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208D941" w14:textId="188359CC" w:rsidR="0055440A" w:rsidRPr="00B4615B" w:rsidRDefault="00B947F6" w:rsidP="0055440A">
      <w:pPr>
        <w:jc w:val="center"/>
        <w:rPr>
          <w:rFonts w:ascii="Book Antiqua" w:hAnsi="Book Antiqua"/>
          <w:b/>
          <w:bCs/>
          <w:sz w:val="28"/>
          <w:szCs w:val="28"/>
        </w:rPr>
      </w:pPr>
      <w:bookmarkStart w:id="0" w:name="_Hlk168059373"/>
      <w:bookmarkStart w:id="1" w:name="_Hlk166168778"/>
      <w:bookmarkEnd w:id="0"/>
      <w:r w:rsidRPr="00B4615B">
        <w:rPr>
          <w:rFonts w:ascii="Book Antiqua" w:hAnsi="Book Antiqua"/>
          <w:b/>
          <w:bCs/>
          <w:sz w:val="28"/>
          <w:szCs w:val="28"/>
        </w:rPr>
        <w:t>Youth in Transition: Longitudinal Comparisons of Youth Transitions in the UK using Cohort and Synthetic Cohort Data</w:t>
      </w:r>
    </w:p>
    <w:p w14:paraId="75B66A9E" w14:textId="77777777" w:rsidR="0055440A" w:rsidRPr="00B4615B" w:rsidRDefault="0055440A" w:rsidP="0055440A">
      <w:pPr>
        <w:rPr>
          <w:rFonts w:ascii="Book Antiqua" w:hAnsi="Book Antiqua"/>
          <w:b/>
          <w:bCs/>
          <w:sz w:val="28"/>
          <w:szCs w:val="28"/>
        </w:rPr>
      </w:pPr>
    </w:p>
    <w:p w14:paraId="16ABA3C3" w14:textId="77777777" w:rsidR="0055440A" w:rsidRPr="00B4615B" w:rsidRDefault="0055440A" w:rsidP="0055440A">
      <w:pPr>
        <w:rPr>
          <w:rFonts w:ascii="Book Antiqua" w:hAnsi="Book Antiqua"/>
          <w:b/>
          <w:bCs/>
          <w:sz w:val="28"/>
          <w:szCs w:val="28"/>
        </w:rPr>
      </w:pPr>
    </w:p>
    <w:p w14:paraId="563E8C06" w14:textId="77777777" w:rsidR="0055440A" w:rsidRPr="00B4615B" w:rsidRDefault="0055440A" w:rsidP="0055440A">
      <w:pPr>
        <w:rPr>
          <w:rFonts w:ascii="Book Antiqua" w:hAnsi="Book Antiqua"/>
          <w:b/>
          <w:bCs/>
          <w:sz w:val="28"/>
          <w:szCs w:val="28"/>
        </w:rPr>
      </w:pPr>
    </w:p>
    <w:p w14:paraId="5403E678" w14:textId="77777777" w:rsidR="0055440A" w:rsidRPr="00B4615B" w:rsidRDefault="0055440A" w:rsidP="0055440A">
      <w:pPr>
        <w:rPr>
          <w:rFonts w:ascii="Book Antiqua" w:hAnsi="Book Antiqua"/>
          <w:b/>
          <w:bCs/>
          <w:sz w:val="28"/>
          <w:szCs w:val="28"/>
        </w:rPr>
      </w:pPr>
    </w:p>
    <w:p w14:paraId="7A08F3C9" w14:textId="5AC0D2C6" w:rsidR="0055440A" w:rsidRPr="00B4615B" w:rsidRDefault="0055440A" w:rsidP="0055440A">
      <w:pPr>
        <w:jc w:val="center"/>
        <w:rPr>
          <w:rFonts w:ascii="Book Antiqua" w:hAnsi="Book Antiqua"/>
          <w:sz w:val="28"/>
          <w:szCs w:val="28"/>
        </w:rPr>
      </w:pPr>
      <w:r w:rsidRPr="00B4615B">
        <w:rPr>
          <w:rFonts w:ascii="Book Antiqua" w:hAnsi="Book Antiqua"/>
          <w:sz w:val="28"/>
          <w:szCs w:val="28"/>
        </w:rPr>
        <w:t>Scott Oatley</w:t>
      </w:r>
    </w:p>
    <w:p w14:paraId="59377534" w14:textId="77777777" w:rsidR="0055440A" w:rsidRPr="00B4615B" w:rsidRDefault="0055440A" w:rsidP="0055440A">
      <w:pPr>
        <w:jc w:val="center"/>
        <w:rPr>
          <w:rFonts w:ascii="Book Antiqua" w:hAnsi="Book Antiqua"/>
          <w:sz w:val="28"/>
          <w:szCs w:val="28"/>
        </w:rPr>
      </w:pPr>
    </w:p>
    <w:p w14:paraId="447C9994" w14:textId="77777777" w:rsidR="0055440A" w:rsidRPr="00B4615B" w:rsidRDefault="0055440A" w:rsidP="0055440A">
      <w:pPr>
        <w:jc w:val="center"/>
        <w:rPr>
          <w:rFonts w:ascii="Book Antiqua" w:hAnsi="Book Antiqua"/>
          <w:sz w:val="28"/>
          <w:szCs w:val="28"/>
        </w:rPr>
      </w:pPr>
    </w:p>
    <w:p w14:paraId="1B76970F" w14:textId="77777777" w:rsidR="0055440A" w:rsidRPr="00B4615B" w:rsidRDefault="0055440A" w:rsidP="0055440A">
      <w:pPr>
        <w:rPr>
          <w:rFonts w:ascii="Book Antiqua" w:hAnsi="Book Antiqua"/>
          <w:b/>
          <w:bCs/>
          <w:sz w:val="28"/>
          <w:szCs w:val="28"/>
        </w:rPr>
      </w:pPr>
    </w:p>
    <w:p w14:paraId="6E752B04" w14:textId="140E8723" w:rsidR="0055440A" w:rsidRPr="00B4615B" w:rsidRDefault="0055440A" w:rsidP="0055440A">
      <w:pPr>
        <w:jc w:val="center"/>
        <w:rPr>
          <w:rFonts w:ascii="Book Antiqua" w:hAnsi="Book Antiqua"/>
          <w:b/>
          <w:bCs/>
          <w:sz w:val="28"/>
          <w:szCs w:val="28"/>
        </w:rPr>
      </w:pPr>
      <w:r w:rsidRPr="00B4615B">
        <w:rPr>
          <w:rFonts w:ascii="Book Antiqua" w:hAnsi="Book Antiqua"/>
          <w:b/>
          <w:bCs/>
          <w:noProof/>
          <w:sz w:val="28"/>
          <w:szCs w:val="28"/>
          <w14:ligatures w14:val="standardContextual"/>
        </w:rPr>
        <w:drawing>
          <wp:inline distT="0" distB="0" distL="0" distR="0" wp14:anchorId="0C630CEE" wp14:editId="33201A07">
            <wp:extent cx="2194560" cy="2194560"/>
            <wp:effectExtent l="0" t="0" r="0" b="0"/>
            <wp:docPr id="1480234656" name="Picture 1" descr="A black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234656" name="Picture 1" descr="A black and white logo&#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2194560" cy="2194560"/>
                    </a:xfrm>
                    <a:prstGeom prst="rect">
                      <a:avLst/>
                    </a:prstGeom>
                  </pic:spPr>
                </pic:pic>
              </a:graphicData>
            </a:graphic>
          </wp:inline>
        </w:drawing>
      </w:r>
    </w:p>
    <w:p w14:paraId="42CF7F42" w14:textId="77777777" w:rsidR="0055440A" w:rsidRPr="00B4615B" w:rsidRDefault="0055440A" w:rsidP="0055440A">
      <w:pPr>
        <w:rPr>
          <w:rFonts w:ascii="Book Antiqua" w:hAnsi="Book Antiqua"/>
          <w:b/>
          <w:bCs/>
          <w:sz w:val="28"/>
          <w:szCs w:val="28"/>
        </w:rPr>
      </w:pPr>
    </w:p>
    <w:p w14:paraId="3B160D7C" w14:textId="77777777" w:rsidR="0055440A" w:rsidRPr="00B4615B" w:rsidRDefault="0055440A" w:rsidP="0055440A">
      <w:pPr>
        <w:rPr>
          <w:rFonts w:ascii="Book Antiqua" w:hAnsi="Book Antiqua"/>
          <w:b/>
          <w:bCs/>
          <w:sz w:val="28"/>
          <w:szCs w:val="28"/>
        </w:rPr>
      </w:pPr>
    </w:p>
    <w:p w14:paraId="7CA67A5A" w14:textId="77777777" w:rsidR="0055440A" w:rsidRPr="00B4615B" w:rsidRDefault="0055440A" w:rsidP="0055440A">
      <w:pPr>
        <w:rPr>
          <w:rFonts w:ascii="Book Antiqua" w:hAnsi="Book Antiqua"/>
          <w:b/>
          <w:bCs/>
          <w:sz w:val="28"/>
          <w:szCs w:val="28"/>
        </w:rPr>
      </w:pPr>
    </w:p>
    <w:p w14:paraId="2E9F43A5" w14:textId="77777777" w:rsidR="0055440A" w:rsidRPr="00B4615B" w:rsidRDefault="0055440A" w:rsidP="0055440A">
      <w:pPr>
        <w:rPr>
          <w:rFonts w:ascii="Book Antiqua" w:hAnsi="Book Antiqua"/>
          <w:b/>
          <w:bCs/>
          <w:sz w:val="28"/>
          <w:szCs w:val="28"/>
        </w:rPr>
      </w:pPr>
    </w:p>
    <w:p w14:paraId="378D732F" w14:textId="77777777" w:rsidR="0055440A" w:rsidRPr="00B4615B" w:rsidRDefault="0055440A" w:rsidP="0055440A">
      <w:pPr>
        <w:rPr>
          <w:rFonts w:ascii="Book Antiqua" w:hAnsi="Book Antiqua"/>
          <w:b/>
          <w:bCs/>
          <w:sz w:val="28"/>
          <w:szCs w:val="28"/>
        </w:rPr>
      </w:pPr>
    </w:p>
    <w:p w14:paraId="3C6376C3" w14:textId="77777777" w:rsidR="0055440A" w:rsidRPr="00B4615B" w:rsidRDefault="0055440A" w:rsidP="0055440A">
      <w:pPr>
        <w:rPr>
          <w:rFonts w:ascii="Book Antiqua" w:hAnsi="Book Antiqua"/>
          <w:b/>
          <w:bCs/>
          <w:sz w:val="28"/>
          <w:szCs w:val="28"/>
        </w:rPr>
      </w:pPr>
    </w:p>
    <w:p w14:paraId="176E561F" w14:textId="5DCB2391" w:rsidR="0055440A" w:rsidRPr="00B4615B" w:rsidRDefault="0055440A" w:rsidP="0055440A">
      <w:pPr>
        <w:jc w:val="center"/>
        <w:rPr>
          <w:rFonts w:ascii="Book Antiqua" w:hAnsi="Book Antiqua"/>
          <w:sz w:val="28"/>
          <w:szCs w:val="28"/>
        </w:rPr>
      </w:pPr>
      <w:r w:rsidRPr="00B4615B">
        <w:rPr>
          <w:rFonts w:ascii="Book Antiqua" w:hAnsi="Book Antiqua"/>
          <w:sz w:val="28"/>
          <w:szCs w:val="28"/>
        </w:rPr>
        <w:t>Thesis submitted for the degree of Doctor of Philosophy</w:t>
      </w:r>
    </w:p>
    <w:p w14:paraId="0C125AE4" w14:textId="424053E9" w:rsidR="0055440A" w:rsidRPr="00B4615B" w:rsidRDefault="0055440A" w:rsidP="0055440A">
      <w:pPr>
        <w:jc w:val="center"/>
        <w:rPr>
          <w:rFonts w:ascii="Book Antiqua" w:hAnsi="Book Antiqua"/>
          <w:sz w:val="28"/>
          <w:szCs w:val="28"/>
        </w:rPr>
      </w:pPr>
      <w:r w:rsidRPr="00B4615B">
        <w:rPr>
          <w:rFonts w:ascii="Book Antiqua" w:hAnsi="Book Antiqua"/>
          <w:sz w:val="28"/>
          <w:szCs w:val="28"/>
        </w:rPr>
        <w:t>School of Social and Political Science</w:t>
      </w:r>
    </w:p>
    <w:p w14:paraId="1E3B4302" w14:textId="22D28606" w:rsidR="0055440A" w:rsidRPr="00B4615B" w:rsidRDefault="0055440A" w:rsidP="0055440A">
      <w:pPr>
        <w:jc w:val="center"/>
        <w:rPr>
          <w:rFonts w:ascii="Book Antiqua" w:hAnsi="Book Antiqua"/>
          <w:sz w:val="28"/>
          <w:szCs w:val="28"/>
        </w:rPr>
      </w:pPr>
      <w:r w:rsidRPr="00B4615B">
        <w:rPr>
          <w:rFonts w:ascii="Book Antiqua" w:hAnsi="Book Antiqua"/>
          <w:sz w:val="28"/>
          <w:szCs w:val="28"/>
        </w:rPr>
        <w:t>University of Edinburgh</w:t>
      </w:r>
    </w:p>
    <w:p w14:paraId="59D454A5" w14:textId="4160799B" w:rsidR="0055440A" w:rsidRPr="00B4615B" w:rsidRDefault="0055440A" w:rsidP="0055440A">
      <w:pPr>
        <w:jc w:val="center"/>
        <w:rPr>
          <w:rFonts w:ascii="Book Antiqua" w:hAnsi="Book Antiqua"/>
          <w:sz w:val="28"/>
          <w:szCs w:val="28"/>
        </w:rPr>
      </w:pPr>
      <w:r w:rsidRPr="00B4615B">
        <w:rPr>
          <w:rFonts w:ascii="Book Antiqua" w:hAnsi="Book Antiqua"/>
          <w:sz w:val="28"/>
          <w:szCs w:val="28"/>
        </w:rPr>
        <w:t>2024</w:t>
      </w:r>
    </w:p>
    <w:p w14:paraId="0146265E" w14:textId="7D227AF2" w:rsidR="0055440A" w:rsidRPr="00B4615B" w:rsidRDefault="00BE45EF" w:rsidP="00BE45EF">
      <w:pPr>
        <w:jc w:val="center"/>
        <w:rPr>
          <w:rFonts w:ascii="Book Antiqua" w:hAnsi="Book Antiqua"/>
          <w:b/>
          <w:bCs/>
          <w:sz w:val="28"/>
          <w:szCs w:val="28"/>
        </w:rPr>
      </w:pPr>
      <w:r w:rsidRPr="00B4615B">
        <w:rPr>
          <w:rFonts w:ascii="Book Antiqua" w:hAnsi="Book Antiqua"/>
          <w:b/>
          <w:bCs/>
          <w:sz w:val="28"/>
          <w:szCs w:val="28"/>
        </w:rPr>
        <w:lastRenderedPageBreak/>
        <w:t>Thesis Declaration</w:t>
      </w:r>
    </w:p>
    <w:p w14:paraId="10F770E3" w14:textId="6DE85CE6" w:rsidR="0055440A" w:rsidRPr="00B4615B" w:rsidRDefault="00BE45EF" w:rsidP="0055440A">
      <w:pPr>
        <w:rPr>
          <w:rFonts w:ascii="Book Antiqua" w:hAnsi="Book Antiqua"/>
          <w:sz w:val="24"/>
          <w:szCs w:val="24"/>
        </w:rPr>
      </w:pPr>
      <w:r w:rsidRPr="00B4615B">
        <w:rPr>
          <w:rFonts w:ascii="Book Antiqua" w:hAnsi="Book Antiqua"/>
          <w:sz w:val="24"/>
          <w:szCs w:val="24"/>
        </w:rPr>
        <w:t xml:space="preserve">I declare that this thesis has been composed by myself, is my own work, and has not been submitted, in whole or in part, for any other degree. </w:t>
      </w:r>
    </w:p>
    <w:p w14:paraId="7E216DFD" w14:textId="77777777" w:rsidR="0055440A" w:rsidRPr="00B4615B" w:rsidRDefault="0055440A" w:rsidP="0055440A">
      <w:pPr>
        <w:rPr>
          <w:rFonts w:ascii="Book Antiqua" w:hAnsi="Book Antiqua"/>
          <w:b/>
          <w:bCs/>
          <w:sz w:val="28"/>
          <w:szCs w:val="28"/>
        </w:rPr>
      </w:pPr>
    </w:p>
    <w:p w14:paraId="178CF704" w14:textId="77777777" w:rsidR="0055440A" w:rsidRPr="00B4615B" w:rsidRDefault="0055440A" w:rsidP="0055440A">
      <w:pPr>
        <w:rPr>
          <w:rFonts w:ascii="Book Antiqua" w:hAnsi="Book Antiqua"/>
          <w:b/>
          <w:bCs/>
          <w:sz w:val="28"/>
          <w:szCs w:val="28"/>
        </w:rPr>
      </w:pPr>
    </w:p>
    <w:p w14:paraId="281B174E" w14:textId="77777777" w:rsidR="005D6920" w:rsidRPr="00B4615B" w:rsidRDefault="005D6920" w:rsidP="0055440A">
      <w:pPr>
        <w:rPr>
          <w:rFonts w:ascii="Book Antiqua" w:hAnsi="Book Antiqua"/>
          <w:b/>
          <w:bCs/>
          <w:sz w:val="28"/>
          <w:szCs w:val="28"/>
        </w:rPr>
      </w:pPr>
    </w:p>
    <w:p w14:paraId="40B7EE3F" w14:textId="0C98EBF5" w:rsidR="0055440A" w:rsidRPr="00B4615B" w:rsidRDefault="00BE45EF" w:rsidP="0055440A">
      <w:pPr>
        <w:rPr>
          <w:rFonts w:ascii="Book Antiqua" w:hAnsi="Book Antiqua"/>
          <w:sz w:val="24"/>
          <w:szCs w:val="24"/>
        </w:rPr>
      </w:pPr>
      <w:r w:rsidRPr="00B4615B">
        <w:rPr>
          <w:rFonts w:ascii="Book Antiqua" w:hAnsi="Book Antiqua"/>
          <w:sz w:val="24"/>
          <w:szCs w:val="24"/>
        </w:rPr>
        <w:t>Scott Oatley</w:t>
      </w:r>
    </w:p>
    <w:p w14:paraId="2F4464B0" w14:textId="77777777" w:rsidR="00BE45EF" w:rsidRPr="00B4615B" w:rsidRDefault="00BE45EF" w:rsidP="0055440A">
      <w:pPr>
        <w:rPr>
          <w:rFonts w:ascii="Book Antiqua" w:hAnsi="Book Antiqua"/>
          <w:b/>
          <w:bCs/>
          <w:sz w:val="28"/>
          <w:szCs w:val="28"/>
        </w:rPr>
      </w:pPr>
    </w:p>
    <w:p w14:paraId="00DFC30C" w14:textId="77777777" w:rsidR="00BE45EF" w:rsidRPr="00B4615B" w:rsidRDefault="00BE45EF" w:rsidP="0055440A">
      <w:pPr>
        <w:rPr>
          <w:rFonts w:ascii="Book Antiqua" w:hAnsi="Book Antiqua"/>
          <w:b/>
          <w:bCs/>
          <w:sz w:val="28"/>
          <w:szCs w:val="28"/>
        </w:rPr>
      </w:pPr>
    </w:p>
    <w:p w14:paraId="762B9ED3" w14:textId="77777777" w:rsidR="00BE45EF" w:rsidRPr="00B4615B" w:rsidRDefault="00BE45EF" w:rsidP="0055440A">
      <w:pPr>
        <w:rPr>
          <w:rFonts w:ascii="Book Antiqua" w:hAnsi="Book Antiqua"/>
          <w:b/>
          <w:bCs/>
          <w:sz w:val="28"/>
          <w:szCs w:val="28"/>
        </w:rPr>
      </w:pPr>
    </w:p>
    <w:p w14:paraId="78899E18" w14:textId="77777777" w:rsidR="00BE45EF" w:rsidRPr="00B4615B" w:rsidRDefault="00BE45EF" w:rsidP="0055440A">
      <w:pPr>
        <w:rPr>
          <w:rFonts w:ascii="Book Antiqua" w:hAnsi="Book Antiqua"/>
          <w:b/>
          <w:bCs/>
          <w:sz w:val="28"/>
          <w:szCs w:val="28"/>
        </w:rPr>
      </w:pPr>
    </w:p>
    <w:p w14:paraId="1549C77B" w14:textId="21CE3291" w:rsidR="00CD3DE6" w:rsidRPr="00B4615B" w:rsidRDefault="002928A9" w:rsidP="0055440A">
      <w:pPr>
        <w:rPr>
          <w:rFonts w:ascii="Book Antiqua" w:hAnsi="Book Antiqua"/>
          <w:b/>
          <w:bCs/>
          <w:sz w:val="28"/>
          <w:szCs w:val="28"/>
        </w:rPr>
      </w:pPr>
      <w:r w:rsidRPr="00B4615B">
        <w:rPr>
          <w:rFonts w:ascii="Book Antiqua" w:hAnsi="Book Antiqua"/>
          <w:b/>
          <w:bCs/>
          <w:sz w:val="28"/>
          <w:szCs w:val="28"/>
        </w:rPr>
        <w:t xml:space="preserve"> </w:t>
      </w:r>
    </w:p>
    <w:p w14:paraId="0410884B" w14:textId="77777777" w:rsidR="00BE45EF" w:rsidRPr="00B4615B" w:rsidRDefault="00BE45EF" w:rsidP="0055440A">
      <w:pPr>
        <w:rPr>
          <w:rFonts w:ascii="Book Antiqua" w:hAnsi="Book Antiqua"/>
          <w:b/>
          <w:bCs/>
          <w:sz w:val="28"/>
          <w:szCs w:val="28"/>
        </w:rPr>
      </w:pPr>
    </w:p>
    <w:p w14:paraId="5E08A0F0" w14:textId="77777777" w:rsidR="00BE45EF" w:rsidRPr="00B4615B" w:rsidRDefault="00BE45EF" w:rsidP="0055440A">
      <w:pPr>
        <w:rPr>
          <w:rFonts w:ascii="Book Antiqua" w:hAnsi="Book Antiqua"/>
          <w:b/>
          <w:bCs/>
          <w:sz w:val="28"/>
          <w:szCs w:val="28"/>
        </w:rPr>
      </w:pPr>
    </w:p>
    <w:p w14:paraId="4FE03241" w14:textId="77777777" w:rsidR="00BE45EF" w:rsidRPr="00B4615B" w:rsidRDefault="00BE45EF" w:rsidP="0055440A">
      <w:pPr>
        <w:rPr>
          <w:rFonts w:ascii="Book Antiqua" w:hAnsi="Book Antiqua"/>
          <w:b/>
          <w:bCs/>
          <w:sz w:val="28"/>
          <w:szCs w:val="28"/>
        </w:rPr>
      </w:pPr>
    </w:p>
    <w:p w14:paraId="5826DFDF" w14:textId="77777777" w:rsidR="00BE45EF" w:rsidRPr="00B4615B" w:rsidRDefault="00BE45EF" w:rsidP="0055440A">
      <w:pPr>
        <w:rPr>
          <w:rFonts w:ascii="Book Antiqua" w:hAnsi="Book Antiqua"/>
          <w:b/>
          <w:bCs/>
          <w:sz w:val="28"/>
          <w:szCs w:val="28"/>
        </w:rPr>
      </w:pPr>
    </w:p>
    <w:p w14:paraId="22C0AD6E" w14:textId="77777777" w:rsidR="00BE45EF" w:rsidRPr="00B4615B" w:rsidRDefault="00BE45EF" w:rsidP="0055440A">
      <w:pPr>
        <w:rPr>
          <w:rFonts w:ascii="Book Antiqua" w:hAnsi="Book Antiqua"/>
          <w:b/>
          <w:bCs/>
          <w:sz w:val="28"/>
          <w:szCs w:val="28"/>
        </w:rPr>
      </w:pPr>
    </w:p>
    <w:p w14:paraId="69307A23" w14:textId="77777777" w:rsidR="00BE45EF" w:rsidRPr="00B4615B" w:rsidRDefault="00BE45EF" w:rsidP="0055440A">
      <w:pPr>
        <w:rPr>
          <w:rFonts w:ascii="Book Antiqua" w:hAnsi="Book Antiqua"/>
          <w:b/>
          <w:bCs/>
          <w:sz w:val="28"/>
          <w:szCs w:val="28"/>
        </w:rPr>
      </w:pPr>
    </w:p>
    <w:p w14:paraId="0ABC54DA" w14:textId="77777777" w:rsidR="00BE45EF" w:rsidRPr="00B4615B" w:rsidRDefault="00BE45EF" w:rsidP="0055440A">
      <w:pPr>
        <w:rPr>
          <w:rFonts w:ascii="Book Antiqua" w:hAnsi="Book Antiqua"/>
          <w:b/>
          <w:bCs/>
          <w:sz w:val="28"/>
          <w:szCs w:val="28"/>
        </w:rPr>
      </w:pPr>
    </w:p>
    <w:p w14:paraId="5AF34C98" w14:textId="77777777" w:rsidR="00BE45EF" w:rsidRPr="00B4615B" w:rsidRDefault="00BE45EF" w:rsidP="0055440A">
      <w:pPr>
        <w:rPr>
          <w:rFonts w:ascii="Book Antiqua" w:hAnsi="Book Antiqua"/>
          <w:b/>
          <w:bCs/>
          <w:sz w:val="28"/>
          <w:szCs w:val="28"/>
        </w:rPr>
      </w:pPr>
    </w:p>
    <w:p w14:paraId="7F2B618C" w14:textId="77777777" w:rsidR="00BE45EF" w:rsidRPr="00B4615B" w:rsidRDefault="00BE45EF" w:rsidP="0055440A">
      <w:pPr>
        <w:rPr>
          <w:rFonts w:ascii="Book Antiqua" w:hAnsi="Book Antiqua"/>
          <w:b/>
          <w:bCs/>
          <w:sz w:val="28"/>
          <w:szCs w:val="28"/>
        </w:rPr>
      </w:pPr>
    </w:p>
    <w:p w14:paraId="3DE8AB7E" w14:textId="77777777" w:rsidR="00BE45EF" w:rsidRPr="00B4615B" w:rsidRDefault="00BE45EF" w:rsidP="0055440A">
      <w:pPr>
        <w:rPr>
          <w:rFonts w:ascii="Book Antiqua" w:hAnsi="Book Antiqua"/>
          <w:b/>
          <w:bCs/>
          <w:sz w:val="28"/>
          <w:szCs w:val="28"/>
        </w:rPr>
      </w:pPr>
    </w:p>
    <w:p w14:paraId="247F9202" w14:textId="77777777" w:rsidR="00BE45EF" w:rsidRPr="00B4615B" w:rsidRDefault="00BE45EF" w:rsidP="0055440A">
      <w:pPr>
        <w:rPr>
          <w:rFonts w:ascii="Book Antiqua" w:hAnsi="Book Antiqua"/>
          <w:b/>
          <w:bCs/>
          <w:sz w:val="28"/>
          <w:szCs w:val="28"/>
        </w:rPr>
      </w:pPr>
    </w:p>
    <w:p w14:paraId="07D67BC4" w14:textId="77777777" w:rsidR="00BE45EF" w:rsidRPr="00B4615B" w:rsidRDefault="00BE45EF" w:rsidP="0055440A">
      <w:pPr>
        <w:rPr>
          <w:rFonts w:ascii="Book Antiqua" w:hAnsi="Book Antiqua"/>
          <w:b/>
          <w:bCs/>
          <w:sz w:val="28"/>
          <w:szCs w:val="28"/>
        </w:rPr>
      </w:pPr>
    </w:p>
    <w:p w14:paraId="2475FF66" w14:textId="77777777" w:rsidR="00BE45EF" w:rsidRPr="00B4615B" w:rsidRDefault="00BE45EF" w:rsidP="0055440A">
      <w:pPr>
        <w:rPr>
          <w:rFonts w:ascii="Book Antiqua" w:hAnsi="Book Antiqua"/>
          <w:b/>
          <w:bCs/>
          <w:sz w:val="28"/>
          <w:szCs w:val="28"/>
        </w:rPr>
      </w:pPr>
    </w:p>
    <w:p w14:paraId="1B2E8F7C" w14:textId="77777777" w:rsidR="00BE45EF" w:rsidRPr="00B4615B" w:rsidRDefault="00BE45EF" w:rsidP="0055440A">
      <w:pPr>
        <w:rPr>
          <w:rFonts w:ascii="Book Antiqua" w:hAnsi="Book Antiqua"/>
          <w:b/>
          <w:bCs/>
          <w:sz w:val="28"/>
          <w:szCs w:val="28"/>
        </w:rPr>
      </w:pPr>
    </w:p>
    <w:p w14:paraId="23143AEF" w14:textId="77777777" w:rsidR="00BE45EF" w:rsidRPr="00B4615B" w:rsidRDefault="00BE45EF" w:rsidP="0055440A">
      <w:pPr>
        <w:rPr>
          <w:rFonts w:ascii="Book Antiqua" w:hAnsi="Book Antiqua"/>
          <w:b/>
          <w:bCs/>
          <w:sz w:val="28"/>
          <w:szCs w:val="28"/>
        </w:rPr>
      </w:pPr>
    </w:p>
    <w:p w14:paraId="6EF57A4A" w14:textId="1AF769BF" w:rsidR="00BE45EF" w:rsidRPr="00B4615B" w:rsidRDefault="00BE45EF" w:rsidP="00BE45EF">
      <w:pPr>
        <w:jc w:val="center"/>
        <w:rPr>
          <w:rFonts w:ascii="Book Antiqua" w:hAnsi="Book Antiqua"/>
          <w:b/>
          <w:bCs/>
          <w:sz w:val="28"/>
          <w:szCs w:val="28"/>
        </w:rPr>
      </w:pPr>
      <w:r w:rsidRPr="00B4615B">
        <w:rPr>
          <w:rFonts w:ascii="Book Antiqua" w:hAnsi="Book Antiqua"/>
          <w:b/>
          <w:bCs/>
          <w:sz w:val="28"/>
          <w:szCs w:val="28"/>
        </w:rPr>
        <w:lastRenderedPageBreak/>
        <w:t>Lay Summary</w:t>
      </w:r>
    </w:p>
    <w:p w14:paraId="634EC217" w14:textId="294CE8B9" w:rsidR="00BE45EF" w:rsidRPr="00B4615B" w:rsidRDefault="00843349" w:rsidP="00843349">
      <w:pPr>
        <w:jc w:val="center"/>
        <w:rPr>
          <w:rFonts w:ascii="Book Antiqua" w:hAnsi="Book Antiqua"/>
          <w:sz w:val="28"/>
          <w:szCs w:val="28"/>
        </w:rPr>
      </w:pPr>
      <w:r w:rsidRPr="00B4615B">
        <w:rPr>
          <w:rFonts w:ascii="Book Antiqua" w:hAnsi="Book Antiqua"/>
          <w:sz w:val="28"/>
          <w:szCs w:val="28"/>
        </w:rPr>
        <w:t>[insert text here]</w:t>
      </w:r>
    </w:p>
    <w:p w14:paraId="37DF57C2" w14:textId="77777777" w:rsidR="00BE45EF" w:rsidRPr="00B4615B" w:rsidRDefault="00BE45EF" w:rsidP="0055440A">
      <w:pPr>
        <w:rPr>
          <w:rFonts w:ascii="Book Antiqua" w:hAnsi="Book Antiqua"/>
          <w:b/>
          <w:bCs/>
          <w:sz w:val="28"/>
          <w:szCs w:val="28"/>
        </w:rPr>
      </w:pPr>
    </w:p>
    <w:p w14:paraId="5C98E41B" w14:textId="77777777" w:rsidR="00BE45EF" w:rsidRPr="00B4615B" w:rsidRDefault="00BE45EF" w:rsidP="0055440A">
      <w:pPr>
        <w:rPr>
          <w:rFonts w:ascii="Book Antiqua" w:hAnsi="Book Antiqua"/>
          <w:b/>
          <w:bCs/>
          <w:sz w:val="28"/>
          <w:szCs w:val="28"/>
        </w:rPr>
      </w:pPr>
    </w:p>
    <w:p w14:paraId="247A71E6" w14:textId="77777777" w:rsidR="00BE45EF" w:rsidRPr="00B4615B" w:rsidRDefault="00BE45EF" w:rsidP="0055440A">
      <w:pPr>
        <w:rPr>
          <w:rFonts w:ascii="Book Antiqua" w:hAnsi="Book Antiqua"/>
          <w:b/>
          <w:bCs/>
          <w:sz w:val="28"/>
          <w:szCs w:val="28"/>
        </w:rPr>
      </w:pPr>
    </w:p>
    <w:p w14:paraId="56E57CC3" w14:textId="77777777" w:rsidR="00BE45EF" w:rsidRPr="00B4615B" w:rsidRDefault="00BE45EF" w:rsidP="0055440A">
      <w:pPr>
        <w:rPr>
          <w:rFonts w:ascii="Book Antiqua" w:hAnsi="Book Antiqua"/>
          <w:b/>
          <w:bCs/>
          <w:sz w:val="28"/>
          <w:szCs w:val="28"/>
        </w:rPr>
      </w:pPr>
    </w:p>
    <w:p w14:paraId="6611A5A3" w14:textId="77777777" w:rsidR="00BE45EF" w:rsidRPr="00B4615B" w:rsidRDefault="00BE45EF" w:rsidP="0055440A">
      <w:pPr>
        <w:rPr>
          <w:rFonts w:ascii="Book Antiqua" w:hAnsi="Book Antiqua"/>
          <w:b/>
          <w:bCs/>
          <w:sz w:val="28"/>
          <w:szCs w:val="28"/>
        </w:rPr>
      </w:pPr>
    </w:p>
    <w:p w14:paraId="4619FF65" w14:textId="77777777" w:rsidR="00BE45EF" w:rsidRPr="00B4615B" w:rsidRDefault="00BE45EF" w:rsidP="0055440A">
      <w:pPr>
        <w:rPr>
          <w:rFonts w:ascii="Book Antiqua" w:hAnsi="Book Antiqua"/>
          <w:b/>
          <w:bCs/>
          <w:sz w:val="28"/>
          <w:szCs w:val="28"/>
        </w:rPr>
      </w:pPr>
    </w:p>
    <w:p w14:paraId="197F6926" w14:textId="77777777" w:rsidR="00BE45EF" w:rsidRPr="00B4615B" w:rsidRDefault="00BE45EF" w:rsidP="0055440A">
      <w:pPr>
        <w:rPr>
          <w:rFonts w:ascii="Book Antiqua" w:hAnsi="Book Antiqua"/>
          <w:b/>
          <w:bCs/>
          <w:sz w:val="28"/>
          <w:szCs w:val="28"/>
        </w:rPr>
      </w:pPr>
    </w:p>
    <w:p w14:paraId="19C2AD47" w14:textId="77777777" w:rsidR="00BE45EF" w:rsidRPr="00B4615B" w:rsidRDefault="00BE45EF" w:rsidP="0055440A">
      <w:pPr>
        <w:rPr>
          <w:rFonts w:ascii="Book Antiqua" w:hAnsi="Book Antiqua"/>
          <w:b/>
          <w:bCs/>
          <w:sz w:val="28"/>
          <w:szCs w:val="28"/>
        </w:rPr>
      </w:pPr>
    </w:p>
    <w:p w14:paraId="716D48F5" w14:textId="77777777" w:rsidR="00BE45EF" w:rsidRPr="00B4615B" w:rsidRDefault="00BE45EF" w:rsidP="0055440A">
      <w:pPr>
        <w:rPr>
          <w:rFonts w:ascii="Book Antiqua" w:hAnsi="Book Antiqua"/>
          <w:b/>
          <w:bCs/>
          <w:sz w:val="28"/>
          <w:szCs w:val="28"/>
        </w:rPr>
      </w:pPr>
    </w:p>
    <w:p w14:paraId="51974DC2" w14:textId="77777777" w:rsidR="00BE45EF" w:rsidRPr="00B4615B" w:rsidRDefault="00BE45EF" w:rsidP="0055440A">
      <w:pPr>
        <w:rPr>
          <w:rFonts w:ascii="Book Antiqua" w:hAnsi="Book Antiqua"/>
          <w:b/>
          <w:bCs/>
          <w:sz w:val="28"/>
          <w:szCs w:val="28"/>
        </w:rPr>
      </w:pPr>
    </w:p>
    <w:p w14:paraId="6C899D5C" w14:textId="77777777" w:rsidR="00BE45EF" w:rsidRPr="00B4615B" w:rsidRDefault="00BE45EF" w:rsidP="0055440A">
      <w:pPr>
        <w:rPr>
          <w:rFonts w:ascii="Book Antiqua" w:hAnsi="Book Antiqua"/>
          <w:b/>
          <w:bCs/>
          <w:sz w:val="28"/>
          <w:szCs w:val="28"/>
        </w:rPr>
      </w:pPr>
    </w:p>
    <w:p w14:paraId="5CC8AE0D" w14:textId="77777777" w:rsidR="00BE45EF" w:rsidRPr="00B4615B" w:rsidRDefault="00BE45EF" w:rsidP="0055440A">
      <w:pPr>
        <w:rPr>
          <w:rFonts w:ascii="Book Antiqua" w:hAnsi="Book Antiqua"/>
          <w:b/>
          <w:bCs/>
          <w:sz w:val="28"/>
          <w:szCs w:val="28"/>
        </w:rPr>
      </w:pPr>
    </w:p>
    <w:p w14:paraId="79F2F064" w14:textId="77777777" w:rsidR="00BE45EF" w:rsidRPr="00B4615B" w:rsidRDefault="00BE45EF" w:rsidP="0055440A">
      <w:pPr>
        <w:rPr>
          <w:rFonts w:ascii="Book Antiqua" w:hAnsi="Book Antiqua"/>
          <w:b/>
          <w:bCs/>
          <w:sz w:val="28"/>
          <w:szCs w:val="28"/>
        </w:rPr>
      </w:pPr>
    </w:p>
    <w:p w14:paraId="4383131B" w14:textId="77777777" w:rsidR="00BE45EF" w:rsidRPr="00B4615B" w:rsidRDefault="00BE45EF" w:rsidP="0055440A">
      <w:pPr>
        <w:rPr>
          <w:rFonts w:ascii="Book Antiqua" w:hAnsi="Book Antiqua"/>
          <w:b/>
          <w:bCs/>
          <w:sz w:val="28"/>
          <w:szCs w:val="28"/>
        </w:rPr>
      </w:pPr>
    </w:p>
    <w:p w14:paraId="666B8BA6" w14:textId="77777777" w:rsidR="00BE45EF" w:rsidRPr="00B4615B" w:rsidRDefault="00BE45EF" w:rsidP="0055440A">
      <w:pPr>
        <w:rPr>
          <w:rFonts w:ascii="Book Antiqua" w:hAnsi="Book Antiqua"/>
          <w:b/>
          <w:bCs/>
          <w:sz w:val="28"/>
          <w:szCs w:val="28"/>
        </w:rPr>
      </w:pPr>
    </w:p>
    <w:p w14:paraId="16C28E7F" w14:textId="77777777" w:rsidR="00BE45EF" w:rsidRPr="00B4615B" w:rsidRDefault="00BE45EF" w:rsidP="0055440A">
      <w:pPr>
        <w:rPr>
          <w:rFonts w:ascii="Book Antiqua" w:hAnsi="Book Antiqua"/>
          <w:b/>
          <w:bCs/>
          <w:sz w:val="28"/>
          <w:szCs w:val="28"/>
        </w:rPr>
      </w:pPr>
    </w:p>
    <w:p w14:paraId="1EE80701" w14:textId="77777777" w:rsidR="00BE45EF" w:rsidRPr="00B4615B" w:rsidRDefault="00BE45EF" w:rsidP="0055440A">
      <w:pPr>
        <w:rPr>
          <w:rFonts w:ascii="Book Antiqua" w:hAnsi="Book Antiqua"/>
          <w:b/>
          <w:bCs/>
          <w:sz w:val="28"/>
          <w:szCs w:val="28"/>
        </w:rPr>
      </w:pPr>
    </w:p>
    <w:p w14:paraId="21C259A4" w14:textId="77777777" w:rsidR="00BE45EF" w:rsidRPr="00B4615B" w:rsidRDefault="00BE45EF" w:rsidP="0055440A">
      <w:pPr>
        <w:rPr>
          <w:rFonts w:ascii="Book Antiqua" w:hAnsi="Book Antiqua"/>
          <w:b/>
          <w:bCs/>
          <w:sz w:val="28"/>
          <w:szCs w:val="28"/>
        </w:rPr>
      </w:pPr>
    </w:p>
    <w:p w14:paraId="679B3249" w14:textId="77777777" w:rsidR="00BE45EF" w:rsidRPr="00B4615B" w:rsidRDefault="00BE45EF" w:rsidP="0055440A">
      <w:pPr>
        <w:rPr>
          <w:rFonts w:ascii="Book Antiqua" w:hAnsi="Book Antiqua"/>
          <w:b/>
          <w:bCs/>
          <w:sz w:val="28"/>
          <w:szCs w:val="28"/>
        </w:rPr>
      </w:pPr>
    </w:p>
    <w:p w14:paraId="397E910E" w14:textId="77777777" w:rsidR="00BE45EF" w:rsidRPr="00B4615B" w:rsidRDefault="00BE45EF" w:rsidP="0055440A">
      <w:pPr>
        <w:rPr>
          <w:rFonts w:ascii="Book Antiqua" w:hAnsi="Book Antiqua"/>
          <w:b/>
          <w:bCs/>
          <w:sz w:val="28"/>
          <w:szCs w:val="28"/>
        </w:rPr>
      </w:pPr>
    </w:p>
    <w:p w14:paraId="6A816994" w14:textId="77777777" w:rsidR="00BE45EF" w:rsidRPr="00B4615B" w:rsidRDefault="00BE45EF" w:rsidP="0055440A">
      <w:pPr>
        <w:rPr>
          <w:rFonts w:ascii="Book Antiqua" w:hAnsi="Book Antiqua"/>
          <w:b/>
          <w:bCs/>
          <w:sz w:val="28"/>
          <w:szCs w:val="28"/>
        </w:rPr>
      </w:pPr>
    </w:p>
    <w:p w14:paraId="053D939A" w14:textId="77777777" w:rsidR="00BE45EF" w:rsidRPr="00B4615B" w:rsidRDefault="00BE45EF" w:rsidP="0055440A">
      <w:pPr>
        <w:rPr>
          <w:rFonts w:ascii="Book Antiqua" w:hAnsi="Book Antiqua"/>
          <w:b/>
          <w:bCs/>
          <w:sz w:val="28"/>
          <w:szCs w:val="28"/>
        </w:rPr>
      </w:pPr>
    </w:p>
    <w:p w14:paraId="6DC51818" w14:textId="77777777" w:rsidR="0055440A" w:rsidRPr="00B4615B" w:rsidRDefault="0055440A" w:rsidP="0055440A">
      <w:pPr>
        <w:rPr>
          <w:rFonts w:ascii="Book Antiqua" w:hAnsi="Book Antiqua"/>
          <w:b/>
          <w:bCs/>
          <w:sz w:val="28"/>
          <w:szCs w:val="28"/>
        </w:rPr>
      </w:pPr>
    </w:p>
    <w:p w14:paraId="46543445" w14:textId="77777777" w:rsidR="00BE45EF" w:rsidRPr="00B4615B" w:rsidRDefault="00BE45EF" w:rsidP="0055440A">
      <w:pPr>
        <w:rPr>
          <w:rFonts w:ascii="Book Antiqua" w:hAnsi="Book Antiqua"/>
          <w:b/>
          <w:bCs/>
          <w:sz w:val="28"/>
          <w:szCs w:val="28"/>
        </w:rPr>
      </w:pPr>
    </w:p>
    <w:p w14:paraId="10A4AC52" w14:textId="5F1A01DF" w:rsidR="00BE45EF" w:rsidRPr="00B4615B" w:rsidRDefault="00BE45EF" w:rsidP="00BE45EF">
      <w:pPr>
        <w:jc w:val="center"/>
        <w:rPr>
          <w:rFonts w:ascii="Book Antiqua" w:hAnsi="Book Antiqua"/>
          <w:b/>
          <w:bCs/>
          <w:sz w:val="28"/>
          <w:szCs w:val="28"/>
        </w:rPr>
      </w:pPr>
      <w:r w:rsidRPr="00B4615B">
        <w:rPr>
          <w:rFonts w:ascii="Book Antiqua" w:hAnsi="Book Antiqua"/>
          <w:b/>
          <w:bCs/>
          <w:sz w:val="28"/>
          <w:szCs w:val="28"/>
        </w:rPr>
        <w:lastRenderedPageBreak/>
        <w:t>Abstract</w:t>
      </w:r>
    </w:p>
    <w:p w14:paraId="4956F1CA" w14:textId="77777777" w:rsidR="00843349" w:rsidRPr="00B4615B" w:rsidRDefault="00843349" w:rsidP="00843349">
      <w:pPr>
        <w:jc w:val="center"/>
        <w:rPr>
          <w:rFonts w:ascii="Book Antiqua" w:hAnsi="Book Antiqua"/>
          <w:sz w:val="28"/>
          <w:szCs w:val="28"/>
        </w:rPr>
      </w:pPr>
      <w:r w:rsidRPr="00B4615B">
        <w:rPr>
          <w:rFonts w:ascii="Book Antiqua" w:hAnsi="Book Antiqua"/>
          <w:sz w:val="28"/>
          <w:szCs w:val="28"/>
        </w:rPr>
        <w:t>[insert text here]</w:t>
      </w:r>
    </w:p>
    <w:p w14:paraId="22646757" w14:textId="77777777" w:rsidR="00BE45EF" w:rsidRPr="00B4615B" w:rsidRDefault="00BE45EF" w:rsidP="00843349">
      <w:pPr>
        <w:jc w:val="center"/>
        <w:rPr>
          <w:rFonts w:ascii="Book Antiqua" w:hAnsi="Book Antiqua"/>
          <w:b/>
          <w:bCs/>
          <w:sz w:val="28"/>
          <w:szCs w:val="28"/>
        </w:rPr>
      </w:pPr>
    </w:p>
    <w:p w14:paraId="432E9312" w14:textId="77777777" w:rsidR="00BE45EF" w:rsidRPr="00B4615B" w:rsidRDefault="00BE45EF" w:rsidP="0055440A">
      <w:pPr>
        <w:rPr>
          <w:rFonts w:ascii="Book Antiqua" w:hAnsi="Book Antiqua"/>
          <w:b/>
          <w:bCs/>
          <w:sz w:val="28"/>
          <w:szCs w:val="28"/>
        </w:rPr>
      </w:pPr>
    </w:p>
    <w:p w14:paraId="0F119CD3" w14:textId="77777777" w:rsidR="00BE45EF" w:rsidRPr="00B4615B" w:rsidRDefault="00BE45EF" w:rsidP="0055440A">
      <w:pPr>
        <w:rPr>
          <w:rFonts w:ascii="Book Antiqua" w:hAnsi="Book Antiqua"/>
          <w:b/>
          <w:bCs/>
          <w:sz w:val="28"/>
          <w:szCs w:val="28"/>
        </w:rPr>
      </w:pPr>
    </w:p>
    <w:p w14:paraId="47850797" w14:textId="77777777" w:rsidR="00BE45EF" w:rsidRPr="00B4615B" w:rsidRDefault="00BE45EF" w:rsidP="0055440A">
      <w:pPr>
        <w:rPr>
          <w:rFonts w:ascii="Book Antiqua" w:hAnsi="Book Antiqua"/>
          <w:b/>
          <w:bCs/>
          <w:sz w:val="28"/>
          <w:szCs w:val="28"/>
        </w:rPr>
      </w:pPr>
    </w:p>
    <w:p w14:paraId="5350FD7D" w14:textId="77777777" w:rsidR="00BE45EF" w:rsidRPr="00B4615B" w:rsidRDefault="00BE45EF" w:rsidP="0055440A">
      <w:pPr>
        <w:rPr>
          <w:rFonts w:ascii="Book Antiqua" w:hAnsi="Book Antiqua"/>
          <w:b/>
          <w:bCs/>
          <w:sz w:val="28"/>
          <w:szCs w:val="28"/>
        </w:rPr>
      </w:pPr>
    </w:p>
    <w:p w14:paraId="1EFEA410" w14:textId="77777777" w:rsidR="00BE45EF" w:rsidRPr="00B4615B" w:rsidRDefault="00BE45EF" w:rsidP="0055440A">
      <w:pPr>
        <w:rPr>
          <w:rFonts w:ascii="Book Antiqua" w:hAnsi="Book Antiqua"/>
          <w:b/>
          <w:bCs/>
          <w:sz w:val="28"/>
          <w:szCs w:val="28"/>
        </w:rPr>
      </w:pPr>
    </w:p>
    <w:p w14:paraId="5E1903E2" w14:textId="77777777" w:rsidR="00BE45EF" w:rsidRPr="00B4615B" w:rsidRDefault="00BE45EF" w:rsidP="0055440A">
      <w:pPr>
        <w:rPr>
          <w:rFonts w:ascii="Book Antiqua" w:hAnsi="Book Antiqua"/>
          <w:b/>
          <w:bCs/>
          <w:sz w:val="28"/>
          <w:szCs w:val="28"/>
        </w:rPr>
      </w:pPr>
    </w:p>
    <w:p w14:paraId="7FBACA64" w14:textId="77777777" w:rsidR="00BE45EF" w:rsidRPr="00B4615B" w:rsidRDefault="00BE45EF" w:rsidP="0055440A">
      <w:pPr>
        <w:rPr>
          <w:rFonts w:ascii="Book Antiqua" w:hAnsi="Book Antiqua"/>
          <w:b/>
          <w:bCs/>
          <w:sz w:val="28"/>
          <w:szCs w:val="28"/>
        </w:rPr>
      </w:pPr>
    </w:p>
    <w:p w14:paraId="042211D0" w14:textId="77777777" w:rsidR="00BE45EF" w:rsidRPr="00B4615B" w:rsidRDefault="00BE45EF" w:rsidP="0055440A">
      <w:pPr>
        <w:rPr>
          <w:rFonts w:ascii="Book Antiqua" w:hAnsi="Book Antiqua"/>
          <w:b/>
          <w:bCs/>
          <w:sz w:val="28"/>
          <w:szCs w:val="28"/>
        </w:rPr>
      </w:pPr>
    </w:p>
    <w:p w14:paraId="14082EEB" w14:textId="77777777" w:rsidR="00BE45EF" w:rsidRPr="00B4615B" w:rsidRDefault="00BE45EF" w:rsidP="0055440A">
      <w:pPr>
        <w:rPr>
          <w:rFonts w:ascii="Book Antiqua" w:hAnsi="Book Antiqua"/>
          <w:b/>
          <w:bCs/>
          <w:sz w:val="28"/>
          <w:szCs w:val="28"/>
        </w:rPr>
      </w:pPr>
    </w:p>
    <w:p w14:paraId="2D3AE772" w14:textId="77777777" w:rsidR="00BE45EF" w:rsidRPr="00B4615B" w:rsidRDefault="00BE45EF" w:rsidP="0055440A">
      <w:pPr>
        <w:rPr>
          <w:rFonts w:ascii="Book Antiqua" w:hAnsi="Book Antiqua"/>
          <w:b/>
          <w:bCs/>
          <w:sz w:val="28"/>
          <w:szCs w:val="28"/>
        </w:rPr>
      </w:pPr>
    </w:p>
    <w:p w14:paraId="3F93DD47" w14:textId="77777777" w:rsidR="00BE45EF" w:rsidRPr="00B4615B" w:rsidRDefault="00BE45EF" w:rsidP="0055440A">
      <w:pPr>
        <w:rPr>
          <w:rFonts w:ascii="Book Antiqua" w:hAnsi="Book Antiqua"/>
          <w:b/>
          <w:bCs/>
          <w:sz w:val="28"/>
          <w:szCs w:val="28"/>
        </w:rPr>
      </w:pPr>
    </w:p>
    <w:p w14:paraId="6585FD27" w14:textId="77777777" w:rsidR="00BE45EF" w:rsidRPr="00B4615B" w:rsidRDefault="00BE45EF" w:rsidP="0055440A">
      <w:pPr>
        <w:rPr>
          <w:rFonts w:ascii="Book Antiqua" w:hAnsi="Book Antiqua"/>
          <w:b/>
          <w:bCs/>
          <w:sz w:val="28"/>
          <w:szCs w:val="28"/>
        </w:rPr>
      </w:pPr>
    </w:p>
    <w:p w14:paraId="7610DBCE" w14:textId="77777777" w:rsidR="00BE45EF" w:rsidRPr="00B4615B" w:rsidRDefault="00BE45EF" w:rsidP="0055440A">
      <w:pPr>
        <w:rPr>
          <w:rFonts w:ascii="Book Antiqua" w:hAnsi="Book Antiqua"/>
          <w:b/>
          <w:bCs/>
          <w:sz w:val="28"/>
          <w:szCs w:val="28"/>
        </w:rPr>
      </w:pPr>
    </w:p>
    <w:p w14:paraId="04B601F8" w14:textId="77777777" w:rsidR="00BE45EF" w:rsidRPr="00B4615B" w:rsidRDefault="00BE45EF" w:rsidP="0055440A">
      <w:pPr>
        <w:rPr>
          <w:rFonts w:ascii="Book Antiqua" w:hAnsi="Book Antiqua"/>
          <w:b/>
          <w:bCs/>
          <w:sz w:val="28"/>
          <w:szCs w:val="28"/>
        </w:rPr>
      </w:pPr>
    </w:p>
    <w:p w14:paraId="35D9ABE2" w14:textId="77777777" w:rsidR="00BE45EF" w:rsidRPr="00B4615B" w:rsidRDefault="00BE45EF" w:rsidP="0055440A">
      <w:pPr>
        <w:rPr>
          <w:rFonts w:ascii="Book Antiqua" w:hAnsi="Book Antiqua"/>
          <w:b/>
          <w:bCs/>
          <w:sz w:val="28"/>
          <w:szCs w:val="28"/>
        </w:rPr>
      </w:pPr>
    </w:p>
    <w:p w14:paraId="76D09761" w14:textId="77777777" w:rsidR="00BE45EF" w:rsidRPr="00B4615B" w:rsidRDefault="00BE45EF" w:rsidP="0055440A">
      <w:pPr>
        <w:rPr>
          <w:rFonts w:ascii="Book Antiqua" w:hAnsi="Book Antiqua"/>
          <w:b/>
          <w:bCs/>
          <w:sz w:val="28"/>
          <w:szCs w:val="28"/>
        </w:rPr>
      </w:pPr>
    </w:p>
    <w:p w14:paraId="7CC19447" w14:textId="77777777" w:rsidR="00BE45EF" w:rsidRPr="00B4615B" w:rsidRDefault="00BE45EF" w:rsidP="0055440A">
      <w:pPr>
        <w:rPr>
          <w:rFonts w:ascii="Book Antiqua" w:hAnsi="Book Antiqua"/>
          <w:b/>
          <w:bCs/>
          <w:sz w:val="28"/>
          <w:szCs w:val="28"/>
        </w:rPr>
      </w:pPr>
    </w:p>
    <w:p w14:paraId="3DBE24A9" w14:textId="77777777" w:rsidR="00BE45EF" w:rsidRPr="00B4615B" w:rsidRDefault="00BE45EF" w:rsidP="0055440A">
      <w:pPr>
        <w:rPr>
          <w:rFonts w:ascii="Book Antiqua" w:hAnsi="Book Antiqua"/>
          <w:b/>
          <w:bCs/>
          <w:sz w:val="28"/>
          <w:szCs w:val="28"/>
        </w:rPr>
      </w:pPr>
    </w:p>
    <w:p w14:paraId="576CA465" w14:textId="77777777" w:rsidR="00BE45EF" w:rsidRPr="00B4615B" w:rsidRDefault="00BE45EF" w:rsidP="0055440A">
      <w:pPr>
        <w:rPr>
          <w:rFonts w:ascii="Book Antiqua" w:hAnsi="Book Antiqua"/>
          <w:b/>
          <w:bCs/>
          <w:sz w:val="28"/>
          <w:szCs w:val="28"/>
        </w:rPr>
      </w:pPr>
    </w:p>
    <w:p w14:paraId="50486C42" w14:textId="77777777" w:rsidR="00BE45EF" w:rsidRPr="00B4615B" w:rsidRDefault="00BE45EF" w:rsidP="0055440A">
      <w:pPr>
        <w:rPr>
          <w:rFonts w:ascii="Book Antiqua" w:hAnsi="Book Antiqua"/>
          <w:b/>
          <w:bCs/>
          <w:sz w:val="28"/>
          <w:szCs w:val="28"/>
        </w:rPr>
      </w:pPr>
    </w:p>
    <w:p w14:paraId="6AA1EFBA" w14:textId="77777777" w:rsidR="00BE45EF" w:rsidRPr="00B4615B" w:rsidRDefault="00BE45EF" w:rsidP="0055440A">
      <w:pPr>
        <w:rPr>
          <w:rFonts w:ascii="Book Antiqua" w:hAnsi="Book Antiqua"/>
          <w:b/>
          <w:bCs/>
          <w:sz w:val="28"/>
          <w:szCs w:val="28"/>
        </w:rPr>
      </w:pPr>
    </w:p>
    <w:p w14:paraId="21F464C2" w14:textId="77777777" w:rsidR="00BE45EF" w:rsidRPr="00B4615B" w:rsidRDefault="00BE45EF" w:rsidP="0055440A">
      <w:pPr>
        <w:rPr>
          <w:rFonts w:ascii="Book Antiqua" w:hAnsi="Book Antiqua"/>
          <w:b/>
          <w:bCs/>
          <w:sz w:val="28"/>
          <w:szCs w:val="28"/>
        </w:rPr>
      </w:pPr>
    </w:p>
    <w:p w14:paraId="44E69E40" w14:textId="77777777" w:rsidR="00BE45EF" w:rsidRPr="00B4615B" w:rsidRDefault="00BE45EF" w:rsidP="0055440A">
      <w:pPr>
        <w:rPr>
          <w:rFonts w:ascii="Book Antiqua" w:hAnsi="Book Antiqua"/>
          <w:b/>
          <w:bCs/>
          <w:sz w:val="28"/>
          <w:szCs w:val="28"/>
        </w:rPr>
      </w:pPr>
    </w:p>
    <w:p w14:paraId="0630CDF6" w14:textId="00B87891" w:rsidR="00BE45EF" w:rsidRPr="00B4615B" w:rsidRDefault="002B5ACB" w:rsidP="00BE45EF">
      <w:pPr>
        <w:jc w:val="center"/>
        <w:rPr>
          <w:rFonts w:ascii="Book Antiqua" w:hAnsi="Book Antiqua"/>
          <w:b/>
          <w:bCs/>
          <w:sz w:val="28"/>
          <w:szCs w:val="28"/>
        </w:rPr>
      </w:pPr>
      <w:r w:rsidRPr="00B4615B">
        <w:rPr>
          <w:rFonts w:ascii="Book Antiqua" w:hAnsi="Book Antiqua"/>
          <w:b/>
          <w:bCs/>
          <w:sz w:val="28"/>
          <w:szCs w:val="28"/>
        </w:rPr>
        <w:lastRenderedPageBreak/>
        <w:t>Acknowledgements</w:t>
      </w:r>
    </w:p>
    <w:p w14:paraId="2D1EC1D1" w14:textId="77777777" w:rsidR="00BE45EF" w:rsidRPr="00B4615B" w:rsidRDefault="00BE45EF" w:rsidP="0055440A">
      <w:pPr>
        <w:rPr>
          <w:rFonts w:ascii="Book Antiqua" w:hAnsi="Book Antiqua"/>
          <w:b/>
          <w:bCs/>
          <w:sz w:val="28"/>
          <w:szCs w:val="28"/>
        </w:rPr>
      </w:pPr>
    </w:p>
    <w:p w14:paraId="267178F3" w14:textId="66A762E0" w:rsidR="00BE45EF" w:rsidRPr="00B4615B" w:rsidRDefault="00B13E95" w:rsidP="0055440A">
      <w:pPr>
        <w:rPr>
          <w:rFonts w:ascii="Book Antiqua" w:hAnsi="Book Antiqua"/>
        </w:rPr>
      </w:pPr>
      <w:r w:rsidRPr="00B4615B">
        <w:rPr>
          <w:rFonts w:ascii="Book Antiqua" w:hAnsi="Book Antiqua"/>
        </w:rPr>
        <w:t>I thank</w:t>
      </w:r>
      <w:r w:rsidR="00C3025C" w:rsidRPr="00B4615B">
        <w:rPr>
          <w:rFonts w:ascii="Book Antiqua" w:hAnsi="Book Antiqua"/>
        </w:rPr>
        <w:t xml:space="preserve"> my sanity for holding together just long enough</w:t>
      </w:r>
      <w:r w:rsidRPr="00B4615B">
        <w:rPr>
          <w:rFonts w:ascii="Book Antiqua" w:hAnsi="Book Antiqua"/>
        </w:rPr>
        <w:t>…</w:t>
      </w:r>
    </w:p>
    <w:p w14:paraId="469C1524" w14:textId="77777777" w:rsidR="00BE45EF" w:rsidRPr="00B4615B" w:rsidRDefault="00BE45EF" w:rsidP="0055440A">
      <w:pPr>
        <w:rPr>
          <w:rFonts w:ascii="Book Antiqua" w:hAnsi="Book Antiqua"/>
          <w:b/>
          <w:bCs/>
          <w:sz w:val="28"/>
          <w:szCs w:val="28"/>
        </w:rPr>
      </w:pPr>
    </w:p>
    <w:p w14:paraId="7F5C71A8" w14:textId="77777777" w:rsidR="00BE45EF" w:rsidRPr="00B4615B" w:rsidRDefault="00BE45EF" w:rsidP="0055440A">
      <w:pPr>
        <w:rPr>
          <w:rFonts w:ascii="Book Antiqua" w:hAnsi="Book Antiqua"/>
          <w:b/>
          <w:bCs/>
          <w:sz w:val="28"/>
          <w:szCs w:val="28"/>
        </w:rPr>
      </w:pPr>
    </w:p>
    <w:p w14:paraId="3116DC5F" w14:textId="77777777" w:rsidR="00BE45EF" w:rsidRPr="00B4615B" w:rsidRDefault="00BE45EF" w:rsidP="0055440A">
      <w:pPr>
        <w:rPr>
          <w:rFonts w:ascii="Book Antiqua" w:hAnsi="Book Antiqua"/>
          <w:b/>
          <w:bCs/>
          <w:sz w:val="28"/>
          <w:szCs w:val="28"/>
        </w:rPr>
      </w:pPr>
    </w:p>
    <w:p w14:paraId="07D930C7" w14:textId="77777777" w:rsidR="00BE45EF" w:rsidRPr="00B4615B" w:rsidRDefault="00BE45EF" w:rsidP="0055440A">
      <w:pPr>
        <w:rPr>
          <w:rFonts w:ascii="Book Antiqua" w:hAnsi="Book Antiqua"/>
          <w:b/>
          <w:bCs/>
          <w:sz w:val="28"/>
          <w:szCs w:val="28"/>
        </w:rPr>
      </w:pPr>
    </w:p>
    <w:p w14:paraId="1B263A2E" w14:textId="77777777" w:rsidR="00BE45EF" w:rsidRPr="00B4615B" w:rsidRDefault="00BE45EF" w:rsidP="0055440A">
      <w:pPr>
        <w:rPr>
          <w:rFonts w:ascii="Book Antiqua" w:hAnsi="Book Antiqua"/>
          <w:b/>
          <w:bCs/>
          <w:sz w:val="28"/>
          <w:szCs w:val="28"/>
        </w:rPr>
      </w:pPr>
    </w:p>
    <w:p w14:paraId="2D0A3D68" w14:textId="77777777" w:rsidR="00BE45EF" w:rsidRPr="00B4615B" w:rsidRDefault="00BE45EF" w:rsidP="0055440A">
      <w:pPr>
        <w:rPr>
          <w:rFonts w:ascii="Book Antiqua" w:hAnsi="Book Antiqua"/>
          <w:b/>
          <w:bCs/>
          <w:sz w:val="28"/>
          <w:szCs w:val="28"/>
        </w:rPr>
      </w:pPr>
    </w:p>
    <w:p w14:paraId="1C143CCA" w14:textId="77777777" w:rsidR="00BE45EF" w:rsidRPr="00B4615B" w:rsidRDefault="00BE45EF" w:rsidP="0055440A">
      <w:pPr>
        <w:rPr>
          <w:rFonts w:ascii="Book Antiqua" w:hAnsi="Book Antiqua"/>
          <w:b/>
          <w:bCs/>
          <w:sz w:val="28"/>
          <w:szCs w:val="28"/>
        </w:rPr>
      </w:pPr>
    </w:p>
    <w:p w14:paraId="1D63DF98" w14:textId="77777777" w:rsidR="00BE45EF" w:rsidRPr="00B4615B" w:rsidRDefault="00BE45EF" w:rsidP="0055440A">
      <w:pPr>
        <w:rPr>
          <w:rFonts w:ascii="Book Antiqua" w:hAnsi="Book Antiqua"/>
          <w:b/>
          <w:bCs/>
          <w:sz w:val="28"/>
          <w:szCs w:val="28"/>
        </w:rPr>
      </w:pPr>
    </w:p>
    <w:p w14:paraId="6B95A2F0" w14:textId="77777777" w:rsidR="00BE45EF" w:rsidRPr="00B4615B" w:rsidRDefault="00BE45EF" w:rsidP="0055440A">
      <w:pPr>
        <w:rPr>
          <w:rFonts w:ascii="Book Antiqua" w:hAnsi="Book Antiqua"/>
          <w:b/>
          <w:bCs/>
          <w:sz w:val="28"/>
          <w:szCs w:val="28"/>
        </w:rPr>
      </w:pPr>
    </w:p>
    <w:p w14:paraId="7C8B6DC0" w14:textId="77777777" w:rsidR="00BE45EF" w:rsidRPr="00B4615B" w:rsidRDefault="00BE45EF" w:rsidP="0055440A">
      <w:pPr>
        <w:rPr>
          <w:rFonts w:ascii="Book Antiqua" w:hAnsi="Book Antiqua"/>
          <w:b/>
          <w:bCs/>
          <w:sz w:val="28"/>
          <w:szCs w:val="28"/>
        </w:rPr>
      </w:pPr>
    </w:p>
    <w:p w14:paraId="3A39D50B" w14:textId="77777777" w:rsidR="00BE45EF" w:rsidRPr="00B4615B" w:rsidRDefault="00BE45EF" w:rsidP="0055440A">
      <w:pPr>
        <w:rPr>
          <w:rFonts w:ascii="Book Antiqua" w:hAnsi="Book Antiqua"/>
          <w:b/>
          <w:bCs/>
          <w:sz w:val="28"/>
          <w:szCs w:val="28"/>
        </w:rPr>
      </w:pPr>
    </w:p>
    <w:p w14:paraId="20C6D948" w14:textId="77777777" w:rsidR="00BE45EF" w:rsidRPr="00B4615B" w:rsidRDefault="00BE45EF" w:rsidP="0055440A">
      <w:pPr>
        <w:rPr>
          <w:rFonts w:ascii="Book Antiqua" w:hAnsi="Book Antiqua"/>
          <w:b/>
          <w:bCs/>
          <w:sz w:val="28"/>
          <w:szCs w:val="28"/>
        </w:rPr>
      </w:pPr>
    </w:p>
    <w:p w14:paraId="6493145A" w14:textId="77777777" w:rsidR="00BE45EF" w:rsidRPr="00B4615B" w:rsidRDefault="00BE45EF" w:rsidP="0055440A">
      <w:pPr>
        <w:rPr>
          <w:rFonts w:ascii="Book Antiqua" w:hAnsi="Book Antiqua"/>
          <w:b/>
          <w:bCs/>
          <w:sz w:val="28"/>
          <w:szCs w:val="28"/>
        </w:rPr>
      </w:pPr>
    </w:p>
    <w:p w14:paraId="59614127" w14:textId="77777777" w:rsidR="00BE45EF" w:rsidRPr="00B4615B" w:rsidRDefault="00BE45EF" w:rsidP="0055440A">
      <w:pPr>
        <w:rPr>
          <w:rFonts w:ascii="Book Antiqua" w:hAnsi="Book Antiqua"/>
          <w:b/>
          <w:bCs/>
          <w:sz w:val="28"/>
          <w:szCs w:val="28"/>
        </w:rPr>
      </w:pPr>
    </w:p>
    <w:p w14:paraId="2FD39A74" w14:textId="77777777" w:rsidR="00BE45EF" w:rsidRPr="00B4615B" w:rsidRDefault="00BE45EF" w:rsidP="0055440A">
      <w:pPr>
        <w:rPr>
          <w:rFonts w:ascii="Book Antiqua" w:hAnsi="Book Antiqua"/>
          <w:b/>
          <w:bCs/>
          <w:sz w:val="28"/>
          <w:szCs w:val="28"/>
        </w:rPr>
      </w:pPr>
    </w:p>
    <w:p w14:paraId="1AF17F73" w14:textId="77777777" w:rsidR="00BE45EF" w:rsidRPr="00B4615B" w:rsidRDefault="00BE45EF" w:rsidP="0055440A">
      <w:pPr>
        <w:rPr>
          <w:rFonts w:ascii="Book Antiqua" w:hAnsi="Book Antiqua"/>
          <w:b/>
          <w:bCs/>
          <w:sz w:val="28"/>
          <w:szCs w:val="28"/>
        </w:rPr>
      </w:pPr>
    </w:p>
    <w:p w14:paraId="662201D8" w14:textId="77777777" w:rsidR="00C34B27" w:rsidRPr="00B4615B" w:rsidRDefault="00C34B27" w:rsidP="0055440A">
      <w:pPr>
        <w:rPr>
          <w:rFonts w:ascii="Book Antiqua" w:hAnsi="Book Antiqua"/>
          <w:b/>
          <w:bCs/>
          <w:sz w:val="28"/>
          <w:szCs w:val="28"/>
        </w:rPr>
      </w:pPr>
    </w:p>
    <w:p w14:paraId="1E8A42D7" w14:textId="77777777" w:rsidR="00BE45EF" w:rsidRPr="00B4615B" w:rsidRDefault="00BE45EF" w:rsidP="0055440A">
      <w:pPr>
        <w:rPr>
          <w:rFonts w:ascii="Book Antiqua" w:hAnsi="Book Antiqua"/>
          <w:b/>
          <w:bCs/>
          <w:sz w:val="28"/>
          <w:szCs w:val="28"/>
        </w:rPr>
      </w:pPr>
    </w:p>
    <w:p w14:paraId="7502443B" w14:textId="77777777" w:rsidR="00BE45EF" w:rsidRPr="00B4615B" w:rsidRDefault="00BE45EF" w:rsidP="0055440A">
      <w:pPr>
        <w:rPr>
          <w:rFonts w:ascii="Book Antiqua" w:hAnsi="Book Antiqua"/>
          <w:b/>
          <w:bCs/>
          <w:sz w:val="28"/>
          <w:szCs w:val="28"/>
        </w:rPr>
      </w:pPr>
    </w:p>
    <w:p w14:paraId="76E59ECA" w14:textId="77777777" w:rsidR="00BE45EF" w:rsidRPr="00B4615B" w:rsidRDefault="00BE45EF" w:rsidP="0055440A">
      <w:pPr>
        <w:rPr>
          <w:rFonts w:ascii="Book Antiqua" w:hAnsi="Book Antiqua"/>
          <w:b/>
          <w:bCs/>
          <w:sz w:val="28"/>
          <w:szCs w:val="28"/>
        </w:rPr>
      </w:pPr>
    </w:p>
    <w:p w14:paraId="268CFC50" w14:textId="77777777" w:rsidR="00BE45EF" w:rsidRPr="00B4615B" w:rsidRDefault="00BE45EF" w:rsidP="0055440A">
      <w:pPr>
        <w:rPr>
          <w:rFonts w:ascii="Book Antiqua" w:hAnsi="Book Antiqua"/>
          <w:b/>
          <w:bCs/>
          <w:sz w:val="28"/>
          <w:szCs w:val="28"/>
        </w:rPr>
      </w:pPr>
    </w:p>
    <w:p w14:paraId="78B100E2" w14:textId="77777777" w:rsidR="00BE45EF" w:rsidRPr="00B4615B" w:rsidRDefault="00BE45EF" w:rsidP="0055440A">
      <w:pPr>
        <w:rPr>
          <w:rFonts w:ascii="Book Antiqua" w:hAnsi="Book Antiqua"/>
          <w:b/>
          <w:bCs/>
          <w:sz w:val="28"/>
          <w:szCs w:val="28"/>
        </w:rPr>
      </w:pPr>
    </w:p>
    <w:p w14:paraId="5EFDF43D" w14:textId="77777777" w:rsidR="00BE45EF" w:rsidRPr="00B4615B" w:rsidRDefault="00BE45EF" w:rsidP="0055440A">
      <w:pPr>
        <w:rPr>
          <w:rFonts w:ascii="Book Antiqua" w:hAnsi="Book Antiqua"/>
          <w:b/>
          <w:bCs/>
          <w:sz w:val="28"/>
          <w:szCs w:val="28"/>
        </w:rPr>
      </w:pPr>
    </w:p>
    <w:p w14:paraId="7F6D946E" w14:textId="77777777" w:rsidR="0055440A" w:rsidRPr="00B4615B" w:rsidRDefault="0055440A" w:rsidP="0055440A">
      <w:pPr>
        <w:rPr>
          <w:rFonts w:ascii="Book Antiqua" w:hAnsi="Book Antiqua"/>
          <w:b/>
          <w:bCs/>
          <w:sz w:val="28"/>
          <w:szCs w:val="28"/>
        </w:rPr>
      </w:pPr>
    </w:p>
    <w:p w14:paraId="1E9B39A9" w14:textId="40B2974B" w:rsidR="009A3A34" w:rsidRPr="00B4615B" w:rsidRDefault="0055440A" w:rsidP="0055440A">
      <w:pPr>
        <w:pStyle w:val="chapter"/>
      </w:pPr>
      <w:r w:rsidRPr="00B4615B">
        <w:lastRenderedPageBreak/>
        <w:t>Contents</w:t>
      </w:r>
    </w:p>
    <w:p w14:paraId="683DA52B" w14:textId="648A4B66" w:rsidR="0057616C" w:rsidRDefault="007D7008" w:rsidP="0057616C">
      <w:pPr>
        <w:pStyle w:val="TOC6"/>
        <w:tabs>
          <w:tab w:val="right" w:leader="dot" w:pos="9016"/>
        </w:tabs>
        <w:ind w:left="0"/>
        <w:rPr>
          <w:noProof/>
          <w:kern w:val="2"/>
          <w:sz w:val="24"/>
          <w:szCs w:val="24"/>
          <w14:ligatures w14:val="standardContextual"/>
        </w:rPr>
      </w:pPr>
      <w:r w:rsidRPr="00B4615B">
        <w:rPr>
          <w:rFonts w:ascii="Book Antiqua" w:hAnsi="Book Antiqua" w:cs="Times New Roman"/>
          <w:sz w:val="24"/>
          <w:szCs w:val="24"/>
        </w:rPr>
        <w:fldChar w:fldCharType="begin"/>
      </w:r>
      <w:r w:rsidRPr="00B4615B">
        <w:rPr>
          <w:rFonts w:ascii="Book Antiqua" w:hAnsi="Book Antiqua" w:cs="Times New Roman"/>
          <w:sz w:val="24"/>
          <w:szCs w:val="24"/>
        </w:rPr>
        <w:instrText xml:space="preserve"> TOC \o "1-6" \h \z \u </w:instrText>
      </w:r>
      <w:r w:rsidRPr="00B4615B">
        <w:rPr>
          <w:rFonts w:ascii="Book Antiqua" w:hAnsi="Book Antiqua" w:cs="Times New Roman"/>
          <w:sz w:val="24"/>
          <w:szCs w:val="24"/>
        </w:rPr>
        <w:fldChar w:fldCharType="separate"/>
      </w:r>
      <w:hyperlink w:anchor="_Toc169179600" w:history="1">
        <w:r w:rsidR="0057616C" w:rsidRPr="00FA45B4">
          <w:rPr>
            <w:rStyle w:val="Hyperlink"/>
            <w:noProof/>
          </w:rPr>
          <w:t>List of Tables</w:t>
        </w:r>
        <w:r w:rsidR="0057616C">
          <w:rPr>
            <w:noProof/>
            <w:webHidden/>
          </w:rPr>
          <w:tab/>
        </w:r>
        <w:r w:rsidR="0057616C">
          <w:rPr>
            <w:noProof/>
            <w:webHidden/>
          </w:rPr>
          <w:fldChar w:fldCharType="begin"/>
        </w:r>
        <w:r w:rsidR="0057616C">
          <w:rPr>
            <w:noProof/>
            <w:webHidden/>
          </w:rPr>
          <w:instrText xml:space="preserve"> PAGEREF _Toc169179600 \h </w:instrText>
        </w:r>
        <w:r w:rsidR="0057616C">
          <w:rPr>
            <w:noProof/>
            <w:webHidden/>
          </w:rPr>
        </w:r>
        <w:r w:rsidR="0057616C">
          <w:rPr>
            <w:noProof/>
            <w:webHidden/>
          </w:rPr>
          <w:fldChar w:fldCharType="separate"/>
        </w:r>
        <w:r w:rsidR="0057616C">
          <w:rPr>
            <w:noProof/>
            <w:webHidden/>
          </w:rPr>
          <w:t>8</w:t>
        </w:r>
        <w:r w:rsidR="0057616C">
          <w:rPr>
            <w:noProof/>
            <w:webHidden/>
          </w:rPr>
          <w:fldChar w:fldCharType="end"/>
        </w:r>
      </w:hyperlink>
    </w:p>
    <w:p w14:paraId="1FF66393" w14:textId="5411851A" w:rsidR="0057616C" w:rsidRDefault="0057616C" w:rsidP="0057616C">
      <w:pPr>
        <w:pStyle w:val="TOC6"/>
        <w:tabs>
          <w:tab w:val="right" w:leader="dot" w:pos="9016"/>
        </w:tabs>
        <w:ind w:left="0"/>
        <w:rPr>
          <w:noProof/>
          <w:kern w:val="2"/>
          <w:sz w:val="24"/>
          <w:szCs w:val="24"/>
          <w14:ligatures w14:val="standardContextual"/>
        </w:rPr>
      </w:pPr>
      <w:hyperlink w:anchor="_Toc169179601" w:history="1">
        <w:r w:rsidRPr="00FA45B4">
          <w:rPr>
            <w:rStyle w:val="Hyperlink"/>
            <w:noProof/>
          </w:rPr>
          <w:t>List of Appendix Tables</w:t>
        </w:r>
        <w:r>
          <w:rPr>
            <w:noProof/>
            <w:webHidden/>
          </w:rPr>
          <w:tab/>
        </w:r>
        <w:r>
          <w:rPr>
            <w:noProof/>
            <w:webHidden/>
          </w:rPr>
          <w:fldChar w:fldCharType="begin"/>
        </w:r>
        <w:r>
          <w:rPr>
            <w:noProof/>
            <w:webHidden/>
          </w:rPr>
          <w:instrText xml:space="preserve"> PAGEREF _Toc169179601 \h </w:instrText>
        </w:r>
        <w:r>
          <w:rPr>
            <w:noProof/>
            <w:webHidden/>
          </w:rPr>
        </w:r>
        <w:r>
          <w:rPr>
            <w:noProof/>
            <w:webHidden/>
          </w:rPr>
          <w:fldChar w:fldCharType="separate"/>
        </w:r>
        <w:r>
          <w:rPr>
            <w:noProof/>
            <w:webHidden/>
          </w:rPr>
          <w:t>10</w:t>
        </w:r>
        <w:r>
          <w:rPr>
            <w:noProof/>
            <w:webHidden/>
          </w:rPr>
          <w:fldChar w:fldCharType="end"/>
        </w:r>
      </w:hyperlink>
    </w:p>
    <w:p w14:paraId="4A56C908" w14:textId="41A08A43" w:rsidR="0057616C" w:rsidRDefault="0057616C" w:rsidP="0057616C">
      <w:pPr>
        <w:pStyle w:val="TOC6"/>
        <w:tabs>
          <w:tab w:val="right" w:leader="dot" w:pos="9016"/>
        </w:tabs>
        <w:ind w:left="0"/>
        <w:rPr>
          <w:noProof/>
          <w:kern w:val="2"/>
          <w:sz w:val="24"/>
          <w:szCs w:val="24"/>
          <w14:ligatures w14:val="standardContextual"/>
        </w:rPr>
      </w:pPr>
      <w:hyperlink w:anchor="_Toc169179602" w:history="1">
        <w:r w:rsidRPr="00FA45B4">
          <w:rPr>
            <w:rStyle w:val="Hyperlink"/>
            <w:noProof/>
          </w:rPr>
          <w:t>List of Figures</w:t>
        </w:r>
        <w:r>
          <w:rPr>
            <w:noProof/>
            <w:webHidden/>
          </w:rPr>
          <w:tab/>
        </w:r>
        <w:r>
          <w:rPr>
            <w:noProof/>
            <w:webHidden/>
          </w:rPr>
          <w:fldChar w:fldCharType="begin"/>
        </w:r>
        <w:r>
          <w:rPr>
            <w:noProof/>
            <w:webHidden/>
          </w:rPr>
          <w:instrText xml:space="preserve"> PAGEREF _Toc169179602 \h </w:instrText>
        </w:r>
        <w:r>
          <w:rPr>
            <w:noProof/>
            <w:webHidden/>
          </w:rPr>
        </w:r>
        <w:r>
          <w:rPr>
            <w:noProof/>
            <w:webHidden/>
          </w:rPr>
          <w:fldChar w:fldCharType="separate"/>
        </w:r>
        <w:r>
          <w:rPr>
            <w:noProof/>
            <w:webHidden/>
          </w:rPr>
          <w:t>11</w:t>
        </w:r>
        <w:r>
          <w:rPr>
            <w:noProof/>
            <w:webHidden/>
          </w:rPr>
          <w:fldChar w:fldCharType="end"/>
        </w:r>
      </w:hyperlink>
    </w:p>
    <w:p w14:paraId="7E6B0E72" w14:textId="4ACE3B41" w:rsidR="0057616C" w:rsidRDefault="0057616C" w:rsidP="0057616C">
      <w:pPr>
        <w:pStyle w:val="TOC6"/>
        <w:tabs>
          <w:tab w:val="right" w:leader="dot" w:pos="9016"/>
        </w:tabs>
        <w:ind w:left="0"/>
        <w:rPr>
          <w:noProof/>
          <w:kern w:val="2"/>
          <w:sz w:val="24"/>
          <w:szCs w:val="24"/>
          <w14:ligatures w14:val="standardContextual"/>
        </w:rPr>
      </w:pPr>
      <w:hyperlink w:anchor="_Toc169179603" w:history="1">
        <w:r w:rsidRPr="00FA45B4">
          <w:rPr>
            <w:rStyle w:val="Hyperlink"/>
            <w:noProof/>
          </w:rPr>
          <w:t>List of Abbreviations</w:t>
        </w:r>
        <w:r>
          <w:rPr>
            <w:noProof/>
            <w:webHidden/>
          </w:rPr>
          <w:tab/>
        </w:r>
        <w:r>
          <w:rPr>
            <w:noProof/>
            <w:webHidden/>
          </w:rPr>
          <w:fldChar w:fldCharType="begin"/>
        </w:r>
        <w:r>
          <w:rPr>
            <w:noProof/>
            <w:webHidden/>
          </w:rPr>
          <w:instrText xml:space="preserve"> PAGEREF _Toc169179603 \h </w:instrText>
        </w:r>
        <w:r>
          <w:rPr>
            <w:noProof/>
            <w:webHidden/>
          </w:rPr>
        </w:r>
        <w:r>
          <w:rPr>
            <w:noProof/>
            <w:webHidden/>
          </w:rPr>
          <w:fldChar w:fldCharType="separate"/>
        </w:r>
        <w:r>
          <w:rPr>
            <w:noProof/>
            <w:webHidden/>
          </w:rPr>
          <w:t>13</w:t>
        </w:r>
        <w:r>
          <w:rPr>
            <w:noProof/>
            <w:webHidden/>
          </w:rPr>
          <w:fldChar w:fldCharType="end"/>
        </w:r>
      </w:hyperlink>
    </w:p>
    <w:p w14:paraId="6C1623BF" w14:textId="099C443E" w:rsidR="0057616C" w:rsidRDefault="0057616C">
      <w:pPr>
        <w:pStyle w:val="TOC1"/>
        <w:rPr>
          <w:rFonts w:eastAsiaTheme="minorEastAsia"/>
          <w:b w:val="0"/>
          <w:bCs w:val="0"/>
          <w:kern w:val="2"/>
          <w:sz w:val="24"/>
          <w:szCs w:val="24"/>
          <w:lang w:eastAsia="en-GB"/>
          <w14:ligatures w14:val="standardContextual"/>
        </w:rPr>
      </w:pPr>
      <w:hyperlink w:anchor="_Toc169179604" w:history="1">
        <w:r w:rsidRPr="00FA45B4">
          <w:rPr>
            <w:rStyle w:val="Hyperlink"/>
          </w:rPr>
          <w:t>Part 1 Introduction</w:t>
        </w:r>
        <w:r>
          <w:rPr>
            <w:webHidden/>
          </w:rPr>
          <w:tab/>
        </w:r>
        <w:r>
          <w:rPr>
            <w:webHidden/>
          </w:rPr>
          <w:fldChar w:fldCharType="begin"/>
        </w:r>
        <w:r>
          <w:rPr>
            <w:webHidden/>
          </w:rPr>
          <w:instrText xml:space="preserve"> PAGEREF _Toc169179604 \h </w:instrText>
        </w:r>
        <w:r>
          <w:rPr>
            <w:webHidden/>
          </w:rPr>
        </w:r>
        <w:r>
          <w:rPr>
            <w:webHidden/>
          </w:rPr>
          <w:fldChar w:fldCharType="separate"/>
        </w:r>
        <w:r>
          <w:rPr>
            <w:webHidden/>
          </w:rPr>
          <w:t>14</w:t>
        </w:r>
        <w:r>
          <w:rPr>
            <w:webHidden/>
          </w:rPr>
          <w:fldChar w:fldCharType="end"/>
        </w:r>
      </w:hyperlink>
    </w:p>
    <w:p w14:paraId="28664BCD" w14:textId="4321753D" w:rsidR="0057616C" w:rsidRDefault="0057616C">
      <w:pPr>
        <w:pStyle w:val="TOC2"/>
        <w:tabs>
          <w:tab w:val="right" w:leader="dot" w:pos="9016"/>
        </w:tabs>
        <w:rPr>
          <w:rFonts w:eastAsiaTheme="minorEastAsia"/>
          <w:noProof/>
          <w:kern w:val="2"/>
          <w:sz w:val="24"/>
          <w:szCs w:val="24"/>
          <w:lang w:eastAsia="en-GB"/>
          <w14:ligatures w14:val="standardContextual"/>
        </w:rPr>
      </w:pPr>
      <w:hyperlink w:anchor="_Toc169179605" w:history="1">
        <w:r w:rsidRPr="00FA45B4">
          <w:rPr>
            <w:rStyle w:val="Hyperlink"/>
            <w:noProof/>
          </w:rPr>
          <w:t>Chapter 1.1 School-to-work transitions in context</w:t>
        </w:r>
        <w:r>
          <w:rPr>
            <w:noProof/>
            <w:webHidden/>
          </w:rPr>
          <w:tab/>
        </w:r>
        <w:r>
          <w:rPr>
            <w:noProof/>
            <w:webHidden/>
          </w:rPr>
          <w:fldChar w:fldCharType="begin"/>
        </w:r>
        <w:r>
          <w:rPr>
            <w:noProof/>
            <w:webHidden/>
          </w:rPr>
          <w:instrText xml:space="preserve"> PAGEREF _Toc169179605 \h </w:instrText>
        </w:r>
        <w:r>
          <w:rPr>
            <w:noProof/>
            <w:webHidden/>
          </w:rPr>
        </w:r>
        <w:r>
          <w:rPr>
            <w:noProof/>
            <w:webHidden/>
          </w:rPr>
          <w:fldChar w:fldCharType="separate"/>
        </w:r>
        <w:r>
          <w:rPr>
            <w:noProof/>
            <w:webHidden/>
          </w:rPr>
          <w:t>16</w:t>
        </w:r>
        <w:r>
          <w:rPr>
            <w:noProof/>
            <w:webHidden/>
          </w:rPr>
          <w:fldChar w:fldCharType="end"/>
        </w:r>
      </w:hyperlink>
    </w:p>
    <w:p w14:paraId="7776C339" w14:textId="67E21EC6" w:rsidR="0057616C" w:rsidRDefault="0057616C">
      <w:pPr>
        <w:pStyle w:val="TOC2"/>
        <w:tabs>
          <w:tab w:val="right" w:leader="dot" w:pos="9016"/>
        </w:tabs>
        <w:rPr>
          <w:rFonts w:eastAsiaTheme="minorEastAsia"/>
          <w:noProof/>
          <w:kern w:val="2"/>
          <w:sz w:val="24"/>
          <w:szCs w:val="24"/>
          <w:lang w:eastAsia="en-GB"/>
          <w14:ligatures w14:val="standardContextual"/>
        </w:rPr>
      </w:pPr>
      <w:hyperlink w:anchor="_Toc169179606" w:history="1">
        <w:r w:rsidRPr="00FA45B4">
          <w:rPr>
            <w:rStyle w:val="Hyperlink"/>
            <w:noProof/>
          </w:rPr>
          <w:t>Chapter 1.2 Social Theory</w:t>
        </w:r>
        <w:r>
          <w:rPr>
            <w:noProof/>
            <w:webHidden/>
          </w:rPr>
          <w:tab/>
        </w:r>
        <w:r>
          <w:rPr>
            <w:noProof/>
            <w:webHidden/>
          </w:rPr>
          <w:fldChar w:fldCharType="begin"/>
        </w:r>
        <w:r>
          <w:rPr>
            <w:noProof/>
            <w:webHidden/>
          </w:rPr>
          <w:instrText xml:space="preserve"> PAGEREF _Toc169179606 \h </w:instrText>
        </w:r>
        <w:r>
          <w:rPr>
            <w:noProof/>
            <w:webHidden/>
          </w:rPr>
        </w:r>
        <w:r>
          <w:rPr>
            <w:noProof/>
            <w:webHidden/>
          </w:rPr>
          <w:fldChar w:fldCharType="separate"/>
        </w:r>
        <w:r>
          <w:rPr>
            <w:noProof/>
            <w:webHidden/>
          </w:rPr>
          <w:t>18</w:t>
        </w:r>
        <w:r>
          <w:rPr>
            <w:noProof/>
            <w:webHidden/>
          </w:rPr>
          <w:fldChar w:fldCharType="end"/>
        </w:r>
      </w:hyperlink>
    </w:p>
    <w:p w14:paraId="222C540D" w14:textId="5B59B3EB" w:rsidR="0057616C" w:rsidRDefault="0057616C">
      <w:pPr>
        <w:pStyle w:val="TOC2"/>
        <w:tabs>
          <w:tab w:val="right" w:leader="dot" w:pos="9016"/>
        </w:tabs>
        <w:rPr>
          <w:rFonts w:eastAsiaTheme="minorEastAsia"/>
          <w:noProof/>
          <w:kern w:val="2"/>
          <w:sz w:val="24"/>
          <w:szCs w:val="24"/>
          <w:lang w:eastAsia="en-GB"/>
          <w14:ligatures w14:val="standardContextual"/>
        </w:rPr>
      </w:pPr>
      <w:hyperlink w:anchor="_Toc169179607" w:history="1">
        <w:r w:rsidRPr="00FA45B4">
          <w:rPr>
            <w:rStyle w:val="Hyperlink"/>
            <w:noProof/>
          </w:rPr>
          <w:t>Chapter 1.3 Social Stratification</w:t>
        </w:r>
        <w:r>
          <w:rPr>
            <w:noProof/>
            <w:webHidden/>
          </w:rPr>
          <w:tab/>
        </w:r>
        <w:r>
          <w:rPr>
            <w:noProof/>
            <w:webHidden/>
          </w:rPr>
          <w:fldChar w:fldCharType="begin"/>
        </w:r>
        <w:r>
          <w:rPr>
            <w:noProof/>
            <w:webHidden/>
          </w:rPr>
          <w:instrText xml:space="preserve"> PAGEREF _Toc169179607 \h </w:instrText>
        </w:r>
        <w:r>
          <w:rPr>
            <w:noProof/>
            <w:webHidden/>
          </w:rPr>
        </w:r>
        <w:r>
          <w:rPr>
            <w:noProof/>
            <w:webHidden/>
          </w:rPr>
          <w:fldChar w:fldCharType="separate"/>
        </w:r>
        <w:r>
          <w:rPr>
            <w:noProof/>
            <w:webHidden/>
          </w:rPr>
          <w:t>36</w:t>
        </w:r>
        <w:r>
          <w:rPr>
            <w:noProof/>
            <w:webHidden/>
          </w:rPr>
          <w:fldChar w:fldCharType="end"/>
        </w:r>
      </w:hyperlink>
    </w:p>
    <w:p w14:paraId="19A13165" w14:textId="46923A07" w:rsidR="0057616C" w:rsidRDefault="0057616C">
      <w:pPr>
        <w:pStyle w:val="TOC3"/>
        <w:tabs>
          <w:tab w:val="right" w:leader="dot" w:pos="9016"/>
        </w:tabs>
        <w:rPr>
          <w:noProof/>
          <w:kern w:val="2"/>
          <w:sz w:val="24"/>
          <w:szCs w:val="24"/>
          <w14:ligatures w14:val="standardContextual"/>
        </w:rPr>
      </w:pPr>
      <w:hyperlink w:anchor="_Toc169179608" w:history="1">
        <w:r w:rsidRPr="00FA45B4">
          <w:rPr>
            <w:rStyle w:val="Hyperlink"/>
            <w:noProof/>
          </w:rPr>
          <w:t>1.3.1 Changes in the social stratification structures</w:t>
        </w:r>
        <w:r>
          <w:rPr>
            <w:noProof/>
            <w:webHidden/>
          </w:rPr>
          <w:tab/>
        </w:r>
        <w:r>
          <w:rPr>
            <w:noProof/>
            <w:webHidden/>
          </w:rPr>
          <w:fldChar w:fldCharType="begin"/>
        </w:r>
        <w:r>
          <w:rPr>
            <w:noProof/>
            <w:webHidden/>
          </w:rPr>
          <w:instrText xml:space="preserve"> PAGEREF _Toc169179608 \h </w:instrText>
        </w:r>
        <w:r>
          <w:rPr>
            <w:noProof/>
            <w:webHidden/>
          </w:rPr>
        </w:r>
        <w:r>
          <w:rPr>
            <w:noProof/>
            <w:webHidden/>
          </w:rPr>
          <w:fldChar w:fldCharType="separate"/>
        </w:r>
        <w:r>
          <w:rPr>
            <w:noProof/>
            <w:webHidden/>
          </w:rPr>
          <w:t>37</w:t>
        </w:r>
        <w:r>
          <w:rPr>
            <w:noProof/>
            <w:webHidden/>
          </w:rPr>
          <w:fldChar w:fldCharType="end"/>
        </w:r>
      </w:hyperlink>
    </w:p>
    <w:p w14:paraId="57F0ABC8" w14:textId="50B4069B" w:rsidR="0057616C" w:rsidRDefault="0057616C">
      <w:pPr>
        <w:pStyle w:val="TOC2"/>
        <w:tabs>
          <w:tab w:val="right" w:leader="dot" w:pos="9016"/>
        </w:tabs>
        <w:rPr>
          <w:rFonts w:eastAsiaTheme="minorEastAsia"/>
          <w:noProof/>
          <w:kern w:val="2"/>
          <w:sz w:val="24"/>
          <w:szCs w:val="24"/>
          <w:lang w:eastAsia="en-GB"/>
          <w14:ligatures w14:val="standardContextual"/>
        </w:rPr>
      </w:pPr>
      <w:hyperlink w:anchor="_Toc169179609" w:history="1">
        <w:r w:rsidRPr="00FA45B4">
          <w:rPr>
            <w:rStyle w:val="Hyperlink"/>
            <w:noProof/>
          </w:rPr>
          <w:t>Chapter 1.4 The British Education System</w:t>
        </w:r>
        <w:r>
          <w:rPr>
            <w:noProof/>
            <w:webHidden/>
          </w:rPr>
          <w:tab/>
        </w:r>
        <w:r>
          <w:rPr>
            <w:noProof/>
            <w:webHidden/>
          </w:rPr>
          <w:fldChar w:fldCharType="begin"/>
        </w:r>
        <w:r>
          <w:rPr>
            <w:noProof/>
            <w:webHidden/>
          </w:rPr>
          <w:instrText xml:space="preserve"> PAGEREF _Toc169179609 \h </w:instrText>
        </w:r>
        <w:r>
          <w:rPr>
            <w:noProof/>
            <w:webHidden/>
          </w:rPr>
        </w:r>
        <w:r>
          <w:rPr>
            <w:noProof/>
            <w:webHidden/>
          </w:rPr>
          <w:fldChar w:fldCharType="separate"/>
        </w:r>
        <w:r>
          <w:rPr>
            <w:noProof/>
            <w:webHidden/>
          </w:rPr>
          <w:t>38</w:t>
        </w:r>
        <w:r>
          <w:rPr>
            <w:noProof/>
            <w:webHidden/>
          </w:rPr>
          <w:fldChar w:fldCharType="end"/>
        </w:r>
      </w:hyperlink>
    </w:p>
    <w:p w14:paraId="46FB0B6C" w14:textId="2CCFDB02" w:rsidR="0057616C" w:rsidRDefault="0057616C">
      <w:pPr>
        <w:pStyle w:val="TOC2"/>
        <w:tabs>
          <w:tab w:val="right" w:leader="dot" w:pos="9016"/>
        </w:tabs>
        <w:rPr>
          <w:rFonts w:eastAsiaTheme="minorEastAsia"/>
          <w:noProof/>
          <w:kern w:val="2"/>
          <w:sz w:val="24"/>
          <w:szCs w:val="24"/>
          <w:lang w:eastAsia="en-GB"/>
          <w14:ligatures w14:val="standardContextual"/>
        </w:rPr>
      </w:pPr>
      <w:hyperlink w:anchor="_Toc169179610" w:history="1">
        <w:r w:rsidRPr="00FA45B4">
          <w:rPr>
            <w:rStyle w:val="Hyperlink"/>
            <w:noProof/>
          </w:rPr>
          <w:t>Chapter 1.5 The British (Youth) Labour Market</w:t>
        </w:r>
        <w:r>
          <w:rPr>
            <w:noProof/>
            <w:webHidden/>
          </w:rPr>
          <w:tab/>
        </w:r>
        <w:r>
          <w:rPr>
            <w:noProof/>
            <w:webHidden/>
          </w:rPr>
          <w:fldChar w:fldCharType="begin"/>
        </w:r>
        <w:r>
          <w:rPr>
            <w:noProof/>
            <w:webHidden/>
          </w:rPr>
          <w:instrText xml:space="preserve"> PAGEREF _Toc169179610 \h </w:instrText>
        </w:r>
        <w:r>
          <w:rPr>
            <w:noProof/>
            <w:webHidden/>
          </w:rPr>
        </w:r>
        <w:r>
          <w:rPr>
            <w:noProof/>
            <w:webHidden/>
          </w:rPr>
          <w:fldChar w:fldCharType="separate"/>
        </w:r>
        <w:r>
          <w:rPr>
            <w:noProof/>
            <w:webHidden/>
          </w:rPr>
          <w:t>41</w:t>
        </w:r>
        <w:r>
          <w:rPr>
            <w:noProof/>
            <w:webHidden/>
          </w:rPr>
          <w:fldChar w:fldCharType="end"/>
        </w:r>
      </w:hyperlink>
    </w:p>
    <w:p w14:paraId="27F1FA10" w14:textId="28739D27" w:rsidR="0057616C" w:rsidRDefault="0057616C">
      <w:pPr>
        <w:pStyle w:val="TOC2"/>
        <w:tabs>
          <w:tab w:val="right" w:leader="dot" w:pos="9016"/>
        </w:tabs>
        <w:rPr>
          <w:rFonts w:eastAsiaTheme="minorEastAsia"/>
          <w:noProof/>
          <w:kern w:val="2"/>
          <w:sz w:val="24"/>
          <w:szCs w:val="24"/>
          <w:lang w:eastAsia="en-GB"/>
          <w14:ligatures w14:val="standardContextual"/>
        </w:rPr>
      </w:pPr>
      <w:hyperlink w:anchor="_Toc169179611" w:history="1">
        <w:r w:rsidRPr="00FA45B4">
          <w:rPr>
            <w:rStyle w:val="Hyperlink"/>
            <w:noProof/>
          </w:rPr>
          <w:t>Chapter 1.6 Research Questions</w:t>
        </w:r>
        <w:r>
          <w:rPr>
            <w:noProof/>
            <w:webHidden/>
          </w:rPr>
          <w:tab/>
        </w:r>
        <w:r>
          <w:rPr>
            <w:noProof/>
            <w:webHidden/>
          </w:rPr>
          <w:fldChar w:fldCharType="begin"/>
        </w:r>
        <w:r>
          <w:rPr>
            <w:noProof/>
            <w:webHidden/>
          </w:rPr>
          <w:instrText xml:space="preserve"> PAGEREF _Toc169179611 \h </w:instrText>
        </w:r>
        <w:r>
          <w:rPr>
            <w:noProof/>
            <w:webHidden/>
          </w:rPr>
        </w:r>
        <w:r>
          <w:rPr>
            <w:noProof/>
            <w:webHidden/>
          </w:rPr>
          <w:fldChar w:fldCharType="separate"/>
        </w:r>
        <w:r>
          <w:rPr>
            <w:noProof/>
            <w:webHidden/>
          </w:rPr>
          <w:t>43</w:t>
        </w:r>
        <w:r>
          <w:rPr>
            <w:noProof/>
            <w:webHidden/>
          </w:rPr>
          <w:fldChar w:fldCharType="end"/>
        </w:r>
      </w:hyperlink>
    </w:p>
    <w:p w14:paraId="09130AC3" w14:textId="19C994A5" w:rsidR="0057616C" w:rsidRDefault="0057616C">
      <w:pPr>
        <w:pStyle w:val="TOC2"/>
        <w:tabs>
          <w:tab w:val="right" w:leader="dot" w:pos="9016"/>
        </w:tabs>
        <w:rPr>
          <w:rFonts w:eastAsiaTheme="minorEastAsia"/>
          <w:noProof/>
          <w:kern w:val="2"/>
          <w:sz w:val="24"/>
          <w:szCs w:val="24"/>
          <w:lang w:eastAsia="en-GB"/>
          <w14:ligatures w14:val="standardContextual"/>
        </w:rPr>
      </w:pPr>
      <w:hyperlink w:anchor="_Toc169179612" w:history="1">
        <w:r w:rsidRPr="00FA45B4">
          <w:rPr>
            <w:rStyle w:val="Hyperlink"/>
            <w:noProof/>
          </w:rPr>
          <w:t>Chapter 1.7 Data and Methods</w:t>
        </w:r>
        <w:r>
          <w:rPr>
            <w:noProof/>
            <w:webHidden/>
          </w:rPr>
          <w:tab/>
        </w:r>
        <w:r>
          <w:rPr>
            <w:noProof/>
            <w:webHidden/>
          </w:rPr>
          <w:fldChar w:fldCharType="begin"/>
        </w:r>
        <w:r>
          <w:rPr>
            <w:noProof/>
            <w:webHidden/>
          </w:rPr>
          <w:instrText xml:space="preserve"> PAGEREF _Toc169179612 \h </w:instrText>
        </w:r>
        <w:r>
          <w:rPr>
            <w:noProof/>
            <w:webHidden/>
          </w:rPr>
        </w:r>
        <w:r>
          <w:rPr>
            <w:noProof/>
            <w:webHidden/>
          </w:rPr>
          <w:fldChar w:fldCharType="separate"/>
        </w:r>
        <w:r>
          <w:rPr>
            <w:noProof/>
            <w:webHidden/>
          </w:rPr>
          <w:t>44</w:t>
        </w:r>
        <w:r>
          <w:rPr>
            <w:noProof/>
            <w:webHidden/>
          </w:rPr>
          <w:fldChar w:fldCharType="end"/>
        </w:r>
      </w:hyperlink>
    </w:p>
    <w:p w14:paraId="3A90913D" w14:textId="2902A347" w:rsidR="0057616C" w:rsidRDefault="0057616C">
      <w:pPr>
        <w:pStyle w:val="TOC3"/>
        <w:tabs>
          <w:tab w:val="right" w:leader="dot" w:pos="9016"/>
        </w:tabs>
        <w:rPr>
          <w:noProof/>
          <w:kern w:val="2"/>
          <w:sz w:val="24"/>
          <w:szCs w:val="24"/>
          <w14:ligatures w14:val="standardContextual"/>
        </w:rPr>
      </w:pPr>
      <w:hyperlink w:anchor="_Toc169179613" w:history="1">
        <w:r w:rsidRPr="00FA45B4">
          <w:rPr>
            <w:rStyle w:val="Hyperlink"/>
            <w:noProof/>
          </w:rPr>
          <w:t>1.7.1 National Childhood Development Study</w:t>
        </w:r>
        <w:r>
          <w:rPr>
            <w:noProof/>
            <w:webHidden/>
          </w:rPr>
          <w:tab/>
        </w:r>
        <w:r>
          <w:rPr>
            <w:noProof/>
            <w:webHidden/>
          </w:rPr>
          <w:fldChar w:fldCharType="begin"/>
        </w:r>
        <w:r>
          <w:rPr>
            <w:noProof/>
            <w:webHidden/>
          </w:rPr>
          <w:instrText xml:space="preserve"> PAGEREF _Toc169179613 \h </w:instrText>
        </w:r>
        <w:r>
          <w:rPr>
            <w:noProof/>
            <w:webHidden/>
          </w:rPr>
        </w:r>
        <w:r>
          <w:rPr>
            <w:noProof/>
            <w:webHidden/>
          </w:rPr>
          <w:fldChar w:fldCharType="separate"/>
        </w:r>
        <w:r>
          <w:rPr>
            <w:noProof/>
            <w:webHidden/>
          </w:rPr>
          <w:t>46</w:t>
        </w:r>
        <w:r>
          <w:rPr>
            <w:noProof/>
            <w:webHidden/>
          </w:rPr>
          <w:fldChar w:fldCharType="end"/>
        </w:r>
      </w:hyperlink>
    </w:p>
    <w:p w14:paraId="5720A60E" w14:textId="7F7030E0" w:rsidR="0057616C" w:rsidRDefault="0057616C">
      <w:pPr>
        <w:pStyle w:val="TOC3"/>
        <w:tabs>
          <w:tab w:val="right" w:leader="dot" w:pos="9016"/>
        </w:tabs>
        <w:rPr>
          <w:noProof/>
          <w:kern w:val="2"/>
          <w:sz w:val="24"/>
          <w:szCs w:val="24"/>
          <w14:ligatures w14:val="standardContextual"/>
        </w:rPr>
      </w:pPr>
      <w:hyperlink w:anchor="_Toc169179614" w:history="1">
        <w:r w:rsidRPr="00FA45B4">
          <w:rPr>
            <w:rStyle w:val="Hyperlink"/>
            <w:noProof/>
          </w:rPr>
          <w:t>1.7.2 British Cohort Survey</w:t>
        </w:r>
        <w:r>
          <w:rPr>
            <w:noProof/>
            <w:webHidden/>
          </w:rPr>
          <w:tab/>
        </w:r>
        <w:r>
          <w:rPr>
            <w:noProof/>
            <w:webHidden/>
          </w:rPr>
          <w:fldChar w:fldCharType="begin"/>
        </w:r>
        <w:r>
          <w:rPr>
            <w:noProof/>
            <w:webHidden/>
          </w:rPr>
          <w:instrText xml:space="preserve"> PAGEREF _Toc169179614 \h </w:instrText>
        </w:r>
        <w:r>
          <w:rPr>
            <w:noProof/>
            <w:webHidden/>
          </w:rPr>
        </w:r>
        <w:r>
          <w:rPr>
            <w:noProof/>
            <w:webHidden/>
          </w:rPr>
          <w:fldChar w:fldCharType="separate"/>
        </w:r>
        <w:r>
          <w:rPr>
            <w:noProof/>
            <w:webHidden/>
          </w:rPr>
          <w:t>49</w:t>
        </w:r>
        <w:r>
          <w:rPr>
            <w:noProof/>
            <w:webHidden/>
          </w:rPr>
          <w:fldChar w:fldCharType="end"/>
        </w:r>
      </w:hyperlink>
    </w:p>
    <w:p w14:paraId="1A8F3936" w14:textId="743ECB0A" w:rsidR="0057616C" w:rsidRDefault="0057616C">
      <w:pPr>
        <w:pStyle w:val="TOC3"/>
        <w:tabs>
          <w:tab w:val="right" w:leader="dot" w:pos="9016"/>
        </w:tabs>
        <w:rPr>
          <w:noProof/>
          <w:kern w:val="2"/>
          <w:sz w:val="24"/>
          <w:szCs w:val="24"/>
          <w14:ligatures w14:val="standardContextual"/>
        </w:rPr>
      </w:pPr>
      <w:hyperlink w:anchor="_Toc169179615" w:history="1">
        <w:r w:rsidRPr="00FA45B4">
          <w:rPr>
            <w:rStyle w:val="Hyperlink"/>
            <w:noProof/>
          </w:rPr>
          <w:t>1.7.3 The British Household Panel Survey</w:t>
        </w:r>
        <w:r>
          <w:rPr>
            <w:noProof/>
            <w:webHidden/>
          </w:rPr>
          <w:tab/>
        </w:r>
        <w:r>
          <w:rPr>
            <w:noProof/>
            <w:webHidden/>
          </w:rPr>
          <w:fldChar w:fldCharType="begin"/>
        </w:r>
        <w:r>
          <w:rPr>
            <w:noProof/>
            <w:webHidden/>
          </w:rPr>
          <w:instrText xml:space="preserve"> PAGEREF _Toc169179615 \h </w:instrText>
        </w:r>
        <w:r>
          <w:rPr>
            <w:noProof/>
            <w:webHidden/>
          </w:rPr>
        </w:r>
        <w:r>
          <w:rPr>
            <w:noProof/>
            <w:webHidden/>
          </w:rPr>
          <w:fldChar w:fldCharType="separate"/>
        </w:r>
        <w:r>
          <w:rPr>
            <w:noProof/>
            <w:webHidden/>
          </w:rPr>
          <w:t>51</w:t>
        </w:r>
        <w:r>
          <w:rPr>
            <w:noProof/>
            <w:webHidden/>
          </w:rPr>
          <w:fldChar w:fldCharType="end"/>
        </w:r>
      </w:hyperlink>
    </w:p>
    <w:p w14:paraId="03928318" w14:textId="7C933531" w:rsidR="0057616C" w:rsidRDefault="0057616C">
      <w:pPr>
        <w:pStyle w:val="TOC3"/>
        <w:tabs>
          <w:tab w:val="right" w:leader="dot" w:pos="9016"/>
        </w:tabs>
        <w:rPr>
          <w:noProof/>
          <w:kern w:val="2"/>
          <w:sz w:val="24"/>
          <w:szCs w:val="24"/>
          <w14:ligatures w14:val="standardContextual"/>
        </w:rPr>
      </w:pPr>
      <w:hyperlink w:anchor="_Toc169179616" w:history="1">
        <w:r w:rsidRPr="00FA45B4">
          <w:rPr>
            <w:rStyle w:val="Hyperlink"/>
            <w:noProof/>
          </w:rPr>
          <w:t>1.7.4 United Kingdom Household Panel Survey (Understanding Society)</w:t>
        </w:r>
        <w:r>
          <w:rPr>
            <w:noProof/>
            <w:webHidden/>
          </w:rPr>
          <w:tab/>
        </w:r>
        <w:r>
          <w:rPr>
            <w:noProof/>
            <w:webHidden/>
          </w:rPr>
          <w:fldChar w:fldCharType="begin"/>
        </w:r>
        <w:r>
          <w:rPr>
            <w:noProof/>
            <w:webHidden/>
          </w:rPr>
          <w:instrText xml:space="preserve"> PAGEREF _Toc169179616 \h </w:instrText>
        </w:r>
        <w:r>
          <w:rPr>
            <w:noProof/>
            <w:webHidden/>
          </w:rPr>
        </w:r>
        <w:r>
          <w:rPr>
            <w:noProof/>
            <w:webHidden/>
          </w:rPr>
          <w:fldChar w:fldCharType="separate"/>
        </w:r>
        <w:r>
          <w:rPr>
            <w:noProof/>
            <w:webHidden/>
          </w:rPr>
          <w:t>53</w:t>
        </w:r>
        <w:r>
          <w:rPr>
            <w:noProof/>
            <w:webHidden/>
          </w:rPr>
          <w:fldChar w:fldCharType="end"/>
        </w:r>
      </w:hyperlink>
    </w:p>
    <w:p w14:paraId="26BBE538" w14:textId="1DF70CB0" w:rsidR="0057616C" w:rsidRDefault="0057616C">
      <w:pPr>
        <w:pStyle w:val="TOC4"/>
        <w:tabs>
          <w:tab w:val="right" w:leader="dot" w:pos="9016"/>
        </w:tabs>
        <w:rPr>
          <w:noProof/>
          <w:kern w:val="2"/>
          <w:sz w:val="24"/>
          <w:szCs w:val="24"/>
          <w14:ligatures w14:val="standardContextual"/>
        </w:rPr>
      </w:pPr>
      <w:hyperlink w:anchor="_Toc169179617" w:history="1">
        <w:r w:rsidRPr="00FA45B4">
          <w:rPr>
            <w:rStyle w:val="Hyperlink"/>
            <w:noProof/>
          </w:rPr>
          <w:t>1.7.4.1 Complex Survey Design</w:t>
        </w:r>
        <w:r>
          <w:rPr>
            <w:noProof/>
            <w:webHidden/>
          </w:rPr>
          <w:tab/>
        </w:r>
        <w:r>
          <w:rPr>
            <w:noProof/>
            <w:webHidden/>
          </w:rPr>
          <w:fldChar w:fldCharType="begin"/>
        </w:r>
        <w:r>
          <w:rPr>
            <w:noProof/>
            <w:webHidden/>
          </w:rPr>
          <w:instrText xml:space="preserve"> PAGEREF _Toc169179617 \h </w:instrText>
        </w:r>
        <w:r>
          <w:rPr>
            <w:noProof/>
            <w:webHidden/>
          </w:rPr>
        </w:r>
        <w:r>
          <w:rPr>
            <w:noProof/>
            <w:webHidden/>
          </w:rPr>
          <w:fldChar w:fldCharType="separate"/>
        </w:r>
        <w:r>
          <w:rPr>
            <w:noProof/>
            <w:webHidden/>
          </w:rPr>
          <w:t>54</w:t>
        </w:r>
        <w:r>
          <w:rPr>
            <w:noProof/>
            <w:webHidden/>
          </w:rPr>
          <w:fldChar w:fldCharType="end"/>
        </w:r>
      </w:hyperlink>
    </w:p>
    <w:p w14:paraId="11556359" w14:textId="20F3F9DE" w:rsidR="0057616C" w:rsidRDefault="0057616C">
      <w:pPr>
        <w:pStyle w:val="TOC2"/>
        <w:tabs>
          <w:tab w:val="right" w:leader="dot" w:pos="9016"/>
        </w:tabs>
        <w:rPr>
          <w:rFonts w:eastAsiaTheme="minorEastAsia"/>
          <w:noProof/>
          <w:kern w:val="2"/>
          <w:sz w:val="24"/>
          <w:szCs w:val="24"/>
          <w:lang w:eastAsia="en-GB"/>
          <w14:ligatures w14:val="standardContextual"/>
        </w:rPr>
      </w:pPr>
      <w:hyperlink w:anchor="_Toc169179618" w:history="1">
        <w:r w:rsidRPr="00FA45B4">
          <w:rPr>
            <w:rStyle w:val="Hyperlink"/>
            <w:noProof/>
          </w:rPr>
          <w:t>Chapter 1.8 Methods</w:t>
        </w:r>
        <w:r>
          <w:rPr>
            <w:noProof/>
            <w:webHidden/>
          </w:rPr>
          <w:tab/>
        </w:r>
        <w:r>
          <w:rPr>
            <w:noProof/>
            <w:webHidden/>
          </w:rPr>
          <w:fldChar w:fldCharType="begin"/>
        </w:r>
        <w:r>
          <w:rPr>
            <w:noProof/>
            <w:webHidden/>
          </w:rPr>
          <w:instrText xml:space="preserve"> PAGEREF _Toc169179618 \h </w:instrText>
        </w:r>
        <w:r>
          <w:rPr>
            <w:noProof/>
            <w:webHidden/>
          </w:rPr>
        </w:r>
        <w:r>
          <w:rPr>
            <w:noProof/>
            <w:webHidden/>
          </w:rPr>
          <w:fldChar w:fldCharType="separate"/>
        </w:r>
        <w:r>
          <w:rPr>
            <w:noProof/>
            <w:webHidden/>
          </w:rPr>
          <w:t>55</w:t>
        </w:r>
        <w:r>
          <w:rPr>
            <w:noProof/>
            <w:webHidden/>
          </w:rPr>
          <w:fldChar w:fldCharType="end"/>
        </w:r>
      </w:hyperlink>
    </w:p>
    <w:p w14:paraId="13D1042F" w14:textId="5E47D9B8" w:rsidR="0057616C" w:rsidRDefault="0057616C">
      <w:pPr>
        <w:pStyle w:val="TOC3"/>
        <w:tabs>
          <w:tab w:val="right" w:leader="dot" w:pos="9016"/>
        </w:tabs>
        <w:rPr>
          <w:noProof/>
          <w:kern w:val="2"/>
          <w:sz w:val="24"/>
          <w:szCs w:val="24"/>
          <w14:ligatures w14:val="standardContextual"/>
        </w:rPr>
      </w:pPr>
      <w:hyperlink w:anchor="_Toc169179619" w:history="1">
        <w:r w:rsidRPr="00FA45B4">
          <w:rPr>
            <w:rStyle w:val="Hyperlink"/>
            <w:noProof/>
          </w:rPr>
          <w:t>1.8.1 Logistic Regression Models</w:t>
        </w:r>
        <w:r>
          <w:rPr>
            <w:noProof/>
            <w:webHidden/>
          </w:rPr>
          <w:tab/>
        </w:r>
        <w:r>
          <w:rPr>
            <w:noProof/>
            <w:webHidden/>
          </w:rPr>
          <w:fldChar w:fldCharType="begin"/>
        </w:r>
        <w:r>
          <w:rPr>
            <w:noProof/>
            <w:webHidden/>
          </w:rPr>
          <w:instrText xml:space="preserve"> PAGEREF _Toc169179619 \h </w:instrText>
        </w:r>
        <w:r>
          <w:rPr>
            <w:noProof/>
            <w:webHidden/>
          </w:rPr>
        </w:r>
        <w:r>
          <w:rPr>
            <w:noProof/>
            <w:webHidden/>
          </w:rPr>
          <w:fldChar w:fldCharType="separate"/>
        </w:r>
        <w:r>
          <w:rPr>
            <w:noProof/>
            <w:webHidden/>
          </w:rPr>
          <w:t>56</w:t>
        </w:r>
        <w:r>
          <w:rPr>
            <w:noProof/>
            <w:webHidden/>
          </w:rPr>
          <w:fldChar w:fldCharType="end"/>
        </w:r>
      </w:hyperlink>
    </w:p>
    <w:p w14:paraId="549A310D" w14:textId="015E0EC1" w:rsidR="0057616C" w:rsidRDefault="0057616C">
      <w:pPr>
        <w:pStyle w:val="TOC3"/>
        <w:tabs>
          <w:tab w:val="right" w:leader="dot" w:pos="9016"/>
        </w:tabs>
        <w:rPr>
          <w:noProof/>
          <w:kern w:val="2"/>
          <w:sz w:val="24"/>
          <w:szCs w:val="24"/>
          <w14:ligatures w14:val="standardContextual"/>
        </w:rPr>
      </w:pPr>
      <w:hyperlink w:anchor="_Toc169179620" w:history="1">
        <w:r w:rsidRPr="00FA45B4">
          <w:rPr>
            <w:rStyle w:val="Hyperlink"/>
            <w:noProof/>
          </w:rPr>
          <w:t>1.8.2 Multinominal Logistic Regression Models</w:t>
        </w:r>
        <w:r>
          <w:rPr>
            <w:noProof/>
            <w:webHidden/>
          </w:rPr>
          <w:tab/>
        </w:r>
        <w:r>
          <w:rPr>
            <w:noProof/>
            <w:webHidden/>
          </w:rPr>
          <w:fldChar w:fldCharType="begin"/>
        </w:r>
        <w:r>
          <w:rPr>
            <w:noProof/>
            <w:webHidden/>
          </w:rPr>
          <w:instrText xml:space="preserve"> PAGEREF _Toc169179620 \h </w:instrText>
        </w:r>
        <w:r>
          <w:rPr>
            <w:noProof/>
            <w:webHidden/>
          </w:rPr>
        </w:r>
        <w:r>
          <w:rPr>
            <w:noProof/>
            <w:webHidden/>
          </w:rPr>
          <w:fldChar w:fldCharType="separate"/>
        </w:r>
        <w:r>
          <w:rPr>
            <w:noProof/>
            <w:webHidden/>
          </w:rPr>
          <w:t>56</w:t>
        </w:r>
        <w:r>
          <w:rPr>
            <w:noProof/>
            <w:webHidden/>
          </w:rPr>
          <w:fldChar w:fldCharType="end"/>
        </w:r>
      </w:hyperlink>
    </w:p>
    <w:p w14:paraId="3A589F7B" w14:textId="68DEDA1F" w:rsidR="0057616C" w:rsidRDefault="0057616C">
      <w:pPr>
        <w:pStyle w:val="TOC3"/>
        <w:tabs>
          <w:tab w:val="right" w:leader="dot" w:pos="9016"/>
        </w:tabs>
        <w:rPr>
          <w:noProof/>
          <w:kern w:val="2"/>
          <w:sz w:val="24"/>
          <w:szCs w:val="24"/>
          <w14:ligatures w14:val="standardContextual"/>
        </w:rPr>
      </w:pPr>
      <w:hyperlink w:anchor="_Toc169179621" w:history="1">
        <w:r w:rsidRPr="00FA45B4">
          <w:rPr>
            <w:rStyle w:val="Hyperlink"/>
            <w:noProof/>
          </w:rPr>
          <w:t>1.8.3 Goodness-of-fit statistics</w:t>
        </w:r>
        <w:r>
          <w:rPr>
            <w:noProof/>
            <w:webHidden/>
          </w:rPr>
          <w:tab/>
        </w:r>
        <w:r>
          <w:rPr>
            <w:noProof/>
            <w:webHidden/>
          </w:rPr>
          <w:fldChar w:fldCharType="begin"/>
        </w:r>
        <w:r>
          <w:rPr>
            <w:noProof/>
            <w:webHidden/>
          </w:rPr>
          <w:instrText xml:space="preserve"> PAGEREF _Toc169179621 \h </w:instrText>
        </w:r>
        <w:r>
          <w:rPr>
            <w:noProof/>
            <w:webHidden/>
          </w:rPr>
        </w:r>
        <w:r>
          <w:rPr>
            <w:noProof/>
            <w:webHidden/>
          </w:rPr>
          <w:fldChar w:fldCharType="separate"/>
        </w:r>
        <w:r>
          <w:rPr>
            <w:noProof/>
            <w:webHidden/>
          </w:rPr>
          <w:t>58</w:t>
        </w:r>
        <w:r>
          <w:rPr>
            <w:noProof/>
            <w:webHidden/>
          </w:rPr>
          <w:fldChar w:fldCharType="end"/>
        </w:r>
      </w:hyperlink>
    </w:p>
    <w:p w14:paraId="74EB10C4" w14:textId="631D1CDE" w:rsidR="0057616C" w:rsidRDefault="0057616C">
      <w:pPr>
        <w:pStyle w:val="TOC2"/>
        <w:tabs>
          <w:tab w:val="right" w:leader="dot" w:pos="9016"/>
        </w:tabs>
        <w:rPr>
          <w:rFonts w:eastAsiaTheme="minorEastAsia"/>
          <w:noProof/>
          <w:kern w:val="2"/>
          <w:sz w:val="24"/>
          <w:szCs w:val="24"/>
          <w:lang w:eastAsia="en-GB"/>
          <w14:ligatures w14:val="standardContextual"/>
        </w:rPr>
      </w:pPr>
      <w:hyperlink w:anchor="_Toc169179622" w:history="1">
        <w:r w:rsidRPr="00FA45B4">
          <w:rPr>
            <w:rStyle w:val="Hyperlink"/>
            <w:noProof/>
          </w:rPr>
          <w:t>Chapter 1.9 Structure of Thesis</w:t>
        </w:r>
        <w:r>
          <w:rPr>
            <w:noProof/>
            <w:webHidden/>
          </w:rPr>
          <w:tab/>
        </w:r>
        <w:r>
          <w:rPr>
            <w:noProof/>
            <w:webHidden/>
          </w:rPr>
          <w:fldChar w:fldCharType="begin"/>
        </w:r>
        <w:r>
          <w:rPr>
            <w:noProof/>
            <w:webHidden/>
          </w:rPr>
          <w:instrText xml:space="preserve"> PAGEREF _Toc169179622 \h </w:instrText>
        </w:r>
        <w:r>
          <w:rPr>
            <w:noProof/>
            <w:webHidden/>
          </w:rPr>
        </w:r>
        <w:r>
          <w:rPr>
            <w:noProof/>
            <w:webHidden/>
          </w:rPr>
          <w:fldChar w:fldCharType="separate"/>
        </w:r>
        <w:r>
          <w:rPr>
            <w:noProof/>
            <w:webHidden/>
          </w:rPr>
          <w:t>63</w:t>
        </w:r>
        <w:r>
          <w:rPr>
            <w:noProof/>
            <w:webHidden/>
          </w:rPr>
          <w:fldChar w:fldCharType="end"/>
        </w:r>
      </w:hyperlink>
    </w:p>
    <w:p w14:paraId="78EF1C4C" w14:textId="7D33AB97" w:rsidR="0057616C" w:rsidRDefault="0057616C">
      <w:pPr>
        <w:pStyle w:val="TOC1"/>
        <w:rPr>
          <w:rFonts w:eastAsiaTheme="minorEastAsia"/>
          <w:b w:val="0"/>
          <w:bCs w:val="0"/>
          <w:kern w:val="2"/>
          <w:sz w:val="24"/>
          <w:szCs w:val="24"/>
          <w:lang w:eastAsia="en-GB"/>
          <w14:ligatures w14:val="standardContextual"/>
        </w:rPr>
      </w:pPr>
      <w:hyperlink w:anchor="_Toc169179623" w:history="1">
        <w:r w:rsidRPr="00FA45B4">
          <w:rPr>
            <w:rStyle w:val="Hyperlink"/>
          </w:rPr>
          <w:t>Part 2 Youths First Major Transition Post-Mandatory Schooling</w:t>
        </w:r>
        <w:r>
          <w:rPr>
            <w:webHidden/>
          </w:rPr>
          <w:tab/>
        </w:r>
        <w:r>
          <w:rPr>
            <w:webHidden/>
          </w:rPr>
          <w:fldChar w:fldCharType="begin"/>
        </w:r>
        <w:r>
          <w:rPr>
            <w:webHidden/>
          </w:rPr>
          <w:instrText xml:space="preserve"> PAGEREF _Toc169179623 \h </w:instrText>
        </w:r>
        <w:r>
          <w:rPr>
            <w:webHidden/>
          </w:rPr>
        </w:r>
        <w:r>
          <w:rPr>
            <w:webHidden/>
          </w:rPr>
          <w:fldChar w:fldCharType="separate"/>
        </w:r>
        <w:r>
          <w:rPr>
            <w:webHidden/>
          </w:rPr>
          <w:t>65</w:t>
        </w:r>
        <w:r>
          <w:rPr>
            <w:webHidden/>
          </w:rPr>
          <w:fldChar w:fldCharType="end"/>
        </w:r>
      </w:hyperlink>
    </w:p>
    <w:p w14:paraId="081D7B6F" w14:textId="59E065DA" w:rsidR="0057616C" w:rsidRDefault="0057616C">
      <w:pPr>
        <w:pStyle w:val="TOC2"/>
        <w:tabs>
          <w:tab w:val="right" w:leader="dot" w:pos="9016"/>
        </w:tabs>
        <w:rPr>
          <w:rFonts w:eastAsiaTheme="minorEastAsia"/>
          <w:noProof/>
          <w:kern w:val="2"/>
          <w:sz w:val="24"/>
          <w:szCs w:val="24"/>
          <w:lang w:eastAsia="en-GB"/>
          <w14:ligatures w14:val="standardContextual"/>
        </w:rPr>
      </w:pPr>
      <w:hyperlink w:anchor="_Toc169179624" w:history="1">
        <w:r w:rsidRPr="00FA45B4">
          <w:rPr>
            <w:rStyle w:val="Hyperlink"/>
            <w:noProof/>
          </w:rPr>
          <w:t>Chapter 2.1 Introduction</w:t>
        </w:r>
        <w:r>
          <w:rPr>
            <w:noProof/>
            <w:webHidden/>
          </w:rPr>
          <w:tab/>
        </w:r>
        <w:r>
          <w:rPr>
            <w:noProof/>
            <w:webHidden/>
          </w:rPr>
          <w:fldChar w:fldCharType="begin"/>
        </w:r>
        <w:r>
          <w:rPr>
            <w:noProof/>
            <w:webHidden/>
          </w:rPr>
          <w:instrText xml:space="preserve"> PAGEREF _Toc169179624 \h </w:instrText>
        </w:r>
        <w:r>
          <w:rPr>
            <w:noProof/>
            <w:webHidden/>
          </w:rPr>
        </w:r>
        <w:r>
          <w:rPr>
            <w:noProof/>
            <w:webHidden/>
          </w:rPr>
          <w:fldChar w:fldCharType="separate"/>
        </w:r>
        <w:r>
          <w:rPr>
            <w:noProof/>
            <w:webHidden/>
          </w:rPr>
          <w:t>65</w:t>
        </w:r>
        <w:r>
          <w:rPr>
            <w:noProof/>
            <w:webHidden/>
          </w:rPr>
          <w:fldChar w:fldCharType="end"/>
        </w:r>
      </w:hyperlink>
    </w:p>
    <w:p w14:paraId="6E15137C" w14:textId="44D72CE9" w:rsidR="0057616C" w:rsidRDefault="0057616C">
      <w:pPr>
        <w:pStyle w:val="TOC2"/>
        <w:tabs>
          <w:tab w:val="right" w:leader="dot" w:pos="9016"/>
        </w:tabs>
        <w:rPr>
          <w:rFonts w:eastAsiaTheme="minorEastAsia"/>
          <w:noProof/>
          <w:kern w:val="2"/>
          <w:sz w:val="24"/>
          <w:szCs w:val="24"/>
          <w:lang w:eastAsia="en-GB"/>
          <w14:ligatures w14:val="standardContextual"/>
        </w:rPr>
      </w:pPr>
      <w:hyperlink w:anchor="_Toc169179625" w:history="1">
        <w:r w:rsidRPr="00FA45B4">
          <w:rPr>
            <w:rStyle w:val="Hyperlink"/>
            <w:noProof/>
          </w:rPr>
          <w:t>Chapter 2.2 Literature Review: Cohorts in Context</w:t>
        </w:r>
        <w:r>
          <w:rPr>
            <w:noProof/>
            <w:webHidden/>
          </w:rPr>
          <w:tab/>
        </w:r>
        <w:r>
          <w:rPr>
            <w:noProof/>
            <w:webHidden/>
          </w:rPr>
          <w:fldChar w:fldCharType="begin"/>
        </w:r>
        <w:r>
          <w:rPr>
            <w:noProof/>
            <w:webHidden/>
          </w:rPr>
          <w:instrText xml:space="preserve"> PAGEREF _Toc169179625 \h </w:instrText>
        </w:r>
        <w:r>
          <w:rPr>
            <w:noProof/>
            <w:webHidden/>
          </w:rPr>
        </w:r>
        <w:r>
          <w:rPr>
            <w:noProof/>
            <w:webHidden/>
          </w:rPr>
          <w:fldChar w:fldCharType="separate"/>
        </w:r>
        <w:r>
          <w:rPr>
            <w:noProof/>
            <w:webHidden/>
          </w:rPr>
          <w:t>67</w:t>
        </w:r>
        <w:r>
          <w:rPr>
            <w:noProof/>
            <w:webHidden/>
          </w:rPr>
          <w:fldChar w:fldCharType="end"/>
        </w:r>
      </w:hyperlink>
    </w:p>
    <w:p w14:paraId="399964CC" w14:textId="2419E306" w:rsidR="0057616C" w:rsidRDefault="0057616C">
      <w:pPr>
        <w:pStyle w:val="TOC3"/>
        <w:tabs>
          <w:tab w:val="right" w:leader="dot" w:pos="9016"/>
        </w:tabs>
        <w:rPr>
          <w:noProof/>
          <w:kern w:val="2"/>
          <w:sz w:val="24"/>
          <w:szCs w:val="24"/>
          <w14:ligatures w14:val="standardContextual"/>
        </w:rPr>
      </w:pPr>
      <w:hyperlink w:anchor="_Toc169179626" w:history="1">
        <w:r w:rsidRPr="00FA45B4">
          <w:rPr>
            <w:rStyle w:val="Hyperlink"/>
            <w:noProof/>
          </w:rPr>
          <w:t>2.2.1 NCDS in Context</w:t>
        </w:r>
        <w:r>
          <w:rPr>
            <w:noProof/>
            <w:webHidden/>
          </w:rPr>
          <w:tab/>
        </w:r>
        <w:r>
          <w:rPr>
            <w:noProof/>
            <w:webHidden/>
          </w:rPr>
          <w:fldChar w:fldCharType="begin"/>
        </w:r>
        <w:r>
          <w:rPr>
            <w:noProof/>
            <w:webHidden/>
          </w:rPr>
          <w:instrText xml:space="preserve"> PAGEREF _Toc169179626 \h </w:instrText>
        </w:r>
        <w:r>
          <w:rPr>
            <w:noProof/>
            <w:webHidden/>
          </w:rPr>
        </w:r>
        <w:r>
          <w:rPr>
            <w:noProof/>
            <w:webHidden/>
          </w:rPr>
          <w:fldChar w:fldCharType="separate"/>
        </w:r>
        <w:r>
          <w:rPr>
            <w:noProof/>
            <w:webHidden/>
          </w:rPr>
          <w:t>67</w:t>
        </w:r>
        <w:r>
          <w:rPr>
            <w:noProof/>
            <w:webHidden/>
          </w:rPr>
          <w:fldChar w:fldCharType="end"/>
        </w:r>
      </w:hyperlink>
    </w:p>
    <w:p w14:paraId="4CBCBD8D" w14:textId="440D2FB9" w:rsidR="0057616C" w:rsidRDefault="0057616C">
      <w:pPr>
        <w:pStyle w:val="TOC4"/>
        <w:tabs>
          <w:tab w:val="right" w:leader="dot" w:pos="9016"/>
        </w:tabs>
        <w:rPr>
          <w:noProof/>
          <w:kern w:val="2"/>
          <w:sz w:val="24"/>
          <w:szCs w:val="24"/>
          <w14:ligatures w14:val="standardContextual"/>
        </w:rPr>
      </w:pPr>
      <w:hyperlink w:anchor="_Toc169179627" w:history="1">
        <w:r w:rsidRPr="00FA45B4">
          <w:rPr>
            <w:rStyle w:val="Hyperlink"/>
            <w:noProof/>
          </w:rPr>
          <w:t>2.2.1.1 Story of transitions for NCDS youth</w:t>
        </w:r>
        <w:r>
          <w:rPr>
            <w:noProof/>
            <w:webHidden/>
          </w:rPr>
          <w:tab/>
        </w:r>
        <w:r>
          <w:rPr>
            <w:noProof/>
            <w:webHidden/>
          </w:rPr>
          <w:fldChar w:fldCharType="begin"/>
        </w:r>
        <w:r>
          <w:rPr>
            <w:noProof/>
            <w:webHidden/>
          </w:rPr>
          <w:instrText xml:space="preserve"> PAGEREF _Toc169179627 \h </w:instrText>
        </w:r>
        <w:r>
          <w:rPr>
            <w:noProof/>
            <w:webHidden/>
          </w:rPr>
        </w:r>
        <w:r>
          <w:rPr>
            <w:noProof/>
            <w:webHidden/>
          </w:rPr>
          <w:fldChar w:fldCharType="separate"/>
        </w:r>
        <w:r>
          <w:rPr>
            <w:noProof/>
            <w:webHidden/>
          </w:rPr>
          <w:t>68</w:t>
        </w:r>
        <w:r>
          <w:rPr>
            <w:noProof/>
            <w:webHidden/>
          </w:rPr>
          <w:fldChar w:fldCharType="end"/>
        </w:r>
      </w:hyperlink>
    </w:p>
    <w:p w14:paraId="7FC0A316" w14:textId="1A4285F1" w:rsidR="0057616C" w:rsidRDefault="0057616C">
      <w:pPr>
        <w:pStyle w:val="TOC4"/>
        <w:tabs>
          <w:tab w:val="right" w:leader="dot" w:pos="9016"/>
        </w:tabs>
        <w:rPr>
          <w:noProof/>
          <w:kern w:val="2"/>
          <w:sz w:val="24"/>
          <w:szCs w:val="24"/>
          <w14:ligatures w14:val="standardContextual"/>
        </w:rPr>
      </w:pPr>
      <w:hyperlink w:anchor="_Toc169179628" w:history="1">
        <w:r w:rsidRPr="00FA45B4">
          <w:rPr>
            <w:rStyle w:val="Hyperlink"/>
            <w:noProof/>
          </w:rPr>
          <w:t>2.2.1.2 Structural Barriers to successful transitions – the role of sex and social-class</w:t>
        </w:r>
        <w:r>
          <w:rPr>
            <w:noProof/>
            <w:webHidden/>
          </w:rPr>
          <w:tab/>
        </w:r>
        <w:r>
          <w:rPr>
            <w:noProof/>
            <w:webHidden/>
          </w:rPr>
          <w:fldChar w:fldCharType="begin"/>
        </w:r>
        <w:r>
          <w:rPr>
            <w:noProof/>
            <w:webHidden/>
          </w:rPr>
          <w:instrText xml:space="preserve"> PAGEREF _Toc169179628 \h </w:instrText>
        </w:r>
        <w:r>
          <w:rPr>
            <w:noProof/>
            <w:webHidden/>
          </w:rPr>
        </w:r>
        <w:r>
          <w:rPr>
            <w:noProof/>
            <w:webHidden/>
          </w:rPr>
          <w:fldChar w:fldCharType="separate"/>
        </w:r>
        <w:r>
          <w:rPr>
            <w:noProof/>
            <w:webHidden/>
          </w:rPr>
          <w:t>77</w:t>
        </w:r>
        <w:r>
          <w:rPr>
            <w:noProof/>
            <w:webHidden/>
          </w:rPr>
          <w:fldChar w:fldCharType="end"/>
        </w:r>
      </w:hyperlink>
    </w:p>
    <w:p w14:paraId="1C3D6D2B" w14:textId="07AE068C" w:rsidR="0057616C" w:rsidRDefault="0057616C">
      <w:pPr>
        <w:pStyle w:val="TOC5"/>
        <w:tabs>
          <w:tab w:val="right" w:leader="dot" w:pos="9016"/>
        </w:tabs>
        <w:rPr>
          <w:noProof/>
          <w:kern w:val="2"/>
          <w:sz w:val="24"/>
          <w:szCs w:val="24"/>
          <w14:ligatures w14:val="standardContextual"/>
        </w:rPr>
      </w:pPr>
      <w:hyperlink w:anchor="_Toc169179629" w:history="1">
        <w:r w:rsidRPr="00FA45B4">
          <w:rPr>
            <w:rStyle w:val="Hyperlink"/>
            <w:noProof/>
          </w:rPr>
          <w:t>2.2.1.2.1 Sex</w:t>
        </w:r>
        <w:r>
          <w:rPr>
            <w:noProof/>
            <w:webHidden/>
          </w:rPr>
          <w:tab/>
        </w:r>
        <w:r>
          <w:rPr>
            <w:noProof/>
            <w:webHidden/>
          </w:rPr>
          <w:fldChar w:fldCharType="begin"/>
        </w:r>
        <w:r>
          <w:rPr>
            <w:noProof/>
            <w:webHidden/>
          </w:rPr>
          <w:instrText xml:space="preserve"> PAGEREF _Toc169179629 \h </w:instrText>
        </w:r>
        <w:r>
          <w:rPr>
            <w:noProof/>
            <w:webHidden/>
          </w:rPr>
        </w:r>
        <w:r>
          <w:rPr>
            <w:noProof/>
            <w:webHidden/>
          </w:rPr>
          <w:fldChar w:fldCharType="separate"/>
        </w:r>
        <w:r>
          <w:rPr>
            <w:noProof/>
            <w:webHidden/>
          </w:rPr>
          <w:t>77</w:t>
        </w:r>
        <w:r>
          <w:rPr>
            <w:noProof/>
            <w:webHidden/>
          </w:rPr>
          <w:fldChar w:fldCharType="end"/>
        </w:r>
      </w:hyperlink>
    </w:p>
    <w:p w14:paraId="7B91CCEE" w14:textId="6626C120" w:rsidR="0057616C" w:rsidRDefault="0057616C">
      <w:pPr>
        <w:pStyle w:val="TOC5"/>
        <w:tabs>
          <w:tab w:val="right" w:leader="dot" w:pos="9016"/>
        </w:tabs>
        <w:rPr>
          <w:noProof/>
          <w:kern w:val="2"/>
          <w:sz w:val="24"/>
          <w:szCs w:val="24"/>
          <w14:ligatures w14:val="standardContextual"/>
        </w:rPr>
      </w:pPr>
      <w:hyperlink w:anchor="_Toc169179630" w:history="1">
        <w:r w:rsidRPr="00FA45B4">
          <w:rPr>
            <w:rStyle w:val="Hyperlink"/>
            <w:noProof/>
          </w:rPr>
          <w:t>2.2.1.2.2 Social Class</w:t>
        </w:r>
        <w:r>
          <w:rPr>
            <w:noProof/>
            <w:webHidden/>
          </w:rPr>
          <w:tab/>
        </w:r>
        <w:r>
          <w:rPr>
            <w:noProof/>
            <w:webHidden/>
          </w:rPr>
          <w:fldChar w:fldCharType="begin"/>
        </w:r>
        <w:r>
          <w:rPr>
            <w:noProof/>
            <w:webHidden/>
          </w:rPr>
          <w:instrText xml:space="preserve"> PAGEREF _Toc169179630 \h </w:instrText>
        </w:r>
        <w:r>
          <w:rPr>
            <w:noProof/>
            <w:webHidden/>
          </w:rPr>
        </w:r>
        <w:r>
          <w:rPr>
            <w:noProof/>
            <w:webHidden/>
          </w:rPr>
          <w:fldChar w:fldCharType="separate"/>
        </w:r>
        <w:r>
          <w:rPr>
            <w:noProof/>
            <w:webHidden/>
          </w:rPr>
          <w:t>78</w:t>
        </w:r>
        <w:r>
          <w:rPr>
            <w:noProof/>
            <w:webHidden/>
          </w:rPr>
          <w:fldChar w:fldCharType="end"/>
        </w:r>
      </w:hyperlink>
    </w:p>
    <w:p w14:paraId="236FBD26" w14:textId="09C61C17" w:rsidR="0057616C" w:rsidRDefault="0057616C">
      <w:pPr>
        <w:pStyle w:val="TOC5"/>
        <w:tabs>
          <w:tab w:val="right" w:leader="dot" w:pos="9016"/>
        </w:tabs>
        <w:rPr>
          <w:noProof/>
          <w:kern w:val="2"/>
          <w:sz w:val="24"/>
          <w:szCs w:val="24"/>
          <w14:ligatures w14:val="standardContextual"/>
        </w:rPr>
      </w:pPr>
      <w:hyperlink w:anchor="_Toc169179631" w:history="1">
        <w:r w:rsidRPr="00FA45B4">
          <w:rPr>
            <w:rStyle w:val="Hyperlink"/>
            <w:noProof/>
          </w:rPr>
          <w:t>2.2.1.2.3 Educational Attainment and training</w:t>
        </w:r>
        <w:r>
          <w:rPr>
            <w:noProof/>
            <w:webHidden/>
          </w:rPr>
          <w:tab/>
        </w:r>
        <w:r>
          <w:rPr>
            <w:noProof/>
            <w:webHidden/>
          </w:rPr>
          <w:fldChar w:fldCharType="begin"/>
        </w:r>
        <w:r>
          <w:rPr>
            <w:noProof/>
            <w:webHidden/>
          </w:rPr>
          <w:instrText xml:space="preserve"> PAGEREF _Toc169179631 \h </w:instrText>
        </w:r>
        <w:r>
          <w:rPr>
            <w:noProof/>
            <w:webHidden/>
          </w:rPr>
        </w:r>
        <w:r>
          <w:rPr>
            <w:noProof/>
            <w:webHidden/>
          </w:rPr>
          <w:fldChar w:fldCharType="separate"/>
        </w:r>
        <w:r>
          <w:rPr>
            <w:noProof/>
            <w:webHidden/>
          </w:rPr>
          <w:t>79</w:t>
        </w:r>
        <w:r>
          <w:rPr>
            <w:noProof/>
            <w:webHidden/>
          </w:rPr>
          <w:fldChar w:fldCharType="end"/>
        </w:r>
      </w:hyperlink>
    </w:p>
    <w:p w14:paraId="10B829DB" w14:textId="3BD42FD9" w:rsidR="0057616C" w:rsidRDefault="0057616C">
      <w:pPr>
        <w:pStyle w:val="TOC3"/>
        <w:tabs>
          <w:tab w:val="right" w:leader="dot" w:pos="9016"/>
        </w:tabs>
        <w:rPr>
          <w:noProof/>
          <w:kern w:val="2"/>
          <w:sz w:val="24"/>
          <w:szCs w:val="24"/>
          <w14:ligatures w14:val="standardContextual"/>
        </w:rPr>
      </w:pPr>
      <w:hyperlink w:anchor="_Toc169179632" w:history="1">
        <w:r w:rsidRPr="00FA45B4">
          <w:rPr>
            <w:rStyle w:val="Hyperlink"/>
            <w:noProof/>
          </w:rPr>
          <w:t>2.2.2 BCS in Context</w:t>
        </w:r>
        <w:r>
          <w:rPr>
            <w:noProof/>
            <w:webHidden/>
          </w:rPr>
          <w:tab/>
        </w:r>
        <w:r>
          <w:rPr>
            <w:noProof/>
            <w:webHidden/>
          </w:rPr>
          <w:fldChar w:fldCharType="begin"/>
        </w:r>
        <w:r>
          <w:rPr>
            <w:noProof/>
            <w:webHidden/>
          </w:rPr>
          <w:instrText xml:space="preserve"> PAGEREF _Toc169179632 \h </w:instrText>
        </w:r>
        <w:r>
          <w:rPr>
            <w:noProof/>
            <w:webHidden/>
          </w:rPr>
        </w:r>
        <w:r>
          <w:rPr>
            <w:noProof/>
            <w:webHidden/>
          </w:rPr>
          <w:fldChar w:fldCharType="separate"/>
        </w:r>
        <w:r>
          <w:rPr>
            <w:noProof/>
            <w:webHidden/>
          </w:rPr>
          <w:t>81</w:t>
        </w:r>
        <w:r>
          <w:rPr>
            <w:noProof/>
            <w:webHidden/>
          </w:rPr>
          <w:fldChar w:fldCharType="end"/>
        </w:r>
      </w:hyperlink>
    </w:p>
    <w:p w14:paraId="042A823D" w14:textId="118A548D" w:rsidR="0057616C" w:rsidRDefault="0057616C">
      <w:pPr>
        <w:pStyle w:val="TOC4"/>
        <w:tabs>
          <w:tab w:val="right" w:leader="dot" w:pos="9016"/>
        </w:tabs>
        <w:rPr>
          <w:noProof/>
          <w:kern w:val="2"/>
          <w:sz w:val="24"/>
          <w:szCs w:val="24"/>
          <w14:ligatures w14:val="standardContextual"/>
        </w:rPr>
      </w:pPr>
      <w:hyperlink w:anchor="_Toc169179633" w:history="1">
        <w:r w:rsidRPr="00FA45B4">
          <w:rPr>
            <w:rStyle w:val="Hyperlink"/>
            <w:noProof/>
          </w:rPr>
          <w:t>2.2.2.1 Story of transitions for BCS youth</w:t>
        </w:r>
        <w:r>
          <w:rPr>
            <w:noProof/>
            <w:webHidden/>
          </w:rPr>
          <w:tab/>
        </w:r>
        <w:r>
          <w:rPr>
            <w:noProof/>
            <w:webHidden/>
          </w:rPr>
          <w:fldChar w:fldCharType="begin"/>
        </w:r>
        <w:r>
          <w:rPr>
            <w:noProof/>
            <w:webHidden/>
          </w:rPr>
          <w:instrText xml:space="preserve"> PAGEREF _Toc169179633 \h </w:instrText>
        </w:r>
        <w:r>
          <w:rPr>
            <w:noProof/>
            <w:webHidden/>
          </w:rPr>
        </w:r>
        <w:r>
          <w:rPr>
            <w:noProof/>
            <w:webHidden/>
          </w:rPr>
          <w:fldChar w:fldCharType="separate"/>
        </w:r>
        <w:r>
          <w:rPr>
            <w:noProof/>
            <w:webHidden/>
          </w:rPr>
          <w:t>82</w:t>
        </w:r>
        <w:r>
          <w:rPr>
            <w:noProof/>
            <w:webHidden/>
          </w:rPr>
          <w:fldChar w:fldCharType="end"/>
        </w:r>
      </w:hyperlink>
    </w:p>
    <w:p w14:paraId="6DD3232B" w14:textId="55ADF57F" w:rsidR="0057616C" w:rsidRDefault="0057616C">
      <w:pPr>
        <w:pStyle w:val="TOC4"/>
        <w:tabs>
          <w:tab w:val="right" w:leader="dot" w:pos="9016"/>
        </w:tabs>
        <w:rPr>
          <w:noProof/>
          <w:kern w:val="2"/>
          <w:sz w:val="24"/>
          <w:szCs w:val="24"/>
          <w14:ligatures w14:val="standardContextual"/>
        </w:rPr>
      </w:pPr>
      <w:hyperlink w:anchor="_Toc169179634" w:history="1">
        <w:r w:rsidRPr="00FA45B4">
          <w:rPr>
            <w:rStyle w:val="Hyperlink"/>
            <w:noProof/>
          </w:rPr>
          <w:t>2.2.2.2 Structural Barriers to successful transitions – the role of social class and sex</w:t>
        </w:r>
        <w:r>
          <w:rPr>
            <w:noProof/>
            <w:webHidden/>
          </w:rPr>
          <w:tab/>
        </w:r>
        <w:r>
          <w:rPr>
            <w:noProof/>
            <w:webHidden/>
          </w:rPr>
          <w:fldChar w:fldCharType="begin"/>
        </w:r>
        <w:r>
          <w:rPr>
            <w:noProof/>
            <w:webHidden/>
          </w:rPr>
          <w:instrText xml:space="preserve"> PAGEREF _Toc169179634 \h </w:instrText>
        </w:r>
        <w:r>
          <w:rPr>
            <w:noProof/>
            <w:webHidden/>
          </w:rPr>
        </w:r>
        <w:r>
          <w:rPr>
            <w:noProof/>
            <w:webHidden/>
          </w:rPr>
          <w:fldChar w:fldCharType="separate"/>
        </w:r>
        <w:r>
          <w:rPr>
            <w:noProof/>
            <w:webHidden/>
          </w:rPr>
          <w:t>89</w:t>
        </w:r>
        <w:r>
          <w:rPr>
            <w:noProof/>
            <w:webHidden/>
          </w:rPr>
          <w:fldChar w:fldCharType="end"/>
        </w:r>
      </w:hyperlink>
    </w:p>
    <w:p w14:paraId="57F90DA0" w14:textId="0FB845F2" w:rsidR="0057616C" w:rsidRDefault="0057616C">
      <w:pPr>
        <w:pStyle w:val="TOC5"/>
        <w:tabs>
          <w:tab w:val="right" w:leader="dot" w:pos="9016"/>
        </w:tabs>
        <w:rPr>
          <w:noProof/>
          <w:kern w:val="2"/>
          <w:sz w:val="24"/>
          <w:szCs w:val="24"/>
          <w14:ligatures w14:val="standardContextual"/>
        </w:rPr>
      </w:pPr>
      <w:hyperlink w:anchor="_Toc169179635" w:history="1">
        <w:r w:rsidRPr="00FA45B4">
          <w:rPr>
            <w:rStyle w:val="Hyperlink"/>
            <w:noProof/>
          </w:rPr>
          <w:t>2.2.2.2.1 Social Class</w:t>
        </w:r>
        <w:r>
          <w:rPr>
            <w:noProof/>
            <w:webHidden/>
          </w:rPr>
          <w:tab/>
        </w:r>
        <w:r>
          <w:rPr>
            <w:noProof/>
            <w:webHidden/>
          </w:rPr>
          <w:fldChar w:fldCharType="begin"/>
        </w:r>
        <w:r>
          <w:rPr>
            <w:noProof/>
            <w:webHidden/>
          </w:rPr>
          <w:instrText xml:space="preserve"> PAGEREF _Toc169179635 \h </w:instrText>
        </w:r>
        <w:r>
          <w:rPr>
            <w:noProof/>
            <w:webHidden/>
          </w:rPr>
        </w:r>
        <w:r>
          <w:rPr>
            <w:noProof/>
            <w:webHidden/>
          </w:rPr>
          <w:fldChar w:fldCharType="separate"/>
        </w:r>
        <w:r>
          <w:rPr>
            <w:noProof/>
            <w:webHidden/>
          </w:rPr>
          <w:t>89</w:t>
        </w:r>
        <w:r>
          <w:rPr>
            <w:noProof/>
            <w:webHidden/>
          </w:rPr>
          <w:fldChar w:fldCharType="end"/>
        </w:r>
      </w:hyperlink>
    </w:p>
    <w:p w14:paraId="088C8746" w14:textId="1265362E" w:rsidR="0057616C" w:rsidRDefault="0057616C">
      <w:pPr>
        <w:pStyle w:val="TOC5"/>
        <w:tabs>
          <w:tab w:val="right" w:leader="dot" w:pos="9016"/>
        </w:tabs>
        <w:rPr>
          <w:noProof/>
          <w:kern w:val="2"/>
          <w:sz w:val="24"/>
          <w:szCs w:val="24"/>
          <w14:ligatures w14:val="standardContextual"/>
        </w:rPr>
      </w:pPr>
      <w:hyperlink w:anchor="_Toc169179636" w:history="1">
        <w:r w:rsidRPr="00FA45B4">
          <w:rPr>
            <w:rStyle w:val="Hyperlink"/>
            <w:noProof/>
          </w:rPr>
          <w:t>2.2.2.2.2 Sex</w:t>
        </w:r>
        <w:r>
          <w:rPr>
            <w:noProof/>
            <w:webHidden/>
          </w:rPr>
          <w:tab/>
        </w:r>
        <w:r>
          <w:rPr>
            <w:noProof/>
            <w:webHidden/>
          </w:rPr>
          <w:fldChar w:fldCharType="begin"/>
        </w:r>
        <w:r>
          <w:rPr>
            <w:noProof/>
            <w:webHidden/>
          </w:rPr>
          <w:instrText xml:space="preserve"> PAGEREF _Toc169179636 \h </w:instrText>
        </w:r>
        <w:r>
          <w:rPr>
            <w:noProof/>
            <w:webHidden/>
          </w:rPr>
        </w:r>
        <w:r>
          <w:rPr>
            <w:noProof/>
            <w:webHidden/>
          </w:rPr>
          <w:fldChar w:fldCharType="separate"/>
        </w:r>
        <w:r>
          <w:rPr>
            <w:noProof/>
            <w:webHidden/>
          </w:rPr>
          <w:t>89</w:t>
        </w:r>
        <w:r>
          <w:rPr>
            <w:noProof/>
            <w:webHidden/>
          </w:rPr>
          <w:fldChar w:fldCharType="end"/>
        </w:r>
      </w:hyperlink>
    </w:p>
    <w:p w14:paraId="122E3B3C" w14:textId="00E3DD70" w:rsidR="0057616C" w:rsidRDefault="0057616C">
      <w:pPr>
        <w:pStyle w:val="TOC5"/>
        <w:tabs>
          <w:tab w:val="right" w:leader="dot" w:pos="9016"/>
        </w:tabs>
        <w:rPr>
          <w:noProof/>
          <w:kern w:val="2"/>
          <w:sz w:val="24"/>
          <w:szCs w:val="24"/>
          <w14:ligatures w14:val="standardContextual"/>
        </w:rPr>
      </w:pPr>
      <w:hyperlink w:anchor="_Toc169179637" w:history="1">
        <w:r w:rsidRPr="00FA45B4">
          <w:rPr>
            <w:rStyle w:val="Hyperlink"/>
            <w:noProof/>
          </w:rPr>
          <w:t>2.2.2.2.3 Conclusion</w:t>
        </w:r>
        <w:r>
          <w:rPr>
            <w:noProof/>
            <w:webHidden/>
          </w:rPr>
          <w:tab/>
        </w:r>
        <w:r>
          <w:rPr>
            <w:noProof/>
            <w:webHidden/>
          </w:rPr>
          <w:fldChar w:fldCharType="begin"/>
        </w:r>
        <w:r>
          <w:rPr>
            <w:noProof/>
            <w:webHidden/>
          </w:rPr>
          <w:instrText xml:space="preserve"> PAGEREF _Toc169179637 \h </w:instrText>
        </w:r>
        <w:r>
          <w:rPr>
            <w:noProof/>
            <w:webHidden/>
          </w:rPr>
        </w:r>
        <w:r>
          <w:rPr>
            <w:noProof/>
            <w:webHidden/>
          </w:rPr>
          <w:fldChar w:fldCharType="separate"/>
        </w:r>
        <w:r>
          <w:rPr>
            <w:noProof/>
            <w:webHidden/>
          </w:rPr>
          <w:t>90</w:t>
        </w:r>
        <w:r>
          <w:rPr>
            <w:noProof/>
            <w:webHidden/>
          </w:rPr>
          <w:fldChar w:fldCharType="end"/>
        </w:r>
      </w:hyperlink>
    </w:p>
    <w:p w14:paraId="12A3261F" w14:textId="39AE9B8F" w:rsidR="0057616C" w:rsidRDefault="0057616C">
      <w:pPr>
        <w:pStyle w:val="TOC3"/>
        <w:tabs>
          <w:tab w:val="right" w:leader="dot" w:pos="9016"/>
        </w:tabs>
        <w:rPr>
          <w:noProof/>
          <w:kern w:val="2"/>
          <w:sz w:val="24"/>
          <w:szCs w:val="24"/>
          <w14:ligatures w14:val="standardContextual"/>
        </w:rPr>
      </w:pPr>
      <w:hyperlink w:anchor="_Toc169179638" w:history="1">
        <w:r w:rsidRPr="00FA45B4">
          <w:rPr>
            <w:rStyle w:val="Hyperlink"/>
            <w:noProof/>
          </w:rPr>
          <w:t>2.2.3 UKHLS in Context</w:t>
        </w:r>
        <w:r>
          <w:rPr>
            <w:noProof/>
            <w:webHidden/>
          </w:rPr>
          <w:tab/>
        </w:r>
        <w:r>
          <w:rPr>
            <w:noProof/>
            <w:webHidden/>
          </w:rPr>
          <w:fldChar w:fldCharType="begin"/>
        </w:r>
        <w:r>
          <w:rPr>
            <w:noProof/>
            <w:webHidden/>
          </w:rPr>
          <w:instrText xml:space="preserve"> PAGEREF _Toc169179638 \h </w:instrText>
        </w:r>
        <w:r>
          <w:rPr>
            <w:noProof/>
            <w:webHidden/>
          </w:rPr>
        </w:r>
        <w:r>
          <w:rPr>
            <w:noProof/>
            <w:webHidden/>
          </w:rPr>
          <w:fldChar w:fldCharType="separate"/>
        </w:r>
        <w:r>
          <w:rPr>
            <w:noProof/>
            <w:webHidden/>
          </w:rPr>
          <w:t>91</w:t>
        </w:r>
        <w:r>
          <w:rPr>
            <w:noProof/>
            <w:webHidden/>
          </w:rPr>
          <w:fldChar w:fldCharType="end"/>
        </w:r>
      </w:hyperlink>
    </w:p>
    <w:p w14:paraId="17FA2504" w14:textId="6A814460" w:rsidR="0057616C" w:rsidRDefault="0057616C">
      <w:pPr>
        <w:pStyle w:val="TOC2"/>
        <w:tabs>
          <w:tab w:val="right" w:leader="dot" w:pos="9016"/>
        </w:tabs>
        <w:rPr>
          <w:rFonts w:eastAsiaTheme="minorEastAsia"/>
          <w:noProof/>
          <w:kern w:val="2"/>
          <w:sz w:val="24"/>
          <w:szCs w:val="24"/>
          <w:lang w:eastAsia="en-GB"/>
          <w14:ligatures w14:val="standardContextual"/>
        </w:rPr>
      </w:pPr>
      <w:hyperlink w:anchor="_Toc169179639" w:history="1">
        <w:r w:rsidRPr="00FA45B4">
          <w:rPr>
            <w:rStyle w:val="Hyperlink"/>
            <w:noProof/>
          </w:rPr>
          <w:t>Chapter 2.3 Data and Methods</w:t>
        </w:r>
        <w:r>
          <w:rPr>
            <w:noProof/>
            <w:webHidden/>
          </w:rPr>
          <w:tab/>
        </w:r>
        <w:r>
          <w:rPr>
            <w:noProof/>
            <w:webHidden/>
          </w:rPr>
          <w:fldChar w:fldCharType="begin"/>
        </w:r>
        <w:r>
          <w:rPr>
            <w:noProof/>
            <w:webHidden/>
          </w:rPr>
          <w:instrText xml:space="preserve"> PAGEREF _Toc169179639 \h </w:instrText>
        </w:r>
        <w:r>
          <w:rPr>
            <w:noProof/>
            <w:webHidden/>
          </w:rPr>
        </w:r>
        <w:r>
          <w:rPr>
            <w:noProof/>
            <w:webHidden/>
          </w:rPr>
          <w:fldChar w:fldCharType="separate"/>
        </w:r>
        <w:r>
          <w:rPr>
            <w:noProof/>
            <w:webHidden/>
          </w:rPr>
          <w:t>91</w:t>
        </w:r>
        <w:r>
          <w:rPr>
            <w:noProof/>
            <w:webHidden/>
          </w:rPr>
          <w:fldChar w:fldCharType="end"/>
        </w:r>
      </w:hyperlink>
    </w:p>
    <w:p w14:paraId="726AD54E" w14:textId="65F70F20" w:rsidR="0057616C" w:rsidRDefault="0057616C">
      <w:pPr>
        <w:pStyle w:val="TOC3"/>
        <w:tabs>
          <w:tab w:val="right" w:leader="dot" w:pos="9016"/>
        </w:tabs>
        <w:rPr>
          <w:noProof/>
          <w:kern w:val="2"/>
          <w:sz w:val="24"/>
          <w:szCs w:val="24"/>
          <w14:ligatures w14:val="standardContextual"/>
        </w:rPr>
      </w:pPr>
      <w:hyperlink w:anchor="_Toc169179640" w:history="1">
        <w:r w:rsidRPr="00FA45B4">
          <w:rPr>
            <w:rStyle w:val="Hyperlink"/>
            <w:noProof/>
          </w:rPr>
          <w:t>2.3.1 Data and Methods in the NCDS</w:t>
        </w:r>
        <w:r>
          <w:rPr>
            <w:noProof/>
            <w:webHidden/>
          </w:rPr>
          <w:tab/>
        </w:r>
        <w:r>
          <w:rPr>
            <w:noProof/>
            <w:webHidden/>
          </w:rPr>
          <w:fldChar w:fldCharType="begin"/>
        </w:r>
        <w:r>
          <w:rPr>
            <w:noProof/>
            <w:webHidden/>
          </w:rPr>
          <w:instrText xml:space="preserve"> PAGEREF _Toc169179640 \h </w:instrText>
        </w:r>
        <w:r>
          <w:rPr>
            <w:noProof/>
            <w:webHidden/>
          </w:rPr>
        </w:r>
        <w:r>
          <w:rPr>
            <w:noProof/>
            <w:webHidden/>
          </w:rPr>
          <w:fldChar w:fldCharType="separate"/>
        </w:r>
        <w:r>
          <w:rPr>
            <w:noProof/>
            <w:webHidden/>
          </w:rPr>
          <w:t>91</w:t>
        </w:r>
        <w:r>
          <w:rPr>
            <w:noProof/>
            <w:webHidden/>
          </w:rPr>
          <w:fldChar w:fldCharType="end"/>
        </w:r>
      </w:hyperlink>
    </w:p>
    <w:p w14:paraId="0785FCC9" w14:textId="5E2A6D85" w:rsidR="0057616C" w:rsidRDefault="0057616C">
      <w:pPr>
        <w:pStyle w:val="TOC3"/>
        <w:tabs>
          <w:tab w:val="right" w:leader="dot" w:pos="9016"/>
        </w:tabs>
        <w:rPr>
          <w:noProof/>
          <w:kern w:val="2"/>
          <w:sz w:val="24"/>
          <w:szCs w:val="24"/>
          <w14:ligatures w14:val="standardContextual"/>
        </w:rPr>
      </w:pPr>
      <w:hyperlink w:anchor="_Toc169179641" w:history="1">
        <w:r w:rsidRPr="00FA45B4">
          <w:rPr>
            <w:rStyle w:val="Hyperlink"/>
            <w:noProof/>
          </w:rPr>
          <w:t>2.3.2 Data and Methods in BCS</w:t>
        </w:r>
        <w:r>
          <w:rPr>
            <w:noProof/>
            <w:webHidden/>
          </w:rPr>
          <w:tab/>
        </w:r>
        <w:r>
          <w:rPr>
            <w:noProof/>
            <w:webHidden/>
          </w:rPr>
          <w:fldChar w:fldCharType="begin"/>
        </w:r>
        <w:r>
          <w:rPr>
            <w:noProof/>
            <w:webHidden/>
          </w:rPr>
          <w:instrText xml:space="preserve"> PAGEREF _Toc169179641 \h </w:instrText>
        </w:r>
        <w:r>
          <w:rPr>
            <w:noProof/>
            <w:webHidden/>
          </w:rPr>
        </w:r>
        <w:r>
          <w:rPr>
            <w:noProof/>
            <w:webHidden/>
          </w:rPr>
          <w:fldChar w:fldCharType="separate"/>
        </w:r>
        <w:r>
          <w:rPr>
            <w:noProof/>
            <w:webHidden/>
          </w:rPr>
          <w:t>93</w:t>
        </w:r>
        <w:r>
          <w:rPr>
            <w:noProof/>
            <w:webHidden/>
          </w:rPr>
          <w:fldChar w:fldCharType="end"/>
        </w:r>
      </w:hyperlink>
    </w:p>
    <w:p w14:paraId="3A3F70C7" w14:textId="6FD6C143" w:rsidR="0057616C" w:rsidRDefault="0057616C">
      <w:pPr>
        <w:pStyle w:val="TOC3"/>
        <w:tabs>
          <w:tab w:val="right" w:leader="dot" w:pos="9016"/>
        </w:tabs>
        <w:rPr>
          <w:noProof/>
          <w:kern w:val="2"/>
          <w:sz w:val="24"/>
          <w:szCs w:val="24"/>
          <w14:ligatures w14:val="standardContextual"/>
        </w:rPr>
      </w:pPr>
      <w:hyperlink w:anchor="_Toc169179642" w:history="1">
        <w:r w:rsidRPr="00FA45B4">
          <w:rPr>
            <w:rStyle w:val="Hyperlink"/>
            <w:noProof/>
          </w:rPr>
          <w:t>2.3.3 Data and Methods in UKHLS</w:t>
        </w:r>
        <w:r>
          <w:rPr>
            <w:noProof/>
            <w:webHidden/>
          </w:rPr>
          <w:tab/>
        </w:r>
        <w:r>
          <w:rPr>
            <w:noProof/>
            <w:webHidden/>
          </w:rPr>
          <w:fldChar w:fldCharType="begin"/>
        </w:r>
        <w:r>
          <w:rPr>
            <w:noProof/>
            <w:webHidden/>
          </w:rPr>
          <w:instrText xml:space="preserve"> PAGEREF _Toc169179642 \h </w:instrText>
        </w:r>
        <w:r>
          <w:rPr>
            <w:noProof/>
            <w:webHidden/>
          </w:rPr>
        </w:r>
        <w:r>
          <w:rPr>
            <w:noProof/>
            <w:webHidden/>
          </w:rPr>
          <w:fldChar w:fldCharType="separate"/>
        </w:r>
        <w:r>
          <w:rPr>
            <w:noProof/>
            <w:webHidden/>
          </w:rPr>
          <w:t>98</w:t>
        </w:r>
        <w:r>
          <w:rPr>
            <w:noProof/>
            <w:webHidden/>
          </w:rPr>
          <w:fldChar w:fldCharType="end"/>
        </w:r>
      </w:hyperlink>
    </w:p>
    <w:p w14:paraId="2ED66041" w14:textId="7D14388D" w:rsidR="0057616C" w:rsidRDefault="0057616C">
      <w:pPr>
        <w:pStyle w:val="TOC3"/>
        <w:tabs>
          <w:tab w:val="right" w:leader="dot" w:pos="9016"/>
        </w:tabs>
        <w:rPr>
          <w:noProof/>
          <w:kern w:val="2"/>
          <w:sz w:val="24"/>
          <w:szCs w:val="24"/>
          <w14:ligatures w14:val="standardContextual"/>
        </w:rPr>
      </w:pPr>
      <w:hyperlink w:anchor="_Toc169179643" w:history="1">
        <w:r w:rsidRPr="00FA45B4">
          <w:rPr>
            <w:rStyle w:val="Hyperlink"/>
            <w:noProof/>
          </w:rPr>
          <w:t>2.3.4 Introduction to Measures for Subsequent Analysis</w:t>
        </w:r>
        <w:r>
          <w:rPr>
            <w:noProof/>
            <w:webHidden/>
          </w:rPr>
          <w:tab/>
        </w:r>
        <w:r>
          <w:rPr>
            <w:noProof/>
            <w:webHidden/>
          </w:rPr>
          <w:fldChar w:fldCharType="begin"/>
        </w:r>
        <w:r>
          <w:rPr>
            <w:noProof/>
            <w:webHidden/>
          </w:rPr>
          <w:instrText xml:space="preserve"> PAGEREF _Toc169179643 \h </w:instrText>
        </w:r>
        <w:r>
          <w:rPr>
            <w:noProof/>
            <w:webHidden/>
          </w:rPr>
        </w:r>
        <w:r>
          <w:rPr>
            <w:noProof/>
            <w:webHidden/>
          </w:rPr>
          <w:fldChar w:fldCharType="separate"/>
        </w:r>
        <w:r>
          <w:rPr>
            <w:noProof/>
            <w:webHidden/>
          </w:rPr>
          <w:t>98</w:t>
        </w:r>
        <w:r>
          <w:rPr>
            <w:noProof/>
            <w:webHidden/>
          </w:rPr>
          <w:fldChar w:fldCharType="end"/>
        </w:r>
      </w:hyperlink>
    </w:p>
    <w:p w14:paraId="71376EE8" w14:textId="52BC22BB" w:rsidR="0057616C" w:rsidRDefault="0057616C">
      <w:pPr>
        <w:pStyle w:val="TOC4"/>
        <w:tabs>
          <w:tab w:val="right" w:leader="dot" w:pos="9016"/>
        </w:tabs>
        <w:rPr>
          <w:noProof/>
          <w:kern w:val="2"/>
          <w:sz w:val="24"/>
          <w:szCs w:val="24"/>
          <w14:ligatures w14:val="standardContextual"/>
        </w:rPr>
      </w:pPr>
      <w:hyperlink w:anchor="_Toc169179644" w:history="1">
        <w:r w:rsidRPr="00FA45B4">
          <w:rPr>
            <w:rStyle w:val="Hyperlink"/>
            <w:noProof/>
          </w:rPr>
          <w:t>2.3.4.1 Economic Activity</w:t>
        </w:r>
        <w:r>
          <w:rPr>
            <w:noProof/>
            <w:webHidden/>
          </w:rPr>
          <w:tab/>
        </w:r>
        <w:r>
          <w:rPr>
            <w:noProof/>
            <w:webHidden/>
          </w:rPr>
          <w:fldChar w:fldCharType="begin"/>
        </w:r>
        <w:r>
          <w:rPr>
            <w:noProof/>
            <w:webHidden/>
          </w:rPr>
          <w:instrText xml:space="preserve"> PAGEREF _Toc169179644 \h </w:instrText>
        </w:r>
        <w:r>
          <w:rPr>
            <w:noProof/>
            <w:webHidden/>
          </w:rPr>
        </w:r>
        <w:r>
          <w:rPr>
            <w:noProof/>
            <w:webHidden/>
          </w:rPr>
          <w:fldChar w:fldCharType="separate"/>
        </w:r>
        <w:r>
          <w:rPr>
            <w:noProof/>
            <w:webHidden/>
          </w:rPr>
          <w:t>99</w:t>
        </w:r>
        <w:r>
          <w:rPr>
            <w:noProof/>
            <w:webHidden/>
          </w:rPr>
          <w:fldChar w:fldCharType="end"/>
        </w:r>
      </w:hyperlink>
    </w:p>
    <w:p w14:paraId="76A6BD8D" w14:textId="7BE78257" w:rsidR="0057616C" w:rsidRDefault="0057616C">
      <w:pPr>
        <w:pStyle w:val="TOC4"/>
        <w:tabs>
          <w:tab w:val="right" w:leader="dot" w:pos="9016"/>
        </w:tabs>
        <w:rPr>
          <w:noProof/>
          <w:kern w:val="2"/>
          <w:sz w:val="24"/>
          <w:szCs w:val="24"/>
          <w14:ligatures w14:val="standardContextual"/>
        </w:rPr>
      </w:pPr>
      <w:hyperlink w:anchor="_Toc169179645" w:history="1">
        <w:r w:rsidRPr="00FA45B4">
          <w:rPr>
            <w:rStyle w:val="Hyperlink"/>
            <w:noProof/>
          </w:rPr>
          <w:t>2.3.4.2 Educational Attainment</w:t>
        </w:r>
        <w:r>
          <w:rPr>
            <w:noProof/>
            <w:webHidden/>
          </w:rPr>
          <w:tab/>
        </w:r>
        <w:r>
          <w:rPr>
            <w:noProof/>
            <w:webHidden/>
          </w:rPr>
          <w:fldChar w:fldCharType="begin"/>
        </w:r>
        <w:r>
          <w:rPr>
            <w:noProof/>
            <w:webHidden/>
          </w:rPr>
          <w:instrText xml:space="preserve"> PAGEREF _Toc169179645 \h </w:instrText>
        </w:r>
        <w:r>
          <w:rPr>
            <w:noProof/>
            <w:webHidden/>
          </w:rPr>
        </w:r>
        <w:r>
          <w:rPr>
            <w:noProof/>
            <w:webHidden/>
          </w:rPr>
          <w:fldChar w:fldCharType="separate"/>
        </w:r>
        <w:r>
          <w:rPr>
            <w:noProof/>
            <w:webHidden/>
          </w:rPr>
          <w:t>103</w:t>
        </w:r>
        <w:r>
          <w:rPr>
            <w:noProof/>
            <w:webHidden/>
          </w:rPr>
          <w:fldChar w:fldCharType="end"/>
        </w:r>
      </w:hyperlink>
    </w:p>
    <w:p w14:paraId="75C2D36A" w14:textId="4BCE076C" w:rsidR="0057616C" w:rsidRDefault="0057616C">
      <w:pPr>
        <w:pStyle w:val="TOC4"/>
        <w:tabs>
          <w:tab w:val="right" w:leader="dot" w:pos="9016"/>
        </w:tabs>
        <w:rPr>
          <w:noProof/>
          <w:kern w:val="2"/>
          <w:sz w:val="24"/>
          <w:szCs w:val="24"/>
          <w14:ligatures w14:val="standardContextual"/>
        </w:rPr>
      </w:pPr>
      <w:hyperlink w:anchor="_Toc169179646" w:history="1">
        <w:r w:rsidRPr="00FA45B4">
          <w:rPr>
            <w:rStyle w:val="Hyperlink"/>
            <w:noProof/>
          </w:rPr>
          <w:t>2.3.4.3 Sex</w:t>
        </w:r>
        <w:r>
          <w:rPr>
            <w:noProof/>
            <w:webHidden/>
          </w:rPr>
          <w:tab/>
        </w:r>
        <w:r>
          <w:rPr>
            <w:noProof/>
            <w:webHidden/>
          </w:rPr>
          <w:fldChar w:fldCharType="begin"/>
        </w:r>
        <w:r>
          <w:rPr>
            <w:noProof/>
            <w:webHidden/>
          </w:rPr>
          <w:instrText xml:space="preserve"> PAGEREF _Toc169179646 \h </w:instrText>
        </w:r>
        <w:r>
          <w:rPr>
            <w:noProof/>
            <w:webHidden/>
          </w:rPr>
        </w:r>
        <w:r>
          <w:rPr>
            <w:noProof/>
            <w:webHidden/>
          </w:rPr>
          <w:fldChar w:fldCharType="separate"/>
        </w:r>
        <w:r>
          <w:rPr>
            <w:noProof/>
            <w:webHidden/>
          </w:rPr>
          <w:t>106</w:t>
        </w:r>
        <w:r>
          <w:rPr>
            <w:noProof/>
            <w:webHidden/>
          </w:rPr>
          <w:fldChar w:fldCharType="end"/>
        </w:r>
      </w:hyperlink>
    </w:p>
    <w:p w14:paraId="4E3579D3" w14:textId="2091BA81" w:rsidR="0057616C" w:rsidRDefault="0057616C">
      <w:pPr>
        <w:pStyle w:val="TOC4"/>
        <w:tabs>
          <w:tab w:val="right" w:leader="dot" w:pos="9016"/>
        </w:tabs>
        <w:rPr>
          <w:noProof/>
          <w:kern w:val="2"/>
          <w:sz w:val="24"/>
          <w:szCs w:val="24"/>
          <w14:ligatures w14:val="standardContextual"/>
        </w:rPr>
      </w:pPr>
      <w:hyperlink w:anchor="_Toc169179647" w:history="1">
        <w:r w:rsidRPr="00FA45B4">
          <w:rPr>
            <w:rStyle w:val="Hyperlink"/>
            <w:noProof/>
          </w:rPr>
          <w:t>2.3.4.4 Race</w:t>
        </w:r>
        <w:r>
          <w:rPr>
            <w:noProof/>
            <w:webHidden/>
          </w:rPr>
          <w:tab/>
        </w:r>
        <w:r>
          <w:rPr>
            <w:noProof/>
            <w:webHidden/>
          </w:rPr>
          <w:fldChar w:fldCharType="begin"/>
        </w:r>
        <w:r>
          <w:rPr>
            <w:noProof/>
            <w:webHidden/>
          </w:rPr>
          <w:instrText xml:space="preserve"> PAGEREF _Toc169179647 \h </w:instrText>
        </w:r>
        <w:r>
          <w:rPr>
            <w:noProof/>
            <w:webHidden/>
          </w:rPr>
        </w:r>
        <w:r>
          <w:rPr>
            <w:noProof/>
            <w:webHidden/>
          </w:rPr>
          <w:fldChar w:fldCharType="separate"/>
        </w:r>
        <w:r>
          <w:rPr>
            <w:noProof/>
            <w:webHidden/>
          </w:rPr>
          <w:t>107</w:t>
        </w:r>
        <w:r>
          <w:rPr>
            <w:noProof/>
            <w:webHidden/>
          </w:rPr>
          <w:fldChar w:fldCharType="end"/>
        </w:r>
      </w:hyperlink>
    </w:p>
    <w:p w14:paraId="748F7847" w14:textId="1320C2E3" w:rsidR="0057616C" w:rsidRDefault="0057616C">
      <w:pPr>
        <w:pStyle w:val="TOC4"/>
        <w:tabs>
          <w:tab w:val="right" w:leader="dot" w:pos="9016"/>
        </w:tabs>
        <w:rPr>
          <w:noProof/>
          <w:kern w:val="2"/>
          <w:sz w:val="24"/>
          <w:szCs w:val="24"/>
          <w14:ligatures w14:val="standardContextual"/>
        </w:rPr>
      </w:pPr>
      <w:hyperlink w:anchor="_Toc169179648" w:history="1">
        <w:r w:rsidRPr="00FA45B4">
          <w:rPr>
            <w:rStyle w:val="Hyperlink"/>
            <w:noProof/>
          </w:rPr>
          <w:t>2.3.4.5 Housing Tenure</w:t>
        </w:r>
        <w:r>
          <w:rPr>
            <w:noProof/>
            <w:webHidden/>
          </w:rPr>
          <w:tab/>
        </w:r>
        <w:r>
          <w:rPr>
            <w:noProof/>
            <w:webHidden/>
          </w:rPr>
          <w:fldChar w:fldCharType="begin"/>
        </w:r>
        <w:r>
          <w:rPr>
            <w:noProof/>
            <w:webHidden/>
          </w:rPr>
          <w:instrText xml:space="preserve"> PAGEREF _Toc169179648 \h </w:instrText>
        </w:r>
        <w:r>
          <w:rPr>
            <w:noProof/>
            <w:webHidden/>
          </w:rPr>
        </w:r>
        <w:r>
          <w:rPr>
            <w:noProof/>
            <w:webHidden/>
          </w:rPr>
          <w:fldChar w:fldCharType="separate"/>
        </w:r>
        <w:r>
          <w:rPr>
            <w:noProof/>
            <w:webHidden/>
          </w:rPr>
          <w:t>108</w:t>
        </w:r>
        <w:r>
          <w:rPr>
            <w:noProof/>
            <w:webHidden/>
          </w:rPr>
          <w:fldChar w:fldCharType="end"/>
        </w:r>
      </w:hyperlink>
    </w:p>
    <w:p w14:paraId="3F0639D3" w14:textId="77D03A92" w:rsidR="0057616C" w:rsidRDefault="0057616C">
      <w:pPr>
        <w:pStyle w:val="TOC4"/>
        <w:tabs>
          <w:tab w:val="right" w:leader="dot" w:pos="9016"/>
        </w:tabs>
        <w:rPr>
          <w:noProof/>
          <w:kern w:val="2"/>
          <w:sz w:val="24"/>
          <w:szCs w:val="24"/>
          <w14:ligatures w14:val="standardContextual"/>
        </w:rPr>
      </w:pPr>
      <w:hyperlink w:anchor="_Toc169179649" w:history="1">
        <w:r w:rsidRPr="00FA45B4">
          <w:rPr>
            <w:rStyle w:val="Hyperlink"/>
            <w:noProof/>
          </w:rPr>
          <w:t>2.3.4.6 Social Stratification Measures</w:t>
        </w:r>
        <w:r>
          <w:rPr>
            <w:noProof/>
            <w:webHidden/>
          </w:rPr>
          <w:tab/>
        </w:r>
        <w:r>
          <w:rPr>
            <w:noProof/>
            <w:webHidden/>
          </w:rPr>
          <w:fldChar w:fldCharType="begin"/>
        </w:r>
        <w:r>
          <w:rPr>
            <w:noProof/>
            <w:webHidden/>
          </w:rPr>
          <w:instrText xml:space="preserve"> PAGEREF _Toc169179649 \h </w:instrText>
        </w:r>
        <w:r>
          <w:rPr>
            <w:noProof/>
            <w:webHidden/>
          </w:rPr>
        </w:r>
        <w:r>
          <w:rPr>
            <w:noProof/>
            <w:webHidden/>
          </w:rPr>
          <w:fldChar w:fldCharType="separate"/>
        </w:r>
        <w:r>
          <w:rPr>
            <w:noProof/>
            <w:webHidden/>
          </w:rPr>
          <w:t>110</w:t>
        </w:r>
        <w:r>
          <w:rPr>
            <w:noProof/>
            <w:webHidden/>
          </w:rPr>
          <w:fldChar w:fldCharType="end"/>
        </w:r>
      </w:hyperlink>
    </w:p>
    <w:p w14:paraId="6CE51B35" w14:textId="1215C507" w:rsidR="0057616C" w:rsidRDefault="0057616C">
      <w:pPr>
        <w:pStyle w:val="TOC5"/>
        <w:tabs>
          <w:tab w:val="right" w:leader="dot" w:pos="9016"/>
        </w:tabs>
        <w:rPr>
          <w:noProof/>
          <w:kern w:val="2"/>
          <w:sz w:val="24"/>
          <w:szCs w:val="24"/>
          <w14:ligatures w14:val="standardContextual"/>
        </w:rPr>
      </w:pPr>
      <w:hyperlink w:anchor="_Toc169179650" w:history="1">
        <w:r w:rsidRPr="00FA45B4">
          <w:rPr>
            <w:rStyle w:val="Hyperlink"/>
            <w:noProof/>
          </w:rPr>
          <w:t>2.3.4.6.1 SOC Codes</w:t>
        </w:r>
        <w:r>
          <w:rPr>
            <w:noProof/>
            <w:webHidden/>
          </w:rPr>
          <w:tab/>
        </w:r>
        <w:r>
          <w:rPr>
            <w:noProof/>
            <w:webHidden/>
          </w:rPr>
          <w:fldChar w:fldCharType="begin"/>
        </w:r>
        <w:r>
          <w:rPr>
            <w:noProof/>
            <w:webHidden/>
          </w:rPr>
          <w:instrText xml:space="preserve"> PAGEREF _Toc169179650 \h </w:instrText>
        </w:r>
        <w:r>
          <w:rPr>
            <w:noProof/>
            <w:webHidden/>
          </w:rPr>
        </w:r>
        <w:r>
          <w:rPr>
            <w:noProof/>
            <w:webHidden/>
          </w:rPr>
          <w:fldChar w:fldCharType="separate"/>
        </w:r>
        <w:r>
          <w:rPr>
            <w:noProof/>
            <w:webHidden/>
          </w:rPr>
          <w:t>115</w:t>
        </w:r>
        <w:r>
          <w:rPr>
            <w:noProof/>
            <w:webHidden/>
          </w:rPr>
          <w:fldChar w:fldCharType="end"/>
        </w:r>
      </w:hyperlink>
    </w:p>
    <w:p w14:paraId="2C51AC01" w14:textId="3CCD5F75" w:rsidR="0057616C" w:rsidRDefault="0057616C">
      <w:pPr>
        <w:pStyle w:val="TOC5"/>
        <w:tabs>
          <w:tab w:val="right" w:leader="dot" w:pos="9016"/>
        </w:tabs>
        <w:rPr>
          <w:noProof/>
          <w:kern w:val="2"/>
          <w:sz w:val="24"/>
          <w:szCs w:val="24"/>
          <w14:ligatures w14:val="standardContextual"/>
        </w:rPr>
      </w:pPr>
      <w:hyperlink w:anchor="_Toc169179651" w:history="1">
        <w:r w:rsidRPr="00FA45B4">
          <w:rPr>
            <w:rStyle w:val="Hyperlink"/>
            <w:noProof/>
          </w:rPr>
          <w:t>2.3.4.6.2 Registrar General Class Schema</w:t>
        </w:r>
        <w:r>
          <w:rPr>
            <w:noProof/>
            <w:webHidden/>
          </w:rPr>
          <w:tab/>
        </w:r>
        <w:r>
          <w:rPr>
            <w:noProof/>
            <w:webHidden/>
          </w:rPr>
          <w:fldChar w:fldCharType="begin"/>
        </w:r>
        <w:r>
          <w:rPr>
            <w:noProof/>
            <w:webHidden/>
          </w:rPr>
          <w:instrText xml:space="preserve"> PAGEREF _Toc169179651 \h </w:instrText>
        </w:r>
        <w:r>
          <w:rPr>
            <w:noProof/>
            <w:webHidden/>
          </w:rPr>
        </w:r>
        <w:r>
          <w:rPr>
            <w:noProof/>
            <w:webHidden/>
          </w:rPr>
          <w:fldChar w:fldCharType="separate"/>
        </w:r>
        <w:r>
          <w:rPr>
            <w:noProof/>
            <w:webHidden/>
          </w:rPr>
          <w:t>121</w:t>
        </w:r>
        <w:r>
          <w:rPr>
            <w:noProof/>
            <w:webHidden/>
          </w:rPr>
          <w:fldChar w:fldCharType="end"/>
        </w:r>
      </w:hyperlink>
    </w:p>
    <w:p w14:paraId="54405DA1" w14:textId="654B1131" w:rsidR="0057616C" w:rsidRDefault="0057616C">
      <w:pPr>
        <w:pStyle w:val="TOC5"/>
        <w:tabs>
          <w:tab w:val="right" w:leader="dot" w:pos="9016"/>
        </w:tabs>
        <w:rPr>
          <w:noProof/>
          <w:kern w:val="2"/>
          <w:sz w:val="24"/>
          <w:szCs w:val="24"/>
          <w14:ligatures w14:val="standardContextual"/>
        </w:rPr>
      </w:pPr>
      <w:hyperlink w:anchor="_Toc169179652" w:history="1">
        <w:r w:rsidRPr="00FA45B4">
          <w:rPr>
            <w:rStyle w:val="Hyperlink"/>
            <w:noProof/>
          </w:rPr>
          <w:t>2.3.4.6.3 National Statistics Socio-Economic Classification</w:t>
        </w:r>
        <w:r>
          <w:rPr>
            <w:noProof/>
            <w:webHidden/>
          </w:rPr>
          <w:tab/>
        </w:r>
        <w:r>
          <w:rPr>
            <w:noProof/>
            <w:webHidden/>
          </w:rPr>
          <w:fldChar w:fldCharType="begin"/>
        </w:r>
        <w:r>
          <w:rPr>
            <w:noProof/>
            <w:webHidden/>
          </w:rPr>
          <w:instrText xml:space="preserve"> PAGEREF _Toc169179652 \h </w:instrText>
        </w:r>
        <w:r>
          <w:rPr>
            <w:noProof/>
            <w:webHidden/>
          </w:rPr>
        </w:r>
        <w:r>
          <w:rPr>
            <w:noProof/>
            <w:webHidden/>
          </w:rPr>
          <w:fldChar w:fldCharType="separate"/>
        </w:r>
        <w:r>
          <w:rPr>
            <w:noProof/>
            <w:webHidden/>
          </w:rPr>
          <w:t>124</w:t>
        </w:r>
        <w:r>
          <w:rPr>
            <w:noProof/>
            <w:webHidden/>
          </w:rPr>
          <w:fldChar w:fldCharType="end"/>
        </w:r>
      </w:hyperlink>
    </w:p>
    <w:p w14:paraId="4454DD54" w14:textId="4EDD8DC8" w:rsidR="0057616C" w:rsidRDefault="0057616C">
      <w:pPr>
        <w:pStyle w:val="TOC5"/>
        <w:tabs>
          <w:tab w:val="right" w:leader="dot" w:pos="9016"/>
        </w:tabs>
        <w:rPr>
          <w:noProof/>
          <w:kern w:val="2"/>
          <w:sz w:val="24"/>
          <w:szCs w:val="24"/>
          <w14:ligatures w14:val="standardContextual"/>
        </w:rPr>
      </w:pPr>
      <w:hyperlink w:anchor="_Toc169179653" w:history="1">
        <w:r w:rsidRPr="00FA45B4">
          <w:rPr>
            <w:rStyle w:val="Hyperlink"/>
            <w:noProof/>
          </w:rPr>
          <w:t>2.3.4.6.4 CAMSIS</w:t>
        </w:r>
        <w:r>
          <w:rPr>
            <w:noProof/>
            <w:webHidden/>
          </w:rPr>
          <w:tab/>
        </w:r>
        <w:r>
          <w:rPr>
            <w:noProof/>
            <w:webHidden/>
          </w:rPr>
          <w:fldChar w:fldCharType="begin"/>
        </w:r>
        <w:r>
          <w:rPr>
            <w:noProof/>
            <w:webHidden/>
          </w:rPr>
          <w:instrText xml:space="preserve"> PAGEREF _Toc169179653 \h </w:instrText>
        </w:r>
        <w:r>
          <w:rPr>
            <w:noProof/>
            <w:webHidden/>
          </w:rPr>
        </w:r>
        <w:r>
          <w:rPr>
            <w:noProof/>
            <w:webHidden/>
          </w:rPr>
          <w:fldChar w:fldCharType="separate"/>
        </w:r>
        <w:r>
          <w:rPr>
            <w:noProof/>
            <w:webHidden/>
          </w:rPr>
          <w:t>127</w:t>
        </w:r>
        <w:r>
          <w:rPr>
            <w:noProof/>
            <w:webHidden/>
          </w:rPr>
          <w:fldChar w:fldCharType="end"/>
        </w:r>
      </w:hyperlink>
    </w:p>
    <w:p w14:paraId="06BBB251" w14:textId="5246302B" w:rsidR="0057616C" w:rsidRDefault="0057616C">
      <w:pPr>
        <w:pStyle w:val="TOC4"/>
        <w:tabs>
          <w:tab w:val="right" w:leader="dot" w:pos="9016"/>
        </w:tabs>
        <w:rPr>
          <w:noProof/>
          <w:kern w:val="2"/>
          <w:sz w:val="24"/>
          <w:szCs w:val="24"/>
          <w14:ligatures w14:val="standardContextual"/>
        </w:rPr>
      </w:pPr>
      <w:hyperlink w:anchor="_Toc169179654" w:history="1">
        <w:r w:rsidRPr="00FA45B4">
          <w:rPr>
            <w:rStyle w:val="Hyperlink"/>
            <w:noProof/>
          </w:rPr>
          <w:t>2.3.4.7 Descriptive Statistics</w:t>
        </w:r>
        <w:r>
          <w:rPr>
            <w:noProof/>
            <w:webHidden/>
          </w:rPr>
          <w:tab/>
        </w:r>
        <w:r>
          <w:rPr>
            <w:noProof/>
            <w:webHidden/>
          </w:rPr>
          <w:fldChar w:fldCharType="begin"/>
        </w:r>
        <w:r>
          <w:rPr>
            <w:noProof/>
            <w:webHidden/>
          </w:rPr>
          <w:instrText xml:space="preserve"> PAGEREF _Toc169179654 \h </w:instrText>
        </w:r>
        <w:r>
          <w:rPr>
            <w:noProof/>
            <w:webHidden/>
          </w:rPr>
        </w:r>
        <w:r>
          <w:rPr>
            <w:noProof/>
            <w:webHidden/>
          </w:rPr>
          <w:fldChar w:fldCharType="separate"/>
        </w:r>
        <w:r>
          <w:rPr>
            <w:noProof/>
            <w:webHidden/>
          </w:rPr>
          <w:t>130</w:t>
        </w:r>
        <w:r>
          <w:rPr>
            <w:noProof/>
            <w:webHidden/>
          </w:rPr>
          <w:fldChar w:fldCharType="end"/>
        </w:r>
      </w:hyperlink>
    </w:p>
    <w:p w14:paraId="69B475E3" w14:textId="05DCFD61" w:rsidR="0057616C" w:rsidRDefault="0057616C">
      <w:pPr>
        <w:pStyle w:val="TOC2"/>
        <w:tabs>
          <w:tab w:val="right" w:leader="dot" w:pos="9016"/>
        </w:tabs>
        <w:rPr>
          <w:rFonts w:eastAsiaTheme="minorEastAsia"/>
          <w:noProof/>
          <w:kern w:val="2"/>
          <w:sz w:val="24"/>
          <w:szCs w:val="24"/>
          <w:lang w:eastAsia="en-GB"/>
          <w14:ligatures w14:val="standardContextual"/>
        </w:rPr>
      </w:pPr>
      <w:hyperlink w:anchor="_Toc169179655" w:history="1">
        <w:r w:rsidRPr="00FA45B4">
          <w:rPr>
            <w:rStyle w:val="Hyperlink"/>
            <w:noProof/>
          </w:rPr>
          <w:t>Chapter 2.4 Modelling First Major Transition</w:t>
        </w:r>
        <w:r>
          <w:rPr>
            <w:noProof/>
            <w:webHidden/>
          </w:rPr>
          <w:tab/>
        </w:r>
        <w:r>
          <w:rPr>
            <w:noProof/>
            <w:webHidden/>
          </w:rPr>
          <w:fldChar w:fldCharType="begin"/>
        </w:r>
        <w:r>
          <w:rPr>
            <w:noProof/>
            <w:webHidden/>
          </w:rPr>
          <w:instrText xml:space="preserve"> PAGEREF _Toc169179655 \h </w:instrText>
        </w:r>
        <w:r>
          <w:rPr>
            <w:noProof/>
            <w:webHidden/>
          </w:rPr>
        </w:r>
        <w:r>
          <w:rPr>
            <w:noProof/>
            <w:webHidden/>
          </w:rPr>
          <w:fldChar w:fldCharType="separate"/>
        </w:r>
        <w:r>
          <w:rPr>
            <w:noProof/>
            <w:webHidden/>
          </w:rPr>
          <w:t>134</w:t>
        </w:r>
        <w:r>
          <w:rPr>
            <w:noProof/>
            <w:webHidden/>
          </w:rPr>
          <w:fldChar w:fldCharType="end"/>
        </w:r>
      </w:hyperlink>
    </w:p>
    <w:p w14:paraId="4B1B629A" w14:textId="659245BA" w:rsidR="0057616C" w:rsidRDefault="0057616C">
      <w:pPr>
        <w:pStyle w:val="TOC3"/>
        <w:tabs>
          <w:tab w:val="right" w:leader="dot" w:pos="9016"/>
        </w:tabs>
        <w:rPr>
          <w:noProof/>
          <w:kern w:val="2"/>
          <w:sz w:val="24"/>
          <w:szCs w:val="24"/>
          <w14:ligatures w14:val="standardContextual"/>
        </w:rPr>
      </w:pPr>
      <w:hyperlink w:anchor="_Toc169179656" w:history="1">
        <w:r w:rsidRPr="00FA45B4">
          <w:rPr>
            <w:rStyle w:val="Hyperlink"/>
            <w:noProof/>
          </w:rPr>
          <w:t>2.4.1 Discussion and Conclusions</w:t>
        </w:r>
        <w:r>
          <w:rPr>
            <w:noProof/>
            <w:webHidden/>
          </w:rPr>
          <w:tab/>
        </w:r>
        <w:r>
          <w:rPr>
            <w:noProof/>
            <w:webHidden/>
          </w:rPr>
          <w:fldChar w:fldCharType="begin"/>
        </w:r>
        <w:r>
          <w:rPr>
            <w:noProof/>
            <w:webHidden/>
          </w:rPr>
          <w:instrText xml:space="preserve"> PAGEREF _Toc169179656 \h </w:instrText>
        </w:r>
        <w:r>
          <w:rPr>
            <w:noProof/>
            <w:webHidden/>
          </w:rPr>
        </w:r>
        <w:r>
          <w:rPr>
            <w:noProof/>
            <w:webHidden/>
          </w:rPr>
          <w:fldChar w:fldCharType="separate"/>
        </w:r>
        <w:r>
          <w:rPr>
            <w:noProof/>
            <w:webHidden/>
          </w:rPr>
          <w:t>149</w:t>
        </w:r>
        <w:r>
          <w:rPr>
            <w:noProof/>
            <w:webHidden/>
          </w:rPr>
          <w:fldChar w:fldCharType="end"/>
        </w:r>
      </w:hyperlink>
    </w:p>
    <w:p w14:paraId="74A27F51" w14:textId="128D2770" w:rsidR="0057616C" w:rsidRDefault="0057616C">
      <w:pPr>
        <w:pStyle w:val="TOC2"/>
        <w:tabs>
          <w:tab w:val="right" w:leader="dot" w:pos="9016"/>
        </w:tabs>
        <w:rPr>
          <w:rFonts w:eastAsiaTheme="minorEastAsia"/>
          <w:noProof/>
          <w:kern w:val="2"/>
          <w:sz w:val="24"/>
          <w:szCs w:val="24"/>
          <w:lang w:eastAsia="en-GB"/>
          <w14:ligatures w14:val="standardContextual"/>
        </w:rPr>
      </w:pPr>
      <w:hyperlink w:anchor="_Toc169179657" w:history="1">
        <w:r w:rsidRPr="00FA45B4">
          <w:rPr>
            <w:rStyle w:val="Hyperlink"/>
            <w:noProof/>
          </w:rPr>
          <w:t>Chapter 2.5 Granular NCDS Analysis</w:t>
        </w:r>
        <w:r>
          <w:rPr>
            <w:noProof/>
            <w:webHidden/>
          </w:rPr>
          <w:tab/>
        </w:r>
        <w:r>
          <w:rPr>
            <w:noProof/>
            <w:webHidden/>
          </w:rPr>
          <w:fldChar w:fldCharType="begin"/>
        </w:r>
        <w:r>
          <w:rPr>
            <w:noProof/>
            <w:webHidden/>
          </w:rPr>
          <w:instrText xml:space="preserve"> PAGEREF _Toc169179657 \h </w:instrText>
        </w:r>
        <w:r>
          <w:rPr>
            <w:noProof/>
            <w:webHidden/>
          </w:rPr>
        </w:r>
        <w:r>
          <w:rPr>
            <w:noProof/>
            <w:webHidden/>
          </w:rPr>
          <w:fldChar w:fldCharType="separate"/>
        </w:r>
        <w:r>
          <w:rPr>
            <w:noProof/>
            <w:webHidden/>
          </w:rPr>
          <w:t>154</w:t>
        </w:r>
        <w:r>
          <w:rPr>
            <w:noProof/>
            <w:webHidden/>
          </w:rPr>
          <w:fldChar w:fldCharType="end"/>
        </w:r>
      </w:hyperlink>
    </w:p>
    <w:p w14:paraId="18FB2A4F" w14:textId="1C8122A9" w:rsidR="0057616C" w:rsidRDefault="0057616C">
      <w:pPr>
        <w:pStyle w:val="TOC3"/>
        <w:tabs>
          <w:tab w:val="right" w:leader="dot" w:pos="9016"/>
        </w:tabs>
        <w:rPr>
          <w:noProof/>
          <w:kern w:val="2"/>
          <w:sz w:val="24"/>
          <w:szCs w:val="24"/>
          <w14:ligatures w14:val="standardContextual"/>
        </w:rPr>
      </w:pPr>
      <w:hyperlink w:anchor="_Toc169179658" w:history="1">
        <w:r w:rsidRPr="00FA45B4">
          <w:rPr>
            <w:rStyle w:val="Hyperlink"/>
            <w:noProof/>
          </w:rPr>
          <w:t>2.5.1 Descriptive Statistics</w:t>
        </w:r>
        <w:r>
          <w:rPr>
            <w:noProof/>
            <w:webHidden/>
          </w:rPr>
          <w:tab/>
        </w:r>
        <w:r>
          <w:rPr>
            <w:noProof/>
            <w:webHidden/>
          </w:rPr>
          <w:fldChar w:fldCharType="begin"/>
        </w:r>
        <w:r>
          <w:rPr>
            <w:noProof/>
            <w:webHidden/>
          </w:rPr>
          <w:instrText xml:space="preserve"> PAGEREF _Toc169179658 \h </w:instrText>
        </w:r>
        <w:r>
          <w:rPr>
            <w:noProof/>
            <w:webHidden/>
          </w:rPr>
        </w:r>
        <w:r>
          <w:rPr>
            <w:noProof/>
            <w:webHidden/>
          </w:rPr>
          <w:fldChar w:fldCharType="separate"/>
        </w:r>
        <w:r>
          <w:rPr>
            <w:noProof/>
            <w:webHidden/>
          </w:rPr>
          <w:t>154</w:t>
        </w:r>
        <w:r>
          <w:rPr>
            <w:noProof/>
            <w:webHidden/>
          </w:rPr>
          <w:fldChar w:fldCharType="end"/>
        </w:r>
      </w:hyperlink>
    </w:p>
    <w:p w14:paraId="7692D11E" w14:textId="64B754FD" w:rsidR="0057616C" w:rsidRDefault="0057616C">
      <w:pPr>
        <w:pStyle w:val="TOC3"/>
        <w:tabs>
          <w:tab w:val="right" w:leader="dot" w:pos="9016"/>
        </w:tabs>
        <w:rPr>
          <w:noProof/>
          <w:kern w:val="2"/>
          <w:sz w:val="24"/>
          <w:szCs w:val="24"/>
          <w14:ligatures w14:val="standardContextual"/>
        </w:rPr>
      </w:pPr>
      <w:hyperlink w:anchor="_Toc169179659" w:history="1">
        <w:r w:rsidRPr="00FA45B4">
          <w:rPr>
            <w:rStyle w:val="Hyperlink"/>
            <w:noProof/>
          </w:rPr>
          <w:t>2.5.2 Initial Model</w:t>
        </w:r>
        <w:r>
          <w:rPr>
            <w:noProof/>
            <w:webHidden/>
          </w:rPr>
          <w:tab/>
        </w:r>
        <w:r>
          <w:rPr>
            <w:noProof/>
            <w:webHidden/>
          </w:rPr>
          <w:fldChar w:fldCharType="begin"/>
        </w:r>
        <w:r>
          <w:rPr>
            <w:noProof/>
            <w:webHidden/>
          </w:rPr>
          <w:instrText xml:space="preserve"> PAGEREF _Toc169179659 \h </w:instrText>
        </w:r>
        <w:r>
          <w:rPr>
            <w:noProof/>
            <w:webHidden/>
          </w:rPr>
        </w:r>
        <w:r>
          <w:rPr>
            <w:noProof/>
            <w:webHidden/>
          </w:rPr>
          <w:fldChar w:fldCharType="separate"/>
        </w:r>
        <w:r>
          <w:rPr>
            <w:noProof/>
            <w:webHidden/>
          </w:rPr>
          <w:t>171</w:t>
        </w:r>
        <w:r>
          <w:rPr>
            <w:noProof/>
            <w:webHidden/>
          </w:rPr>
          <w:fldChar w:fldCharType="end"/>
        </w:r>
      </w:hyperlink>
    </w:p>
    <w:p w14:paraId="796D637B" w14:textId="20D663AD" w:rsidR="0057616C" w:rsidRDefault="0057616C">
      <w:pPr>
        <w:pStyle w:val="TOC3"/>
        <w:tabs>
          <w:tab w:val="right" w:leader="dot" w:pos="9016"/>
        </w:tabs>
        <w:rPr>
          <w:noProof/>
          <w:kern w:val="2"/>
          <w:sz w:val="24"/>
          <w:szCs w:val="24"/>
          <w14:ligatures w14:val="standardContextual"/>
        </w:rPr>
      </w:pPr>
      <w:hyperlink w:anchor="_Toc169179660" w:history="1">
        <w:r w:rsidRPr="00FA45B4">
          <w:rPr>
            <w:rStyle w:val="Hyperlink"/>
            <w:noProof/>
          </w:rPr>
          <w:t>2.5.3 Sensitivity Analysis of Social Stratification Measures using NCDS</w:t>
        </w:r>
        <w:r>
          <w:rPr>
            <w:noProof/>
            <w:webHidden/>
          </w:rPr>
          <w:tab/>
        </w:r>
        <w:r>
          <w:rPr>
            <w:noProof/>
            <w:webHidden/>
          </w:rPr>
          <w:fldChar w:fldCharType="begin"/>
        </w:r>
        <w:r>
          <w:rPr>
            <w:noProof/>
            <w:webHidden/>
          </w:rPr>
          <w:instrText xml:space="preserve"> PAGEREF _Toc169179660 \h </w:instrText>
        </w:r>
        <w:r>
          <w:rPr>
            <w:noProof/>
            <w:webHidden/>
          </w:rPr>
        </w:r>
        <w:r>
          <w:rPr>
            <w:noProof/>
            <w:webHidden/>
          </w:rPr>
          <w:fldChar w:fldCharType="separate"/>
        </w:r>
        <w:r>
          <w:rPr>
            <w:noProof/>
            <w:webHidden/>
          </w:rPr>
          <w:t>182</w:t>
        </w:r>
        <w:r>
          <w:rPr>
            <w:noProof/>
            <w:webHidden/>
          </w:rPr>
          <w:fldChar w:fldCharType="end"/>
        </w:r>
      </w:hyperlink>
    </w:p>
    <w:p w14:paraId="748E61FD" w14:textId="57E92C28" w:rsidR="0057616C" w:rsidRDefault="0057616C">
      <w:pPr>
        <w:pStyle w:val="TOC4"/>
        <w:tabs>
          <w:tab w:val="right" w:leader="dot" w:pos="9016"/>
        </w:tabs>
        <w:rPr>
          <w:noProof/>
          <w:kern w:val="2"/>
          <w:sz w:val="24"/>
          <w:szCs w:val="24"/>
          <w14:ligatures w14:val="standardContextual"/>
        </w:rPr>
      </w:pPr>
      <w:hyperlink w:anchor="_Toc169179661" w:history="1">
        <w:r w:rsidRPr="00FA45B4">
          <w:rPr>
            <w:rStyle w:val="Hyperlink"/>
            <w:noProof/>
          </w:rPr>
          <w:t>2.5.3.1 Discussion and Conclusion</w:t>
        </w:r>
        <w:r>
          <w:rPr>
            <w:noProof/>
            <w:webHidden/>
          </w:rPr>
          <w:tab/>
        </w:r>
        <w:r>
          <w:rPr>
            <w:noProof/>
            <w:webHidden/>
          </w:rPr>
          <w:fldChar w:fldCharType="begin"/>
        </w:r>
        <w:r>
          <w:rPr>
            <w:noProof/>
            <w:webHidden/>
          </w:rPr>
          <w:instrText xml:space="preserve"> PAGEREF _Toc169179661 \h </w:instrText>
        </w:r>
        <w:r>
          <w:rPr>
            <w:noProof/>
            <w:webHidden/>
          </w:rPr>
        </w:r>
        <w:r>
          <w:rPr>
            <w:noProof/>
            <w:webHidden/>
          </w:rPr>
          <w:fldChar w:fldCharType="separate"/>
        </w:r>
        <w:r>
          <w:rPr>
            <w:noProof/>
            <w:webHidden/>
          </w:rPr>
          <w:t>196</w:t>
        </w:r>
        <w:r>
          <w:rPr>
            <w:noProof/>
            <w:webHidden/>
          </w:rPr>
          <w:fldChar w:fldCharType="end"/>
        </w:r>
      </w:hyperlink>
    </w:p>
    <w:p w14:paraId="15520DF1" w14:textId="286031F7" w:rsidR="0057616C" w:rsidRDefault="0057616C">
      <w:pPr>
        <w:pStyle w:val="TOC3"/>
        <w:tabs>
          <w:tab w:val="right" w:leader="dot" w:pos="9016"/>
        </w:tabs>
        <w:rPr>
          <w:noProof/>
          <w:kern w:val="2"/>
          <w:sz w:val="24"/>
          <w:szCs w:val="24"/>
          <w14:ligatures w14:val="standardContextual"/>
        </w:rPr>
      </w:pPr>
      <w:hyperlink w:anchor="_Toc169179662" w:history="1">
        <w:r w:rsidRPr="00FA45B4">
          <w:rPr>
            <w:rStyle w:val="Hyperlink"/>
            <w:noProof/>
          </w:rPr>
          <w:t>2.5.4 SOC Code Sensitivity analysis using NCDS</w:t>
        </w:r>
        <w:r>
          <w:rPr>
            <w:noProof/>
            <w:webHidden/>
          </w:rPr>
          <w:tab/>
        </w:r>
        <w:r>
          <w:rPr>
            <w:noProof/>
            <w:webHidden/>
          </w:rPr>
          <w:fldChar w:fldCharType="begin"/>
        </w:r>
        <w:r>
          <w:rPr>
            <w:noProof/>
            <w:webHidden/>
          </w:rPr>
          <w:instrText xml:space="preserve"> PAGEREF _Toc169179662 \h </w:instrText>
        </w:r>
        <w:r>
          <w:rPr>
            <w:noProof/>
            <w:webHidden/>
          </w:rPr>
        </w:r>
        <w:r>
          <w:rPr>
            <w:noProof/>
            <w:webHidden/>
          </w:rPr>
          <w:fldChar w:fldCharType="separate"/>
        </w:r>
        <w:r>
          <w:rPr>
            <w:noProof/>
            <w:webHidden/>
          </w:rPr>
          <w:t>198</w:t>
        </w:r>
        <w:r>
          <w:rPr>
            <w:noProof/>
            <w:webHidden/>
          </w:rPr>
          <w:fldChar w:fldCharType="end"/>
        </w:r>
      </w:hyperlink>
    </w:p>
    <w:p w14:paraId="07ED80BD" w14:textId="4D02F7F3" w:rsidR="0057616C" w:rsidRDefault="0057616C">
      <w:pPr>
        <w:pStyle w:val="TOC4"/>
        <w:tabs>
          <w:tab w:val="right" w:leader="dot" w:pos="9016"/>
        </w:tabs>
        <w:rPr>
          <w:noProof/>
          <w:kern w:val="2"/>
          <w:sz w:val="24"/>
          <w:szCs w:val="24"/>
          <w14:ligatures w14:val="standardContextual"/>
        </w:rPr>
      </w:pPr>
      <w:hyperlink w:anchor="_Toc169179663" w:history="1">
        <w:r w:rsidRPr="00FA45B4">
          <w:rPr>
            <w:rStyle w:val="Hyperlink"/>
            <w:noProof/>
          </w:rPr>
          <w:t>2.5.4.1 Discussion and Conclusions</w:t>
        </w:r>
        <w:r>
          <w:rPr>
            <w:noProof/>
            <w:webHidden/>
          </w:rPr>
          <w:tab/>
        </w:r>
        <w:r>
          <w:rPr>
            <w:noProof/>
            <w:webHidden/>
          </w:rPr>
          <w:fldChar w:fldCharType="begin"/>
        </w:r>
        <w:r>
          <w:rPr>
            <w:noProof/>
            <w:webHidden/>
          </w:rPr>
          <w:instrText xml:space="preserve"> PAGEREF _Toc169179663 \h </w:instrText>
        </w:r>
        <w:r>
          <w:rPr>
            <w:noProof/>
            <w:webHidden/>
          </w:rPr>
        </w:r>
        <w:r>
          <w:rPr>
            <w:noProof/>
            <w:webHidden/>
          </w:rPr>
          <w:fldChar w:fldCharType="separate"/>
        </w:r>
        <w:r>
          <w:rPr>
            <w:noProof/>
            <w:webHidden/>
          </w:rPr>
          <w:t>218</w:t>
        </w:r>
        <w:r>
          <w:rPr>
            <w:noProof/>
            <w:webHidden/>
          </w:rPr>
          <w:fldChar w:fldCharType="end"/>
        </w:r>
      </w:hyperlink>
    </w:p>
    <w:p w14:paraId="3D709040" w14:textId="4CD9C2A4" w:rsidR="0057616C" w:rsidRDefault="0057616C">
      <w:pPr>
        <w:pStyle w:val="TOC3"/>
        <w:tabs>
          <w:tab w:val="right" w:leader="dot" w:pos="9016"/>
        </w:tabs>
        <w:rPr>
          <w:noProof/>
          <w:kern w:val="2"/>
          <w:sz w:val="24"/>
          <w:szCs w:val="24"/>
          <w14:ligatures w14:val="standardContextual"/>
        </w:rPr>
      </w:pPr>
      <w:hyperlink w:anchor="_Toc169179664" w:history="1">
        <w:r w:rsidRPr="00FA45B4">
          <w:rPr>
            <w:rStyle w:val="Hyperlink"/>
            <w:noProof/>
          </w:rPr>
          <w:t>2.5.5 Handling Missing Data</w:t>
        </w:r>
        <w:r>
          <w:rPr>
            <w:noProof/>
            <w:webHidden/>
          </w:rPr>
          <w:tab/>
        </w:r>
        <w:r>
          <w:rPr>
            <w:noProof/>
            <w:webHidden/>
          </w:rPr>
          <w:fldChar w:fldCharType="begin"/>
        </w:r>
        <w:r>
          <w:rPr>
            <w:noProof/>
            <w:webHidden/>
          </w:rPr>
          <w:instrText xml:space="preserve"> PAGEREF _Toc169179664 \h </w:instrText>
        </w:r>
        <w:r>
          <w:rPr>
            <w:noProof/>
            <w:webHidden/>
          </w:rPr>
        </w:r>
        <w:r>
          <w:rPr>
            <w:noProof/>
            <w:webHidden/>
          </w:rPr>
          <w:fldChar w:fldCharType="separate"/>
        </w:r>
        <w:r>
          <w:rPr>
            <w:noProof/>
            <w:webHidden/>
          </w:rPr>
          <w:t>219</w:t>
        </w:r>
        <w:r>
          <w:rPr>
            <w:noProof/>
            <w:webHidden/>
          </w:rPr>
          <w:fldChar w:fldCharType="end"/>
        </w:r>
      </w:hyperlink>
    </w:p>
    <w:p w14:paraId="225ACCEE" w14:textId="05DD77EF" w:rsidR="0057616C" w:rsidRDefault="0057616C">
      <w:pPr>
        <w:pStyle w:val="TOC4"/>
        <w:tabs>
          <w:tab w:val="right" w:leader="dot" w:pos="9016"/>
        </w:tabs>
        <w:rPr>
          <w:noProof/>
          <w:kern w:val="2"/>
          <w:sz w:val="24"/>
          <w:szCs w:val="24"/>
          <w14:ligatures w14:val="standardContextual"/>
        </w:rPr>
      </w:pPr>
      <w:hyperlink w:anchor="_Toc169179665" w:history="1">
        <w:r w:rsidRPr="00FA45B4">
          <w:rPr>
            <w:rStyle w:val="Hyperlink"/>
            <w:noProof/>
          </w:rPr>
          <w:t>2.5.5.1 Missing Data</w:t>
        </w:r>
        <w:r>
          <w:rPr>
            <w:noProof/>
            <w:webHidden/>
          </w:rPr>
          <w:tab/>
        </w:r>
        <w:r>
          <w:rPr>
            <w:noProof/>
            <w:webHidden/>
          </w:rPr>
          <w:fldChar w:fldCharType="begin"/>
        </w:r>
        <w:r>
          <w:rPr>
            <w:noProof/>
            <w:webHidden/>
          </w:rPr>
          <w:instrText xml:space="preserve"> PAGEREF _Toc169179665 \h </w:instrText>
        </w:r>
        <w:r>
          <w:rPr>
            <w:noProof/>
            <w:webHidden/>
          </w:rPr>
        </w:r>
        <w:r>
          <w:rPr>
            <w:noProof/>
            <w:webHidden/>
          </w:rPr>
          <w:fldChar w:fldCharType="separate"/>
        </w:r>
        <w:r>
          <w:rPr>
            <w:noProof/>
            <w:webHidden/>
          </w:rPr>
          <w:t>219</w:t>
        </w:r>
        <w:r>
          <w:rPr>
            <w:noProof/>
            <w:webHidden/>
          </w:rPr>
          <w:fldChar w:fldCharType="end"/>
        </w:r>
      </w:hyperlink>
    </w:p>
    <w:p w14:paraId="10748C99" w14:textId="2DA26184" w:rsidR="0057616C" w:rsidRDefault="0057616C">
      <w:pPr>
        <w:pStyle w:val="TOC4"/>
        <w:tabs>
          <w:tab w:val="right" w:leader="dot" w:pos="9016"/>
        </w:tabs>
        <w:rPr>
          <w:noProof/>
          <w:kern w:val="2"/>
          <w:sz w:val="24"/>
          <w:szCs w:val="24"/>
          <w14:ligatures w14:val="standardContextual"/>
        </w:rPr>
      </w:pPr>
      <w:hyperlink w:anchor="_Toc169179666" w:history="1">
        <w:r w:rsidRPr="00FA45B4">
          <w:rPr>
            <w:rStyle w:val="Hyperlink"/>
            <w:noProof/>
          </w:rPr>
          <w:t>2.5.5.2 Simulation of Handling Missing Data Strategies</w:t>
        </w:r>
        <w:r>
          <w:rPr>
            <w:noProof/>
            <w:webHidden/>
          </w:rPr>
          <w:tab/>
        </w:r>
        <w:r>
          <w:rPr>
            <w:noProof/>
            <w:webHidden/>
          </w:rPr>
          <w:fldChar w:fldCharType="begin"/>
        </w:r>
        <w:r>
          <w:rPr>
            <w:noProof/>
            <w:webHidden/>
          </w:rPr>
          <w:instrText xml:space="preserve"> PAGEREF _Toc169179666 \h </w:instrText>
        </w:r>
        <w:r>
          <w:rPr>
            <w:noProof/>
            <w:webHidden/>
          </w:rPr>
        </w:r>
        <w:r>
          <w:rPr>
            <w:noProof/>
            <w:webHidden/>
          </w:rPr>
          <w:fldChar w:fldCharType="separate"/>
        </w:r>
        <w:r>
          <w:rPr>
            <w:noProof/>
            <w:webHidden/>
          </w:rPr>
          <w:t>231</w:t>
        </w:r>
        <w:r>
          <w:rPr>
            <w:noProof/>
            <w:webHidden/>
          </w:rPr>
          <w:fldChar w:fldCharType="end"/>
        </w:r>
      </w:hyperlink>
    </w:p>
    <w:p w14:paraId="62427DA8" w14:textId="1EF6ED24" w:rsidR="0057616C" w:rsidRDefault="0057616C">
      <w:pPr>
        <w:pStyle w:val="TOC4"/>
        <w:tabs>
          <w:tab w:val="right" w:leader="dot" w:pos="9016"/>
        </w:tabs>
        <w:rPr>
          <w:noProof/>
          <w:kern w:val="2"/>
          <w:sz w:val="24"/>
          <w:szCs w:val="24"/>
          <w14:ligatures w14:val="standardContextual"/>
        </w:rPr>
      </w:pPr>
      <w:hyperlink w:anchor="_Toc169179667" w:history="1">
        <w:r w:rsidRPr="00FA45B4">
          <w:rPr>
            <w:rStyle w:val="Hyperlink"/>
            <w:noProof/>
          </w:rPr>
          <w:t>2.5.5.3 Handling Missing Data in the NCDS</w:t>
        </w:r>
        <w:r>
          <w:rPr>
            <w:noProof/>
            <w:webHidden/>
          </w:rPr>
          <w:tab/>
        </w:r>
        <w:r>
          <w:rPr>
            <w:noProof/>
            <w:webHidden/>
          </w:rPr>
          <w:fldChar w:fldCharType="begin"/>
        </w:r>
        <w:r>
          <w:rPr>
            <w:noProof/>
            <w:webHidden/>
          </w:rPr>
          <w:instrText xml:space="preserve"> PAGEREF _Toc169179667 \h </w:instrText>
        </w:r>
        <w:r>
          <w:rPr>
            <w:noProof/>
            <w:webHidden/>
          </w:rPr>
        </w:r>
        <w:r>
          <w:rPr>
            <w:noProof/>
            <w:webHidden/>
          </w:rPr>
          <w:fldChar w:fldCharType="separate"/>
        </w:r>
        <w:r>
          <w:rPr>
            <w:noProof/>
            <w:webHidden/>
          </w:rPr>
          <w:t>238</w:t>
        </w:r>
        <w:r>
          <w:rPr>
            <w:noProof/>
            <w:webHidden/>
          </w:rPr>
          <w:fldChar w:fldCharType="end"/>
        </w:r>
      </w:hyperlink>
    </w:p>
    <w:p w14:paraId="2BDB7917" w14:textId="6C0A31C5" w:rsidR="0057616C" w:rsidRDefault="0057616C">
      <w:pPr>
        <w:pStyle w:val="TOC4"/>
        <w:tabs>
          <w:tab w:val="right" w:leader="dot" w:pos="9016"/>
        </w:tabs>
        <w:rPr>
          <w:noProof/>
          <w:kern w:val="2"/>
          <w:sz w:val="24"/>
          <w:szCs w:val="24"/>
          <w14:ligatures w14:val="standardContextual"/>
        </w:rPr>
      </w:pPr>
      <w:hyperlink w:anchor="_Toc169179668" w:history="1">
        <w:r w:rsidRPr="00FA45B4">
          <w:rPr>
            <w:rStyle w:val="Hyperlink"/>
            <w:noProof/>
          </w:rPr>
          <w:t>2.5.5.4 Discussion and Conclusions</w:t>
        </w:r>
        <w:r>
          <w:rPr>
            <w:noProof/>
            <w:webHidden/>
          </w:rPr>
          <w:tab/>
        </w:r>
        <w:r>
          <w:rPr>
            <w:noProof/>
            <w:webHidden/>
          </w:rPr>
          <w:fldChar w:fldCharType="begin"/>
        </w:r>
        <w:r>
          <w:rPr>
            <w:noProof/>
            <w:webHidden/>
          </w:rPr>
          <w:instrText xml:space="preserve"> PAGEREF _Toc169179668 \h </w:instrText>
        </w:r>
        <w:r>
          <w:rPr>
            <w:noProof/>
            <w:webHidden/>
          </w:rPr>
        </w:r>
        <w:r>
          <w:rPr>
            <w:noProof/>
            <w:webHidden/>
          </w:rPr>
          <w:fldChar w:fldCharType="separate"/>
        </w:r>
        <w:r>
          <w:rPr>
            <w:noProof/>
            <w:webHidden/>
          </w:rPr>
          <w:t>248</w:t>
        </w:r>
        <w:r>
          <w:rPr>
            <w:noProof/>
            <w:webHidden/>
          </w:rPr>
          <w:fldChar w:fldCharType="end"/>
        </w:r>
      </w:hyperlink>
    </w:p>
    <w:p w14:paraId="1DC11FC7" w14:textId="430039D4" w:rsidR="0057616C" w:rsidRDefault="0057616C">
      <w:pPr>
        <w:pStyle w:val="TOC3"/>
        <w:tabs>
          <w:tab w:val="right" w:leader="dot" w:pos="9016"/>
        </w:tabs>
        <w:rPr>
          <w:noProof/>
          <w:kern w:val="2"/>
          <w:sz w:val="24"/>
          <w:szCs w:val="24"/>
          <w14:ligatures w14:val="standardContextual"/>
        </w:rPr>
      </w:pPr>
      <w:hyperlink w:anchor="_Toc169179669" w:history="1">
        <w:r w:rsidRPr="00FA45B4">
          <w:rPr>
            <w:rStyle w:val="Hyperlink"/>
            <w:noProof/>
          </w:rPr>
          <w:t>2.5.6 Discussion and Conclusions for Granular NCDS Analysis</w:t>
        </w:r>
        <w:r>
          <w:rPr>
            <w:noProof/>
            <w:webHidden/>
          </w:rPr>
          <w:tab/>
        </w:r>
        <w:r>
          <w:rPr>
            <w:noProof/>
            <w:webHidden/>
          </w:rPr>
          <w:fldChar w:fldCharType="begin"/>
        </w:r>
        <w:r>
          <w:rPr>
            <w:noProof/>
            <w:webHidden/>
          </w:rPr>
          <w:instrText xml:space="preserve"> PAGEREF _Toc169179669 \h </w:instrText>
        </w:r>
        <w:r>
          <w:rPr>
            <w:noProof/>
            <w:webHidden/>
          </w:rPr>
        </w:r>
        <w:r>
          <w:rPr>
            <w:noProof/>
            <w:webHidden/>
          </w:rPr>
          <w:fldChar w:fldCharType="separate"/>
        </w:r>
        <w:r>
          <w:rPr>
            <w:noProof/>
            <w:webHidden/>
          </w:rPr>
          <w:t>249</w:t>
        </w:r>
        <w:r>
          <w:rPr>
            <w:noProof/>
            <w:webHidden/>
          </w:rPr>
          <w:fldChar w:fldCharType="end"/>
        </w:r>
      </w:hyperlink>
    </w:p>
    <w:p w14:paraId="14ECE685" w14:textId="601312F9" w:rsidR="0057616C" w:rsidRDefault="0057616C">
      <w:pPr>
        <w:pStyle w:val="TOC2"/>
        <w:tabs>
          <w:tab w:val="right" w:leader="dot" w:pos="9016"/>
        </w:tabs>
        <w:rPr>
          <w:rFonts w:eastAsiaTheme="minorEastAsia"/>
          <w:noProof/>
          <w:kern w:val="2"/>
          <w:sz w:val="24"/>
          <w:szCs w:val="24"/>
          <w:lang w:eastAsia="en-GB"/>
          <w14:ligatures w14:val="standardContextual"/>
        </w:rPr>
      </w:pPr>
      <w:hyperlink w:anchor="_Toc169179670" w:history="1">
        <w:r w:rsidRPr="00FA45B4">
          <w:rPr>
            <w:rStyle w:val="Hyperlink"/>
            <w:noProof/>
          </w:rPr>
          <w:t>Chapter 2.6 Granular BCS Analysis</w:t>
        </w:r>
        <w:r>
          <w:rPr>
            <w:noProof/>
            <w:webHidden/>
          </w:rPr>
          <w:tab/>
        </w:r>
        <w:r>
          <w:rPr>
            <w:noProof/>
            <w:webHidden/>
          </w:rPr>
          <w:fldChar w:fldCharType="begin"/>
        </w:r>
        <w:r>
          <w:rPr>
            <w:noProof/>
            <w:webHidden/>
          </w:rPr>
          <w:instrText xml:space="preserve"> PAGEREF _Toc169179670 \h </w:instrText>
        </w:r>
        <w:r>
          <w:rPr>
            <w:noProof/>
            <w:webHidden/>
          </w:rPr>
        </w:r>
        <w:r>
          <w:rPr>
            <w:noProof/>
            <w:webHidden/>
          </w:rPr>
          <w:fldChar w:fldCharType="separate"/>
        </w:r>
        <w:r>
          <w:rPr>
            <w:noProof/>
            <w:webHidden/>
          </w:rPr>
          <w:t>253</w:t>
        </w:r>
        <w:r>
          <w:rPr>
            <w:noProof/>
            <w:webHidden/>
          </w:rPr>
          <w:fldChar w:fldCharType="end"/>
        </w:r>
      </w:hyperlink>
    </w:p>
    <w:p w14:paraId="5F542BE5" w14:textId="3B1C0B28" w:rsidR="0057616C" w:rsidRDefault="0057616C">
      <w:pPr>
        <w:pStyle w:val="TOC3"/>
        <w:tabs>
          <w:tab w:val="right" w:leader="dot" w:pos="9016"/>
        </w:tabs>
        <w:rPr>
          <w:noProof/>
          <w:kern w:val="2"/>
          <w:sz w:val="24"/>
          <w:szCs w:val="24"/>
          <w14:ligatures w14:val="standardContextual"/>
        </w:rPr>
      </w:pPr>
      <w:hyperlink w:anchor="_Toc169179671" w:history="1">
        <w:r w:rsidRPr="00FA45B4">
          <w:rPr>
            <w:rStyle w:val="Hyperlink"/>
            <w:noProof/>
          </w:rPr>
          <w:t>2.6.1 Descriptive Statistics</w:t>
        </w:r>
        <w:r>
          <w:rPr>
            <w:noProof/>
            <w:webHidden/>
          </w:rPr>
          <w:tab/>
        </w:r>
        <w:r>
          <w:rPr>
            <w:noProof/>
            <w:webHidden/>
          </w:rPr>
          <w:fldChar w:fldCharType="begin"/>
        </w:r>
        <w:r>
          <w:rPr>
            <w:noProof/>
            <w:webHidden/>
          </w:rPr>
          <w:instrText xml:space="preserve"> PAGEREF _Toc169179671 \h </w:instrText>
        </w:r>
        <w:r>
          <w:rPr>
            <w:noProof/>
            <w:webHidden/>
          </w:rPr>
        </w:r>
        <w:r>
          <w:rPr>
            <w:noProof/>
            <w:webHidden/>
          </w:rPr>
          <w:fldChar w:fldCharType="separate"/>
        </w:r>
        <w:r>
          <w:rPr>
            <w:noProof/>
            <w:webHidden/>
          </w:rPr>
          <w:t>254</w:t>
        </w:r>
        <w:r>
          <w:rPr>
            <w:noProof/>
            <w:webHidden/>
          </w:rPr>
          <w:fldChar w:fldCharType="end"/>
        </w:r>
      </w:hyperlink>
    </w:p>
    <w:p w14:paraId="3B24D725" w14:textId="6C63C976" w:rsidR="0057616C" w:rsidRDefault="0057616C">
      <w:pPr>
        <w:pStyle w:val="TOC3"/>
        <w:tabs>
          <w:tab w:val="right" w:leader="dot" w:pos="9016"/>
        </w:tabs>
        <w:rPr>
          <w:noProof/>
          <w:kern w:val="2"/>
          <w:sz w:val="24"/>
          <w:szCs w:val="24"/>
          <w14:ligatures w14:val="standardContextual"/>
        </w:rPr>
      </w:pPr>
      <w:hyperlink w:anchor="_Toc169179672" w:history="1">
        <w:r w:rsidRPr="00FA45B4">
          <w:rPr>
            <w:rStyle w:val="Hyperlink"/>
            <w:noProof/>
          </w:rPr>
          <w:t>2.6.2 Initial Model</w:t>
        </w:r>
        <w:r>
          <w:rPr>
            <w:noProof/>
            <w:webHidden/>
          </w:rPr>
          <w:tab/>
        </w:r>
        <w:r>
          <w:rPr>
            <w:noProof/>
            <w:webHidden/>
          </w:rPr>
          <w:fldChar w:fldCharType="begin"/>
        </w:r>
        <w:r>
          <w:rPr>
            <w:noProof/>
            <w:webHidden/>
          </w:rPr>
          <w:instrText xml:space="preserve"> PAGEREF _Toc169179672 \h </w:instrText>
        </w:r>
        <w:r>
          <w:rPr>
            <w:noProof/>
            <w:webHidden/>
          </w:rPr>
        </w:r>
        <w:r>
          <w:rPr>
            <w:noProof/>
            <w:webHidden/>
          </w:rPr>
          <w:fldChar w:fldCharType="separate"/>
        </w:r>
        <w:r>
          <w:rPr>
            <w:noProof/>
            <w:webHidden/>
          </w:rPr>
          <w:t>268</w:t>
        </w:r>
        <w:r>
          <w:rPr>
            <w:noProof/>
            <w:webHidden/>
          </w:rPr>
          <w:fldChar w:fldCharType="end"/>
        </w:r>
      </w:hyperlink>
    </w:p>
    <w:p w14:paraId="0F5E6FF3" w14:textId="39F31BF4" w:rsidR="0057616C" w:rsidRDefault="0057616C">
      <w:pPr>
        <w:pStyle w:val="TOC3"/>
        <w:tabs>
          <w:tab w:val="right" w:leader="dot" w:pos="9016"/>
        </w:tabs>
        <w:rPr>
          <w:noProof/>
          <w:kern w:val="2"/>
          <w:sz w:val="24"/>
          <w:szCs w:val="24"/>
          <w14:ligatures w14:val="standardContextual"/>
        </w:rPr>
      </w:pPr>
      <w:hyperlink w:anchor="_Toc169179673" w:history="1">
        <w:r w:rsidRPr="00FA45B4">
          <w:rPr>
            <w:rStyle w:val="Hyperlink"/>
            <w:noProof/>
          </w:rPr>
          <w:t>2.6.3 Sensitivity Analysis of Social Stratification Measures using BCS</w:t>
        </w:r>
        <w:r>
          <w:rPr>
            <w:noProof/>
            <w:webHidden/>
          </w:rPr>
          <w:tab/>
        </w:r>
        <w:r>
          <w:rPr>
            <w:noProof/>
            <w:webHidden/>
          </w:rPr>
          <w:fldChar w:fldCharType="begin"/>
        </w:r>
        <w:r>
          <w:rPr>
            <w:noProof/>
            <w:webHidden/>
          </w:rPr>
          <w:instrText xml:space="preserve"> PAGEREF _Toc169179673 \h </w:instrText>
        </w:r>
        <w:r>
          <w:rPr>
            <w:noProof/>
            <w:webHidden/>
          </w:rPr>
        </w:r>
        <w:r>
          <w:rPr>
            <w:noProof/>
            <w:webHidden/>
          </w:rPr>
          <w:fldChar w:fldCharType="separate"/>
        </w:r>
        <w:r>
          <w:rPr>
            <w:noProof/>
            <w:webHidden/>
          </w:rPr>
          <w:t>277</w:t>
        </w:r>
        <w:r>
          <w:rPr>
            <w:noProof/>
            <w:webHidden/>
          </w:rPr>
          <w:fldChar w:fldCharType="end"/>
        </w:r>
      </w:hyperlink>
    </w:p>
    <w:p w14:paraId="34F97806" w14:textId="51B55F2B" w:rsidR="0057616C" w:rsidRDefault="0057616C">
      <w:pPr>
        <w:pStyle w:val="TOC4"/>
        <w:tabs>
          <w:tab w:val="right" w:leader="dot" w:pos="9016"/>
        </w:tabs>
        <w:rPr>
          <w:noProof/>
          <w:kern w:val="2"/>
          <w:sz w:val="24"/>
          <w:szCs w:val="24"/>
          <w14:ligatures w14:val="standardContextual"/>
        </w:rPr>
      </w:pPr>
      <w:hyperlink w:anchor="_Toc169179674" w:history="1">
        <w:r w:rsidRPr="00FA45B4">
          <w:rPr>
            <w:rStyle w:val="Hyperlink"/>
            <w:noProof/>
          </w:rPr>
          <w:t>2.6.3.1 Discussion and Conclusion</w:t>
        </w:r>
        <w:r>
          <w:rPr>
            <w:noProof/>
            <w:webHidden/>
          </w:rPr>
          <w:tab/>
        </w:r>
        <w:r>
          <w:rPr>
            <w:noProof/>
            <w:webHidden/>
          </w:rPr>
          <w:fldChar w:fldCharType="begin"/>
        </w:r>
        <w:r>
          <w:rPr>
            <w:noProof/>
            <w:webHidden/>
          </w:rPr>
          <w:instrText xml:space="preserve"> PAGEREF _Toc169179674 \h </w:instrText>
        </w:r>
        <w:r>
          <w:rPr>
            <w:noProof/>
            <w:webHidden/>
          </w:rPr>
        </w:r>
        <w:r>
          <w:rPr>
            <w:noProof/>
            <w:webHidden/>
          </w:rPr>
          <w:fldChar w:fldCharType="separate"/>
        </w:r>
        <w:r>
          <w:rPr>
            <w:noProof/>
            <w:webHidden/>
          </w:rPr>
          <w:t>288</w:t>
        </w:r>
        <w:r>
          <w:rPr>
            <w:noProof/>
            <w:webHidden/>
          </w:rPr>
          <w:fldChar w:fldCharType="end"/>
        </w:r>
      </w:hyperlink>
    </w:p>
    <w:p w14:paraId="617E413D" w14:textId="28687AF9" w:rsidR="0057616C" w:rsidRDefault="0057616C">
      <w:pPr>
        <w:pStyle w:val="TOC3"/>
        <w:tabs>
          <w:tab w:val="right" w:leader="dot" w:pos="9016"/>
        </w:tabs>
        <w:rPr>
          <w:noProof/>
          <w:kern w:val="2"/>
          <w:sz w:val="24"/>
          <w:szCs w:val="24"/>
          <w14:ligatures w14:val="standardContextual"/>
        </w:rPr>
      </w:pPr>
      <w:hyperlink w:anchor="_Toc169179675" w:history="1">
        <w:r w:rsidRPr="00FA45B4">
          <w:rPr>
            <w:rStyle w:val="Hyperlink"/>
            <w:noProof/>
          </w:rPr>
          <w:t>2.6.4 SOC Code Sensitivity analysis using BCS</w:t>
        </w:r>
        <w:r>
          <w:rPr>
            <w:noProof/>
            <w:webHidden/>
          </w:rPr>
          <w:tab/>
        </w:r>
        <w:r>
          <w:rPr>
            <w:noProof/>
            <w:webHidden/>
          </w:rPr>
          <w:fldChar w:fldCharType="begin"/>
        </w:r>
        <w:r>
          <w:rPr>
            <w:noProof/>
            <w:webHidden/>
          </w:rPr>
          <w:instrText xml:space="preserve"> PAGEREF _Toc169179675 \h </w:instrText>
        </w:r>
        <w:r>
          <w:rPr>
            <w:noProof/>
            <w:webHidden/>
          </w:rPr>
        </w:r>
        <w:r>
          <w:rPr>
            <w:noProof/>
            <w:webHidden/>
          </w:rPr>
          <w:fldChar w:fldCharType="separate"/>
        </w:r>
        <w:r>
          <w:rPr>
            <w:noProof/>
            <w:webHidden/>
          </w:rPr>
          <w:t>289</w:t>
        </w:r>
        <w:r>
          <w:rPr>
            <w:noProof/>
            <w:webHidden/>
          </w:rPr>
          <w:fldChar w:fldCharType="end"/>
        </w:r>
      </w:hyperlink>
    </w:p>
    <w:p w14:paraId="4399B0CE" w14:textId="6AF856AE" w:rsidR="0057616C" w:rsidRDefault="0057616C">
      <w:pPr>
        <w:pStyle w:val="TOC4"/>
        <w:tabs>
          <w:tab w:val="right" w:leader="dot" w:pos="9016"/>
        </w:tabs>
        <w:rPr>
          <w:noProof/>
          <w:kern w:val="2"/>
          <w:sz w:val="24"/>
          <w:szCs w:val="24"/>
          <w14:ligatures w14:val="standardContextual"/>
        </w:rPr>
      </w:pPr>
      <w:hyperlink w:anchor="_Toc169179676" w:history="1">
        <w:r w:rsidRPr="00FA45B4">
          <w:rPr>
            <w:rStyle w:val="Hyperlink"/>
            <w:noProof/>
          </w:rPr>
          <w:t>2.6.4.1 Measuring SOC Codes</w:t>
        </w:r>
        <w:r>
          <w:rPr>
            <w:noProof/>
            <w:webHidden/>
          </w:rPr>
          <w:tab/>
        </w:r>
        <w:r>
          <w:rPr>
            <w:noProof/>
            <w:webHidden/>
          </w:rPr>
          <w:fldChar w:fldCharType="begin"/>
        </w:r>
        <w:r>
          <w:rPr>
            <w:noProof/>
            <w:webHidden/>
          </w:rPr>
          <w:instrText xml:space="preserve"> PAGEREF _Toc169179676 \h </w:instrText>
        </w:r>
        <w:r>
          <w:rPr>
            <w:noProof/>
            <w:webHidden/>
          </w:rPr>
        </w:r>
        <w:r>
          <w:rPr>
            <w:noProof/>
            <w:webHidden/>
          </w:rPr>
          <w:fldChar w:fldCharType="separate"/>
        </w:r>
        <w:r>
          <w:rPr>
            <w:noProof/>
            <w:webHidden/>
          </w:rPr>
          <w:t>290</w:t>
        </w:r>
        <w:r>
          <w:rPr>
            <w:noProof/>
            <w:webHidden/>
          </w:rPr>
          <w:fldChar w:fldCharType="end"/>
        </w:r>
      </w:hyperlink>
    </w:p>
    <w:p w14:paraId="7A209B09" w14:textId="4084B49F" w:rsidR="0057616C" w:rsidRDefault="0057616C">
      <w:pPr>
        <w:pStyle w:val="TOC4"/>
        <w:tabs>
          <w:tab w:val="right" w:leader="dot" w:pos="9016"/>
        </w:tabs>
        <w:rPr>
          <w:noProof/>
          <w:kern w:val="2"/>
          <w:sz w:val="24"/>
          <w:szCs w:val="24"/>
          <w14:ligatures w14:val="standardContextual"/>
        </w:rPr>
      </w:pPr>
      <w:hyperlink w:anchor="_Toc169179677" w:history="1">
        <w:r w:rsidRPr="00FA45B4">
          <w:rPr>
            <w:rStyle w:val="Hyperlink"/>
            <w:noProof/>
          </w:rPr>
          <w:t>2.6.4.2 Discussion and Conclusions</w:t>
        </w:r>
        <w:r>
          <w:rPr>
            <w:noProof/>
            <w:webHidden/>
          </w:rPr>
          <w:tab/>
        </w:r>
        <w:r>
          <w:rPr>
            <w:noProof/>
            <w:webHidden/>
          </w:rPr>
          <w:fldChar w:fldCharType="begin"/>
        </w:r>
        <w:r>
          <w:rPr>
            <w:noProof/>
            <w:webHidden/>
          </w:rPr>
          <w:instrText xml:space="preserve"> PAGEREF _Toc169179677 \h </w:instrText>
        </w:r>
        <w:r>
          <w:rPr>
            <w:noProof/>
            <w:webHidden/>
          </w:rPr>
        </w:r>
        <w:r>
          <w:rPr>
            <w:noProof/>
            <w:webHidden/>
          </w:rPr>
          <w:fldChar w:fldCharType="separate"/>
        </w:r>
        <w:r>
          <w:rPr>
            <w:noProof/>
            <w:webHidden/>
          </w:rPr>
          <w:t>307</w:t>
        </w:r>
        <w:r>
          <w:rPr>
            <w:noProof/>
            <w:webHidden/>
          </w:rPr>
          <w:fldChar w:fldCharType="end"/>
        </w:r>
      </w:hyperlink>
    </w:p>
    <w:p w14:paraId="4FE89E0E" w14:textId="3C804408" w:rsidR="0057616C" w:rsidRDefault="0057616C">
      <w:pPr>
        <w:pStyle w:val="TOC3"/>
        <w:tabs>
          <w:tab w:val="right" w:leader="dot" w:pos="9016"/>
        </w:tabs>
        <w:rPr>
          <w:noProof/>
          <w:kern w:val="2"/>
          <w:sz w:val="24"/>
          <w:szCs w:val="24"/>
          <w14:ligatures w14:val="standardContextual"/>
        </w:rPr>
      </w:pPr>
      <w:hyperlink w:anchor="_Toc169179678" w:history="1">
        <w:r w:rsidRPr="00FA45B4">
          <w:rPr>
            <w:rStyle w:val="Hyperlink"/>
            <w:noProof/>
          </w:rPr>
          <w:t>2.6.5 Handling Missing Data in the BCS</w:t>
        </w:r>
        <w:r>
          <w:rPr>
            <w:noProof/>
            <w:webHidden/>
          </w:rPr>
          <w:tab/>
        </w:r>
        <w:r>
          <w:rPr>
            <w:noProof/>
            <w:webHidden/>
          </w:rPr>
          <w:fldChar w:fldCharType="begin"/>
        </w:r>
        <w:r>
          <w:rPr>
            <w:noProof/>
            <w:webHidden/>
          </w:rPr>
          <w:instrText xml:space="preserve"> PAGEREF _Toc169179678 \h </w:instrText>
        </w:r>
        <w:r>
          <w:rPr>
            <w:noProof/>
            <w:webHidden/>
          </w:rPr>
        </w:r>
        <w:r>
          <w:rPr>
            <w:noProof/>
            <w:webHidden/>
          </w:rPr>
          <w:fldChar w:fldCharType="separate"/>
        </w:r>
        <w:r>
          <w:rPr>
            <w:noProof/>
            <w:webHidden/>
          </w:rPr>
          <w:t>308</w:t>
        </w:r>
        <w:r>
          <w:rPr>
            <w:noProof/>
            <w:webHidden/>
          </w:rPr>
          <w:fldChar w:fldCharType="end"/>
        </w:r>
      </w:hyperlink>
    </w:p>
    <w:p w14:paraId="2A046D9B" w14:textId="6361590A" w:rsidR="0057616C" w:rsidRDefault="0057616C">
      <w:pPr>
        <w:pStyle w:val="TOC4"/>
        <w:tabs>
          <w:tab w:val="right" w:leader="dot" w:pos="9016"/>
        </w:tabs>
        <w:rPr>
          <w:noProof/>
          <w:kern w:val="2"/>
          <w:sz w:val="24"/>
          <w:szCs w:val="24"/>
          <w14:ligatures w14:val="standardContextual"/>
        </w:rPr>
      </w:pPr>
      <w:hyperlink w:anchor="_Toc169179679" w:history="1">
        <w:r w:rsidRPr="00FA45B4">
          <w:rPr>
            <w:rStyle w:val="Hyperlink"/>
            <w:noProof/>
          </w:rPr>
          <w:t>2.6.5.1 Discussion and Conclusions</w:t>
        </w:r>
        <w:r>
          <w:rPr>
            <w:noProof/>
            <w:webHidden/>
          </w:rPr>
          <w:tab/>
        </w:r>
        <w:r>
          <w:rPr>
            <w:noProof/>
            <w:webHidden/>
          </w:rPr>
          <w:fldChar w:fldCharType="begin"/>
        </w:r>
        <w:r>
          <w:rPr>
            <w:noProof/>
            <w:webHidden/>
          </w:rPr>
          <w:instrText xml:space="preserve"> PAGEREF _Toc169179679 \h </w:instrText>
        </w:r>
        <w:r>
          <w:rPr>
            <w:noProof/>
            <w:webHidden/>
          </w:rPr>
        </w:r>
        <w:r>
          <w:rPr>
            <w:noProof/>
            <w:webHidden/>
          </w:rPr>
          <w:fldChar w:fldCharType="separate"/>
        </w:r>
        <w:r>
          <w:rPr>
            <w:noProof/>
            <w:webHidden/>
          </w:rPr>
          <w:t>316</w:t>
        </w:r>
        <w:r>
          <w:rPr>
            <w:noProof/>
            <w:webHidden/>
          </w:rPr>
          <w:fldChar w:fldCharType="end"/>
        </w:r>
      </w:hyperlink>
    </w:p>
    <w:p w14:paraId="06EDAA14" w14:textId="177A9DA4" w:rsidR="0057616C" w:rsidRDefault="0057616C">
      <w:pPr>
        <w:pStyle w:val="TOC3"/>
        <w:tabs>
          <w:tab w:val="right" w:leader="dot" w:pos="9016"/>
        </w:tabs>
        <w:rPr>
          <w:noProof/>
          <w:kern w:val="2"/>
          <w:sz w:val="24"/>
          <w:szCs w:val="24"/>
          <w14:ligatures w14:val="standardContextual"/>
        </w:rPr>
      </w:pPr>
      <w:hyperlink w:anchor="_Toc169179680" w:history="1">
        <w:r w:rsidRPr="00FA45B4">
          <w:rPr>
            <w:rStyle w:val="Hyperlink"/>
            <w:noProof/>
          </w:rPr>
          <w:t>2.6.6 Discussion and Conclusions</w:t>
        </w:r>
        <w:r>
          <w:rPr>
            <w:noProof/>
            <w:webHidden/>
          </w:rPr>
          <w:tab/>
        </w:r>
        <w:r>
          <w:rPr>
            <w:noProof/>
            <w:webHidden/>
          </w:rPr>
          <w:fldChar w:fldCharType="begin"/>
        </w:r>
        <w:r>
          <w:rPr>
            <w:noProof/>
            <w:webHidden/>
          </w:rPr>
          <w:instrText xml:space="preserve"> PAGEREF _Toc169179680 \h </w:instrText>
        </w:r>
        <w:r>
          <w:rPr>
            <w:noProof/>
            <w:webHidden/>
          </w:rPr>
        </w:r>
        <w:r>
          <w:rPr>
            <w:noProof/>
            <w:webHidden/>
          </w:rPr>
          <w:fldChar w:fldCharType="separate"/>
        </w:r>
        <w:r>
          <w:rPr>
            <w:noProof/>
            <w:webHidden/>
          </w:rPr>
          <w:t>316</w:t>
        </w:r>
        <w:r>
          <w:rPr>
            <w:noProof/>
            <w:webHidden/>
          </w:rPr>
          <w:fldChar w:fldCharType="end"/>
        </w:r>
      </w:hyperlink>
    </w:p>
    <w:p w14:paraId="66A281C7" w14:textId="7FD8CA94" w:rsidR="0057616C" w:rsidRDefault="0057616C">
      <w:pPr>
        <w:pStyle w:val="TOC2"/>
        <w:tabs>
          <w:tab w:val="right" w:leader="dot" w:pos="9016"/>
        </w:tabs>
        <w:rPr>
          <w:rFonts w:eastAsiaTheme="minorEastAsia"/>
          <w:noProof/>
          <w:kern w:val="2"/>
          <w:sz w:val="24"/>
          <w:szCs w:val="24"/>
          <w:lang w:eastAsia="en-GB"/>
          <w14:ligatures w14:val="standardContextual"/>
        </w:rPr>
      </w:pPr>
      <w:hyperlink w:anchor="_Toc169179681" w:history="1">
        <w:r w:rsidRPr="00FA45B4">
          <w:rPr>
            <w:rStyle w:val="Hyperlink"/>
            <w:noProof/>
          </w:rPr>
          <w:t>Chapter 2.7 Granular UKHLS Analysis</w:t>
        </w:r>
        <w:r>
          <w:rPr>
            <w:noProof/>
            <w:webHidden/>
          </w:rPr>
          <w:tab/>
        </w:r>
        <w:r>
          <w:rPr>
            <w:noProof/>
            <w:webHidden/>
          </w:rPr>
          <w:fldChar w:fldCharType="begin"/>
        </w:r>
        <w:r>
          <w:rPr>
            <w:noProof/>
            <w:webHidden/>
          </w:rPr>
          <w:instrText xml:space="preserve"> PAGEREF _Toc169179681 \h </w:instrText>
        </w:r>
        <w:r>
          <w:rPr>
            <w:noProof/>
            <w:webHidden/>
          </w:rPr>
        </w:r>
        <w:r>
          <w:rPr>
            <w:noProof/>
            <w:webHidden/>
          </w:rPr>
          <w:fldChar w:fldCharType="separate"/>
        </w:r>
        <w:r>
          <w:rPr>
            <w:noProof/>
            <w:webHidden/>
          </w:rPr>
          <w:t>316</w:t>
        </w:r>
        <w:r>
          <w:rPr>
            <w:noProof/>
            <w:webHidden/>
          </w:rPr>
          <w:fldChar w:fldCharType="end"/>
        </w:r>
      </w:hyperlink>
    </w:p>
    <w:p w14:paraId="03599832" w14:textId="245458EF" w:rsidR="0057616C" w:rsidRDefault="0057616C">
      <w:pPr>
        <w:pStyle w:val="TOC3"/>
        <w:tabs>
          <w:tab w:val="right" w:leader="dot" w:pos="9016"/>
        </w:tabs>
        <w:rPr>
          <w:noProof/>
          <w:kern w:val="2"/>
          <w:sz w:val="24"/>
          <w:szCs w:val="24"/>
          <w14:ligatures w14:val="standardContextual"/>
        </w:rPr>
      </w:pPr>
      <w:hyperlink w:anchor="_Toc169179682" w:history="1">
        <w:r w:rsidRPr="00FA45B4">
          <w:rPr>
            <w:rStyle w:val="Hyperlink"/>
            <w:noProof/>
          </w:rPr>
          <w:t>2.7.1 Sensitivity Analysis of Social Stratification Measures using UKHLS</w:t>
        </w:r>
        <w:r>
          <w:rPr>
            <w:noProof/>
            <w:webHidden/>
          </w:rPr>
          <w:tab/>
        </w:r>
        <w:r>
          <w:rPr>
            <w:noProof/>
            <w:webHidden/>
          </w:rPr>
          <w:fldChar w:fldCharType="begin"/>
        </w:r>
        <w:r>
          <w:rPr>
            <w:noProof/>
            <w:webHidden/>
          </w:rPr>
          <w:instrText xml:space="preserve"> PAGEREF _Toc169179682 \h </w:instrText>
        </w:r>
        <w:r>
          <w:rPr>
            <w:noProof/>
            <w:webHidden/>
          </w:rPr>
        </w:r>
        <w:r>
          <w:rPr>
            <w:noProof/>
            <w:webHidden/>
          </w:rPr>
          <w:fldChar w:fldCharType="separate"/>
        </w:r>
        <w:r>
          <w:rPr>
            <w:noProof/>
            <w:webHidden/>
          </w:rPr>
          <w:t>316</w:t>
        </w:r>
        <w:r>
          <w:rPr>
            <w:noProof/>
            <w:webHidden/>
          </w:rPr>
          <w:fldChar w:fldCharType="end"/>
        </w:r>
      </w:hyperlink>
    </w:p>
    <w:p w14:paraId="1F307508" w14:textId="17C3DDA9" w:rsidR="0057616C" w:rsidRDefault="0057616C">
      <w:pPr>
        <w:pStyle w:val="TOC4"/>
        <w:tabs>
          <w:tab w:val="right" w:leader="dot" w:pos="9016"/>
        </w:tabs>
        <w:rPr>
          <w:noProof/>
          <w:kern w:val="2"/>
          <w:sz w:val="24"/>
          <w:szCs w:val="24"/>
          <w14:ligatures w14:val="standardContextual"/>
        </w:rPr>
      </w:pPr>
      <w:hyperlink w:anchor="_Toc169179683" w:history="1">
        <w:r w:rsidRPr="00FA45B4">
          <w:rPr>
            <w:rStyle w:val="Hyperlink"/>
            <w:noProof/>
          </w:rPr>
          <w:t>2.7.1.1 Testing Measures of Parental Social Class</w:t>
        </w:r>
        <w:r>
          <w:rPr>
            <w:noProof/>
            <w:webHidden/>
          </w:rPr>
          <w:tab/>
        </w:r>
        <w:r>
          <w:rPr>
            <w:noProof/>
            <w:webHidden/>
          </w:rPr>
          <w:fldChar w:fldCharType="begin"/>
        </w:r>
        <w:r>
          <w:rPr>
            <w:noProof/>
            <w:webHidden/>
          </w:rPr>
          <w:instrText xml:space="preserve"> PAGEREF _Toc169179683 \h </w:instrText>
        </w:r>
        <w:r>
          <w:rPr>
            <w:noProof/>
            <w:webHidden/>
          </w:rPr>
        </w:r>
        <w:r>
          <w:rPr>
            <w:noProof/>
            <w:webHidden/>
          </w:rPr>
          <w:fldChar w:fldCharType="separate"/>
        </w:r>
        <w:r>
          <w:rPr>
            <w:noProof/>
            <w:webHidden/>
          </w:rPr>
          <w:t>316</w:t>
        </w:r>
        <w:r>
          <w:rPr>
            <w:noProof/>
            <w:webHidden/>
          </w:rPr>
          <w:fldChar w:fldCharType="end"/>
        </w:r>
      </w:hyperlink>
    </w:p>
    <w:p w14:paraId="21067698" w14:textId="241ACD7D" w:rsidR="0057616C" w:rsidRDefault="0057616C">
      <w:pPr>
        <w:pStyle w:val="TOC4"/>
        <w:tabs>
          <w:tab w:val="right" w:leader="dot" w:pos="9016"/>
        </w:tabs>
        <w:rPr>
          <w:noProof/>
          <w:kern w:val="2"/>
          <w:sz w:val="24"/>
          <w:szCs w:val="24"/>
          <w14:ligatures w14:val="standardContextual"/>
        </w:rPr>
      </w:pPr>
      <w:hyperlink w:anchor="_Toc169179684" w:history="1">
        <w:r w:rsidRPr="00FA45B4">
          <w:rPr>
            <w:rStyle w:val="Hyperlink"/>
            <w:noProof/>
          </w:rPr>
          <w:t>2.7.1.2 Discussion and Conclusion</w:t>
        </w:r>
        <w:r>
          <w:rPr>
            <w:noProof/>
            <w:webHidden/>
          </w:rPr>
          <w:tab/>
        </w:r>
        <w:r>
          <w:rPr>
            <w:noProof/>
            <w:webHidden/>
          </w:rPr>
          <w:fldChar w:fldCharType="begin"/>
        </w:r>
        <w:r>
          <w:rPr>
            <w:noProof/>
            <w:webHidden/>
          </w:rPr>
          <w:instrText xml:space="preserve"> PAGEREF _Toc169179684 \h </w:instrText>
        </w:r>
        <w:r>
          <w:rPr>
            <w:noProof/>
            <w:webHidden/>
          </w:rPr>
        </w:r>
        <w:r>
          <w:rPr>
            <w:noProof/>
            <w:webHidden/>
          </w:rPr>
          <w:fldChar w:fldCharType="separate"/>
        </w:r>
        <w:r>
          <w:rPr>
            <w:noProof/>
            <w:webHidden/>
          </w:rPr>
          <w:t>316</w:t>
        </w:r>
        <w:r>
          <w:rPr>
            <w:noProof/>
            <w:webHidden/>
          </w:rPr>
          <w:fldChar w:fldCharType="end"/>
        </w:r>
      </w:hyperlink>
    </w:p>
    <w:p w14:paraId="10007206" w14:textId="4960D5A4" w:rsidR="0057616C" w:rsidRDefault="0057616C">
      <w:pPr>
        <w:pStyle w:val="TOC3"/>
        <w:tabs>
          <w:tab w:val="right" w:leader="dot" w:pos="9016"/>
        </w:tabs>
        <w:rPr>
          <w:noProof/>
          <w:kern w:val="2"/>
          <w:sz w:val="24"/>
          <w:szCs w:val="24"/>
          <w14:ligatures w14:val="standardContextual"/>
        </w:rPr>
      </w:pPr>
      <w:hyperlink w:anchor="_Toc169179685" w:history="1">
        <w:r w:rsidRPr="00FA45B4">
          <w:rPr>
            <w:rStyle w:val="Hyperlink"/>
            <w:noProof/>
          </w:rPr>
          <w:t>2.7.2 SOC Code Sensitivity analysis using UKHLS</w:t>
        </w:r>
        <w:r>
          <w:rPr>
            <w:noProof/>
            <w:webHidden/>
          </w:rPr>
          <w:tab/>
        </w:r>
        <w:r>
          <w:rPr>
            <w:noProof/>
            <w:webHidden/>
          </w:rPr>
          <w:fldChar w:fldCharType="begin"/>
        </w:r>
        <w:r>
          <w:rPr>
            <w:noProof/>
            <w:webHidden/>
          </w:rPr>
          <w:instrText xml:space="preserve"> PAGEREF _Toc169179685 \h </w:instrText>
        </w:r>
        <w:r>
          <w:rPr>
            <w:noProof/>
            <w:webHidden/>
          </w:rPr>
        </w:r>
        <w:r>
          <w:rPr>
            <w:noProof/>
            <w:webHidden/>
          </w:rPr>
          <w:fldChar w:fldCharType="separate"/>
        </w:r>
        <w:r>
          <w:rPr>
            <w:noProof/>
            <w:webHidden/>
          </w:rPr>
          <w:t>316</w:t>
        </w:r>
        <w:r>
          <w:rPr>
            <w:noProof/>
            <w:webHidden/>
          </w:rPr>
          <w:fldChar w:fldCharType="end"/>
        </w:r>
      </w:hyperlink>
    </w:p>
    <w:p w14:paraId="7C230A9F" w14:textId="3576DB81" w:rsidR="0057616C" w:rsidRDefault="0057616C">
      <w:pPr>
        <w:pStyle w:val="TOC4"/>
        <w:tabs>
          <w:tab w:val="right" w:leader="dot" w:pos="9016"/>
        </w:tabs>
        <w:rPr>
          <w:noProof/>
          <w:kern w:val="2"/>
          <w:sz w:val="24"/>
          <w:szCs w:val="24"/>
          <w14:ligatures w14:val="standardContextual"/>
        </w:rPr>
      </w:pPr>
      <w:hyperlink w:anchor="_Toc169179686" w:history="1">
        <w:r w:rsidRPr="00FA45B4">
          <w:rPr>
            <w:rStyle w:val="Hyperlink"/>
            <w:noProof/>
          </w:rPr>
          <w:t>2.7.2.1 Measuring SOC Codes</w:t>
        </w:r>
        <w:r>
          <w:rPr>
            <w:noProof/>
            <w:webHidden/>
          </w:rPr>
          <w:tab/>
        </w:r>
        <w:r>
          <w:rPr>
            <w:noProof/>
            <w:webHidden/>
          </w:rPr>
          <w:fldChar w:fldCharType="begin"/>
        </w:r>
        <w:r>
          <w:rPr>
            <w:noProof/>
            <w:webHidden/>
          </w:rPr>
          <w:instrText xml:space="preserve"> PAGEREF _Toc169179686 \h </w:instrText>
        </w:r>
        <w:r>
          <w:rPr>
            <w:noProof/>
            <w:webHidden/>
          </w:rPr>
        </w:r>
        <w:r>
          <w:rPr>
            <w:noProof/>
            <w:webHidden/>
          </w:rPr>
          <w:fldChar w:fldCharType="separate"/>
        </w:r>
        <w:r>
          <w:rPr>
            <w:noProof/>
            <w:webHidden/>
          </w:rPr>
          <w:t>316</w:t>
        </w:r>
        <w:r>
          <w:rPr>
            <w:noProof/>
            <w:webHidden/>
          </w:rPr>
          <w:fldChar w:fldCharType="end"/>
        </w:r>
      </w:hyperlink>
    </w:p>
    <w:p w14:paraId="675B69AC" w14:textId="16AFEA34" w:rsidR="0057616C" w:rsidRDefault="0057616C">
      <w:pPr>
        <w:pStyle w:val="TOC4"/>
        <w:tabs>
          <w:tab w:val="right" w:leader="dot" w:pos="9016"/>
        </w:tabs>
        <w:rPr>
          <w:noProof/>
          <w:kern w:val="2"/>
          <w:sz w:val="24"/>
          <w:szCs w:val="24"/>
          <w14:ligatures w14:val="standardContextual"/>
        </w:rPr>
      </w:pPr>
      <w:hyperlink w:anchor="_Toc169179687" w:history="1">
        <w:r w:rsidRPr="00FA45B4">
          <w:rPr>
            <w:rStyle w:val="Hyperlink"/>
            <w:noProof/>
          </w:rPr>
          <w:t>2.7.2.2 Discussion and Conclusions</w:t>
        </w:r>
        <w:r>
          <w:rPr>
            <w:noProof/>
            <w:webHidden/>
          </w:rPr>
          <w:tab/>
        </w:r>
        <w:r>
          <w:rPr>
            <w:noProof/>
            <w:webHidden/>
          </w:rPr>
          <w:fldChar w:fldCharType="begin"/>
        </w:r>
        <w:r>
          <w:rPr>
            <w:noProof/>
            <w:webHidden/>
          </w:rPr>
          <w:instrText xml:space="preserve"> PAGEREF _Toc169179687 \h </w:instrText>
        </w:r>
        <w:r>
          <w:rPr>
            <w:noProof/>
            <w:webHidden/>
          </w:rPr>
        </w:r>
        <w:r>
          <w:rPr>
            <w:noProof/>
            <w:webHidden/>
          </w:rPr>
          <w:fldChar w:fldCharType="separate"/>
        </w:r>
        <w:r>
          <w:rPr>
            <w:noProof/>
            <w:webHidden/>
          </w:rPr>
          <w:t>316</w:t>
        </w:r>
        <w:r>
          <w:rPr>
            <w:noProof/>
            <w:webHidden/>
          </w:rPr>
          <w:fldChar w:fldCharType="end"/>
        </w:r>
      </w:hyperlink>
    </w:p>
    <w:p w14:paraId="38F1EBB0" w14:textId="06C60AB6" w:rsidR="0057616C" w:rsidRDefault="0057616C">
      <w:pPr>
        <w:pStyle w:val="TOC3"/>
        <w:tabs>
          <w:tab w:val="right" w:leader="dot" w:pos="9016"/>
        </w:tabs>
        <w:rPr>
          <w:noProof/>
          <w:kern w:val="2"/>
          <w:sz w:val="24"/>
          <w:szCs w:val="24"/>
          <w14:ligatures w14:val="standardContextual"/>
        </w:rPr>
      </w:pPr>
      <w:hyperlink w:anchor="_Toc169179688" w:history="1">
        <w:r w:rsidRPr="00FA45B4">
          <w:rPr>
            <w:rStyle w:val="Hyperlink"/>
            <w:noProof/>
          </w:rPr>
          <w:t>2.7.3 Handling Missing Data in the UKHLS</w:t>
        </w:r>
        <w:r>
          <w:rPr>
            <w:noProof/>
            <w:webHidden/>
          </w:rPr>
          <w:tab/>
        </w:r>
        <w:r>
          <w:rPr>
            <w:noProof/>
            <w:webHidden/>
          </w:rPr>
          <w:fldChar w:fldCharType="begin"/>
        </w:r>
        <w:r>
          <w:rPr>
            <w:noProof/>
            <w:webHidden/>
          </w:rPr>
          <w:instrText xml:space="preserve"> PAGEREF _Toc169179688 \h </w:instrText>
        </w:r>
        <w:r>
          <w:rPr>
            <w:noProof/>
            <w:webHidden/>
          </w:rPr>
        </w:r>
        <w:r>
          <w:rPr>
            <w:noProof/>
            <w:webHidden/>
          </w:rPr>
          <w:fldChar w:fldCharType="separate"/>
        </w:r>
        <w:r>
          <w:rPr>
            <w:noProof/>
            <w:webHidden/>
          </w:rPr>
          <w:t>316</w:t>
        </w:r>
        <w:r>
          <w:rPr>
            <w:noProof/>
            <w:webHidden/>
          </w:rPr>
          <w:fldChar w:fldCharType="end"/>
        </w:r>
      </w:hyperlink>
    </w:p>
    <w:p w14:paraId="33EB909C" w14:textId="6F67CFD7" w:rsidR="0057616C" w:rsidRDefault="0057616C">
      <w:pPr>
        <w:pStyle w:val="TOC4"/>
        <w:tabs>
          <w:tab w:val="right" w:leader="dot" w:pos="9016"/>
        </w:tabs>
        <w:rPr>
          <w:noProof/>
          <w:kern w:val="2"/>
          <w:sz w:val="24"/>
          <w:szCs w:val="24"/>
          <w14:ligatures w14:val="standardContextual"/>
        </w:rPr>
      </w:pPr>
      <w:hyperlink w:anchor="_Toc169179689" w:history="1">
        <w:r w:rsidRPr="00FA45B4">
          <w:rPr>
            <w:rStyle w:val="Hyperlink"/>
            <w:noProof/>
          </w:rPr>
          <w:t>2.7.3.1 Discussion and Conclusions</w:t>
        </w:r>
        <w:r>
          <w:rPr>
            <w:noProof/>
            <w:webHidden/>
          </w:rPr>
          <w:tab/>
        </w:r>
        <w:r>
          <w:rPr>
            <w:noProof/>
            <w:webHidden/>
          </w:rPr>
          <w:fldChar w:fldCharType="begin"/>
        </w:r>
        <w:r>
          <w:rPr>
            <w:noProof/>
            <w:webHidden/>
          </w:rPr>
          <w:instrText xml:space="preserve"> PAGEREF _Toc169179689 \h </w:instrText>
        </w:r>
        <w:r>
          <w:rPr>
            <w:noProof/>
            <w:webHidden/>
          </w:rPr>
        </w:r>
        <w:r>
          <w:rPr>
            <w:noProof/>
            <w:webHidden/>
          </w:rPr>
          <w:fldChar w:fldCharType="separate"/>
        </w:r>
        <w:r>
          <w:rPr>
            <w:noProof/>
            <w:webHidden/>
          </w:rPr>
          <w:t>316</w:t>
        </w:r>
        <w:r>
          <w:rPr>
            <w:noProof/>
            <w:webHidden/>
          </w:rPr>
          <w:fldChar w:fldCharType="end"/>
        </w:r>
      </w:hyperlink>
    </w:p>
    <w:p w14:paraId="6F178A0F" w14:textId="29DF167F" w:rsidR="0057616C" w:rsidRDefault="0057616C">
      <w:pPr>
        <w:pStyle w:val="TOC3"/>
        <w:tabs>
          <w:tab w:val="right" w:leader="dot" w:pos="9016"/>
        </w:tabs>
        <w:rPr>
          <w:noProof/>
          <w:kern w:val="2"/>
          <w:sz w:val="24"/>
          <w:szCs w:val="24"/>
          <w14:ligatures w14:val="standardContextual"/>
        </w:rPr>
      </w:pPr>
      <w:hyperlink w:anchor="_Toc169179690" w:history="1">
        <w:r w:rsidRPr="00FA45B4">
          <w:rPr>
            <w:rStyle w:val="Hyperlink"/>
            <w:noProof/>
          </w:rPr>
          <w:t>2.7.4 Discussion and Conclusions</w:t>
        </w:r>
        <w:r>
          <w:rPr>
            <w:noProof/>
            <w:webHidden/>
          </w:rPr>
          <w:tab/>
        </w:r>
        <w:r>
          <w:rPr>
            <w:noProof/>
            <w:webHidden/>
          </w:rPr>
          <w:fldChar w:fldCharType="begin"/>
        </w:r>
        <w:r>
          <w:rPr>
            <w:noProof/>
            <w:webHidden/>
          </w:rPr>
          <w:instrText xml:space="preserve"> PAGEREF _Toc169179690 \h </w:instrText>
        </w:r>
        <w:r>
          <w:rPr>
            <w:noProof/>
            <w:webHidden/>
          </w:rPr>
        </w:r>
        <w:r>
          <w:rPr>
            <w:noProof/>
            <w:webHidden/>
          </w:rPr>
          <w:fldChar w:fldCharType="separate"/>
        </w:r>
        <w:r>
          <w:rPr>
            <w:noProof/>
            <w:webHidden/>
          </w:rPr>
          <w:t>316</w:t>
        </w:r>
        <w:r>
          <w:rPr>
            <w:noProof/>
            <w:webHidden/>
          </w:rPr>
          <w:fldChar w:fldCharType="end"/>
        </w:r>
      </w:hyperlink>
    </w:p>
    <w:p w14:paraId="75185609" w14:textId="70455895" w:rsidR="0057616C" w:rsidRDefault="0057616C">
      <w:pPr>
        <w:pStyle w:val="TOC2"/>
        <w:tabs>
          <w:tab w:val="right" w:leader="dot" w:pos="9016"/>
        </w:tabs>
        <w:rPr>
          <w:rFonts w:eastAsiaTheme="minorEastAsia"/>
          <w:noProof/>
          <w:kern w:val="2"/>
          <w:sz w:val="24"/>
          <w:szCs w:val="24"/>
          <w:lang w:eastAsia="en-GB"/>
          <w14:ligatures w14:val="standardContextual"/>
        </w:rPr>
      </w:pPr>
      <w:hyperlink w:anchor="_Toc169179691" w:history="1">
        <w:r w:rsidRPr="00FA45B4">
          <w:rPr>
            <w:rStyle w:val="Hyperlink"/>
            <w:noProof/>
          </w:rPr>
          <w:t>Chapter 2.8 A Return to Modelling First Transition</w:t>
        </w:r>
        <w:r>
          <w:rPr>
            <w:noProof/>
            <w:webHidden/>
          </w:rPr>
          <w:tab/>
        </w:r>
        <w:r>
          <w:rPr>
            <w:noProof/>
            <w:webHidden/>
          </w:rPr>
          <w:fldChar w:fldCharType="begin"/>
        </w:r>
        <w:r>
          <w:rPr>
            <w:noProof/>
            <w:webHidden/>
          </w:rPr>
          <w:instrText xml:space="preserve"> PAGEREF _Toc169179691 \h </w:instrText>
        </w:r>
        <w:r>
          <w:rPr>
            <w:noProof/>
            <w:webHidden/>
          </w:rPr>
        </w:r>
        <w:r>
          <w:rPr>
            <w:noProof/>
            <w:webHidden/>
          </w:rPr>
          <w:fldChar w:fldCharType="separate"/>
        </w:r>
        <w:r>
          <w:rPr>
            <w:noProof/>
            <w:webHidden/>
          </w:rPr>
          <w:t>316</w:t>
        </w:r>
        <w:r>
          <w:rPr>
            <w:noProof/>
            <w:webHidden/>
          </w:rPr>
          <w:fldChar w:fldCharType="end"/>
        </w:r>
      </w:hyperlink>
    </w:p>
    <w:p w14:paraId="41A98963" w14:textId="644EC72D" w:rsidR="0057616C" w:rsidRDefault="0057616C">
      <w:pPr>
        <w:pStyle w:val="TOC3"/>
        <w:tabs>
          <w:tab w:val="right" w:leader="dot" w:pos="9016"/>
        </w:tabs>
        <w:rPr>
          <w:noProof/>
          <w:kern w:val="2"/>
          <w:sz w:val="24"/>
          <w:szCs w:val="24"/>
          <w14:ligatures w14:val="standardContextual"/>
        </w:rPr>
      </w:pPr>
      <w:hyperlink w:anchor="_Toc169179692" w:history="1">
        <w:r w:rsidRPr="00FA45B4">
          <w:rPr>
            <w:rStyle w:val="Hyperlink"/>
            <w:noProof/>
          </w:rPr>
          <w:t>2.8.1 Discussion and Conclusions</w:t>
        </w:r>
        <w:r>
          <w:rPr>
            <w:noProof/>
            <w:webHidden/>
          </w:rPr>
          <w:tab/>
        </w:r>
        <w:r>
          <w:rPr>
            <w:noProof/>
            <w:webHidden/>
          </w:rPr>
          <w:fldChar w:fldCharType="begin"/>
        </w:r>
        <w:r>
          <w:rPr>
            <w:noProof/>
            <w:webHidden/>
          </w:rPr>
          <w:instrText xml:space="preserve"> PAGEREF _Toc169179692 \h </w:instrText>
        </w:r>
        <w:r>
          <w:rPr>
            <w:noProof/>
            <w:webHidden/>
          </w:rPr>
        </w:r>
        <w:r>
          <w:rPr>
            <w:noProof/>
            <w:webHidden/>
          </w:rPr>
          <w:fldChar w:fldCharType="separate"/>
        </w:r>
        <w:r>
          <w:rPr>
            <w:noProof/>
            <w:webHidden/>
          </w:rPr>
          <w:t>324</w:t>
        </w:r>
        <w:r>
          <w:rPr>
            <w:noProof/>
            <w:webHidden/>
          </w:rPr>
          <w:fldChar w:fldCharType="end"/>
        </w:r>
      </w:hyperlink>
    </w:p>
    <w:p w14:paraId="20086705" w14:textId="6FD81567" w:rsidR="0057616C" w:rsidRDefault="0057616C">
      <w:pPr>
        <w:pStyle w:val="TOC2"/>
        <w:tabs>
          <w:tab w:val="right" w:leader="dot" w:pos="9016"/>
        </w:tabs>
        <w:rPr>
          <w:rFonts w:eastAsiaTheme="minorEastAsia"/>
          <w:noProof/>
          <w:kern w:val="2"/>
          <w:sz w:val="24"/>
          <w:szCs w:val="24"/>
          <w:lang w:eastAsia="en-GB"/>
          <w14:ligatures w14:val="standardContextual"/>
        </w:rPr>
      </w:pPr>
      <w:hyperlink w:anchor="_Toc169179693" w:history="1">
        <w:r w:rsidRPr="00FA45B4">
          <w:rPr>
            <w:rStyle w:val="Hyperlink"/>
            <w:noProof/>
          </w:rPr>
          <w:t>Chapter 2.9 Discussion and Conclusions for Part 1</w:t>
        </w:r>
        <w:r>
          <w:rPr>
            <w:noProof/>
            <w:webHidden/>
          </w:rPr>
          <w:tab/>
        </w:r>
        <w:r>
          <w:rPr>
            <w:noProof/>
            <w:webHidden/>
          </w:rPr>
          <w:fldChar w:fldCharType="begin"/>
        </w:r>
        <w:r>
          <w:rPr>
            <w:noProof/>
            <w:webHidden/>
          </w:rPr>
          <w:instrText xml:space="preserve"> PAGEREF _Toc169179693 \h </w:instrText>
        </w:r>
        <w:r>
          <w:rPr>
            <w:noProof/>
            <w:webHidden/>
          </w:rPr>
        </w:r>
        <w:r>
          <w:rPr>
            <w:noProof/>
            <w:webHidden/>
          </w:rPr>
          <w:fldChar w:fldCharType="separate"/>
        </w:r>
        <w:r>
          <w:rPr>
            <w:noProof/>
            <w:webHidden/>
          </w:rPr>
          <w:t>324</w:t>
        </w:r>
        <w:r>
          <w:rPr>
            <w:noProof/>
            <w:webHidden/>
          </w:rPr>
          <w:fldChar w:fldCharType="end"/>
        </w:r>
      </w:hyperlink>
    </w:p>
    <w:p w14:paraId="7D64EC4D" w14:textId="627836A0" w:rsidR="0057616C" w:rsidRDefault="0057616C">
      <w:pPr>
        <w:pStyle w:val="TOC1"/>
        <w:rPr>
          <w:rFonts w:eastAsiaTheme="minorEastAsia"/>
          <w:b w:val="0"/>
          <w:bCs w:val="0"/>
          <w:kern w:val="2"/>
          <w:sz w:val="24"/>
          <w:szCs w:val="24"/>
          <w:lang w:eastAsia="en-GB"/>
          <w14:ligatures w14:val="standardContextual"/>
        </w:rPr>
      </w:pPr>
      <w:hyperlink w:anchor="_Toc169179694" w:history="1">
        <w:r w:rsidRPr="00FA45B4">
          <w:rPr>
            <w:rStyle w:val="Hyperlink"/>
          </w:rPr>
          <w:t>Part 3 Conclusions</w:t>
        </w:r>
        <w:r>
          <w:rPr>
            <w:webHidden/>
          </w:rPr>
          <w:tab/>
        </w:r>
        <w:r>
          <w:rPr>
            <w:webHidden/>
          </w:rPr>
          <w:fldChar w:fldCharType="begin"/>
        </w:r>
        <w:r>
          <w:rPr>
            <w:webHidden/>
          </w:rPr>
          <w:instrText xml:space="preserve"> PAGEREF _Toc169179694 \h </w:instrText>
        </w:r>
        <w:r>
          <w:rPr>
            <w:webHidden/>
          </w:rPr>
        </w:r>
        <w:r>
          <w:rPr>
            <w:webHidden/>
          </w:rPr>
          <w:fldChar w:fldCharType="separate"/>
        </w:r>
        <w:r>
          <w:rPr>
            <w:webHidden/>
          </w:rPr>
          <w:t>325</w:t>
        </w:r>
        <w:r>
          <w:rPr>
            <w:webHidden/>
          </w:rPr>
          <w:fldChar w:fldCharType="end"/>
        </w:r>
      </w:hyperlink>
    </w:p>
    <w:p w14:paraId="23CA3CBC" w14:textId="6F20F0AA" w:rsidR="0057616C" w:rsidRDefault="0057616C">
      <w:pPr>
        <w:pStyle w:val="TOC2"/>
        <w:tabs>
          <w:tab w:val="right" w:leader="dot" w:pos="9016"/>
        </w:tabs>
        <w:rPr>
          <w:rFonts w:eastAsiaTheme="minorEastAsia"/>
          <w:noProof/>
          <w:kern w:val="2"/>
          <w:sz w:val="24"/>
          <w:szCs w:val="24"/>
          <w:lang w:eastAsia="en-GB"/>
          <w14:ligatures w14:val="standardContextual"/>
        </w:rPr>
      </w:pPr>
      <w:hyperlink w:anchor="_Toc169179695" w:history="1">
        <w:r w:rsidRPr="00FA45B4">
          <w:rPr>
            <w:rStyle w:val="Hyperlink"/>
            <w:noProof/>
          </w:rPr>
          <w:t>Chapter 3.1 Introduction to Part 5</w:t>
        </w:r>
        <w:r>
          <w:rPr>
            <w:noProof/>
            <w:webHidden/>
          </w:rPr>
          <w:tab/>
        </w:r>
        <w:r>
          <w:rPr>
            <w:noProof/>
            <w:webHidden/>
          </w:rPr>
          <w:fldChar w:fldCharType="begin"/>
        </w:r>
        <w:r>
          <w:rPr>
            <w:noProof/>
            <w:webHidden/>
          </w:rPr>
          <w:instrText xml:space="preserve"> PAGEREF _Toc169179695 \h </w:instrText>
        </w:r>
        <w:r>
          <w:rPr>
            <w:noProof/>
            <w:webHidden/>
          </w:rPr>
        </w:r>
        <w:r>
          <w:rPr>
            <w:noProof/>
            <w:webHidden/>
          </w:rPr>
          <w:fldChar w:fldCharType="separate"/>
        </w:r>
        <w:r>
          <w:rPr>
            <w:noProof/>
            <w:webHidden/>
          </w:rPr>
          <w:t>325</w:t>
        </w:r>
        <w:r>
          <w:rPr>
            <w:noProof/>
            <w:webHidden/>
          </w:rPr>
          <w:fldChar w:fldCharType="end"/>
        </w:r>
      </w:hyperlink>
    </w:p>
    <w:p w14:paraId="2088CE64" w14:textId="0334E4F0" w:rsidR="0057616C" w:rsidRDefault="0057616C">
      <w:pPr>
        <w:pStyle w:val="TOC2"/>
        <w:tabs>
          <w:tab w:val="right" w:leader="dot" w:pos="9016"/>
        </w:tabs>
        <w:rPr>
          <w:rFonts w:eastAsiaTheme="minorEastAsia"/>
          <w:noProof/>
          <w:kern w:val="2"/>
          <w:sz w:val="24"/>
          <w:szCs w:val="24"/>
          <w:lang w:eastAsia="en-GB"/>
          <w14:ligatures w14:val="standardContextual"/>
        </w:rPr>
      </w:pPr>
      <w:hyperlink w:anchor="_Toc169179696" w:history="1">
        <w:r w:rsidRPr="00FA45B4">
          <w:rPr>
            <w:rStyle w:val="Hyperlink"/>
            <w:noProof/>
          </w:rPr>
          <w:t>Chapter 3.2 Substantive Conclusions</w:t>
        </w:r>
        <w:r>
          <w:rPr>
            <w:noProof/>
            <w:webHidden/>
          </w:rPr>
          <w:tab/>
        </w:r>
        <w:r>
          <w:rPr>
            <w:noProof/>
            <w:webHidden/>
          </w:rPr>
          <w:fldChar w:fldCharType="begin"/>
        </w:r>
        <w:r>
          <w:rPr>
            <w:noProof/>
            <w:webHidden/>
          </w:rPr>
          <w:instrText xml:space="preserve"> PAGEREF _Toc169179696 \h </w:instrText>
        </w:r>
        <w:r>
          <w:rPr>
            <w:noProof/>
            <w:webHidden/>
          </w:rPr>
        </w:r>
        <w:r>
          <w:rPr>
            <w:noProof/>
            <w:webHidden/>
          </w:rPr>
          <w:fldChar w:fldCharType="separate"/>
        </w:r>
        <w:r>
          <w:rPr>
            <w:noProof/>
            <w:webHidden/>
          </w:rPr>
          <w:t>325</w:t>
        </w:r>
        <w:r>
          <w:rPr>
            <w:noProof/>
            <w:webHidden/>
          </w:rPr>
          <w:fldChar w:fldCharType="end"/>
        </w:r>
      </w:hyperlink>
    </w:p>
    <w:p w14:paraId="3B62A0DB" w14:textId="2A126D31" w:rsidR="0057616C" w:rsidRDefault="0057616C">
      <w:pPr>
        <w:pStyle w:val="TOC2"/>
        <w:tabs>
          <w:tab w:val="right" w:leader="dot" w:pos="9016"/>
        </w:tabs>
        <w:rPr>
          <w:rFonts w:eastAsiaTheme="minorEastAsia"/>
          <w:noProof/>
          <w:kern w:val="2"/>
          <w:sz w:val="24"/>
          <w:szCs w:val="24"/>
          <w:lang w:eastAsia="en-GB"/>
          <w14:ligatures w14:val="standardContextual"/>
        </w:rPr>
      </w:pPr>
      <w:hyperlink w:anchor="_Toc169179697" w:history="1">
        <w:r w:rsidRPr="00FA45B4">
          <w:rPr>
            <w:rStyle w:val="Hyperlink"/>
            <w:noProof/>
          </w:rPr>
          <w:t>Chapter 3.3 Methodological Reflections</w:t>
        </w:r>
        <w:r>
          <w:rPr>
            <w:noProof/>
            <w:webHidden/>
          </w:rPr>
          <w:tab/>
        </w:r>
        <w:r>
          <w:rPr>
            <w:noProof/>
            <w:webHidden/>
          </w:rPr>
          <w:fldChar w:fldCharType="begin"/>
        </w:r>
        <w:r>
          <w:rPr>
            <w:noProof/>
            <w:webHidden/>
          </w:rPr>
          <w:instrText xml:space="preserve"> PAGEREF _Toc169179697 \h </w:instrText>
        </w:r>
        <w:r>
          <w:rPr>
            <w:noProof/>
            <w:webHidden/>
          </w:rPr>
        </w:r>
        <w:r>
          <w:rPr>
            <w:noProof/>
            <w:webHidden/>
          </w:rPr>
          <w:fldChar w:fldCharType="separate"/>
        </w:r>
        <w:r>
          <w:rPr>
            <w:noProof/>
            <w:webHidden/>
          </w:rPr>
          <w:t>325</w:t>
        </w:r>
        <w:r>
          <w:rPr>
            <w:noProof/>
            <w:webHidden/>
          </w:rPr>
          <w:fldChar w:fldCharType="end"/>
        </w:r>
      </w:hyperlink>
    </w:p>
    <w:p w14:paraId="51C1B2D2" w14:textId="7B244508" w:rsidR="0057616C" w:rsidRDefault="0057616C">
      <w:pPr>
        <w:pStyle w:val="TOC2"/>
        <w:tabs>
          <w:tab w:val="right" w:leader="dot" w:pos="9016"/>
        </w:tabs>
        <w:rPr>
          <w:rFonts w:eastAsiaTheme="minorEastAsia"/>
          <w:noProof/>
          <w:kern w:val="2"/>
          <w:sz w:val="24"/>
          <w:szCs w:val="24"/>
          <w:lang w:eastAsia="en-GB"/>
          <w14:ligatures w14:val="standardContextual"/>
        </w:rPr>
      </w:pPr>
      <w:hyperlink w:anchor="_Toc169179698" w:history="1">
        <w:r w:rsidRPr="00FA45B4">
          <w:rPr>
            <w:rStyle w:val="Hyperlink"/>
            <w:noProof/>
          </w:rPr>
          <w:t>Chapter 3.4 Final Remarks</w:t>
        </w:r>
        <w:r>
          <w:rPr>
            <w:noProof/>
            <w:webHidden/>
          </w:rPr>
          <w:tab/>
        </w:r>
        <w:r>
          <w:rPr>
            <w:noProof/>
            <w:webHidden/>
          </w:rPr>
          <w:fldChar w:fldCharType="begin"/>
        </w:r>
        <w:r>
          <w:rPr>
            <w:noProof/>
            <w:webHidden/>
          </w:rPr>
          <w:instrText xml:space="preserve"> PAGEREF _Toc169179698 \h </w:instrText>
        </w:r>
        <w:r>
          <w:rPr>
            <w:noProof/>
            <w:webHidden/>
          </w:rPr>
        </w:r>
        <w:r>
          <w:rPr>
            <w:noProof/>
            <w:webHidden/>
          </w:rPr>
          <w:fldChar w:fldCharType="separate"/>
        </w:r>
        <w:r>
          <w:rPr>
            <w:noProof/>
            <w:webHidden/>
          </w:rPr>
          <w:t>325</w:t>
        </w:r>
        <w:r>
          <w:rPr>
            <w:noProof/>
            <w:webHidden/>
          </w:rPr>
          <w:fldChar w:fldCharType="end"/>
        </w:r>
      </w:hyperlink>
    </w:p>
    <w:p w14:paraId="0EF60426" w14:textId="21BF5C93" w:rsidR="0057616C" w:rsidRDefault="0057616C">
      <w:pPr>
        <w:pStyle w:val="TOC1"/>
        <w:rPr>
          <w:rFonts w:eastAsiaTheme="minorEastAsia"/>
          <w:b w:val="0"/>
          <w:bCs w:val="0"/>
          <w:kern w:val="2"/>
          <w:sz w:val="24"/>
          <w:szCs w:val="24"/>
          <w:lang w:eastAsia="en-GB"/>
          <w14:ligatures w14:val="standardContextual"/>
        </w:rPr>
      </w:pPr>
      <w:hyperlink w:anchor="_Toc169179699" w:history="1">
        <w:r w:rsidRPr="00FA45B4">
          <w:rPr>
            <w:rStyle w:val="Hyperlink"/>
          </w:rPr>
          <w:t>Part 4 Appendix:</w:t>
        </w:r>
        <w:r>
          <w:rPr>
            <w:webHidden/>
          </w:rPr>
          <w:tab/>
        </w:r>
        <w:r>
          <w:rPr>
            <w:webHidden/>
          </w:rPr>
          <w:fldChar w:fldCharType="begin"/>
        </w:r>
        <w:r>
          <w:rPr>
            <w:webHidden/>
          </w:rPr>
          <w:instrText xml:space="preserve"> PAGEREF _Toc169179699 \h </w:instrText>
        </w:r>
        <w:r>
          <w:rPr>
            <w:webHidden/>
          </w:rPr>
        </w:r>
        <w:r>
          <w:rPr>
            <w:webHidden/>
          </w:rPr>
          <w:fldChar w:fldCharType="separate"/>
        </w:r>
        <w:r>
          <w:rPr>
            <w:webHidden/>
          </w:rPr>
          <w:t>327</w:t>
        </w:r>
        <w:r>
          <w:rPr>
            <w:webHidden/>
          </w:rPr>
          <w:fldChar w:fldCharType="end"/>
        </w:r>
      </w:hyperlink>
    </w:p>
    <w:p w14:paraId="0F09E1D3" w14:textId="660F193A" w:rsidR="0057616C" w:rsidRDefault="0057616C">
      <w:pPr>
        <w:pStyle w:val="TOC1"/>
        <w:rPr>
          <w:rFonts w:eastAsiaTheme="minorEastAsia"/>
          <w:b w:val="0"/>
          <w:bCs w:val="0"/>
          <w:kern w:val="2"/>
          <w:sz w:val="24"/>
          <w:szCs w:val="24"/>
          <w:lang w:eastAsia="en-GB"/>
          <w14:ligatures w14:val="standardContextual"/>
        </w:rPr>
      </w:pPr>
      <w:hyperlink w:anchor="_Toc169179700" w:history="1">
        <w:r w:rsidRPr="00FA45B4">
          <w:rPr>
            <w:rStyle w:val="Hyperlink"/>
          </w:rPr>
          <w:t>Part 5 Bibliography</w:t>
        </w:r>
        <w:r>
          <w:rPr>
            <w:webHidden/>
          </w:rPr>
          <w:tab/>
        </w:r>
        <w:r>
          <w:rPr>
            <w:webHidden/>
          </w:rPr>
          <w:fldChar w:fldCharType="begin"/>
        </w:r>
        <w:r>
          <w:rPr>
            <w:webHidden/>
          </w:rPr>
          <w:instrText xml:space="preserve"> PAGEREF _Toc169179700 \h </w:instrText>
        </w:r>
        <w:r>
          <w:rPr>
            <w:webHidden/>
          </w:rPr>
        </w:r>
        <w:r>
          <w:rPr>
            <w:webHidden/>
          </w:rPr>
          <w:fldChar w:fldCharType="separate"/>
        </w:r>
        <w:r>
          <w:rPr>
            <w:webHidden/>
          </w:rPr>
          <w:t>328</w:t>
        </w:r>
        <w:r>
          <w:rPr>
            <w:webHidden/>
          </w:rPr>
          <w:fldChar w:fldCharType="end"/>
        </w:r>
      </w:hyperlink>
    </w:p>
    <w:p w14:paraId="33646CE1" w14:textId="09292217" w:rsidR="009864D1" w:rsidRPr="00B4615B" w:rsidRDefault="007D7008" w:rsidP="007D7008">
      <w:pPr>
        <w:pStyle w:val="ListParagraph"/>
        <w:ind w:left="0" w:firstLine="0"/>
        <w:rPr>
          <w:rFonts w:ascii="Book Antiqua" w:hAnsi="Book Antiqua" w:cs="Times New Roman"/>
          <w:sz w:val="24"/>
          <w:szCs w:val="24"/>
        </w:rPr>
      </w:pPr>
      <w:r w:rsidRPr="00B4615B">
        <w:rPr>
          <w:rFonts w:ascii="Book Antiqua" w:hAnsi="Book Antiqua" w:cs="Times New Roman"/>
          <w:sz w:val="24"/>
          <w:szCs w:val="24"/>
        </w:rPr>
        <w:fldChar w:fldCharType="end"/>
      </w:r>
    </w:p>
    <w:p w14:paraId="329D38A7" w14:textId="77777777" w:rsidR="005A2767" w:rsidRDefault="005A2767" w:rsidP="00B947F6">
      <w:pPr>
        <w:rPr>
          <w:rFonts w:ascii="Book Antiqua" w:hAnsi="Book Antiqua" w:cs="Times New Roman"/>
          <w:sz w:val="24"/>
          <w:szCs w:val="24"/>
        </w:rPr>
      </w:pPr>
    </w:p>
    <w:p w14:paraId="6DD34C88" w14:textId="77777777" w:rsidR="0057616C" w:rsidRDefault="0057616C" w:rsidP="00B947F6">
      <w:pPr>
        <w:rPr>
          <w:rFonts w:ascii="Book Antiqua" w:hAnsi="Book Antiqua" w:cs="Times New Roman"/>
          <w:sz w:val="24"/>
          <w:szCs w:val="24"/>
        </w:rPr>
      </w:pPr>
    </w:p>
    <w:p w14:paraId="5DC3ABD6" w14:textId="77777777" w:rsidR="0057616C" w:rsidRPr="00B4615B" w:rsidRDefault="0057616C" w:rsidP="00B947F6">
      <w:pPr>
        <w:rPr>
          <w:rFonts w:ascii="Book Antiqua" w:hAnsi="Book Antiqua" w:cs="Times New Roman"/>
          <w:sz w:val="24"/>
          <w:szCs w:val="24"/>
        </w:rPr>
      </w:pPr>
    </w:p>
    <w:p w14:paraId="763B242A" w14:textId="1AF76022" w:rsidR="00397201" w:rsidRPr="00B4615B" w:rsidRDefault="007D7008" w:rsidP="007D7008">
      <w:pPr>
        <w:pStyle w:val="Heading6"/>
      </w:pPr>
      <w:bookmarkStart w:id="2" w:name="_Toc169179600"/>
      <w:r w:rsidRPr="00B4615B">
        <w:lastRenderedPageBreak/>
        <w:t>of Tables</w:t>
      </w:r>
      <w:bookmarkEnd w:id="2"/>
    </w:p>
    <w:p w14:paraId="38D0C516" w14:textId="77777777" w:rsidR="007D7008" w:rsidRPr="00B4615B" w:rsidRDefault="007D7008" w:rsidP="007D7008"/>
    <w:p w14:paraId="2F859FD5" w14:textId="455293FB" w:rsidR="0057616C" w:rsidRDefault="006A0C55">
      <w:pPr>
        <w:pStyle w:val="TableofFigures"/>
        <w:tabs>
          <w:tab w:val="right" w:leader="dot" w:pos="9016"/>
        </w:tabs>
        <w:rPr>
          <w:rFonts w:eastAsiaTheme="minorEastAsia"/>
          <w:noProof/>
          <w:kern w:val="2"/>
          <w:sz w:val="24"/>
          <w:szCs w:val="24"/>
          <w:lang w:eastAsia="en-GB"/>
          <w14:ligatures w14:val="standardContextual"/>
        </w:rPr>
      </w:pPr>
      <w:r w:rsidRPr="00B4615B">
        <w:rPr>
          <w:rFonts w:ascii="Book Antiqua" w:hAnsi="Book Antiqua" w:cs="Times New Roman"/>
          <w:sz w:val="24"/>
          <w:szCs w:val="24"/>
        </w:rPr>
        <w:fldChar w:fldCharType="begin"/>
      </w:r>
      <w:r w:rsidRPr="00B4615B">
        <w:rPr>
          <w:rFonts w:ascii="Book Antiqua" w:hAnsi="Book Antiqua" w:cs="Times New Roman"/>
          <w:sz w:val="24"/>
          <w:szCs w:val="24"/>
        </w:rPr>
        <w:instrText xml:space="preserve"> TOC \h \z \c "Table" </w:instrText>
      </w:r>
      <w:r w:rsidRPr="00B4615B">
        <w:rPr>
          <w:rFonts w:ascii="Book Antiqua" w:hAnsi="Book Antiqua" w:cs="Times New Roman"/>
          <w:sz w:val="24"/>
          <w:szCs w:val="24"/>
        </w:rPr>
        <w:fldChar w:fldCharType="separate"/>
      </w:r>
      <w:hyperlink w:anchor="_Toc169179701" w:history="1">
        <w:r w:rsidR="0057616C" w:rsidRPr="00196F71">
          <w:rPr>
            <w:rStyle w:val="Hyperlink"/>
            <w:noProof/>
          </w:rPr>
          <w:t>Table 1.1 Sweeps Included in Analysis NCDS</w:t>
        </w:r>
        <w:r w:rsidR="0057616C">
          <w:rPr>
            <w:noProof/>
            <w:webHidden/>
          </w:rPr>
          <w:tab/>
        </w:r>
        <w:r w:rsidR="0057616C">
          <w:rPr>
            <w:noProof/>
            <w:webHidden/>
          </w:rPr>
          <w:fldChar w:fldCharType="begin"/>
        </w:r>
        <w:r w:rsidR="0057616C">
          <w:rPr>
            <w:noProof/>
            <w:webHidden/>
          </w:rPr>
          <w:instrText xml:space="preserve"> PAGEREF _Toc169179701 \h </w:instrText>
        </w:r>
        <w:r w:rsidR="0057616C">
          <w:rPr>
            <w:noProof/>
            <w:webHidden/>
          </w:rPr>
        </w:r>
        <w:r w:rsidR="0057616C">
          <w:rPr>
            <w:noProof/>
            <w:webHidden/>
          </w:rPr>
          <w:fldChar w:fldCharType="separate"/>
        </w:r>
        <w:r w:rsidR="0057616C">
          <w:rPr>
            <w:noProof/>
            <w:webHidden/>
          </w:rPr>
          <w:t>48</w:t>
        </w:r>
        <w:r w:rsidR="0057616C">
          <w:rPr>
            <w:noProof/>
            <w:webHidden/>
          </w:rPr>
          <w:fldChar w:fldCharType="end"/>
        </w:r>
      </w:hyperlink>
    </w:p>
    <w:p w14:paraId="34516C7F" w14:textId="708571B7" w:rsidR="0057616C" w:rsidRDefault="0057616C">
      <w:pPr>
        <w:pStyle w:val="TableofFigures"/>
        <w:tabs>
          <w:tab w:val="right" w:leader="dot" w:pos="9016"/>
        </w:tabs>
        <w:rPr>
          <w:rFonts w:eastAsiaTheme="minorEastAsia"/>
          <w:noProof/>
          <w:kern w:val="2"/>
          <w:sz w:val="24"/>
          <w:szCs w:val="24"/>
          <w:lang w:eastAsia="en-GB"/>
          <w14:ligatures w14:val="standardContextual"/>
        </w:rPr>
      </w:pPr>
      <w:hyperlink w:anchor="_Toc169179702" w:history="1">
        <w:r w:rsidRPr="00196F71">
          <w:rPr>
            <w:rStyle w:val="Hyperlink"/>
            <w:noProof/>
          </w:rPr>
          <w:t>Table 1.2 Sweeps Included for Analysis BCS</w:t>
        </w:r>
        <w:r>
          <w:rPr>
            <w:noProof/>
            <w:webHidden/>
          </w:rPr>
          <w:tab/>
        </w:r>
        <w:r>
          <w:rPr>
            <w:noProof/>
            <w:webHidden/>
          </w:rPr>
          <w:fldChar w:fldCharType="begin"/>
        </w:r>
        <w:r>
          <w:rPr>
            <w:noProof/>
            <w:webHidden/>
          </w:rPr>
          <w:instrText xml:space="preserve"> PAGEREF _Toc169179702 \h </w:instrText>
        </w:r>
        <w:r>
          <w:rPr>
            <w:noProof/>
            <w:webHidden/>
          </w:rPr>
        </w:r>
        <w:r>
          <w:rPr>
            <w:noProof/>
            <w:webHidden/>
          </w:rPr>
          <w:fldChar w:fldCharType="separate"/>
        </w:r>
        <w:r>
          <w:rPr>
            <w:noProof/>
            <w:webHidden/>
          </w:rPr>
          <w:t>50</w:t>
        </w:r>
        <w:r>
          <w:rPr>
            <w:noProof/>
            <w:webHidden/>
          </w:rPr>
          <w:fldChar w:fldCharType="end"/>
        </w:r>
      </w:hyperlink>
    </w:p>
    <w:p w14:paraId="32BC0DDE" w14:textId="2A9B51CB" w:rsidR="0057616C" w:rsidRDefault="0057616C">
      <w:pPr>
        <w:pStyle w:val="TableofFigures"/>
        <w:tabs>
          <w:tab w:val="right" w:leader="dot" w:pos="9016"/>
        </w:tabs>
        <w:rPr>
          <w:rFonts w:eastAsiaTheme="minorEastAsia"/>
          <w:noProof/>
          <w:kern w:val="2"/>
          <w:sz w:val="24"/>
          <w:szCs w:val="24"/>
          <w:lang w:eastAsia="en-GB"/>
          <w14:ligatures w14:val="standardContextual"/>
        </w:rPr>
      </w:pPr>
      <w:hyperlink w:anchor="_Toc169179703" w:history="1">
        <w:r w:rsidRPr="00196F71">
          <w:rPr>
            <w:rStyle w:val="Hyperlink"/>
            <w:noProof/>
          </w:rPr>
          <w:t>Table 2.1 Participation in the NCDS from birth to 23 years</w:t>
        </w:r>
        <w:r>
          <w:rPr>
            <w:noProof/>
            <w:webHidden/>
          </w:rPr>
          <w:tab/>
        </w:r>
        <w:r>
          <w:rPr>
            <w:noProof/>
            <w:webHidden/>
          </w:rPr>
          <w:fldChar w:fldCharType="begin"/>
        </w:r>
        <w:r>
          <w:rPr>
            <w:noProof/>
            <w:webHidden/>
          </w:rPr>
          <w:instrText xml:space="preserve"> PAGEREF _Toc169179703 \h </w:instrText>
        </w:r>
        <w:r>
          <w:rPr>
            <w:noProof/>
            <w:webHidden/>
          </w:rPr>
        </w:r>
        <w:r>
          <w:rPr>
            <w:noProof/>
            <w:webHidden/>
          </w:rPr>
          <w:fldChar w:fldCharType="separate"/>
        </w:r>
        <w:r>
          <w:rPr>
            <w:noProof/>
            <w:webHidden/>
          </w:rPr>
          <w:t>92</w:t>
        </w:r>
        <w:r>
          <w:rPr>
            <w:noProof/>
            <w:webHidden/>
          </w:rPr>
          <w:fldChar w:fldCharType="end"/>
        </w:r>
      </w:hyperlink>
    </w:p>
    <w:p w14:paraId="736CCD4B" w14:textId="71CAC3E2" w:rsidR="0057616C" w:rsidRDefault="0057616C">
      <w:pPr>
        <w:pStyle w:val="TableofFigures"/>
        <w:tabs>
          <w:tab w:val="right" w:leader="dot" w:pos="9016"/>
        </w:tabs>
        <w:rPr>
          <w:rFonts w:eastAsiaTheme="minorEastAsia"/>
          <w:noProof/>
          <w:kern w:val="2"/>
          <w:sz w:val="24"/>
          <w:szCs w:val="24"/>
          <w:lang w:eastAsia="en-GB"/>
          <w14:ligatures w14:val="standardContextual"/>
        </w:rPr>
      </w:pPr>
      <w:hyperlink w:anchor="_Toc169179704" w:history="1">
        <w:r w:rsidRPr="00196F71">
          <w:rPr>
            <w:rStyle w:val="Hyperlink"/>
            <w:noProof/>
          </w:rPr>
          <w:t>Table 2.2 Participation in the BCS from Birth to 30 years</w:t>
        </w:r>
        <w:r>
          <w:rPr>
            <w:noProof/>
            <w:webHidden/>
          </w:rPr>
          <w:tab/>
        </w:r>
        <w:r>
          <w:rPr>
            <w:noProof/>
            <w:webHidden/>
          </w:rPr>
          <w:fldChar w:fldCharType="begin"/>
        </w:r>
        <w:r>
          <w:rPr>
            <w:noProof/>
            <w:webHidden/>
          </w:rPr>
          <w:instrText xml:space="preserve"> PAGEREF _Toc169179704 \h </w:instrText>
        </w:r>
        <w:r>
          <w:rPr>
            <w:noProof/>
            <w:webHidden/>
          </w:rPr>
        </w:r>
        <w:r>
          <w:rPr>
            <w:noProof/>
            <w:webHidden/>
          </w:rPr>
          <w:fldChar w:fldCharType="separate"/>
        </w:r>
        <w:r>
          <w:rPr>
            <w:noProof/>
            <w:webHidden/>
          </w:rPr>
          <w:t>97</w:t>
        </w:r>
        <w:r>
          <w:rPr>
            <w:noProof/>
            <w:webHidden/>
          </w:rPr>
          <w:fldChar w:fldCharType="end"/>
        </w:r>
      </w:hyperlink>
    </w:p>
    <w:p w14:paraId="300CB9AC" w14:textId="124E4814" w:rsidR="0057616C" w:rsidRDefault="0057616C">
      <w:pPr>
        <w:pStyle w:val="TableofFigures"/>
        <w:tabs>
          <w:tab w:val="right" w:leader="dot" w:pos="9016"/>
        </w:tabs>
        <w:rPr>
          <w:rFonts w:eastAsiaTheme="minorEastAsia"/>
          <w:noProof/>
          <w:kern w:val="2"/>
          <w:sz w:val="24"/>
          <w:szCs w:val="24"/>
          <w:lang w:eastAsia="en-GB"/>
          <w14:ligatures w14:val="standardContextual"/>
        </w:rPr>
      </w:pPr>
      <w:hyperlink w:anchor="_Toc169179705" w:history="1">
        <w:r w:rsidRPr="00196F71">
          <w:rPr>
            <w:rStyle w:val="Hyperlink"/>
            <w:noProof/>
          </w:rPr>
          <w:t>Table 2.3 Frequency Statistics for Economic Activity</w:t>
        </w:r>
        <w:r>
          <w:rPr>
            <w:noProof/>
            <w:webHidden/>
          </w:rPr>
          <w:tab/>
        </w:r>
        <w:r>
          <w:rPr>
            <w:noProof/>
            <w:webHidden/>
          </w:rPr>
          <w:fldChar w:fldCharType="begin"/>
        </w:r>
        <w:r>
          <w:rPr>
            <w:noProof/>
            <w:webHidden/>
          </w:rPr>
          <w:instrText xml:space="preserve"> PAGEREF _Toc169179705 \h </w:instrText>
        </w:r>
        <w:r>
          <w:rPr>
            <w:noProof/>
            <w:webHidden/>
          </w:rPr>
        </w:r>
        <w:r>
          <w:rPr>
            <w:noProof/>
            <w:webHidden/>
          </w:rPr>
          <w:fldChar w:fldCharType="separate"/>
        </w:r>
        <w:r>
          <w:rPr>
            <w:noProof/>
            <w:webHidden/>
          </w:rPr>
          <w:t>100</w:t>
        </w:r>
        <w:r>
          <w:rPr>
            <w:noProof/>
            <w:webHidden/>
          </w:rPr>
          <w:fldChar w:fldCharType="end"/>
        </w:r>
      </w:hyperlink>
    </w:p>
    <w:p w14:paraId="733BC609" w14:textId="03C2DC80" w:rsidR="0057616C" w:rsidRDefault="0057616C">
      <w:pPr>
        <w:pStyle w:val="TableofFigures"/>
        <w:tabs>
          <w:tab w:val="right" w:leader="dot" w:pos="9016"/>
        </w:tabs>
        <w:rPr>
          <w:rFonts w:eastAsiaTheme="minorEastAsia"/>
          <w:noProof/>
          <w:kern w:val="2"/>
          <w:sz w:val="24"/>
          <w:szCs w:val="24"/>
          <w:lang w:eastAsia="en-GB"/>
          <w14:ligatures w14:val="standardContextual"/>
        </w:rPr>
      </w:pPr>
      <w:hyperlink w:anchor="_Toc169179706" w:history="1">
        <w:r w:rsidRPr="00196F71">
          <w:rPr>
            <w:rStyle w:val="Hyperlink"/>
            <w:noProof/>
          </w:rPr>
          <w:t>Table 2.4 Frequency Statistics for Economic Activity</w:t>
        </w:r>
        <w:r>
          <w:rPr>
            <w:noProof/>
            <w:webHidden/>
          </w:rPr>
          <w:tab/>
        </w:r>
        <w:r>
          <w:rPr>
            <w:noProof/>
            <w:webHidden/>
          </w:rPr>
          <w:fldChar w:fldCharType="begin"/>
        </w:r>
        <w:r>
          <w:rPr>
            <w:noProof/>
            <w:webHidden/>
          </w:rPr>
          <w:instrText xml:space="preserve"> PAGEREF _Toc169179706 \h </w:instrText>
        </w:r>
        <w:r>
          <w:rPr>
            <w:noProof/>
            <w:webHidden/>
          </w:rPr>
        </w:r>
        <w:r>
          <w:rPr>
            <w:noProof/>
            <w:webHidden/>
          </w:rPr>
          <w:fldChar w:fldCharType="separate"/>
        </w:r>
        <w:r>
          <w:rPr>
            <w:noProof/>
            <w:webHidden/>
          </w:rPr>
          <w:t>102</w:t>
        </w:r>
        <w:r>
          <w:rPr>
            <w:noProof/>
            <w:webHidden/>
          </w:rPr>
          <w:fldChar w:fldCharType="end"/>
        </w:r>
      </w:hyperlink>
    </w:p>
    <w:p w14:paraId="57293D35" w14:textId="0AF9674E" w:rsidR="0057616C" w:rsidRDefault="0057616C">
      <w:pPr>
        <w:pStyle w:val="TableofFigures"/>
        <w:tabs>
          <w:tab w:val="right" w:leader="dot" w:pos="9016"/>
        </w:tabs>
        <w:rPr>
          <w:rFonts w:eastAsiaTheme="minorEastAsia"/>
          <w:noProof/>
          <w:kern w:val="2"/>
          <w:sz w:val="24"/>
          <w:szCs w:val="24"/>
          <w:lang w:eastAsia="en-GB"/>
          <w14:ligatures w14:val="standardContextual"/>
        </w:rPr>
      </w:pPr>
      <w:hyperlink w:anchor="_Toc169179707" w:history="1">
        <w:r w:rsidRPr="00196F71">
          <w:rPr>
            <w:rStyle w:val="Hyperlink"/>
            <w:noProof/>
          </w:rPr>
          <w:t>Table 2.5 Frequency Statistics for Economic Activity Part 2</w:t>
        </w:r>
        <w:r>
          <w:rPr>
            <w:noProof/>
            <w:webHidden/>
          </w:rPr>
          <w:tab/>
        </w:r>
        <w:r>
          <w:rPr>
            <w:noProof/>
            <w:webHidden/>
          </w:rPr>
          <w:fldChar w:fldCharType="begin"/>
        </w:r>
        <w:r>
          <w:rPr>
            <w:noProof/>
            <w:webHidden/>
          </w:rPr>
          <w:instrText xml:space="preserve"> PAGEREF _Toc169179707 \h </w:instrText>
        </w:r>
        <w:r>
          <w:rPr>
            <w:noProof/>
            <w:webHidden/>
          </w:rPr>
        </w:r>
        <w:r>
          <w:rPr>
            <w:noProof/>
            <w:webHidden/>
          </w:rPr>
          <w:fldChar w:fldCharType="separate"/>
        </w:r>
        <w:r>
          <w:rPr>
            <w:noProof/>
            <w:webHidden/>
          </w:rPr>
          <w:t>102</w:t>
        </w:r>
        <w:r>
          <w:rPr>
            <w:noProof/>
            <w:webHidden/>
          </w:rPr>
          <w:fldChar w:fldCharType="end"/>
        </w:r>
      </w:hyperlink>
    </w:p>
    <w:p w14:paraId="641DF07F" w14:textId="27C0F4D9" w:rsidR="0057616C" w:rsidRDefault="0057616C">
      <w:pPr>
        <w:pStyle w:val="TableofFigures"/>
        <w:tabs>
          <w:tab w:val="right" w:leader="dot" w:pos="9016"/>
        </w:tabs>
        <w:rPr>
          <w:rFonts w:eastAsiaTheme="minorEastAsia"/>
          <w:noProof/>
          <w:kern w:val="2"/>
          <w:sz w:val="24"/>
          <w:szCs w:val="24"/>
          <w:lang w:eastAsia="en-GB"/>
          <w14:ligatures w14:val="standardContextual"/>
        </w:rPr>
      </w:pPr>
      <w:hyperlink w:anchor="_Toc169179708" w:history="1">
        <w:r w:rsidRPr="00196F71">
          <w:rPr>
            <w:rStyle w:val="Hyperlink"/>
            <w:noProof/>
          </w:rPr>
          <w:t>Table 2.6 Breakdown of classification of SOC 90 and SOC 2000</w:t>
        </w:r>
        <w:r>
          <w:rPr>
            <w:noProof/>
            <w:webHidden/>
          </w:rPr>
          <w:tab/>
        </w:r>
        <w:r>
          <w:rPr>
            <w:noProof/>
            <w:webHidden/>
          </w:rPr>
          <w:fldChar w:fldCharType="begin"/>
        </w:r>
        <w:r>
          <w:rPr>
            <w:noProof/>
            <w:webHidden/>
          </w:rPr>
          <w:instrText xml:space="preserve"> PAGEREF _Toc169179708 \h </w:instrText>
        </w:r>
        <w:r>
          <w:rPr>
            <w:noProof/>
            <w:webHidden/>
          </w:rPr>
        </w:r>
        <w:r>
          <w:rPr>
            <w:noProof/>
            <w:webHidden/>
          </w:rPr>
          <w:fldChar w:fldCharType="separate"/>
        </w:r>
        <w:r>
          <w:rPr>
            <w:noProof/>
            <w:webHidden/>
          </w:rPr>
          <w:t>117</w:t>
        </w:r>
        <w:r>
          <w:rPr>
            <w:noProof/>
            <w:webHidden/>
          </w:rPr>
          <w:fldChar w:fldCharType="end"/>
        </w:r>
      </w:hyperlink>
    </w:p>
    <w:p w14:paraId="6BA01499" w14:textId="3D640E27" w:rsidR="0057616C" w:rsidRDefault="0057616C">
      <w:pPr>
        <w:pStyle w:val="TableofFigures"/>
        <w:tabs>
          <w:tab w:val="right" w:leader="dot" w:pos="9016"/>
        </w:tabs>
        <w:rPr>
          <w:rFonts w:eastAsiaTheme="minorEastAsia"/>
          <w:noProof/>
          <w:kern w:val="2"/>
          <w:sz w:val="24"/>
          <w:szCs w:val="24"/>
          <w:lang w:eastAsia="en-GB"/>
          <w14:ligatures w14:val="standardContextual"/>
        </w:rPr>
      </w:pPr>
      <w:hyperlink w:anchor="_Toc169179709" w:history="1">
        <w:r w:rsidRPr="00196F71">
          <w:rPr>
            <w:rStyle w:val="Hyperlink"/>
            <w:noProof/>
          </w:rPr>
          <w:t>Table 2.7 Sub-major groups of SOC 90 and SOC 2000 by Skill Level</w:t>
        </w:r>
        <w:r>
          <w:rPr>
            <w:noProof/>
            <w:webHidden/>
          </w:rPr>
          <w:tab/>
        </w:r>
        <w:r>
          <w:rPr>
            <w:noProof/>
            <w:webHidden/>
          </w:rPr>
          <w:fldChar w:fldCharType="begin"/>
        </w:r>
        <w:r>
          <w:rPr>
            <w:noProof/>
            <w:webHidden/>
          </w:rPr>
          <w:instrText xml:space="preserve"> PAGEREF _Toc169179709 \h </w:instrText>
        </w:r>
        <w:r>
          <w:rPr>
            <w:noProof/>
            <w:webHidden/>
          </w:rPr>
        </w:r>
        <w:r>
          <w:rPr>
            <w:noProof/>
            <w:webHidden/>
          </w:rPr>
          <w:fldChar w:fldCharType="separate"/>
        </w:r>
        <w:r>
          <w:rPr>
            <w:noProof/>
            <w:webHidden/>
          </w:rPr>
          <w:t>117</w:t>
        </w:r>
        <w:r>
          <w:rPr>
            <w:noProof/>
            <w:webHidden/>
          </w:rPr>
          <w:fldChar w:fldCharType="end"/>
        </w:r>
      </w:hyperlink>
    </w:p>
    <w:p w14:paraId="774310F6" w14:textId="2A1DD893" w:rsidR="0057616C" w:rsidRDefault="0057616C">
      <w:pPr>
        <w:pStyle w:val="TableofFigures"/>
        <w:tabs>
          <w:tab w:val="right" w:leader="dot" w:pos="9016"/>
        </w:tabs>
        <w:rPr>
          <w:rFonts w:eastAsiaTheme="minorEastAsia"/>
          <w:noProof/>
          <w:kern w:val="2"/>
          <w:sz w:val="24"/>
          <w:szCs w:val="24"/>
          <w:lang w:eastAsia="en-GB"/>
          <w14:ligatures w14:val="standardContextual"/>
        </w:rPr>
      </w:pPr>
      <w:hyperlink w:anchor="_Toc169179710" w:history="1">
        <w:r w:rsidRPr="00196F71">
          <w:rPr>
            <w:rStyle w:val="Hyperlink"/>
            <w:noProof/>
          </w:rPr>
          <w:t>Table 2.8 RGSC Class Schema</w:t>
        </w:r>
        <w:r>
          <w:rPr>
            <w:noProof/>
            <w:webHidden/>
          </w:rPr>
          <w:tab/>
        </w:r>
        <w:r>
          <w:rPr>
            <w:noProof/>
            <w:webHidden/>
          </w:rPr>
          <w:fldChar w:fldCharType="begin"/>
        </w:r>
        <w:r>
          <w:rPr>
            <w:noProof/>
            <w:webHidden/>
          </w:rPr>
          <w:instrText xml:space="preserve"> PAGEREF _Toc169179710 \h </w:instrText>
        </w:r>
        <w:r>
          <w:rPr>
            <w:noProof/>
            <w:webHidden/>
          </w:rPr>
        </w:r>
        <w:r>
          <w:rPr>
            <w:noProof/>
            <w:webHidden/>
          </w:rPr>
          <w:fldChar w:fldCharType="separate"/>
        </w:r>
        <w:r>
          <w:rPr>
            <w:noProof/>
            <w:webHidden/>
          </w:rPr>
          <w:t>123</w:t>
        </w:r>
        <w:r>
          <w:rPr>
            <w:noProof/>
            <w:webHidden/>
          </w:rPr>
          <w:fldChar w:fldCharType="end"/>
        </w:r>
      </w:hyperlink>
    </w:p>
    <w:p w14:paraId="62EEB669" w14:textId="14A8681F" w:rsidR="0057616C" w:rsidRDefault="0057616C">
      <w:pPr>
        <w:pStyle w:val="TableofFigures"/>
        <w:tabs>
          <w:tab w:val="right" w:leader="dot" w:pos="9016"/>
        </w:tabs>
        <w:rPr>
          <w:rFonts w:eastAsiaTheme="minorEastAsia"/>
          <w:noProof/>
          <w:kern w:val="2"/>
          <w:sz w:val="24"/>
          <w:szCs w:val="24"/>
          <w:lang w:eastAsia="en-GB"/>
          <w14:ligatures w14:val="standardContextual"/>
        </w:rPr>
      </w:pPr>
      <w:hyperlink w:anchor="_Toc169179711" w:history="1">
        <w:r w:rsidRPr="00196F71">
          <w:rPr>
            <w:rStyle w:val="Hyperlink"/>
            <w:noProof/>
          </w:rPr>
          <w:t>Table 2.9 NS-SEC Class Schema</w:t>
        </w:r>
        <w:r>
          <w:rPr>
            <w:noProof/>
            <w:webHidden/>
          </w:rPr>
          <w:tab/>
        </w:r>
        <w:r>
          <w:rPr>
            <w:noProof/>
            <w:webHidden/>
          </w:rPr>
          <w:fldChar w:fldCharType="begin"/>
        </w:r>
        <w:r>
          <w:rPr>
            <w:noProof/>
            <w:webHidden/>
          </w:rPr>
          <w:instrText xml:space="preserve"> PAGEREF _Toc169179711 \h </w:instrText>
        </w:r>
        <w:r>
          <w:rPr>
            <w:noProof/>
            <w:webHidden/>
          </w:rPr>
        </w:r>
        <w:r>
          <w:rPr>
            <w:noProof/>
            <w:webHidden/>
          </w:rPr>
          <w:fldChar w:fldCharType="separate"/>
        </w:r>
        <w:r>
          <w:rPr>
            <w:noProof/>
            <w:webHidden/>
          </w:rPr>
          <w:t>126</w:t>
        </w:r>
        <w:r>
          <w:rPr>
            <w:noProof/>
            <w:webHidden/>
          </w:rPr>
          <w:fldChar w:fldCharType="end"/>
        </w:r>
      </w:hyperlink>
    </w:p>
    <w:p w14:paraId="7AD8BC86" w14:textId="31FBDF20" w:rsidR="0057616C" w:rsidRDefault="0057616C">
      <w:pPr>
        <w:pStyle w:val="TableofFigures"/>
        <w:tabs>
          <w:tab w:val="right" w:leader="dot" w:pos="9016"/>
        </w:tabs>
        <w:rPr>
          <w:rFonts w:eastAsiaTheme="minorEastAsia"/>
          <w:noProof/>
          <w:kern w:val="2"/>
          <w:sz w:val="24"/>
          <w:szCs w:val="24"/>
          <w:lang w:eastAsia="en-GB"/>
          <w14:ligatures w14:val="standardContextual"/>
        </w:rPr>
      </w:pPr>
      <w:hyperlink w:anchor="_Toc169179712" w:history="1">
        <w:r w:rsidRPr="00196F71">
          <w:rPr>
            <w:rStyle w:val="Hyperlink"/>
            <w:noProof/>
          </w:rPr>
          <w:t>Table 2.10 Examples of Occupations from Analytical NS-SEC</w:t>
        </w:r>
        <w:r>
          <w:rPr>
            <w:noProof/>
            <w:webHidden/>
          </w:rPr>
          <w:tab/>
        </w:r>
        <w:r>
          <w:rPr>
            <w:noProof/>
            <w:webHidden/>
          </w:rPr>
          <w:fldChar w:fldCharType="begin"/>
        </w:r>
        <w:r>
          <w:rPr>
            <w:noProof/>
            <w:webHidden/>
          </w:rPr>
          <w:instrText xml:space="preserve"> PAGEREF _Toc169179712 \h </w:instrText>
        </w:r>
        <w:r>
          <w:rPr>
            <w:noProof/>
            <w:webHidden/>
          </w:rPr>
        </w:r>
        <w:r>
          <w:rPr>
            <w:noProof/>
            <w:webHidden/>
          </w:rPr>
          <w:fldChar w:fldCharType="separate"/>
        </w:r>
        <w:r>
          <w:rPr>
            <w:noProof/>
            <w:webHidden/>
          </w:rPr>
          <w:t>127</w:t>
        </w:r>
        <w:r>
          <w:rPr>
            <w:noProof/>
            <w:webHidden/>
          </w:rPr>
          <w:fldChar w:fldCharType="end"/>
        </w:r>
      </w:hyperlink>
    </w:p>
    <w:p w14:paraId="67C54D79" w14:textId="16FFA07C" w:rsidR="0057616C" w:rsidRDefault="0057616C">
      <w:pPr>
        <w:pStyle w:val="TableofFigures"/>
        <w:tabs>
          <w:tab w:val="right" w:leader="dot" w:pos="9016"/>
        </w:tabs>
        <w:rPr>
          <w:rFonts w:eastAsiaTheme="minorEastAsia"/>
          <w:noProof/>
          <w:kern w:val="2"/>
          <w:sz w:val="24"/>
          <w:szCs w:val="24"/>
          <w:lang w:eastAsia="en-GB"/>
          <w14:ligatures w14:val="standardContextual"/>
        </w:rPr>
      </w:pPr>
      <w:hyperlink w:anchor="_Toc169179713" w:history="1">
        <w:r w:rsidRPr="00196F71">
          <w:rPr>
            <w:rStyle w:val="Hyperlink"/>
            <w:noProof/>
          </w:rPr>
          <w:t>Table 2.11 Examples of CAMSIS scores by SOC-90 Codes</w:t>
        </w:r>
        <w:r>
          <w:rPr>
            <w:noProof/>
            <w:webHidden/>
          </w:rPr>
          <w:tab/>
        </w:r>
        <w:r>
          <w:rPr>
            <w:noProof/>
            <w:webHidden/>
          </w:rPr>
          <w:fldChar w:fldCharType="begin"/>
        </w:r>
        <w:r>
          <w:rPr>
            <w:noProof/>
            <w:webHidden/>
          </w:rPr>
          <w:instrText xml:space="preserve"> PAGEREF _Toc169179713 \h </w:instrText>
        </w:r>
        <w:r>
          <w:rPr>
            <w:noProof/>
            <w:webHidden/>
          </w:rPr>
        </w:r>
        <w:r>
          <w:rPr>
            <w:noProof/>
            <w:webHidden/>
          </w:rPr>
          <w:fldChar w:fldCharType="separate"/>
        </w:r>
        <w:r>
          <w:rPr>
            <w:noProof/>
            <w:webHidden/>
          </w:rPr>
          <w:t>129</w:t>
        </w:r>
        <w:r>
          <w:rPr>
            <w:noProof/>
            <w:webHidden/>
          </w:rPr>
          <w:fldChar w:fldCharType="end"/>
        </w:r>
      </w:hyperlink>
    </w:p>
    <w:p w14:paraId="173A1146" w14:textId="716C2EE8" w:rsidR="0057616C" w:rsidRDefault="0057616C">
      <w:pPr>
        <w:pStyle w:val="TableofFigures"/>
        <w:tabs>
          <w:tab w:val="right" w:leader="dot" w:pos="9016"/>
        </w:tabs>
        <w:rPr>
          <w:rFonts w:eastAsiaTheme="minorEastAsia"/>
          <w:noProof/>
          <w:kern w:val="2"/>
          <w:sz w:val="24"/>
          <w:szCs w:val="24"/>
          <w:lang w:eastAsia="en-GB"/>
          <w14:ligatures w14:val="standardContextual"/>
        </w:rPr>
      </w:pPr>
      <w:hyperlink w:anchor="_Toc169179714" w:history="1">
        <w:r w:rsidRPr="00196F71">
          <w:rPr>
            <w:rStyle w:val="Hyperlink"/>
            <w:noProof/>
          </w:rPr>
          <w:t>Table 2.12 Combined Cohort Descriptive Statistics</w:t>
        </w:r>
        <w:r>
          <w:rPr>
            <w:noProof/>
            <w:webHidden/>
          </w:rPr>
          <w:tab/>
        </w:r>
        <w:r>
          <w:rPr>
            <w:noProof/>
            <w:webHidden/>
          </w:rPr>
          <w:fldChar w:fldCharType="begin"/>
        </w:r>
        <w:r>
          <w:rPr>
            <w:noProof/>
            <w:webHidden/>
          </w:rPr>
          <w:instrText xml:space="preserve"> PAGEREF _Toc169179714 \h </w:instrText>
        </w:r>
        <w:r>
          <w:rPr>
            <w:noProof/>
            <w:webHidden/>
          </w:rPr>
        </w:r>
        <w:r>
          <w:rPr>
            <w:noProof/>
            <w:webHidden/>
          </w:rPr>
          <w:fldChar w:fldCharType="separate"/>
        </w:r>
        <w:r>
          <w:rPr>
            <w:noProof/>
            <w:webHidden/>
          </w:rPr>
          <w:t>130</w:t>
        </w:r>
        <w:r>
          <w:rPr>
            <w:noProof/>
            <w:webHidden/>
          </w:rPr>
          <w:fldChar w:fldCharType="end"/>
        </w:r>
      </w:hyperlink>
    </w:p>
    <w:p w14:paraId="29B556A4" w14:textId="7C6FFD3F" w:rsidR="0057616C" w:rsidRDefault="0057616C">
      <w:pPr>
        <w:pStyle w:val="TableofFigures"/>
        <w:tabs>
          <w:tab w:val="right" w:leader="dot" w:pos="9016"/>
        </w:tabs>
        <w:rPr>
          <w:rFonts w:eastAsiaTheme="minorEastAsia"/>
          <w:noProof/>
          <w:kern w:val="2"/>
          <w:sz w:val="24"/>
          <w:szCs w:val="24"/>
          <w:lang w:eastAsia="en-GB"/>
          <w14:ligatures w14:val="standardContextual"/>
        </w:rPr>
      </w:pPr>
      <w:hyperlink w:anchor="_Toc169179715" w:history="1">
        <w:r w:rsidRPr="00196F71">
          <w:rPr>
            <w:rStyle w:val="Hyperlink"/>
            <w:noProof/>
          </w:rPr>
          <w:t>Table 2.13 Modelling First Major Transition with Combined Cohorts</w:t>
        </w:r>
        <w:r>
          <w:rPr>
            <w:noProof/>
            <w:webHidden/>
          </w:rPr>
          <w:tab/>
        </w:r>
        <w:r>
          <w:rPr>
            <w:noProof/>
            <w:webHidden/>
          </w:rPr>
          <w:fldChar w:fldCharType="begin"/>
        </w:r>
        <w:r>
          <w:rPr>
            <w:noProof/>
            <w:webHidden/>
          </w:rPr>
          <w:instrText xml:space="preserve"> PAGEREF _Toc169179715 \h </w:instrText>
        </w:r>
        <w:r>
          <w:rPr>
            <w:noProof/>
            <w:webHidden/>
          </w:rPr>
        </w:r>
        <w:r>
          <w:rPr>
            <w:noProof/>
            <w:webHidden/>
          </w:rPr>
          <w:fldChar w:fldCharType="separate"/>
        </w:r>
        <w:r>
          <w:rPr>
            <w:noProof/>
            <w:webHidden/>
          </w:rPr>
          <w:t>140</w:t>
        </w:r>
        <w:r>
          <w:rPr>
            <w:noProof/>
            <w:webHidden/>
          </w:rPr>
          <w:fldChar w:fldCharType="end"/>
        </w:r>
      </w:hyperlink>
    </w:p>
    <w:p w14:paraId="2CC98B80" w14:textId="0FB3A3E9" w:rsidR="0057616C" w:rsidRDefault="0057616C">
      <w:pPr>
        <w:pStyle w:val="TableofFigures"/>
        <w:tabs>
          <w:tab w:val="right" w:leader="dot" w:pos="9016"/>
        </w:tabs>
        <w:rPr>
          <w:rFonts w:eastAsiaTheme="minorEastAsia"/>
          <w:noProof/>
          <w:kern w:val="2"/>
          <w:sz w:val="24"/>
          <w:szCs w:val="24"/>
          <w:lang w:eastAsia="en-GB"/>
          <w14:ligatures w14:val="standardContextual"/>
        </w:rPr>
      </w:pPr>
      <w:hyperlink w:anchor="_Toc169179716" w:history="1">
        <w:r w:rsidRPr="00196F71">
          <w:rPr>
            <w:rStyle w:val="Hyperlink"/>
            <w:noProof/>
          </w:rPr>
          <w:t>Table 2.14 Modelling First Major Transition with Combined Cohorts (AMEs)</w:t>
        </w:r>
        <w:r>
          <w:rPr>
            <w:noProof/>
            <w:webHidden/>
          </w:rPr>
          <w:tab/>
        </w:r>
        <w:r>
          <w:rPr>
            <w:noProof/>
            <w:webHidden/>
          </w:rPr>
          <w:fldChar w:fldCharType="begin"/>
        </w:r>
        <w:r>
          <w:rPr>
            <w:noProof/>
            <w:webHidden/>
          </w:rPr>
          <w:instrText xml:space="preserve"> PAGEREF _Toc169179716 \h </w:instrText>
        </w:r>
        <w:r>
          <w:rPr>
            <w:noProof/>
            <w:webHidden/>
          </w:rPr>
        </w:r>
        <w:r>
          <w:rPr>
            <w:noProof/>
            <w:webHidden/>
          </w:rPr>
          <w:fldChar w:fldCharType="separate"/>
        </w:r>
        <w:r>
          <w:rPr>
            <w:noProof/>
            <w:webHidden/>
          </w:rPr>
          <w:t>143</w:t>
        </w:r>
        <w:r>
          <w:rPr>
            <w:noProof/>
            <w:webHidden/>
          </w:rPr>
          <w:fldChar w:fldCharType="end"/>
        </w:r>
      </w:hyperlink>
    </w:p>
    <w:p w14:paraId="4AF970A3" w14:textId="244DA83D" w:rsidR="0057616C" w:rsidRDefault="0057616C">
      <w:pPr>
        <w:pStyle w:val="TableofFigures"/>
        <w:tabs>
          <w:tab w:val="right" w:leader="dot" w:pos="9016"/>
        </w:tabs>
        <w:rPr>
          <w:rFonts w:eastAsiaTheme="minorEastAsia"/>
          <w:noProof/>
          <w:kern w:val="2"/>
          <w:sz w:val="24"/>
          <w:szCs w:val="24"/>
          <w:lang w:eastAsia="en-GB"/>
          <w14:ligatures w14:val="standardContextual"/>
        </w:rPr>
      </w:pPr>
      <w:hyperlink w:anchor="_Toc169179717" w:history="1">
        <w:r w:rsidRPr="00196F71">
          <w:rPr>
            <w:rStyle w:val="Hyperlink"/>
            <w:noProof/>
          </w:rPr>
          <w:t>Table 2.15 Descriptive Statistics for NCDS cohort Model</w:t>
        </w:r>
        <w:r>
          <w:rPr>
            <w:noProof/>
            <w:webHidden/>
          </w:rPr>
          <w:tab/>
        </w:r>
        <w:r>
          <w:rPr>
            <w:noProof/>
            <w:webHidden/>
          </w:rPr>
          <w:fldChar w:fldCharType="begin"/>
        </w:r>
        <w:r>
          <w:rPr>
            <w:noProof/>
            <w:webHidden/>
          </w:rPr>
          <w:instrText xml:space="preserve"> PAGEREF _Toc169179717 \h </w:instrText>
        </w:r>
        <w:r>
          <w:rPr>
            <w:noProof/>
            <w:webHidden/>
          </w:rPr>
        </w:r>
        <w:r>
          <w:rPr>
            <w:noProof/>
            <w:webHidden/>
          </w:rPr>
          <w:fldChar w:fldCharType="separate"/>
        </w:r>
        <w:r>
          <w:rPr>
            <w:noProof/>
            <w:webHidden/>
          </w:rPr>
          <w:t>156</w:t>
        </w:r>
        <w:r>
          <w:rPr>
            <w:noProof/>
            <w:webHidden/>
          </w:rPr>
          <w:fldChar w:fldCharType="end"/>
        </w:r>
      </w:hyperlink>
    </w:p>
    <w:p w14:paraId="5E62ED76" w14:textId="31FED469" w:rsidR="0057616C" w:rsidRDefault="0057616C">
      <w:pPr>
        <w:pStyle w:val="TableofFigures"/>
        <w:tabs>
          <w:tab w:val="right" w:leader="dot" w:pos="9016"/>
        </w:tabs>
        <w:rPr>
          <w:rFonts w:eastAsiaTheme="minorEastAsia"/>
          <w:noProof/>
          <w:kern w:val="2"/>
          <w:sz w:val="24"/>
          <w:szCs w:val="24"/>
          <w:lang w:eastAsia="en-GB"/>
          <w14:ligatures w14:val="standardContextual"/>
        </w:rPr>
      </w:pPr>
      <w:hyperlink w:anchor="_Toc169179718" w:history="1">
        <w:r w:rsidRPr="00196F71">
          <w:rPr>
            <w:rStyle w:val="Hyperlink"/>
            <w:noProof/>
          </w:rPr>
          <w:t>Table 2.16 Descriptive Statistics for NCDS model by Dependent Variable</w:t>
        </w:r>
        <w:r>
          <w:rPr>
            <w:noProof/>
            <w:webHidden/>
          </w:rPr>
          <w:tab/>
        </w:r>
        <w:r>
          <w:rPr>
            <w:noProof/>
            <w:webHidden/>
          </w:rPr>
          <w:fldChar w:fldCharType="begin"/>
        </w:r>
        <w:r>
          <w:rPr>
            <w:noProof/>
            <w:webHidden/>
          </w:rPr>
          <w:instrText xml:space="preserve"> PAGEREF _Toc169179718 \h </w:instrText>
        </w:r>
        <w:r>
          <w:rPr>
            <w:noProof/>
            <w:webHidden/>
          </w:rPr>
        </w:r>
        <w:r>
          <w:rPr>
            <w:noProof/>
            <w:webHidden/>
          </w:rPr>
          <w:fldChar w:fldCharType="separate"/>
        </w:r>
        <w:r>
          <w:rPr>
            <w:noProof/>
            <w:webHidden/>
          </w:rPr>
          <w:t>160</w:t>
        </w:r>
        <w:r>
          <w:rPr>
            <w:noProof/>
            <w:webHidden/>
          </w:rPr>
          <w:fldChar w:fldCharType="end"/>
        </w:r>
      </w:hyperlink>
    </w:p>
    <w:p w14:paraId="143CB651" w14:textId="3D829269" w:rsidR="0057616C" w:rsidRDefault="0057616C">
      <w:pPr>
        <w:pStyle w:val="TableofFigures"/>
        <w:tabs>
          <w:tab w:val="right" w:leader="dot" w:pos="9016"/>
        </w:tabs>
        <w:rPr>
          <w:rFonts w:eastAsiaTheme="minorEastAsia"/>
          <w:noProof/>
          <w:kern w:val="2"/>
          <w:sz w:val="24"/>
          <w:szCs w:val="24"/>
          <w:lang w:eastAsia="en-GB"/>
          <w14:ligatures w14:val="standardContextual"/>
        </w:rPr>
      </w:pPr>
      <w:hyperlink w:anchor="_Toc169179719" w:history="1">
        <w:r w:rsidRPr="00196F71">
          <w:rPr>
            <w:rStyle w:val="Hyperlink"/>
            <w:noProof/>
          </w:rPr>
          <w:t>Table 2.17 Descriptive Statistics Crosstab of NS-SEC for NCDS model</w:t>
        </w:r>
        <w:r>
          <w:rPr>
            <w:noProof/>
            <w:webHidden/>
          </w:rPr>
          <w:tab/>
        </w:r>
        <w:r>
          <w:rPr>
            <w:noProof/>
            <w:webHidden/>
          </w:rPr>
          <w:fldChar w:fldCharType="begin"/>
        </w:r>
        <w:r>
          <w:rPr>
            <w:noProof/>
            <w:webHidden/>
          </w:rPr>
          <w:instrText xml:space="preserve"> PAGEREF _Toc169179719 \h </w:instrText>
        </w:r>
        <w:r>
          <w:rPr>
            <w:noProof/>
            <w:webHidden/>
          </w:rPr>
        </w:r>
        <w:r>
          <w:rPr>
            <w:noProof/>
            <w:webHidden/>
          </w:rPr>
          <w:fldChar w:fldCharType="separate"/>
        </w:r>
        <w:r>
          <w:rPr>
            <w:noProof/>
            <w:webHidden/>
          </w:rPr>
          <w:t>163</w:t>
        </w:r>
        <w:r>
          <w:rPr>
            <w:noProof/>
            <w:webHidden/>
          </w:rPr>
          <w:fldChar w:fldCharType="end"/>
        </w:r>
      </w:hyperlink>
    </w:p>
    <w:p w14:paraId="782AEADC" w14:textId="72EACE21" w:rsidR="0057616C" w:rsidRDefault="0057616C">
      <w:pPr>
        <w:pStyle w:val="TableofFigures"/>
        <w:tabs>
          <w:tab w:val="right" w:leader="dot" w:pos="9016"/>
        </w:tabs>
        <w:rPr>
          <w:rFonts w:eastAsiaTheme="minorEastAsia"/>
          <w:noProof/>
          <w:kern w:val="2"/>
          <w:sz w:val="24"/>
          <w:szCs w:val="24"/>
          <w:lang w:eastAsia="en-GB"/>
          <w14:ligatures w14:val="standardContextual"/>
        </w:rPr>
      </w:pPr>
      <w:hyperlink w:anchor="_Toc169179720" w:history="1">
        <w:r w:rsidRPr="00196F71">
          <w:rPr>
            <w:rStyle w:val="Hyperlink"/>
            <w:noProof/>
          </w:rPr>
          <w:t>Table 2.18 Descriptive Statistics Crosstab of RGSC for NCDS model</w:t>
        </w:r>
        <w:r>
          <w:rPr>
            <w:noProof/>
            <w:webHidden/>
          </w:rPr>
          <w:tab/>
        </w:r>
        <w:r>
          <w:rPr>
            <w:noProof/>
            <w:webHidden/>
          </w:rPr>
          <w:fldChar w:fldCharType="begin"/>
        </w:r>
        <w:r>
          <w:rPr>
            <w:noProof/>
            <w:webHidden/>
          </w:rPr>
          <w:instrText xml:space="preserve"> PAGEREF _Toc169179720 \h </w:instrText>
        </w:r>
        <w:r>
          <w:rPr>
            <w:noProof/>
            <w:webHidden/>
          </w:rPr>
        </w:r>
        <w:r>
          <w:rPr>
            <w:noProof/>
            <w:webHidden/>
          </w:rPr>
          <w:fldChar w:fldCharType="separate"/>
        </w:r>
        <w:r>
          <w:rPr>
            <w:noProof/>
            <w:webHidden/>
          </w:rPr>
          <w:t>165</w:t>
        </w:r>
        <w:r>
          <w:rPr>
            <w:noProof/>
            <w:webHidden/>
          </w:rPr>
          <w:fldChar w:fldCharType="end"/>
        </w:r>
      </w:hyperlink>
    </w:p>
    <w:p w14:paraId="2180E4EC" w14:textId="5CF3151C" w:rsidR="0057616C" w:rsidRDefault="0057616C">
      <w:pPr>
        <w:pStyle w:val="TableofFigures"/>
        <w:tabs>
          <w:tab w:val="right" w:leader="dot" w:pos="9016"/>
        </w:tabs>
        <w:rPr>
          <w:rFonts w:eastAsiaTheme="minorEastAsia"/>
          <w:noProof/>
          <w:kern w:val="2"/>
          <w:sz w:val="24"/>
          <w:szCs w:val="24"/>
          <w:lang w:eastAsia="en-GB"/>
          <w14:ligatures w14:val="standardContextual"/>
        </w:rPr>
      </w:pPr>
      <w:hyperlink w:anchor="_Toc169179721" w:history="1">
        <w:r w:rsidRPr="00196F71">
          <w:rPr>
            <w:rStyle w:val="Hyperlink"/>
            <w:noProof/>
          </w:rPr>
          <w:t>Table 2.19 Descriptive Statistics of CAMSIS for NCDS model</w:t>
        </w:r>
        <w:r>
          <w:rPr>
            <w:noProof/>
            <w:webHidden/>
          </w:rPr>
          <w:tab/>
        </w:r>
        <w:r>
          <w:rPr>
            <w:noProof/>
            <w:webHidden/>
          </w:rPr>
          <w:fldChar w:fldCharType="begin"/>
        </w:r>
        <w:r>
          <w:rPr>
            <w:noProof/>
            <w:webHidden/>
          </w:rPr>
          <w:instrText xml:space="preserve"> PAGEREF _Toc169179721 \h </w:instrText>
        </w:r>
        <w:r>
          <w:rPr>
            <w:noProof/>
            <w:webHidden/>
          </w:rPr>
        </w:r>
        <w:r>
          <w:rPr>
            <w:noProof/>
            <w:webHidden/>
          </w:rPr>
          <w:fldChar w:fldCharType="separate"/>
        </w:r>
        <w:r>
          <w:rPr>
            <w:noProof/>
            <w:webHidden/>
          </w:rPr>
          <w:t>167</w:t>
        </w:r>
        <w:r>
          <w:rPr>
            <w:noProof/>
            <w:webHidden/>
          </w:rPr>
          <w:fldChar w:fldCharType="end"/>
        </w:r>
      </w:hyperlink>
    </w:p>
    <w:p w14:paraId="68DAF3E5" w14:textId="70AC5EE0" w:rsidR="0057616C" w:rsidRDefault="0057616C">
      <w:pPr>
        <w:pStyle w:val="TableofFigures"/>
        <w:tabs>
          <w:tab w:val="right" w:leader="dot" w:pos="9016"/>
        </w:tabs>
        <w:rPr>
          <w:rFonts w:eastAsiaTheme="minorEastAsia"/>
          <w:noProof/>
          <w:kern w:val="2"/>
          <w:sz w:val="24"/>
          <w:szCs w:val="24"/>
          <w:lang w:eastAsia="en-GB"/>
          <w14:ligatures w14:val="standardContextual"/>
        </w:rPr>
      </w:pPr>
      <w:hyperlink w:anchor="_Toc169179722" w:history="1">
        <w:r w:rsidRPr="00196F71">
          <w:rPr>
            <w:rStyle w:val="Hyperlink"/>
            <w:noProof/>
          </w:rPr>
          <w:t>Table 2.20 Model Building Statistics for NCDS model</w:t>
        </w:r>
        <w:r>
          <w:rPr>
            <w:noProof/>
            <w:webHidden/>
          </w:rPr>
          <w:tab/>
        </w:r>
        <w:r>
          <w:rPr>
            <w:noProof/>
            <w:webHidden/>
          </w:rPr>
          <w:fldChar w:fldCharType="begin"/>
        </w:r>
        <w:r>
          <w:rPr>
            <w:noProof/>
            <w:webHidden/>
          </w:rPr>
          <w:instrText xml:space="preserve"> PAGEREF _Toc169179722 \h </w:instrText>
        </w:r>
        <w:r>
          <w:rPr>
            <w:noProof/>
            <w:webHidden/>
          </w:rPr>
        </w:r>
        <w:r>
          <w:rPr>
            <w:noProof/>
            <w:webHidden/>
          </w:rPr>
          <w:fldChar w:fldCharType="separate"/>
        </w:r>
        <w:r>
          <w:rPr>
            <w:noProof/>
            <w:webHidden/>
          </w:rPr>
          <w:t>171</w:t>
        </w:r>
        <w:r>
          <w:rPr>
            <w:noProof/>
            <w:webHidden/>
          </w:rPr>
          <w:fldChar w:fldCharType="end"/>
        </w:r>
      </w:hyperlink>
    </w:p>
    <w:p w14:paraId="32CB80F1" w14:textId="55A357EC" w:rsidR="0057616C" w:rsidRDefault="0057616C">
      <w:pPr>
        <w:pStyle w:val="TableofFigures"/>
        <w:tabs>
          <w:tab w:val="right" w:leader="dot" w:pos="9016"/>
        </w:tabs>
        <w:rPr>
          <w:rFonts w:eastAsiaTheme="minorEastAsia"/>
          <w:noProof/>
          <w:kern w:val="2"/>
          <w:sz w:val="24"/>
          <w:szCs w:val="24"/>
          <w:lang w:eastAsia="en-GB"/>
          <w14:ligatures w14:val="standardContextual"/>
        </w:rPr>
      </w:pPr>
      <w:hyperlink w:anchor="_Toc169179723" w:history="1">
        <w:r w:rsidRPr="00196F71">
          <w:rPr>
            <w:rStyle w:val="Hyperlink"/>
            <w:noProof/>
          </w:rPr>
          <w:t>Table 2.21 Sequential Model Building Statistics for NCDS model</w:t>
        </w:r>
        <w:r>
          <w:rPr>
            <w:noProof/>
            <w:webHidden/>
          </w:rPr>
          <w:tab/>
        </w:r>
        <w:r>
          <w:rPr>
            <w:noProof/>
            <w:webHidden/>
          </w:rPr>
          <w:fldChar w:fldCharType="begin"/>
        </w:r>
        <w:r>
          <w:rPr>
            <w:noProof/>
            <w:webHidden/>
          </w:rPr>
          <w:instrText xml:space="preserve"> PAGEREF _Toc169179723 \h </w:instrText>
        </w:r>
        <w:r>
          <w:rPr>
            <w:noProof/>
            <w:webHidden/>
          </w:rPr>
        </w:r>
        <w:r>
          <w:rPr>
            <w:noProof/>
            <w:webHidden/>
          </w:rPr>
          <w:fldChar w:fldCharType="separate"/>
        </w:r>
        <w:r>
          <w:rPr>
            <w:noProof/>
            <w:webHidden/>
          </w:rPr>
          <w:t>171</w:t>
        </w:r>
        <w:r>
          <w:rPr>
            <w:noProof/>
            <w:webHidden/>
          </w:rPr>
          <w:fldChar w:fldCharType="end"/>
        </w:r>
      </w:hyperlink>
    </w:p>
    <w:p w14:paraId="441E74D8" w14:textId="35E890D4" w:rsidR="0057616C" w:rsidRDefault="0057616C">
      <w:pPr>
        <w:pStyle w:val="TableofFigures"/>
        <w:tabs>
          <w:tab w:val="right" w:leader="dot" w:pos="9016"/>
        </w:tabs>
        <w:rPr>
          <w:rFonts w:eastAsiaTheme="minorEastAsia"/>
          <w:noProof/>
          <w:kern w:val="2"/>
          <w:sz w:val="24"/>
          <w:szCs w:val="24"/>
          <w:lang w:eastAsia="en-GB"/>
          <w14:ligatures w14:val="standardContextual"/>
        </w:rPr>
      </w:pPr>
      <w:hyperlink w:anchor="_Toc169179724" w:history="1">
        <w:r w:rsidRPr="00196F71">
          <w:rPr>
            <w:rStyle w:val="Hyperlink"/>
            <w:noProof/>
          </w:rPr>
          <w:t>Table 2.22 Analytical Model for NCDS</w:t>
        </w:r>
        <w:r>
          <w:rPr>
            <w:noProof/>
            <w:webHidden/>
          </w:rPr>
          <w:tab/>
        </w:r>
        <w:r>
          <w:rPr>
            <w:noProof/>
            <w:webHidden/>
          </w:rPr>
          <w:fldChar w:fldCharType="begin"/>
        </w:r>
        <w:r>
          <w:rPr>
            <w:noProof/>
            <w:webHidden/>
          </w:rPr>
          <w:instrText xml:space="preserve"> PAGEREF _Toc169179724 \h </w:instrText>
        </w:r>
        <w:r>
          <w:rPr>
            <w:noProof/>
            <w:webHidden/>
          </w:rPr>
        </w:r>
        <w:r>
          <w:rPr>
            <w:noProof/>
            <w:webHidden/>
          </w:rPr>
          <w:fldChar w:fldCharType="separate"/>
        </w:r>
        <w:r>
          <w:rPr>
            <w:noProof/>
            <w:webHidden/>
          </w:rPr>
          <w:t>174</w:t>
        </w:r>
        <w:r>
          <w:rPr>
            <w:noProof/>
            <w:webHidden/>
          </w:rPr>
          <w:fldChar w:fldCharType="end"/>
        </w:r>
      </w:hyperlink>
    </w:p>
    <w:p w14:paraId="5F754D65" w14:textId="0EE6A66F" w:rsidR="0057616C" w:rsidRDefault="0057616C">
      <w:pPr>
        <w:pStyle w:val="TableofFigures"/>
        <w:tabs>
          <w:tab w:val="right" w:leader="dot" w:pos="9016"/>
        </w:tabs>
        <w:rPr>
          <w:rFonts w:eastAsiaTheme="minorEastAsia"/>
          <w:noProof/>
          <w:kern w:val="2"/>
          <w:sz w:val="24"/>
          <w:szCs w:val="24"/>
          <w:lang w:eastAsia="en-GB"/>
          <w14:ligatures w14:val="standardContextual"/>
        </w:rPr>
      </w:pPr>
      <w:hyperlink w:anchor="_Toc169179725" w:history="1">
        <w:r w:rsidRPr="00196F71">
          <w:rPr>
            <w:rStyle w:val="Hyperlink"/>
            <w:noProof/>
          </w:rPr>
          <w:t>Table 2.23 Model building statistics of RGSC for NCDS model</w:t>
        </w:r>
        <w:r>
          <w:rPr>
            <w:noProof/>
            <w:webHidden/>
          </w:rPr>
          <w:tab/>
        </w:r>
        <w:r>
          <w:rPr>
            <w:noProof/>
            <w:webHidden/>
          </w:rPr>
          <w:fldChar w:fldCharType="begin"/>
        </w:r>
        <w:r>
          <w:rPr>
            <w:noProof/>
            <w:webHidden/>
          </w:rPr>
          <w:instrText xml:space="preserve"> PAGEREF _Toc169179725 \h </w:instrText>
        </w:r>
        <w:r>
          <w:rPr>
            <w:noProof/>
            <w:webHidden/>
          </w:rPr>
        </w:r>
        <w:r>
          <w:rPr>
            <w:noProof/>
            <w:webHidden/>
          </w:rPr>
          <w:fldChar w:fldCharType="separate"/>
        </w:r>
        <w:r>
          <w:rPr>
            <w:noProof/>
            <w:webHidden/>
          </w:rPr>
          <w:t>183</w:t>
        </w:r>
        <w:r>
          <w:rPr>
            <w:noProof/>
            <w:webHidden/>
          </w:rPr>
          <w:fldChar w:fldCharType="end"/>
        </w:r>
      </w:hyperlink>
    </w:p>
    <w:p w14:paraId="32270E1C" w14:textId="78248FD3" w:rsidR="0057616C" w:rsidRDefault="0057616C">
      <w:pPr>
        <w:pStyle w:val="TableofFigures"/>
        <w:tabs>
          <w:tab w:val="right" w:leader="dot" w:pos="9016"/>
        </w:tabs>
        <w:rPr>
          <w:rFonts w:eastAsiaTheme="minorEastAsia"/>
          <w:noProof/>
          <w:kern w:val="2"/>
          <w:sz w:val="24"/>
          <w:szCs w:val="24"/>
          <w:lang w:eastAsia="en-GB"/>
          <w14:ligatures w14:val="standardContextual"/>
        </w:rPr>
      </w:pPr>
      <w:hyperlink w:anchor="_Toc169179726" w:history="1">
        <w:r w:rsidRPr="00196F71">
          <w:rPr>
            <w:rStyle w:val="Hyperlink"/>
            <w:noProof/>
          </w:rPr>
          <w:t>Table 2.24 Model building statistics of CAMSIS for NCDS model</w:t>
        </w:r>
        <w:r>
          <w:rPr>
            <w:noProof/>
            <w:webHidden/>
          </w:rPr>
          <w:tab/>
        </w:r>
        <w:r>
          <w:rPr>
            <w:noProof/>
            <w:webHidden/>
          </w:rPr>
          <w:fldChar w:fldCharType="begin"/>
        </w:r>
        <w:r>
          <w:rPr>
            <w:noProof/>
            <w:webHidden/>
          </w:rPr>
          <w:instrText xml:space="preserve"> PAGEREF _Toc169179726 \h </w:instrText>
        </w:r>
        <w:r>
          <w:rPr>
            <w:noProof/>
            <w:webHidden/>
          </w:rPr>
        </w:r>
        <w:r>
          <w:rPr>
            <w:noProof/>
            <w:webHidden/>
          </w:rPr>
          <w:fldChar w:fldCharType="separate"/>
        </w:r>
        <w:r>
          <w:rPr>
            <w:noProof/>
            <w:webHidden/>
          </w:rPr>
          <w:t>184</w:t>
        </w:r>
        <w:r>
          <w:rPr>
            <w:noProof/>
            <w:webHidden/>
          </w:rPr>
          <w:fldChar w:fldCharType="end"/>
        </w:r>
      </w:hyperlink>
    </w:p>
    <w:p w14:paraId="1F5509A9" w14:textId="4721B1C4" w:rsidR="0057616C" w:rsidRDefault="0057616C">
      <w:pPr>
        <w:pStyle w:val="TableofFigures"/>
        <w:tabs>
          <w:tab w:val="right" w:leader="dot" w:pos="9016"/>
        </w:tabs>
        <w:rPr>
          <w:rFonts w:eastAsiaTheme="minorEastAsia"/>
          <w:noProof/>
          <w:kern w:val="2"/>
          <w:sz w:val="24"/>
          <w:szCs w:val="24"/>
          <w:lang w:eastAsia="en-GB"/>
          <w14:ligatures w14:val="standardContextual"/>
        </w:rPr>
      </w:pPr>
      <w:hyperlink w:anchor="_Toc169179727" w:history="1">
        <w:r w:rsidRPr="00196F71">
          <w:rPr>
            <w:rStyle w:val="Hyperlink"/>
            <w:noProof/>
          </w:rPr>
          <w:t>Table 2.25 Sequential Model building statistics of RGSC for NCDS model</w:t>
        </w:r>
        <w:r>
          <w:rPr>
            <w:noProof/>
            <w:webHidden/>
          </w:rPr>
          <w:tab/>
        </w:r>
        <w:r>
          <w:rPr>
            <w:noProof/>
            <w:webHidden/>
          </w:rPr>
          <w:fldChar w:fldCharType="begin"/>
        </w:r>
        <w:r>
          <w:rPr>
            <w:noProof/>
            <w:webHidden/>
          </w:rPr>
          <w:instrText xml:space="preserve"> PAGEREF _Toc169179727 \h </w:instrText>
        </w:r>
        <w:r>
          <w:rPr>
            <w:noProof/>
            <w:webHidden/>
          </w:rPr>
        </w:r>
        <w:r>
          <w:rPr>
            <w:noProof/>
            <w:webHidden/>
          </w:rPr>
          <w:fldChar w:fldCharType="separate"/>
        </w:r>
        <w:r>
          <w:rPr>
            <w:noProof/>
            <w:webHidden/>
          </w:rPr>
          <w:t>184</w:t>
        </w:r>
        <w:r>
          <w:rPr>
            <w:noProof/>
            <w:webHidden/>
          </w:rPr>
          <w:fldChar w:fldCharType="end"/>
        </w:r>
      </w:hyperlink>
    </w:p>
    <w:p w14:paraId="1C6068CC" w14:textId="0FE3DA3B" w:rsidR="0057616C" w:rsidRDefault="0057616C">
      <w:pPr>
        <w:pStyle w:val="TableofFigures"/>
        <w:tabs>
          <w:tab w:val="right" w:leader="dot" w:pos="9016"/>
        </w:tabs>
        <w:rPr>
          <w:rFonts w:eastAsiaTheme="minorEastAsia"/>
          <w:noProof/>
          <w:kern w:val="2"/>
          <w:sz w:val="24"/>
          <w:szCs w:val="24"/>
          <w:lang w:eastAsia="en-GB"/>
          <w14:ligatures w14:val="standardContextual"/>
        </w:rPr>
      </w:pPr>
      <w:hyperlink w:anchor="_Toc169179728" w:history="1">
        <w:r w:rsidRPr="00196F71">
          <w:rPr>
            <w:rStyle w:val="Hyperlink"/>
            <w:noProof/>
          </w:rPr>
          <w:t>Table 2.26 Sequential Model building statistics of CAMSIS for NCDS model</w:t>
        </w:r>
        <w:r>
          <w:rPr>
            <w:noProof/>
            <w:webHidden/>
          </w:rPr>
          <w:tab/>
        </w:r>
        <w:r>
          <w:rPr>
            <w:noProof/>
            <w:webHidden/>
          </w:rPr>
          <w:fldChar w:fldCharType="begin"/>
        </w:r>
        <w:r>
          <w:rPr>
            <w:noProof/>
            <w:webHidden/>
          </w:rPr>
          <w:instrText xml:space="preserve"> PAGEREF _Toc169179728 \h </w:instrText>
        </w:r>
        <w:r>
          <w:rPr>
            <w:noProof/>
            <w:webHidden/>
          </w:rPr>
        </w:r>
        <w:r>
          <w:rPr>
            <w:noProof/>
            <w:webHidden/>
          </w:rPr>
          <w:fldChar w:fldCharType="separate"/>
        </w:r>
        <w:r>
          <w:rPr>
            <w:noProof/>
            <w:webHidden/>
          </w:rPr>
          <w:t>185</w:t>
        </w:r>
        <w:r>
          <w:rPr>
            <w:noProof/>
            <w:webHidden/>
          </w:rPr>
          <w:fldChar w:fldCharType="end"/>
        </w:r>
      </w:hyperlink>
    </w:p>
    <w:p w14:paraId="39A109C4" w14:textId="3F563E5F" w:rsidR="0057616C" w:rsidRDefault="0057616C">
      <w:pPr>
        <w:pStyle w:val="TableofFigures"/>
        <w:tabs>
          <w:tab w:val="right" w:leader="dot" w:pos="9016"/>
        </w:tabs>
        <w:rPr>
          <w:rFonts w:eastAsiaTheme="minorEastAsia"/>
          <w:noProof/>
          <w:kern w:val="2"/>
          <w:sz w:val="24"/>
          <w:szCs w:val="24"/>
          <w:lang w:eastAsia="en-GB"/>
          <w14:ligatures w14:val="standardContextual"/>
        </w:rPr>
      </w:pPr>
      <w:hyperlink w:anchor="_Toc169179729" w:history="1">
        <w:r w:rsidRPr="00196F71">
          <w:rPr>
            <w:rStyle w:val="Hyperlink"/>
            <w:noProof/>
          </w:rPr>
          <w:t>Table 2.27 Sensitivity analysis of social stratification measures for NCDS model</w:t>
        </w:r>
        <w:r>
          <w:rPr>
            <w:noProof/>
            <w:webHidden/>
          </w:rPr>
          <w:tab/>
        </w:r>
        <w:r>
          <w:rPr>
            <w:noProof/>
            <w:webHidden/>
          </w:rPr>
          <w:fldChar w:fldCharType="begin"/>
        </w:r>
        <w:r>
          <w:rPr>
            <w:noProof/>
            <w:webHidden/>
          </w:rPr>
          <w:instrText xml:space="preserve"> PAGEREF _Toc169179729 \h </w:instrText>
        </w:r>
        <w:r>
          <w:rPr>
            <w:noProof/>
            <w:webHidden/>
          </w:rPr>
        </w:r>
        <w:r>
          <w:rPr>
            <w:noProof/>
            <w:webHidden/>
          </w:rPr>
          <w:fldChar w:fldCharType="separate"/>
        </w:r>
        <w:r>
          <w:rPr>
            <w:noProof/>
            <w:webHidden/>
          </w:rPr>
          <w:t>188</w:t>
        </w:r>
        <w:r>
          <w:rPr>
            <w:noProof/>
            <w:webHidden/>
          </w:rPr>
          <w:fldChar w:fldCharType="end"/>
        </w:r>
      </w:hyperlink>
    </w:p>
    <w:p w14:paraId="72006BC2" w14:textId="28C1D438" w:rsidR="0057616C" w:rsidRDefault="0057616C">
      <w:pPr>
        <w:pStyle w:val="TableofFigures"/>
        <w:tabs>
          <w:tab w:val="right" w:leader="dot" w:pos="9016"/>
        </w:tabs>
        <w:rPr>
          <w:rFonts w:eastAsiaTheme="minorEastAsia"/>
          <w:noProof/>
          <w:kern w:val="2"/>
          <w:sz w:val="24"/>
          <w:szCs w:val="24"/>
          <w:lang w:eastAsia="en-GB"/>
          <w14:ligatures w14:val="standardContextual"/>
        </w:rPr>
      </w:pPr>
      <w:hyperlink w:anchor="_Toc169179730" w:history="1">
        <w:r w:rsidRPr="00196F71">
          <w:rPr>
            <w:rStyle w:val="Hyperlink"/>
            <w:noProof/>
          </w:rPr>
          <w:t>Table 2.28 Model building statistics of NS-SEC SOC 90 for NCDS model</w:t>
        </w:r>
        <w:r>
          <w:rPr>
            <w:noProof/>
            <w:webHidden/>
          </w:rPr>
          <w:tab/>
        </w:r>
        <w:r>
          <w:rPr>
            <w:noProof/>
            <w:webHidden/>
          </w:rPr>
          <w:fldChar w:fldCharType="begin"/>
        </w:r>
        <w:r>
          <w:rPr>
            <w:noProof/>
            <w:webHidden/>
          </w:rPr>
          <w:instrText xml:space="preserve"> PAGEREF _Toc169179730 \h </w:instrText>
        </w:r>
        <w:r>
          <w:rPr>
            <w:noProof/>
            <w:webHidden/>
          </w:rPr>
        </w:r>
        <w:r>
          <w:rPr>
            <w:noProof/>
            <w:webHidden/>
          </w:rPr>
          <w:fldChar w:fldCharType="separate"/>
        </w:r>
        <w:r>
          <w:rPr>
            <w:noProof/>
            <w:webHidden/>
          </w:rPr>
          <w:t>200</w:t>
        </w:r>
        <w:r>
          <w:rPr>
            <w:noProof/>
            <w:webHidden/>
          </w:rPr>
          <w:fldChar w:fldCharType="end"/>
        </w:r>
      </w:hyperlink>
    </w:p>
    <w:p w14:paraId="1532DD3A" w14:textId="5B5A0727" w:rsidR="0057616C" w:rsidRDefault="0057616C">
      <w:pPr>
        <w:pStyle w:val="TableofFigures"/>
        <w:tabs>
          <w:tab w:val="right" w:leader="dot" w:pos="9016"/>
        </w:tabs>
        <w:rPr>
          <w:rFonts w:eastAsiaTheme="minorEastAsia"/>
          <w:noProof/>
          <w:kern w:val="2"/>
          <w:sz w:val="24"/>
          <w:szCs w:val="24"/>
          <w:lang w:eastAsia="en-GB"/>
          <w14:ligatures w14:val="standardContextual"/>
        </w:rPr>
      </w:pPr>
      <w:hyperlink w:anchor="_Toc169179731" w:history="1">
        <w:r w:rsidRPr="00196F71">
          <w:rPr>
            <w:rStyle w:val="Hyperlink"/>
            <w:noProof/>
          </w:rPr>
          <w:t>Table 2.29 Sequential Model building statistics of NS-SEC SOC 90 for NCDS model</w:t>
        </w:r>
        <w:r>
          <w:rPr>
            <w:noProof/>
            <w:webHidden/>
          </w:rPr>
          <w:tab/>
        </w:r>
        <w:r>
          <w:rPr>
            <w:noProof/>
            <w:webHidden/>
          </w:rPr>
          <w:fldChar w:fldCharType="begin"/>
        </w:r>
        <w:r>
          <w:rPr>
            <w:noProof/>
            <w:webHidden/>
          </w:rPr>
          <w:instrText xml:space="preserve"> PAGEREF _Toc169179731 \h </w:instrText>
        </w:r>
        <w:r>
          <w:rPr>
            <w:noProof/>
            <w:webHidden/>
          </w:rPr>
        </w:r>
        <w:r>
          <w:rPr>
            <w:noProof/>
            <w:webHidden/>
          </w:rPr>
          <w:fldChar w:fldCharType="separate"/>
        </w:r>
        <w:r>
          <w:rPr>
            <w:noProof/>
            <w:webHidden/>
          </w:rPr>
          <w:t>200</w:t>
        </w:r>
        <w:r>
          <w:rPr>
            <w:noProof/>
            <w:webHidden/>
          </w:rPr>
          <w:fldChar w:fldCharType="end"/>
        </w:r>
      </w:hyperlink>
    </w:p>
    <w:p w14:paraId="5B5DB556" w14:textId="139B025C" w:rsidR="0057616C" w:rsidRDefault="0057616C">
      <w:pPr>
        <w:pStyle w:val="TableofFigures"/>
        <w:tabs>
          <w:tab w:val="right" w:leader="dot" w:pos="9016"/>
        </w:tabs>
        <w:rPr>
          <w:rFonts w:eastAsiaTheme="minorEastAsia"/>
          <w:noProof/>
          <w:kern w:val="2"/>
          <w:sz w:val="24"/>
          <w:szCs w:val="24"/>
          <w:lang w:eastAsia="en-GB"/>
          <w14:ligatures w14:val="standardContextual"/>
        </w:rPr>
      </w:pPr>
      <w:hyperlink w:anchor="_Toc169179732" w:history="1">
        <w:r w:rsidRPr="00196F71">
          <w:rPr>
            <w:rStyle w:val="Hyperlink"/>
            <w:noProof/>
          </w:rPr>
          <w:t>Table 2.30 Comparison of SOC measures for NS-SEC for NCDS model</w:t>
        </w:r>
        <w:r>
          <w:rPr>
            <w:noProof/>
            <w:webHidden/>
          </w:rPr>
          <w:tab/>
        </w:r>
        <w:r>
          <w:rPr>
            <w:noProof/>
            <w:webHidden/>
          </w:rPr>
          <w:fldChar w:fldCharType="begin"/>
        </w:r>
        <w:r>
          <w:rPr>
            <w:noProof/>
            <w:webHidden/>
          </w:rPr>
          <w:instrText xml:space="preserve"> PAGEREF _Toc169179732 \h </w:instrText>
        </w:r>
        <w:r>
          <w:rPr>
            <w:noProof/>
            <w:webHidden/>
          </w:rPr>
        </w:r>
        <w:r>
          <w:rPr>
            <w:noProof/>
            <w:webHidden/>
          </w:rPr>
          <w:fldChar w:fldCharType="separate"/>
        </w:r>
        <w:r>
          <w:rPr>
            <w:noProof/>
            <w:webHidden/>
          </w:rPr>
          <w:t>202</w:t>
        </w:r>
        <w:r>
          <w:rPr>
            <w:noProof/>
            <w:webHidden/>
          </w:rPr>
          <w:fldChar w:fldCharType="end"/>
        </w:r>
      </w:hyperlink>
    </w:p>
    <w:p w14:paraId="35029815" w14:textId="635AF8F1" w:rsidR="0057616C" w:rsidRDefault="0057616C">
      <w:pPr>
        <w:pStyle w:val="TableofFigures"/>
        <w:tabs>
          <w:tab w:val="right" w:leader="dot" w:pos="9016"/>
        </w:tabs>
        <w:rPr>
          <w:rFonts w:eastAsiaTheme="minorEastAsia"/>
          <w:noProof/>
          <w:kern w:val="2"/>
          <w:sz w:val="24"/>
          <w:szCs w:val="24"/>
          <w:lang w:eastAsia="en-GB"/>
          <w14:ligatures w14:val="standardContextual"/>
        </w:rPr>
      </w:pPr>
      <w:hyperlink w:anchor="_Toc169179733" w:history="1">
        <w:r w:rsidRPr="00196F71">
          <w:rPr>
            <w:rStyle w:val="Hyperlink"/>
            <w:noProof/>
          </w:rPr>
          <w:t>Table 2.31 Model Statistics of RGSC SOC 90 for NCDS model</w:t>
        </w:r>
        <w:r>
          <w:rPr>
            <w:noProof/>
            <w:webHidden/>
          </w:rPr>
          <w:tab/>
        </w:r>
        <w:r>
          <w:rPr>
            <w:noProof/>
            <w:webHidden/>
          </w:rPr>
          <w:fldChar w:fldCharType="begin"/>
        </w:r>
        <w:r>
          <w:rPr>
            <w:noProof/>
            <w:webHidden/>
          </w:rPr>
          <w:instrText xml:space="preserve"> PAGEREF _Toc169179733 \h </w:instrText>
        </w:r>
        <w:r>
          <w:rPr>
            <w:noProof/>
            <w:webHidden/>
          </w:rPr>
        </w:r>
        <w:r>
          <w:rPr>
            <w:noProof/>
            <w:webHidden/>
          </w:rPr>
          <w:fldChar w:fldCharType="separate"/>
        </w:r>
        <w:r>
          <w:rPr>
            <w:noProof/>
            <w:webHidden/>
          </w:rPr>
          <w:t>206</w:t>
        </w:r>
        <w:r>
          <w:rPr>
            <w:noProof/>
            <w:webHidden/>
          </w:rPr>
          <w:fldChar w:fldCharType="end"/>
        </w:r>
      </w:hyperlink>
    </w:p>
    <w:p w14:paraId="3F91306D" w14:textId="19E1B2C9" w:rsidR="0057616C" w:rsidRDefault="0057616C">
      <w:pPr>
        <w:pStyle w:val="TableofFigures"/>
        <w:tabs>
          <w:tab w:val="right" w:leader="dot" w:pos="9016"/>
        </w:tabs>
        <w:rPr>
          <w:rFonts w:eastAsiaTheme="minorEastAsia"/>
          <w:noProof/>
          <w:kern w:val="2"/>
          <w:sz w:val="24"/>
          <w:szCs w:val="24"/>
          <w:lang w:eastAsia="en-GB"/>
          <w14:ligatures w14:val="standardContextual"/>
        </w:rPr>
      </w:pPr>
      <w:hyperlink w:anchor="_Toc169179734" w:history="1">
        <w:r w:rsidRPr="00196F71">
          <w:rPr>
            <w:rStyle w:val="Hyperlink"/>
            <w:noProof/>
          </w:rPr>
          <w:t>Table 2.32 Sequential Model Statistics of RGSC SOC 90 for NCDS model</w:t>
        </w:r>
        <w:r>
          <w:rPr>
            <w:noProof/>
            <w:webHidden/>
          </w:rPr>
          <w:tab/>
        </w:r>
        <w:r>
          <w:rPr>
            <w:noProof/>
            <w:webHidden/>
          </w:rPr>
          <w:fldChar w:fldCharType="begin"/>
        </w:r>
        <w:r>
          <w:rPr>
            <w:noProof/>
            <w:webHidden/>
          </w:rPr>
          <w:instrText xml:space="preserve"> PAGEREF _Toc169179734 \h </w:instrText>
        </w:r>
        <w:r>
          <w:rPr>
            <w:noProof/>
            <w:webHidden/>
          </w:rPr>
        </w:r>
        <w:r>
          <w:rPr>
            <w:noProof/>
            <w:webHidden/>
          </w:rPr>
          <w:fldChar w:fldCharType="separate"/>
        </w:r>
        <w:r>
          <w:rPr>
            <w:noProof/>
            <w:webHidden/>
          </w:rPr>
          <w:t>207</w:t>
        </w:r>
        <w:r>
          <w:rPr>
            <w:noProof/>
            <w:webHidden/>
          </w:rPr>
          <w:fldChar w:fldCharType="end"/>
        </w:r>
      </w:hyperlink>
    </w:p>
    <w:p w14:paraId="3FFB946C" w14:textId="698A6A50" w:rsidR="0057616C" w:rsidRDefault="0057616C">
      <w:pPr>
        <w:pStyle w:val="TableofFigures"/>
        <w:tabs>
          <w:tab w:val="right" w:leader="dot" w:pos="9016"/>
        </w:tabs>
        <w:rPr>
          <w:rFonts w:eastAsiaTheme="minorEastAsia"/>
          <w:noProof/>
          <w:kern w:val="2"/>
          <w:sz w:val="24"/>
          <w:szCs w:val="24"/>
          <w:lang w:eastAsia="en-GB"/>
          <w14:ligatures w14:val="standardContextual"/>
        </w:rPr>
      </w:pPr>
      <w:hyperlink w:anchor="_Toc169179735" w:history="1">
        <w:r w:rsidRPr="00196F71">
          <w:rPr>
            <w:rStyle w:val="Hyperlink"/>
            <w:noProof/>
          </w:rPr>
          <w:t>Table 2.33 Comparison of RGSC SOC for NCDS Model</w:t>
        </w:r>
        <w:r>
          <w:rPr>
            <w:noProof/>
            <w:webHidden/>
          </w:rPr>
          <w:tab/>
        </w:r>
        <w:r>
          <w:rPr>
            <w:noProof/>
            <w:webHidden/>
          </w:rPr>
          <w:fldChar w:fldCharType="begin"/>
        </w:r>
        <w:r>
          <w:rPr>
            <w:noProof/>
            <w:webHidden/>
          </w:rPr>
          <w:instrText xml:space="preserve"> PAGEREF _Toc169179735 \h </w:instrText>
        </w:r>
        <w:r>
          <w:rPr>
            <w:noProof/>
            <w:webHidden/>
          </w:rPr>
        </w:r>
        <w:r>
          <w:rPr>
            <w:noProof/>
            <w:webHidden/>
          </w:rPr>
          <w:fldChar w:fldCharType="separate"/>
        </w:r>
        <w:r>
          <w:rPr>
            <w:noProof/>
            <w:webHidden/>
          </w:rPr>
          <w:t>209</w:t>
        </w:r>
        <w:r>
          <w:rPr>
            <w:noProof/>
            <w:webHidden/>
          </w:rPr>
          <w:fldChar w:fldCharType="end"/>
        </w:r>
      </w:hyperlink>
    </w:p>
    <w:p w14:paraId="3179D05F" w14:textId="1720C23C" w:rsidR="0057616C" w:rsidRDefault="0057616C">
      <w:pPr>
        <w:pStyle w:val="TableofFigures"/>
        <w:tabs>
          <w:tab w:val="right" w:leader="dot" w:pos="9016"/>
        </w:tabs>
        <w:rPr>
          <w:rFonts w:eastAsiaTheme="minorEastAsia"/>
          <w:noProof/>
          <w:kern w:val="2"/>
          <w:sz w:val="24"/>
          <w:szCs w:val="24"/>
          <w:lang w:eastAsia="en-GB"/>
          <w14:ligatures w14:val="standardContextual"/>
        </w:rPr>
      </w:pPr>
      <w:hyperlink w:anchor="_Toc169179736" w:history="1">
        <w:r w:rsidRPr="00196F71">
          <w:rPr>
            <w:rStyle w:val="Hyperlink"/>
            <w:noProof/>
          </w:rPr>
          <w:t>Table 2.34 Model Statistics of CAMSIS SOC 90 for NCDS model</w:t>
        </w:r>
        <w:r>
          <w:rPr>
            <w:noProof/>
            <w:webHidden/>
          </w:rPr>
          <w:tab/>
        </w:r>
        <w:r>
          <w:rPr>
            <w:noProof/>
            <w:webHidden/>
          </w:rPr>
          <w:fldChar w:fldCharType="begin"/>
        </w:r>
        <w:r>
          <w:rPr>
            <w:noProof/>
            <w:webHidden/>
          </w:rPr>
          <w:instrText xml:space="preserve"> PAGEREF _Toc169179736 \h </w:instrText>
        </w:r>
        <w:r>
          <w:rPr>
            <w:noProof/>
            <w:webHidden/>
          </w:rPr>
        </w:r>
        <w:r>
          <w:rPr>
            <w:noProof/>
            <w:webHidden/>
          </w:rPr>
          <w:fldChar w:fldCharType="separate"/>
        </w:r>
        <w:r>
          <w:rPr>
            <w:noProof/>
            <w:webHidden/>
          </w:rPr>
          <w:t>212</w:t>
        </w:r>
        <w:r>
          <w:rPr>
            <w:noProof/>
            <w:webHidden/>
          </w:rPr>
          <w:fldChar w:fldCharType="end"/>
        </w:r>
      </w:hyperlink>
    </w:p>
    <w:p w14:paraId="293B9DE3" w14:textId="5B9748A1" w:rsidR="0057616C" w:rsidRDefault="0057616C">
      <w:pPr>
        <w:pStyle w:val="TableofFigures"/>
        <w:tabs>
          <w:tab w:val="right" w:leader="dot" w:pos="9016"/>
        </w:tabs>
        <w:rPr>
          <w:rFonts w:eastAsiaTheme="minorEastAsia"/>
          <w:noProof/>
          <w:kern w:val="2"/>
          <w:sz w:val="24"/>
          <w:szCs w:val="24"/>
          <w:lang w:eastAsia="en-GB"/>
          <w14:ligatures w14:val="standardContextual"/>
        </w:rPr>
      </w:pPr>
      <w:hyperlink w:anchor="_Toc169179737" w:history="1">
        <w:r w:rsidRPr="00196F71">
          <w:rPr>
            <w:rStyle w:val="Hyperlink"/>
            <w:noProof/>
          </w:rPr>
          <w:t>Table 2.35 Sequential Model Statistics of CAMSIS SOC 90 for NCDS model</w:t>
        </w:r>
        <w:r>
          <w:rPr>
            <w:noProof/>
            <w:webHidden/>
          </w:rPr>
          <w:tab/>
        </w:r>
        <w:r>
          <w:rPr>
            <w:noProof/>
            <w:webHidden/>
          </w:rPr>
          <w:fldChar w:fldCharType="begin"/>
        </w:r>
        <w:r>
          <w:rPr>
            <w:noProof/>
            <w:webHidden/>
          </w:rPr>
          <w:instrText xml:space="preserve"> PAGEREF _Toc169179737 \h </w:instrText>
        </w:r>
        <w:r>
          <w:rPr>
            <w:noProof/>
            <w:webHidden/>
          </w:rPr>
        </w:r>
        <w:r>
          <w:rPr>
            <w:noProof/>
            <w:webHidden/>
          </w:rPr>
          <w:fldChar w:fldCharType="separate"/>
        </w:r>
        <w:r>
          <w:rPr>
            <w:noProof/>
            <w:webHidden/>
          </w:rPr>
          <w:t>213</w:t>
        </w:r>
        <w:r>
          <w:rPr>
            <w:noProof/>
            <w:webHidden/>
          </w:rPr>
          <w:fldChar w:fldCharType="end"/>
        </w:r>
      </w:hyperlink>
    </w:p>
    <w:p w14:paraId="6F24CAFA" w14:textId="4EDB92C4" w:rsidR="0057616C" w:rsidRDefault="0057616C">
      <w:pPr>
        <w:pStyle w:val="TableofFigures"/>
        <w:tabs>
          <w:tab w:val="right" w:leader="dot" w:pos="9016"/>
        </w:tabs>
        <w:rPr>
          <w:rFonts w:eastAsiaTheme="minorEastAsia"/>
          <w:noProof/>
          <w:kern w:val="2"/>
          <w:sz w:val="24"/>
          <w:szCs w:val="24"/>
          <w:lang w:eastAsia="en-GB"/>
          <w14:ligatures w14:val="standardContextual"/>
        </w:rPr>
      </w:pPr>
      <w:hyperlink w:anchor="_Toc169179738" w:history="1">
        <w:r w:rsidRPr="00196F71">
          <w:rPr>
            <w:rStyle w:val="Hyperlink"/>
            <w:noProof/>
          </w:rPr>
          <w:t>Table 2.36 Comparison of CAMSIS SOC Codes for NCDS Model</w:t>
        </w:r>
        <w:r>
          <w:rPr>
            <w:noProof/>
            <w:webHidden/>
          </w:rPr>
          <w:tab/>
        </w:r>
        <w:r>
          <w:rPr>
            <w:noProof/>
            <w:webHidden/>
          </w:rPr>
          <w:fldChar w:fldCharType="begin"/>
        </w:r>
        <w:r>
          <w:rPr>
            <w:noProof/>
            <w:webHidden/>
          </w:rPr>
          <w:instrText xml:space="preserve"> PAGEREF _Toc169179738 \h </w:instrText>
        </w:r>
        <w:r>
          <w:rPr>
            <w:noProof/>
            <w:webHidden/>
          </w:rPr>
        </w:r>
        <w:r>
          <w:rPr>
            <w:noProof/>
            <w:webHidden/>
          </w:rPr>
          <w:fldChar w:fldCharType="separate"/>
        </w:r>
        <w:r>
          <w:rPr>
            <w:noProof/>
            <w:webHidden/>
          </w:rPr>
          <w:t>216</w:t>
        </w:r>
        <w:r>
          <w:rPr>
            <w:noProof/>
            <w:webHidden/>
          </w:rPr>
          <w:fldChar w:fldCharType="end"/>
        </w:r>
      </w:hyperlink>
    </w:p>
    <w:p w14:paraId="718BDDE4" w14:textId="688B7829" w:rsidR="0057616C" w:rsidRDefault="0057616C">
      <w:pPr>
        <w:pStyle w:val="TableofFigures"/>
        <w:tabs>
          <w:tab w:val="right" w:leader="dot" w:pos="9016"/>
        </w:tabs>
        <w:rPr>
          <w:rFonts w:eastAsiaTheme="minorEastAsia"/>
          <w:noProof/>
          <w:kern w:val="2"/>
          <w:sz w:val="24"/>
          <w:szCs w:val="24"/>
          <w:lang w:eastAsia="en-GB"/>
          <w14:ligatures w14:val="standardContextual"/>
        </w:rPr>
      </w:pPr>
      <w:hyperlink w:anchor="_Toc169179739" w:history="1">
        <w:r w:rsidRPr="00196F71">
          <w:rPr>
            <w:rStyle w:val="Hyperlink"/>
            <w:noProof/>
          </w:rPr>
          <w:t>Table 2.37 Simulation Regression Models Using a MAR Principle</w:t>
        </w:r>
        <w:r>
          <w:rPr>
            <w:noProof/>
            <w:webHidden/>
          </w:rPr>
          <w:tab/>
        </w:r>
        <w:r>
          <w:rPr>
            <w:noProof/>
            <w:webHidden/>
          </w:rPr>
          <w:fldChar w:fldCharType="begin"/>
        </w:r>
        <w:r>
          <w:rPr>
            <w:noProof/>
            <w:webHidden/>
          </w:rPr>
          <w:instrText xml:space="preserve"> PAGEREF _Toc169179739 \h </w:instrText>
        </w:r>
        <w:r>
          <w:rPr>
            <w:noProof/>
            <w:webHidden/>
          </w:rPr>
        </w:r>
        <w:r>
          <w:rPr>
            <w:noProof/>
            <w:webHidden/>
          </w:rPr>
          <w:fldChar w:fldCharType="separate"/>
        </w:r>
        <w:r>
          <w:rPr>
            <w:noProof/>
            <w:webHidden/>
          </w:rPr>
          <w:t>236</w:t>
        </w:r>
        <w:r>
          <w:rPr>
            <w:noProof/>
            <w:webHidden/>
          </w:rPr>
          <w:fldChar w:fldCharType="end"/>
        </w:r>
      </w:hyperlink>
    </w:p>
    <w:p w14:paraId="1DCC6473" w14:textId="4BB7D0A7" w:rsidR="0057616C" w:rsidRDefault="0057616C">
      <w:pPr>
        <w:pStyle w:val="TableofFigures"/>
        <w:tabs>
          <w:tab w:val="right" w:leader="dot" w:pos="9016"/>
        </w:tabs>
        <w:rPr>
          <w:rFonts w:eastAsiaTheme="minorEastAsia"/>
          <w:noProof/>
          <w:kern w:val="2"/>
          <w:sz w:val="24"/>
          <w:szCs w:val="24"/>
          <w:lang w:eastAsia="en-GB"/>
          <w14:ligatures w14:val="standardContextual"/>
        </w:rPr>
      </w:pPr>
      <w:hyperlink w:anchor="_Toc169179740" w:history="1">
        <w:r w:rsidRPr="00196F71">
          <w:rPr>
            <w:rStyle w:val="Hyperlink"/>
            <w:noProof/>
          </w:rPr>
          <w:t>Table 2.38 Missing data patterns for NCDS</w:t>
        </w:r>
        <w:r>
          <w:rPr>
            <w:noProof/>
            <w:webHidden/>
          </w:rPr>
          <w:tab/>
        </w:r>
        <w:r>
          <w:rPr>
            <w:noProof/>
            <w:webHidden/>
          </w:rPr>
          <w:fldChar w:fldCharType="begin"/>
        </w:r>
        <w:r>
          <w:rPr>
            <w:noProof/>
            <w:webHidden/>
          </w:rPr>
          <w:instrText xml:space="preserve"> PAGEREF _Toc169179740 \h </w:instrText>
        </w:r>
        <w:r>
          <w:rPr>
            <w:noProof/>
            <w:webHidden/>
          </w:rPr>
        </w:r>
        <w:r>
          <w:rPr>
            <w:noProof/>
            <w:webHidden/>
          </w:rPr>
          <w:fldChar w:fldCharType="separate"/>
        </w:r>
        <w:r>
          <w:rPr>
            <w:noProof/>
            <w:webHidden/>
          </w:rPr>
          <w:t>239</w:t>
        </w:r>
        <w:r>
          <w:rPr>
            <w:noProof/>
            <w:webHidden/>
          </w:rPr>
          <w:fldChar w:fldCharType="end"/>
        </w:r>
      </w:hyperlink>
    </w:p>
    <w:p w14:paraId="4536438E" w14:textId="7A20FEAD" w:rsidR="0057616C" w:rsidRDefault="0057616C">
      <w:pPr>
        <w:pStyle w:val="TableofFigures"/>
        <w:tabs>
          <w:tab w:val="right" w:leader="dot" w:pos="9016"/>
        </w:tabs>
        <w:rPr>
          <w:rFonts w:eastAsiaTheme="minorEastAsia"/>
          <w:noProof/>
          <w:kern w:val="2"/>
          <w:sz w:val="24"/>
          <w:szCs w:val="24"/>
          <w:lang w:eastAsia="en-GB"/>
          <w14:ligatures w14:val="standardContextual"/>
        </w:rPr>
      </w:pPr>
      <w:hyperlink w:anchor="_Toc169179741" w:history="1">
        <w:r w:rsidRPr="00196F71">
          <w:rPr>
            <w:rStyle w:val="Hyperlink"/>
            <w:noProof/>
          </w:rPr>
          <w:t>Table 2.39 MI versus CRA for NCDS model</w:t>
        </w:r>
        <w:r>
          <w:rPr>
            <w:noProof/>
            <w:webHidden/>
          </w:rPr>
          <w:tab/>
        </w:r>
        <w:r>
          <w:rPr>
            <w:noProof/>
            <w:webHidden/>
          </w:rPr>
          <w:fldChar w:fldCharType="begin"/>
        </w:r>
        <w:r>
          <w:rPr>
            <w:noProof/>
            <w:webHidden/>
          </w:rPr>
          <w:instrText xml:space="preserve"> PAGEREF _Toc169179741 \h </w:instrText>
        </w:r>
        <w:r>
          <w:rPr>
            <w:noProof/>
            <w:webHidden/>
          </w:rPr>
        </w:r>
        <w:r>
          <w:rPr>
            <w:noProof/>
            <w:webHidden/>
          </w:rPr>
          <w:fldChar w:fldCharType="separate"/>
        </w:r>
        <w:r>
          <w:rPr>
            <w:noProof/>
            <w:webHidden/>
          </w:rPr>
          <w:t>247</w:t>
        </w:r>
        <w:r>
          <w:rPr>
            <w:noProof/>
            <w:webHidden/>
          </w:rPr>
          <w:fldChar w:fldCharType="end"/>
        </w:r>
      </w:hyperlink>
    </w:p>
    <w:p w14:paraId="4DCA65C4" w14:textId="4032A694" w:rsidR="0057616C" w:rsidRDefault="0057616C">
      <w:pPr>
        <w:pStyle w:val="TableofFigures"/>
        <w:tabs>
          <w:tab w:val="right" w:leader="dot" w:pos="9016"/>
        </w:tabs>
        <w:rPr>
          <w:rFonts w:eastAsiaTheme="minorEastAsia"/>
          <w:noProof/>
          <w:kern w:val="2"/>
          <w:sz w:val="24"/>
          <w:szCs w:val="24"/>
          <w:lang w:eastAsia="en-GB"/>
          <w14:ligatures w14:val="standardContextual"/>
        </w:rPr>
      </w:pPr>
      <w:hyperlink w:anchor="_Toc169179742" w:history="1">
        <w:r w:rsidRPr="00196F71">
          <w:rPr>
            <w:rStyle w:val="Hyperlink"/>
            <w:noProof/>
          </w:rPr>
          <w:t>Table 2.40 Descriptive Statistics for BCS Model</w:t>
        </w:r>
        <w:r>
          <w:rPr>
            <w:noProof/>
            <w:webHidden/>
          </w:rPr>
          <w:tab/>
        </w:r>
        <w:r>
          <w:rPr>
            <w:noProof/>
            <w:webHidden/>
          </w:rPr>
          <w:fldChar w:fldCharType="begin"/>
        </w:r>
        <w:r>
          <w:rPr>
            <w:noProof/>
            <w:webHidden/>
          </w:rPr>
          <w:instrText xml:space="preserve"> PAGEREF _Toc169179742 \h </w:instrText>
        </w:r>
        <w:r>
          <w:rPr>
            <w:noProof/>
            <w:webHidden/>
          </w:rPr>
        </w:r>
        <w:r>
          <w:rPr>
            <w:noProof/>
            <w:webHidden/>
          </w:rPr>
          <w:fldChar w:fldCharType="separate"/>
        </w:r>
        <w:r>
          <w:rPr>
            <w:noProof/>
            <w:webHidden/>
          </w:rPr>
          <w:t>255</w:t>
        </w:r>
        <w:r>
          <w:rPr>
            <w:noProof/>
            <w:webHidden/>
          </w:rPr>
          <w:fldChar w:fldCharType="end"/>
        </w:r>
      </w:hyperlink>
    </w:p>
    <w:p w14:paraId="68AEFF78" w14:textId="0C3CDBF5" w:rsidR="0057616C" w:rsidRDefault="0057616C">
      <w:pPr>
        <w:pStyle w:val="TableofFigures"/>
        <w:tabs>
          <w:tab w:val="right" w:leader="dot" w:pos="9016"/>
        </w:tabs>
        <w:rPr>
          <w:rFonts w:eastAsiaTheme="minorEastAsia"/>
          <w:noProof/>
          <w:kern w:val="2"/>
          <w:sz w:val="24"/>
          <w:szCs w:val="24"/>
          <w:lang w:eastAsia="en-GB"/>
          <w14:ligatures w14:val="standardContextual"/>
        </w:rPr>
      </w:pPr>
      <w:hyperlink w:anchor="_Toc169179743" w:history="1">
        <w:r w:rsidRPr="00196F71">
          <w:rPr>
            <w:rStyle w:val="Hyperlink"/>
            <w:noProof/>
          </w:rPr>
          <w:t>Table 2.41 Descriptive Statistics for BCS Model by dependent variable</w:t>
        </w:r>
        <w:r>
          <w:rPr>
            <w:noProof/>
            <w:webHidden/>
          </w:rPr>
          <w:tab/>
        </w:r>
        <w:r>
          <w:rPr>
            <w:noProof/>
            <w:webHidden/>
          </w:rPr>
          <w:fldChar w:fldCharType="begin"/>
        </w:r>
        <w:r>
          <w:rPr>
            <w:noProof/>
            <w:webHidden/>
          </w:rPr>
          <w:instrText xml:space="preserve"> PAGEREF _Toc169179743 \h </w:instrText>
        </w:r>
        <w:r>
          <w:rPr>
            <w:noProof/>
            <w:webHidden/>
          </w:rPr>
        </w:r>
        <w:r>
          <w:rPr>
            <w:noProof/>
            <w:webHidden/>
          </w:rPr>
          <w:fldChar w:fldCharType="separate"/>
        </w:r>
        <w:r>
          <w:rPr>
            <w:noProof/>
            <w:webHidden/>
          </w:rPr>
          <w:t>259</w:t>
        </w:r>
        <w:r>
          <w:rPr>
            <w:noProof/>
            <w:webHidden/>
          </w:rPr>
          <w:fldChar w:fldCharType="end"/>
        </w:r>
      </w:hyperlink>
    </w:p>
    <w:p w14:paraId="1C8B94AF" w14:textId="0BFA7419" w:rsidR="0057616C" w:rsidRDefault="0057616C">
      <w:pPr>
        <w:pStyle w:val="TableofFigures"/>
        <w:tabs>
          <w:tab w:val="right" w:leader="dot" w:pos="9016"/>
        </w:tabs>
        <w:rPr>
          <w:rFonts w:eastAsiaTheme="minorEastAsia"/>
          <w:noProof/>
          <w:kern w:val="2"/>
          <w:sz w:val="24"/>
          <w:szCs w:val="24"/>
          <w:lang w:eastAsia="en-GB"/>
          <w14:ligatures w14:val="standardContextual"/>
        </w:rPr>
      </w:pPr>
      <w:hyperlink w:anchor="_Toc169179744" w:history="1">
        <w:r w:rsidRPr="00196F71">
          <w:rPr>
            <w:rStyle w:val="Hyperlink"/>
            <w:noProof/>
          </w:rPr>
          <w:t>Table 2.42 Descriptive Statistics comparing NS-SEC by SOC2000 and SOC90 codes for BCS model</w:t>
        </w:r>
        <w:r>
          <w:rPr>
            <w:noProof/>
            <w:webHidden/>
          </w:rPr>
          <w:tab/>
        </w:r>
        <w:r>
          <w:rPr>
            <w:noProof/>
            <w:webHidden/>
          </w:rPr>
          <w:fldChar w:fldCharType="begin"/>
        </w:r>
        <w:r>
          <w:rPr>
            <w:noProof/>
            <w:webHidden/>
          </w:rPr>
          <w:instrText xml:space="preserve"> PAGEREF _Toc169179744 \h </w:instrText>
        </w:r>
        <w:r>
          <w:rPr>
            <w:noProof/>
            <w:webHidden/>
          </w:rPr>
        </w:r>
        <w:r>
          <w:rPr>
            <w:noProof/>
            <w:webHidden/>
          </w:rPr>
          <w:fldChar w:fldCharType="separate"/>
        </w:r>
        <w:r>
          <w:rPr>
            <w:noProof/>
            <w:webHidden/>
          </w:rPr>
          <w:t>263</w:t>
        </w:r>
        <w:r>
          <w:rPr>
            <w:noProof/>
            <w:webHidden/>
          </w:rPr>
          <w:fldChar w:fldCharType="end"/>
        </w:r>
      </w:hyperlink>
    </w:p>
    <w:p w14:paraId="31D3BB3E" w14:textId="687D8250" w:rsidR="0057616C" w:rsidRDefault="0057616C">
      <w:pPr>
        <w:pStyle w:val="TableofFigures"/>
        <w:tabs>
          <w:tab w:val="right" w:leader="dot" w:pos="9016"/>
        </w:tabs>
        <w:rPr>
          <w:rFonts w:eastAsiaTheme="minorEastAsia"/>
          <w:noProof/>
          <w:kern w:val="2"/>
          <w:sz w:val="24"/>
          <w:szCs w:val="24"/>
          <w:lang w:eastAsia="en-GB"/>
          <w14:ligatures w14:val="standardContextual"/>
        </w:rPr>
      </w:pPr>
      <w:hyperlink w:anchor="_Toc169179745" w:history="1">
        <w:r w:rsidRPr="00196F71">
          <w:rPr>
            <w:rStyle w:val="Hyperlink"/>
            <w:noProof/>
          </w:rPr>
          <w:t>Table 2.43 Descriptive Statistics comparing RGSC by SOC2000 and SOC90 codes for BCS model</w:t>
        </w:r>
        <w:r>
          <w:rPr>
            <w:noProof/>
            <w:webHidden/>
          </w:rPr>
          <w:tab/>
        </w:r>
        <w:r>
          <w:rPr>
            <w:noProof/>
            <w:webHidden/>
          </w:rPr>
          <w:fldChar w:fldCharType="begin"/>
        </w:r>
        <w:r>
          <w:rPr>
            <w:noProof/>
            <w:webHidden/>
          </w:rPr>
          <w:instrText xml:space="preserve"> PAGEREF _Toc169179745 \h </w:instrText>
        </w:r>
        <w:r>
          <w:rPr>
            <w:noProof/>
            <w:webHidden/>
          </w:rPr>
        </w:r>
        <w:r>
          <w:rPr>
            <w:noProof/>
            <w:webHidden/>
          </w:rPr>
          <w:fldChar w:fldCharType="separate"/>
        </w:r>
        <w:r>
          <w:rPr>
            <w:noProof/>
            <w:webHidden/>
          </w:rPr>
          <w:t>266</w:t>
        </w:r>
        <w:r>
          <w:rPr>
            <w:noProof/>
            <w:webHidden/>
          </w:rPr>
          <w:fldChar w:fldCharType="end"/>
        </w:r>
      </w:hyperlink>
    </w:p>
    <w:p w14:paraId="22C2FFCF" w14:textId="40B354FF" w:rsidR="0057616C" w:rsidRDefault="0057616C">
      <w:pPr>
        <w:pStyle w:val="TableofFigures"/>
        <w:tabs>
          <w:tab w:val="right" w:leader="dot" w:pos="9016"/>
        </w:tabs>
        <w:rPr>
          <w:rFonts w:eastAsiaTheme="minorEastAsia"/>
          <w:noProof/>
          <w:kern w:val="2"/>
          <w:sz w:val="24"/>
          <w:szCs w:val="24"/>
          <w:lang w:eastAsia="en-GB"/>
          <w14:ligatures w14:val="standardContextual"/>
        </w:rPr>
      </w:pPr>
      <w:hyperlink w:anchor="_Toc169179746" w:history="1">
        <w:r w:rsidRPr="00196F71">
          <w:rPr>
            <w:rStyle w:val="Hyperlink"/>
            <w:noProof/>
          </w:rPr>
          <w:t>Table 2.44 Descriptive Statistics comparing CAMSIS by SOC2000 and SOC90 codes by BCS model</w:t>
        </w:r>
        <w:r>
          <w:rPr>
            <w:noProof/>
            <w:webHidden/>
          </w:rPr>
          <w:tab/>
        </w:r>
        <w:r>
          <w:rPr>
            <w:noProof/>
            <w:webHidden/>
          </w:rPr>
          <w:fldChar w:fldCharType="begin"/>
        </w:r>
        <w:r>
          <w:rPr>
            <w:noProof/>
            <w:webHidden/>
          </w:rPr>
          <w:instrText xml:space="preserve"> PAGEREF _Toc169179746 \h </w:instrText>
        </w:r>
        <w:r>
          <w:rPr>
            <w:noProof/>
            <w:webHidden/>
          </w:rPr>
        </w:r>
        <w:r>
          <w:rPr>
            <w:noProof/>
            <w:webHidden/>
          </w:rPr>
          <w:fldChar w:fldCharType="separate"/>
        </w:r>
        <w:r>
          <w:rPr>
            <w:noProof/>
            <w:webHidden/>
          </w:rPr>
          <w:t>267</w:t>
        </w:r>
        <w:r>
          <w:rPr>
            <w:noProof/>
            <w:webHidden/>
          </w:rPr>
          <w:fldChar w:fldCharType="end"/>
        </w:r>
      </w:hyperlink>
    </w:p>
    <w:p w14:paraId="2DDC6A36" w14:textId="4208CC49" w:rsidR="0057616C" w:rsidRDefault="0057616C">
      <w:pPr>
        <w:pStyle w:val="TableofFigures"/>
        <w:tabs>
          <w:tab w:val="right" w:leader="dot" w:pos="9016"/>
        </w:tabs>
        <w:rPr>
          <w:rFonts w:eastAsiaTheme="minorEastAsia"/>
          <w:noProof/>
          <w:kern w:val="2"/>
          <w:sz w:val="24"/>
          <w:szCs w:val="24"/>
          <w:lang w:eastAsia="en-GB"/>
          <w14:ligatures w14:val="standardContextual"/>
        </w:rPr>
      </w:pPr>
      <w:hyperlink w:anchor="_Toc169179747" w:history="1">
        <w:r w:rsidRPr="00196F71">
          <w:rPr>
            <w:rStyle w:val="Hyperlink"/>
            <w:noProof/>
          </w:rPr>
          <w:t>Table 2.45 Sequential Model Building Statistics of NS-SEC for BCS model</w:t>
        </w:r>
        <w:r>
          <w:rPr>
            <w:noProof/>
            <w:webHidden/>
          </w:rPr>
          <w:tab/>
        </w:r>
        <w:r>
          <w:rPr>
            <w:noProof/>
            <w:webHidden/>
          </w:rPr>
          <w:fldChar w:fldCharType="begin"/>
        </w:r>
        <w:r>
          <w:rPr>
            <w:noProof/>
            <w:webHidden/>
          </w:rPr>
          <w:instrText xml:space="preserve"> PAGEREF _Toc169179747 \h </w:instrText>
        </w:r>
        <w:r>
          <w:rPr>
            <w:noProof/>
            <w:webHidden/>
          </w:rPr>
        </w:r>
        <w:r>
          <w:rPr>
            <w:noProof/>
            <w:webHidden/>
          </w:rPr>
          <w:fldChar w:fldCharType="separate"/>
        </w:r>
        <w:r>
          <w:rPr>
            <w:noProof/>
            <w:webHidden/>
          </w:rPr>
          <w:t>268</w:t>
        </w:r>
        <w:r>
          <w:rPr>
            <w:noProof/>
            <w:webHidden/>
          </w:rPr>
          <w:fldChar w:fldCharType="end"/>
        </w:r>
      </w:hyperlink>
    </w:p>
    <w:p w14:paraId="7BE3746D" w14:textId="6D8A6C12" w:rsidR="0057616C" w:rsidRDefault="0057616C">
      <w:pPr>
        <w:pStyle w:val="TableofFigures"/>
        <w:tabs>
          <w:tab w:val="right" w:leader="dot" w:pos="9016"/>
        </w:tabs>
        <w:rPr>
          <w:rFonts w:eastAsiaTheme="minorEastAsia"/>
          <w:noProof/>
          <w:kern w:val="2"/>
          <w:sz w:val="24"/>
          <w:szCs w:val="24"/>
          <w:lang w:eastAsia="en-GB"/>
          <w14:ligatures w14:val="standardContextual"/>
        </w:rPr>
      </w:pPr>
      <w:hyperlink w:anchor="_Toc169179748" w:history="1">
        <w:r w:rsidRPr="00196F71">
          <w:rPr>
            <w:rStyle w:val="Hyperlink"/>
            <w:noProof/>
          </w:rPr>
          <w:t>Table 2.46 Analytical Model for BCS</w:t>
        </w:r>
        <w:r>
          <w:rPr>
            <w:noProof/>
            <w:webHidden/>
          </w:rPr>
          <w:tab/>
        </w:r>
        <w:r>
          <w:rPr>
            <w:noProof/>
            <w:webHidden/>
          </w:rPr>
          <w:fldChar w:fldCharType="begin"/>
        </w:r>
        <w:r>
          <w:rPr>
            <w:noProof/>
            <w:webHidden/>
          </w:rPr>
          <w:instrText xml:space="preserve"> PAGEREF _Toc169179748 \h </w:instrText>
        </w:r>
        <w:r>
          <w:rPr>
            <w:noProof/>
            <w:webHidden/>
          </w:rPr>
        </w:r>
        <w:r>
          <w:rPr>
            <w:noProof/>
            <w:webHidden/>
          </w:rPr>
          <w:fldChar w:fldCharType="separate"/>
        </w:r>
        <w:r>
          <w:rPr>
            <w:noProof/>
            <w:webHidden/>
          </w:rPr>
          <w:t>270</w:t>
        </w:r>
        <w:r>
          <w:rPr>
            <w:noProof/>
            <w:webHidden/>
          </w:rPr>
          <w:fldChar w:fldCharType="end"/>
        </w:r>
      </w:hyperlink>
    </w:p>
    <w:p w14:paraId="5FF67F7E" w14:textId="356619AA" w:rsidR="0057616C" w:rsidRDefault="0057616C">
      <w:pPr>
        <w:pStyle w:val="TableofFigures"/>
        <w:tabs>
          <w:tab w:val="right" w:leader="dot" w:pos="9016"/>
        </w:tabs>
        <w:rPr>
          <w:rFonts w:eastAsiaTheme="minorEastAsia"/>
          <w:noProof/>
          <w:kern w:val="2"/>
          <w:sz w:val="24"/>
          <w:szCs w:val="24"/>
          <w:lang w:eastAsia="en-GB"/>
          <w14:ligatures w14:val="standardContextual"/>
        </w:rPr>
      </w:pPr>
      <w:hyperlink w:anchor="_Toc169179749" w:history="1">
        <w:r w:rsidRPr="00196F71">
          <w:rPr>
            <w:rStyle w:val="Hyperlink"/>
            <w:noProof/>
          </w:rPr>
          <w:t>Table 2.47 Model building statistics of RGSC for BCS model</w:t>
        </w:r>
        <w:r>
          <w:rPr>
            <w:noProof/>
            <w:webHidden/>
          </w:rPr>
          <w:tab/>
        </w:r>
        <w:r>
          <w:rPr>
            <w:noProof/>
            <w:webHidden/>
          </w:rPr>
          <w:fldChar w:fldCharType="begin"/>
        </w:r>
        <w:r>
          <w:rPr>
            <w:noProof/>
            <w:webHidden/>
          </w:rPr>
          <w:instrText xml:space="preserve"> PAGEREF _Toc169179749 \h </w:instrText>
        </w:r>
        <w:r>
          <w:rPr>
            <w:noProof/>
            <w:webHidden/>
          </w:rPr>
        </w:r>
        <w:r>
          <w:rPr>
            <w:noProof/>
            <w:webHidden/>
          </w:rPr>
          <w:fldChar w:fldCharType="separate"/>
        </w:r>
        <w:r>
          <w:rPr>
            <w:noProof/>
            <w:webHidden/>
          </w:rPr>
          <w:t>278</w:t>
        </w:r>
        <w:r>
          <w:rPr>
            <w:noProof/>
            <w:webHidden/>
          </w:rPr>
          <w:fldChar w:fldCharType="end"/>
        </w:r>
      </w:hyperlink>
    </w:p>
    <w:p w14:paraId="0E85F565" w14:textId="06F2A7CE" w:rsidR="0057616C" w:rsidRDefault="0057616C">
      <w:pPr>
        <w:pStyle w:val="TableofFigures"/>
        <w:tabs>
          <w:tab w:val="right" w:leader="dot" w:pos="9016"/>
        </w:tabs>
        <w:rPr>
          <w:rFonts w:eastAsiaTheme="minorEastAsia"/>
          <w:noProof/>
          <w:kern w:val="2"/>
          <w:sz w:val="24"/>
          <w:szCs w:val="24"/>
          <w:lang w:eastAsia="en-GB"/>
          <w14:ligatures w14:val="standardContextual"/>
        </w:rPr>
      </w:pPr>
      <w:hyperlink w:anchor="_Toc169179750" w:history="1">
        <w:r w:rsidRPr="00196F71">
          <w:rPr>
            <w:rStyle w:val="Hyperlink"/>
            <w:noProof/>
          </w:rPr>
          <w:t>Table 2.48 Sequential Model Building Statistics of RGSC for BCS model</w:t>
        </w:r>
        <w:r>
          <w:rPr>
            <w:noProof/>
            <w:webHidden/>
          </w:rPr>
          <w:tab/>
        </w:r>
        <w:r>
          <w:rPr>
            <w:noProof/>
            <w:webHidden/>
          </w:rPr>
          <w:fldChar w:fldCharType="begin"/>
        </w:r>
        <w:r>
          <w:rPr>
            <w:noProof/>
            <w:webHidden/>
          </w:rPr>
          <w:instrText xml:space="preserve"> PAGEREF _Toc169179750 \h </w:instrText>
        </w:r>
        <w:r>
          <w:rPr>
            <w:noProof/>
            <w:webHidden/>
          </w:rPr>
        </w:r>
        <w:r>
          <w:rPr>
            <w:noProof/>
            <w:webHidden/>
          </w:rPr>
          <w:fldChar w:fldCharType="separate"/>
        </w:r>
        <w:r>
          <w:rPr>
            <w:noProof/>
            <w:webHidden/>
          </w:rPr>
          <w:t>278</w:t>
        </w:r>
        <w:r>
          <w:rPr>
            <w:noProof/>
            <w:webHidden/>
          </w:rPr>
          <w:fldChar w:fldCharType="end"/>
        </w:r>
      </w:hyperlink>
    </w:p>
    <w:p w14:paraId="4423D764" w14:textId="2E77C0A2" w:rsidR="0057616C" w:rsidRDefault="0057616C">
      <w:pPr>
        <w:pStyle w:val="TableofFigures"/>
        <w:tabs>
          <w:tab w:val="right" w:leader="dot" w:pos="9016"/>
        </w:tabs>
        <w:rPr>
          <w:rFonts w:eastAsiaTheme="minorEastAsia"/>
          <w:noProof/>
          <w:kern w:val="2"/>
          <w:sz w:val="24"/>
          <w:szCs w:val="24"/>
          <w:lang w:eastAsia="en-GB"/>
          <w14:ligatures w14:val="standardContextual"/>
        </w:rPr>
      </w:pPr>
      <w:hyperlink w:anchor="_Toc169179751" w:history="1">
        <w:r w:rsidRPr="00196F71">
          <w:rPr>
            <w:rStyle w:val="Hyperlink"/>
            <w:noProof/>
          </w:rPr>
          <w:t>Table 2.49 Model building statistics of CAMSIS for BCS model</w:t>
        </w:r>
        <w:r>
          <w:rPr>
            <w:noProof/>
            <w:webHidden/>
          </w:rPr>
          <w:tab/>
        </w:r>
        <w:r>
          <w:rPr>
            <w:noProof/>
            <w:webHidden/>
          </w:rPr>
          <w:fldChar w:fldCharType="begin"/>
        </w:r>
        <w:r>
          <w:rPr>
            <w:noProof/>
            <w:webHidden/>
          </w:rPr>
          <w:instrText xml:space="preserve"> PAGEREF _Toc169179751 \h </w:instrText>
        </w:r>
        <w:r>
          <w:rPr>
            <w:noProof/>
            <w:webHidden/>
          </w:rPr>
        </w:r>
        <w:r>
          <w:rPr>
            <w:noProof/>
            <w:webHidden/>
          </w:rPr>
          <w:fldChar w:fldCharType="separate"/>
        </w:r>
        <w:r>
          <w:rPr>
            <w:noProof/>
            <w:webHidden/>
          </w:rPr>
          <w:t>279</w:t>
        </w:r>
        <w:r>
          <w:rPr>
            <w:noProof/>
            <w:webHidden/>
          </w:rPr>
          <w:fldChar w:fldCharType="end"/>
        </w:r>
      </w:hyperlink>
    </w:p>
    <w:p w14:paraId="2E0AFDE8" w14:textId="16C8F77D" w:rsidR="0057616C" w:rsidRDefault="0057616C">
      <w:pPr>
        <w:pStyle w:val="TableofFigures"/>
        <w:tabs>
          <w:tab w:val="right" w:leader="dot" w:pos="9016"/>
        </w:tabs>
        <w:rPr>
          <w:rFonts w:eastAsiaTheme="minorEastAsia"/>
          <w:noProof/>
          <w:kern w:val="2"/>
          <w:sz w:val="24"/>
          <w:szCs w:val="24"/>
          <w:lang w:eastAsia="en-GB"/>
          <w14:ligatures w14:val="standardContextual"/>
        </w:rPr>
      </w:pPr>
      <w:hyperlink w:anchor="_Toc169179752" w:history="1">
        <w:r w:rsidRPr="00196F71">
          <w:rPr>
            <w:rStyle w:val="Hyperlink"/>
            <w:noProof/>
          </w:rPr>
          <w:t>Table 2.50 Sequential Model Building Statistics of CAMSIS for BCS model</w:t>
        </w:r>
        <w:r>
          <w:rPr>
            <w:noProof/>
            <w:webHidden/>
          </w:rPr>
          <w:tab/>
        </w:r>
        <w:r>
          <w:rPr>
            <w:noProof/>
            <w:webHidden/>
          </w:rPr>
          <w:fldChar w:fldCharType="begin"/>
        </w:r>
        <w:r>
          <w:rPr>
            <w:noProof/>
            <w:webHidden/>
          </w:rPr>
          <w:instrText xml:space="preserve"> PAGEREF _Toc169179752 \h </w:instrText>
        </w:r>
        <w:r>
          <w:rPr>
            <w:noProof/>
            <w:webHidden/>
          </w:rPr>
        </w:r>
        <w:r>
          <w:rPr>
            <w:noProof/>
            <w:webHidden/>
          </w:rPr>
          <w:fldChar w:fldCharType="separate"/>
        </w:r>
        <w:r>
          <w:rPr>
            <w:noProof/>
            <w:webHidden/>
          </w:rPr>
          <w:t>279</w:t>
        </w:r>
        <w:r>
          <w:rPr>
            <w:noProof/>
            <w:webHidden/>
          </w:rPr>
          <w:fldChar w:fldCharType="end"/>
        </w:r>
      </w:hyperlink>
    </w:p>
    <w:p w14:paraId="76BB7A4E" w14:textId="2A2E4F43" w:rsidR="0057616C" w:rsidRDefault="0057616C">
      <w:pPr>
        <w:pStyle w:val="TableofFigures"/>
        <w:tabs>
          <w:tab w:val="right" w:leader="dot" w:pos="9016"/>
        </w:tabs>
        <w:rPr>
          <w:rFonts w:eastAsiaTheme="minorEastAsia"/>
          <w:noProof/>
          <w:kern w:val="2"/>
          <w:sz w:val="24"/>
          <w:szCs w:val="24"/>
          <w:lang w:eastAsia="en-GB"/>
          <w14:ligatures w14:val="standardContextual"/>
        </w:rPr>
      </w:pPr>
      <w:hyperlink w:anchor="_Toc169179753" w:history="1">
        <w:r w:rsidRPr="00196F71">
          <w:rPr>
            <w:rStyle w:val="Hyperlink"/>
            <w:noProof/>
          </w:rPr>
          <w:t>Table 2.51 Sensitivity analysis of social stratification measures for BCS model</w:t>
        </w:r>
        <w:r>
          <w:rPr>
            <w:noProof/>
            <w:webHidden/>
          </w:rPr>
          <w:tab/>
        </w:r>
        <w:r>
          <w:rPr>
            <w:noProof/>
            <w:webHidden/>
          </w:rPr>
          <w:fldChar w:fldCharType="begin"/>
        </w:r>
        <w:r>
          <w:rPr>
            <w:noProof/>
            <w:webHidden/>
          </w:rPr>
          <w:instrText xml:space="preserve"> PAGEREF _Toc169179753 \h </w:instrText>
        </w:r>
        <w:r>
          <w:rPr>
            <w:noProof/>
            <w:webHidden/>
          </w:rPr>
        </w:r>
        <w:r>
          <w:rPr>
            <w:noProof/>
            <w:webHidden/>
          </w:rPr>
          <w:fldChar w:fldCharType="separate"/>
        </w:r>
        <w:r>
          <w:rPr>
            <w:noProof/>
            <w:webHidden/>
          </w:rPr>
          <w:t>282</w:t>
        </w:r>
        <w:r>
          <w:rPr>
            <w:noProof/>
            <w:webHidden/>
          </w:rPr>
          <w:fldChar w:fldCharType="end"/>
        </w:r>
      </w:hyperlink>
    </w:p>
    <w:p w14:paraId="114FF80D" w14:textId="265081B7" w:rsidR="0057616C" w:rsidRDefault="0057616C">
      <w:pPr>
        <w:pStyle w:val="TableofFigures"/>
        <w:tabs>
          <w:tab w:val="right" w:leader="dot" w:pos="9016"/>
        </w:tabs>
        <w:rPr>
          <w:rFonts w:eastAsiaTheme="minorEastAsia"/>
          <w:noProof/>
          <w:kern w:val="2"/>
          <w:sz w:val="24"/>
          <w:szCs w:val="24"/>
          <w:lang w:eastAsia="en-GB"/>
          <w14:ligatures w14:val="standardContextual"/>
        </w:rPr>
      </w:pPr>
      <w:hyperlink w:anchor="_Toc169179754" w:history="1">
        <w:r w:rsidRPr="00196F71">
          <w:rPr>
            <w:rStyle w:val="Hyperlink"/>
            <w:noProof/>
          </w:rPr>
          <w:t>Table 2.52 Model building statistics of NS-SEC SOC 90 for BCS model</w:t>
        </w:r>
        <w:r>
          <w:rPr>
            <w:noProof/>
            <w:webHidden/>
          </w:rPr>
          <w:tab/>
        </w:r>
        <w:r>
          <w:rPr>
            <w:noProof/>
            <w:webHidden/>
          </w:rPr>
          <w:fldChar w:fldCharType="begin"/>
        </w:r>
        <w:r>
          <w:rPr>
            <w:noProof/>
            <w:webHidden/>
          </w:rPr>
          <w:instrText xml:space="preserve"> PAGEREF _Toc169179754 \h </w:instrText>
        </w:r>
        <w:r>
          <w:rPr>
            <w:noProof/>
            <w:webHidden/>
          </w:rPr>
        </w:r>
        <w:r>
          <w:rPr>
            <w:noProof/>
            <w:webHidden/>
          </w:rPr>
          <w:fldChar w:fldCharType="separate"/>
        </w:r>
        <w:r>
          <w:rPr>
            <w:noProof/>
            <w:webHidden/>
          </w:rPr>
          <w:t>289</w:t>
        </w:r>
        <w:r>
          <w:rPr>
            <w:noProof/>
            <w:webHidden/>
          </w:rPr>
          <w:fldChar w:fldCharType="end"/>
        </w:r>
      </w:hyperlink>
    </w:p>
    <w:p w14:paraId="43EBCBFC" w14:textId="3E488805" w:rsidR="0057616C" w:rsidRDefault="0057616C">
      <w:pPr>
        <w:pStyle w:val="TableofFigures"/>
        <w:tabs>
          <w:tab w:val="right" w:leader="dot" w:pos="9016"/>
        </w:tabs>
        <w:rPr>
          <w:rFonts w:eastAsiaTheme="minorEastAsia"/>
          <w:noProof/>
          <w:kern w:val="2"/>
          <w:sz w:val="24"/>
          <w:szCs w:val="24"/>
          <w:lang w:eastAsia="en-GB"/>
          <w14:ligatures w14:val="standardContextual"/>
        </w:rPr>
      </w:pPr>
      <w:hyperlink w:anchor="_Toc169179755" w:history="1">
        <w:r w:rsidRPr="00196F71">
          <w:rPr>
            <w:rStyle w:val="Hyperlink"/>
            <w:noProof/>
          </w:rPr>
          <w:t>Table 2.53 Sequential Model Statistics of NS-SEC SOC 90 for BCS model</w:t>
        </w:r>
        <w:r>
          <w:rPr>
            <w:noProof/>
            <w:webHidden/>
          </w:rPr>
          <w:tab/>
        </w:r>
        <w:r>
          <w:rPr>
            <w:noProof/>
            <w:webHidden/>
          </w:rPr>
          <w:fldChar w:fldCharType="begin"/>
        </w:r>
        <w:r>
          <w:rPr>
            <w:noProof/>
            <w:webHidden/>
          </w:rPr>
          <w:instrText xml:space="preserve"> PAGEREF _Toc169179755 \h </w:instrText>
        </w:r>
        <w:r>
          <w:rPr>
            <w:noProof/>
            <w:webHidden/>
          </w:rPr>
        </w:r>
        <w:r>
          <w:rPr>
            <w:noProof/>
            <w:webHidden/>
          </w:rPr>
          <w:fldChar w:fldCharType="separate"/>
        </w:r>
        <w:r>
          <w:rPr>
            <w:noProof/>
            <w:webHidden/>
          </w:rPr>
          <w:t>290</w:t>
        </w:r>
        <w:r>
          <w:rPr>
            <w:noProof/>
            <w:webHidden/>
          </w:rPr>
          <w:fldChar w:fldCharType="end"/>
        </w:r>
      </w:hyperlink>
    </w:p>
    <w:p w14:paraId="47FD6467" w14:textId="1BE09896" w:rsidR="0057616C" w:rsidRDefault="0057616C">
      <w:pPr>
        <w:pStyle w:val="TableofFigures"/>
        <w:tabs>
          <w:tab w:val="right" w:leader="dot" w:pos="9016"/>
        </w:tabs>
        <w:rPr>
          <w:rFonts w:eastAsiaTheme="minorEastAsia"/>
          <w:noProof/>
          <w:kern w:val="2"/>
          <w:sz w:val="24"/>
          <w:szCs w:val="24"/>
          <w:lang w:eastAsia="en-GB"/>
          <w14:ligatures w14:val="standardContextual"/>
        </w:rPr>
      </w:pPr>
      <w:hyperlink w:anchor="_Toc169179756" w:history="1">
        <w:r w:rsidRPr="00196F71">
          <w:rPr>
            <w:rStyle w:val="Hyperlink"/>
            <w:noProof/>
          </w:rPr>
          <w:t>Table 2.54 Comparison of SOC measures for NS-SEC for BCS model</w:t>
        </w:r>
        <w:r>
          <w:rPr>
            <w:noProof/>
            <w:webHidden/>
          </w:rPr>
          <w:tab/>
        </w:r>
        <w:r>
          <w:rPr>
            <w:noProof/>
            <w:webHidden/>
          </w:rPr>
          <w:fldChar w:fldCharType="begin"/>
        </w:r>
        <w:r>
          <w:rPr>
            <w:noProof/>
            <w:webHidden/>
          </w:rPr>
          <w:instrText xml:space="preserve"> PAGEREF _Toc169179756 \h </w:instrText>
        </w:r>
        <w:r>
          <w:rPr>
            <w:noProof/>
            <w:webHidden/>
          </w:rPr>
        </w:r>
        <w:r>
          <w:rPr>
            <w:noProof/>
            <w:webHidden/>
          </w:rPr>
          <w:fldChar w:fldCharType="separate"/>
        </w:r>
        <w:r>
          <w:rPr>
            <w:noProof/>
            <w:webHidden/>
          </w:rPr>
          <w:t>292</w:t>
        </w:r>
        <w:r>
          <w:rPr>
            <w:noProof/>
            <w:webHidden/>
          </w:rPr>
          <w:fldChar w:fldCharType="end"/>
        </w:r>
      </w:hyperlink>
    </w:p>
    <w:p w14:paraId="5F01A5CC" w14:textId="67BE310D" w:rsidR="0057616C" w:rsidRDefault="0057616C">
      <w:pPr>
        <w:pStyle w:val="TableofFigures"/>
        <w:tabs>
          <w:tab w:val="right" w:leader="dot" w:pos="9016"/>
        </w:tabs>
        <w:rPr>
          <w:rFonts w:eastAsiaTheme="minorEastAsia"/>
          <w:noProof/>
          <w:kern w:val="2"/>
          <w:sz w:val="24"/>
          <w:szCs w:val="24"/>
          <w:lang w:eastAsia="en-GB"/>
          <w14:ligatures w14:val="standardContextual"/>
        </w:rPr>
      </w:pPr>
      <w:hyperlink w:anchor="_Toc169179757" w:history="1">
        <w:r w:rsidRPr="00196F71">
          <w:rPr>
            <w:rStyle w:val="Hyperlink"/>
            <w:noProof/>
          </w:rPr>
          <w:t>Table 2.55 Model building statistics of RGSC SOC 90 for BCS model</w:t>
        </w:r>
        <w:r>
          <w:rPr>
            <w:noProof/>
            <w:webHidden/>
          </w:rPr>
          <w:tab/>
        </w:r>
        <w:r>
          <w:rPr>
            <w:noProof/>
            <w:webHidden/>
          </w:rPr>
          <w:fldChar w:fldCharType="begin"/>
        </w:r>
        <w:r>
          <w:rPr>
            <w:noProof/>
            <w:webHidden/>
          </w:rPr>
          <w:instrText xml:space="preserve"> PAGEREF _Toc169179757 \h </w:instrText>
        </w:r>
        <w:r>
          <w:rPr>
            <w:noProof/>
            <w:webHidden/>
          </w:rPr>
        </w:r>
        <w:r>
          <w:rPr>
            <w:noProof/>
            <w:webHidden/>
          </w:rPr>
          <w:fldChar w:fldCharType="separate"/>
        </w:r>
        <w:r>
          <w:rPr>
            <w:noProof/>
            <w:webHidden/>
          </w:rPr>
          <w:t>296</w:t>
        </w:r>
        <w:r>
          <w:rPr>
            <w:noProof/>
            <w:webHidden/>
          </w:rPr>
          <w:fldChar w:fldCharType="end"/>
        </w:r>
      </w:hyperlink>
    </w:p>
    <w:p w14:paraId="5D426FE7" w14:textId="6C5FF82A" w:rsidR="0057616C" w:rsidRDefault="0057616C">
      <w:pPr>
        <w:pStyle w:val="TableofFigures"/>
        <w:tabs>
          <w:tab w:val="right" w:leader="dot" w:pos="9016"/>
        </w:tabs>
        <w:rPr>
          <w:rFonts w:eastAsiaTheme="minorEastAsia"/>
          <w:noProof/>
          <w:kern w:val="2"/>
          <w:sz w:val="24"/>
          <w:szCs w:val="24"/>
          <w:lang w:eastAsia="en-GB"/>
          <w14:ligatures w14:val="standardContextual"/>
        </w:rPr>
      </w:pPr>
      <w:hyperlink w:anchor="_Toc169179758" w:history="1">
        <w:r w:rsidRPr="00196F71">
          <w:rPr>
            <w:rStyle w:val="Hyperlink"/>
            <w:noProof/>
          </w:rPr>
          <w:t>Table 2.56 Sequential Model Statistics of RGSC SOC 90 for BCS model</w:t>
        </w:r>
        <w:r>
          <w:rPr>
            <w:noProof/>
            <w:webHidden/>
          </w:rPr>
          <w:tab/>
        </w:r>
        <w:r>
          <w:rPr>
            <w:noProof/>
            <w:webHidden/>
          </w:rPr>
          <w:fldChar w:fldCharType="begin"/>
        </w:r>
        <w:r>
          <w:rPr>
            <w:noProof/>
            <w:webHidden/>
          </w:rPr>
          <w:instrText xml:space="preserve"> PAGEREF _Toc169179758 \h </w:instrText>
        </w:r>
        <w:r>
          <w:rPr>
            <w:noProof/>
            <w:webHidden/>
          </w:rPr>
        </w:r>
        <w:r>
          <w:rPr>
            <w:noProof/>
            <w:webHidden/>
          </w:rPr>
          <w:fldChar w:fldCharType="separate"/>
        </w:r>
        <w:r>
          <w:rPr>
            <w:noProof/>
            <w:webHidden/>
          </w:rPr>
          <w:t>297</w:t>
        </w:r>
        <w:r>
          <w:rPr>
            <w:noProof/>
            <w:webHidden/>
          </w:rPr>
          <w:fldChar w:fldCharType="end"/>
        </w:r>
      </w:hyperlink>
    </w:p>
    <w:p w14:paraId="58CBE73B" w14:textId="6F98BB4E" w:rsidR="0057616C" w:rsidRDefault="0057616C">
      <w:pPr>
        <w:pStyle w:val="TableofFigures"/>
        <w:tabs>
          <w:tab w:val="right" w:leader="dot" w:pos="9016"/>
        </w:tabs>
        <w:rPr>
          <w:rFonts w:eastAsiaTheme="minorEastAsia"/>
          <w:noProof/>
          <w:kern w:val="2"/>
          <w:sz w:val="24"/>
          <w:szCs w:val="24"/>
          <w:lang w:eastAsia="en-GB"/>
          <w14:ligatures w14:val="standardContextual"/>
        </w:rPr>
      </w:pPr>
      <w:hyperlink w:anchor="_Toc169179759" w:history="1">
        <w:r w:rsidRPr="00196F71">
          <w:rPr>
            <w:rStyle w:val="Hyperlink"/>
            <w:noProof/>
          </w:rPr>
          <w:t>Table 2.57 Comparison of RGSC SOC for BCS Model</w:t>
        </w:r>
        <w:r>
          <w:rPr>
            <w:noProof/>
            <w:webHidden/>
          </w:rPr>
          <w:tab/>
        </w:r>
        <w:r>
          <w:rPr>
            <w:noProof/>
            <w:webHidden/>
          </w:rPr>
          <w:fldChar w:fldCharType="begin"/>
        </w:r>
        <w:r>
          <w:rPr>
            <w:noProof/>
            <w:webHidden/>
          </w:rPr>
          <w:instrText xml:space="preserve"> PAGEREF _Toc169179759 \h </w:instrText>
        </w:r>
        <w:r>
          <w:rPr>
            <w:noProof/>
            <w:webHidden/>
          </w:rPr>
        </w:r>
        <w:r>
          <w:rPr>
            <w:noProof/>
            <w:webHidden/>
          </w:rPr>
          <w:fldChar w:fldCharType="separate"/>
        </w:r>
        <w:r>
          <w:rPr>
            <w:noProof/>
            <w:webHidden/>
          </w:rPr>
          <w:t>299</w:t>
        </w:r>
        <w:r>
          <w:rPr>
            <w:noProof/>
            <w:webHidden/>
          </w:rPr>
          <w:fldChar w:fldCharType="end"/>
        </w:r>
      </w:hyperlink>
    </w:p>
    <w:p w14:paraId="21729502" w14:textId="3DA2DA4E" w:rsidR="0057616C" w:rsidRDefault="0057616C">
      <w:pPr>
        <w:pStyle w:val="TableofFigures"/>
        <w:tabs>
          <w:tab w:val="right" w:leader="dot" w:pos="9016"/>
        </w:tabs>
        <w:rPr>
          <w:rFonts w:eastAsiaTheme="minorEastAsia"/>
          <w:noProof/>
          <w:kern w:val="2"/>
          <w:sz w:val="24"/>
          <w:szCs w:val="24"/>
          <w:lang w:eastAsia="en-GB"/>
          <w14:ligatures w14:val="standardContextual"/>
        </w:rPr>
      </w:pPr>
      <w:hyperlink w:anchor="_Toc169179760" w:history="1">
        <w:r w:rsidRPr="00196F71">
          <w:rPr>
            <w:rStyle w:val="Hyperlink"/>
            <w:noProof/>
          </w:rPr>
          <w:t>Table 2.58 Model building statistics of CAMSIS SOC 90 for BCS model</w:t>
        </w:r>
        <w:r>
          <w:rPr>
            <w:noProof/>
            <w:webHidden/>
          </w:rPr>
          <w:tab/>
        </w:r>
        <w:r>
          <w:rPr>
            <w:noProof/>
            <w:webHidden/>
          </w:rPr>
          <w:fldChar w:fldCharType="begin"/>
        </w:r>
        <w:r>
          <w:rPr>
            <w:noProof/>
            <w:webHidden/>
          </w:rPr>
          <w:instrText xml:space="preserve"> PAGEREF _Toc169179760 \h </w:instrText>
        </w:r>
        <w:r>
          <w:rPr>
            <w:noProof/>
            <w:webHidden/>
          </w:rPr>
        </w:r>
        <w:r>
          <w:rPr>
            <w:noProof/>
            <w:webHidden/>
          </w:rPr>
          <w:fldChar w:fldCharType="separate"/>
        </w:r>
        <w:r>
          <w:rPr>
            <w:noProof/>
            <w:webHidden/>
          </w:rPr>
          <w:t>303</w:t>
        </w:r>
        <w:r>
          <w:rPr>
            <w:noProof/>
            <w:webHidden/>
          </w:rPr>
          <w:fldChar w:fldCharType="end"/>
        </w:r>
      </w:hyperlink>
    </w:p>
    <w:p w14:paraId="43CB27A5" w14:textId="533C5070" w:rsidR="0057616C" w:rsidRDefault="0057616C">
      <w:pPr>
        <w:pStyle w:val="TableofFigures"/>
        <w:tabs>
          <w:tab w:val="right" w:leader="dot" w:pos="9016"/>
        </w:tabs>
        <w:rPr>
          <w:rFonts w:eastAsiaTheme="minorEastAsia"/>
          <w:noProof/>
          <w:kern w:val="2"/>
          <w:sz w:val="24"/>
          <w:szCs w:val="24"/>
          <w:lang w:eastAsia="en-GB"/>
          <w14:ligatures w14:val="standardContextual"/>
        </w:rPr>
      </w:pPr>
      <w:hyperlink w:anchor="_Toc169179761" w:history="1">
        <w:r w:rsidRPr="00196F71">
          <w:rPr>
            <w:rStyle w:val="Hyperlink"/>
            <w:noProof/>
          </w:rPr>
          <w:t>Table 2.59 Sequential Model Statistics of CAMSIS SOC 90 for BCS model</w:t>
        </w:r>
        <w:r>
          <w:rPr>
            <w:noProof/>
            <w:webHidden/>
          </w:rPr>
          <w:tab/>
        </w:r>
        <w:r>
          <w:rPr>
            <w:noProof/>
            <w:webHidden/>
          </w:rPr>
          <w:fldChar w:fldCharType="begin"/>
        </w:r>
        <w:r>
          <w:rPr>
            <w:noProof/>
            <w:webHidden/>
          </w:rPr>
          <w:instrText xml:space="preserve"> PAGEREF _Toc169179761 \h </w:instrText>
        </w:r>
        <w:r>
          <w:rPr>
            <w:noProof/>
            <w:webHidden/>
          </w:rPr>
        </w:r>
        <w:r>
          <w:rPr>
            <w:noProof/>
            <w:webHidden/>
          </w:rPr>
          <w:fldChar w:fldCharType="separate"/>
        </w:r>
        <w:r>
          <w:rPr>
            <w:noProof/>
            <w:webHidden/>
          </w:rPr>
          <w:t>303</w:t>
        </w:r>
        <w:r>
          <w:rPr>
            <w:noProof/>
            <w:webHidden/>
          </w:rPr>
          <w:fldChar w:fldCharType="end"/>
        </w:r>
      </w:hyperlink>
    </w:p>
    <w:p w14:paraId="63BCCE70" w14:textId="0F2D2626" w:rsidR="0057616C" w:rsidRDefault="0057616C">
      <w:pPr>
        <w:pStyle w:val="TableofFigures"/>
        <w:tabs>
          <w:tab w:val="right" w:leader="dot" w:pos="9016"/>
        </w:tabs>
        <w:rPr>
          <w:rFonts w:eastAsiaTheme="minorEastAsia"/>
          <w:noProof/>
          <w:kern w:val="2"/>
          <w:sz w:val="24"/>
          <w:szCs w:val="24"/>
          <w:lang w:eastAsia="en-GB"/>
          <w14:ligatures w14:val="standardContextual"/>
        </w:rPr>
      </w:pPr>
      <w:hyperlink w:anchor="_Toc169179762" w:history="1">
        <w:r w:rsidRPr="00196F71">
          <w:rPr>
            <w:rStyle w:val="Hyperlink"/>
            <w:noProof/>
          </w:rPr>
          <w:t>Table 2.60 Comparison of CAMSIS SOC for BCS Model</w:t>
        </w:r>
        <w:r>
          <w:rPr>
            <w:noProof/>
            <w:webHidden/>
          </w:rPr>
          <w:tab/>
        </w:r>
        <w:r>
          <w:rPr>
            <w:noProof/>
            <w:webHidden/>
          </w:rPr>
          <w:fldChar w:fldCharType="begin"/>
        </w:r>
        <w:r>
          <w:rPr>
            <w:noProof/>
            <w:webHidden/>
          </w:rPr>
          <w:instrText xml:space="preserve"> PAGEREF _Toc169179762 \h </w:instrText>
        </w:r>
        <w:r>
          <w:rPr>
            <w:noProof/>
            <w:webHidden/>
          </w:rPr>
        </w:r>
        <w:r>
          <w:rPr>
            <w:noProof/>
            <w:webHidden/>
          </w:rPr>
          <w:fldChar w:fldCharType="separate"/>
        </w:r>
        <w:r>
          <w:rPr>
            <w:noProof/>
            <w:webHidden/>
          </w:rPr>
          <w:t>305</w:t>
        </w:r>
        <w:r>
          <w:rPr>
            <w:noProof/>
            <w:webHidden/>
          </w:rPr>
          <w:fldChar w:fldCharType="end"/>
        </w:r>
      </w:hyperlink>
    </w:p>
    <w:p w14:paraId="5D48954C" w14:textId="6707EA76" w:rsidR="0057616C" w:rsidRDefault="0057616C">
      <w:pPr>
        <w:pStyle w:val="TableofFigures"/>
        <w:tabs>
          <w:tab w:val="right" w:leader="dot" w:pos="9016"/>
        </w:tabs>
        <w:rPr>
          <w:rFonts w:eastAsiaTheme="minorEastAsia"/>
          <w:noProof/>
          <w:kern w:val="2"/>
          <w:sz w:val="24"/>
          <w:szCs w:val="24"/>
          <w:lang w:eastAsia="en-GB"/>
          <w14:ligatures w14:val="standardContextual"/>
        </w:rPr>
      </w:pPr>
      <w:hyperlink w:anchor="_Toc169179763" w:history="1">
        <w:r w:rsidRPr="00196F71">
          <w:rPr>
            <w:rStyle w:val="Hyperlink"/>
            <w:noProof/>
          </w:rPr>
          <w:t>Table 2.61 Missing data patterns for BCS</w:t>
        </w:r>
        <w:r>
          <w:rPr>
            <w:noProof/>
            <w:webHidden/>
          </w:rPr>
          <w:tab/>
        </w:r>
        <w:r>
          <w:rPr>
            <w:noProof/>
            <w:webHidden/>
          </w:rPr>
          <w:fldChar w:fldCharType="begin"/>
        </w:r>
        <w:r>
          <w:rPr>
            <w:noProof/>
            <w:webHidden/>
          </w:rPr>
          <w:instrText xml:space="preserve"> PAGEREF _Toc169179763 \h </w:instrText>
        </w:r>
        <w:r>
          <w:rPr>
            <w:noProof/>
            <w:webHidden/>
          </w:rPr>
        </w:r>
        <w:r>
          <w:rPr>
            <w:noProof/>
            <w:webHidden/>
          </w:rPr>
          <w:fldChar w:fldCharType="separate"/>
        </w:r>
        <w:r>
          <w:rPr>
            <w:noProof/>
            <w:webHidden/>
          </w:rPr>
          <w:t>309</w:t>
        </w:r>
        <w:r>
          <w:rPr>
            <w:noProof/>
            <w:webHidden/>
          </w:rPr>
          <w:fldChar w:fldCharType="end"/>
        </w:r>
      </w:hyperlink>
    </w:p>
    <w:p w14:paraId="4494730E" w14:textId="723D4344" w:rsidR="0057616C" w:rsidRDefault="0057616C">
      <w:pPr>
        <w:pStyle w:val="TableofFigures"/>
        <w:tabs>
          <w:tab w:val="right" w:leader="dot" w:pos="9016"/>
        </w:tabs>
        <w:rPr>
          <w:rFonts w:eastAsiaTheme="minorEastAsia"/>
          <w:noProof/>
          <w:kern w:val="2"/>
          <w:sz w:val="24"/>
          <w:szCs w:val="24"/>
          <w:lang w:eastAsia="en-GB"/>
          <w14:ligatures w14:val="standardContextual"/>
        </w:rPr>
      </w:pPr>
      <w:hyperlink w:anchor="_Toc169179764" w:history="1">
        <w:r w:rsidRPr="00196F71">
          <w:rPr>
            <w:rStyle w:val="Hyperlink"/>
            <w:noProof/>
          </w:rPr>
          <w:t>Table 2.62 Comparison of CRA, Dummy variable adjustment, and MI models for BCS model</w:t>
        </w:r>
        <w:r>
          <w:rPr>
            <w:noProof/>
            <w:webHidden/>
          </w:rPr>
          <w:tab/>
        </w:r>
        <w:r>
          <w:rPr>
            <w:noProof/>
            <w:webHidden/>
          </w:rPr>
          <w:fldChar w:fldCharType="begin"/>
        </w:r>
        <w:r>
          <w:rPr>
            <w:noProof/>
            <w:webHidden/>
          </w:rPr>
          <w:instrText xml:space="preserve"> PAGEREF _Toc169179764 \h </w:instrText>
        </w:r>
        <w:r>
          <w:rPr>
            <w:noProof/>
            <w:webHidden/>
          </w:rPr>
        </w:r>
        <w:r>
          <w:rPr>
            <w:noProof/>
            <w:webHidden/>
          </w:rPr>
          <w:fldChar w:fldCharType="separate"/>
        </w:r>
        <w:r>
          <w:rPr>
            <w:noProof/>
            <w:webHidden/>
          </w:rPr>
          <w:t>313</w:t>
        </w:r>
        <w:r>
          <w:rPr>
            <w:noProof/>
            <w:webHidden/>
          </w:rPr>
          <w:fldChar w:fldCharType="end"/>
        </w:r>
      </w:hyperlink>
    </w:p>
    <w:p w14:paraId="0E0EAFE3" w14:textId="00550F2E" w:rsidR="0057616C" w:rsidRDefault="0057616C">
      <w:pPr>
        <w:pStyle w:val="TableofFigures"/>
        <w:tabs>
          <w:tab w:val="right" w:leader="dot" w:pos="9016"/>
        </w:tabs>
        <w:rPr>
          <w:rFonts w:eastAsiaTheme="minorEastAsia"/>
          <w:noProof/>
          <w:kern w:val="2"/>
          <w:sz w:val="24"/>
          <w:szCs w:val="24"/>
          <w:lang w:eastAsia="en-GB"/>
          <w14:ligatures w14:val="standardContextual"/>
        </w:rPr>
      </w:pPr>
      <w:hyperlink w:anchor="_Toc169179765" w:history="1">
        <w:r w:rsidRPr="00196F71">
          <w:rPr>
            <w:rStyle w:val="Hyperlink"/>
            <w:noProof/>
          </w:rPr>
          <w:t>Table 2.63 Modelling First Major Transition with Combined Cohorts (Imputed Models)</w:t>
        </w:r>
        <w:r>
          <w:rPr>
            <w:noProof/>
            <w:webHidden/>
          </w:rPr>
          <w:tab/>
        </w:r>
        <w:r>
          <w:rPr>
            <w:noProof/>
            <w:webHidden/>
          </w:rPr>
          <w:fldChar w:fldCharType="begin"/>
        </w:r>
        <w:r>
          <w:rPr>
            <w:noProof/>
            <w:webHidden/>
          </w:rPr>
          <w:instrText xml:space="preserve"> PAGEREF _Toc169179765 \h </w:instrText>
        </w:r>
        <w:r>
          <w:rPr>
            <w:noProof/>
            <w:webHidden/>
          </w:rPr>
        </w:r>
        <w:r>
          <w:rPr>
            <w:noProof/>
            <w:webHidden/>
          </w:rPr>
          <w:fldChar w:fldCharType="separate"/>
        </w:r>
        <w:r>
          <w:rPr>
            <w:noProof/>
            <w:webHidden/>
          </w:rPr>
          <w:t>318</w:t>
        </w:r>
        <w:r>
          <w:rPr>
            <w:noProof/>
            <w:webHidden/>
          </w:rPr>
          <w:fldChar w:fldCharType="end"/>
        </w:r>
      </w:hyperlink>
    </w:p>
    <w:p w14:paraId="647E5C19" w14:textId="345DC153" w:rsidR="0057616C" w:rsidRDefault="0057616C">
      <w:pPr>
        <w:pStyle w:val="TableofFigures"/>
        <w:tabs>
          <w:tab w:val="right" w:leader="dot" w:pos="9016"/>
        </w:tabs>
        <w:rPr>
          <w:rFonts w:eastAsiaTheme="minorEastAsia"/>
          <w:noProof/>
          <w:kern w:val="2"/>
          <w:sz w:val="24"/>
          <w:szCs w:val="24"/>
          <w:lang w:eastAsia="en-GB"/>
          <w14:ligatures w14:val="standardContextual"/>
        </w:rPr>
      </w:pPr>
      <w:hyperlink w:anchor="_Toc169179766" w:history="1">
        <w:r w:rsidRPr="00196F71">
          <w:rPr>
            <w:rStyle w:val="Hyperlink"/>
            <w:noProof/>
          </w:rPr>
          <w:t>Table 2.64 Modelling Average Marginal Effects of First Major Transition with Combined Cohorts (Imputed Models)</w:t>
        </w:r>
        <w:r>
          <w:rPr>
            <w:noProof/>
            <w:webHidden/>
          </w:rPr>
          <w:tab/>
        </w:r>
        <w:r>
          <w:rPr>
            <w:noProof/>
            <w:webHidden/>
          </w:rPr>
          <w:fldChar w:fldCharType="begin"/>
        </w:r>
        <w:r>
          <w:rPr>
            <w:noProof/>
            <w:webHidden/>
          </w:rPr>
          <w:instrText xml:space="preserve"> PAGEREF _Toc169179766 \h </w:instrText>
        </w:r>
        <w:r>
          <w:rPr>
            <w:noProof/>
            <w:webHidden/>
          </w:rPr>
        </w:r>
        <w:r>
          <w:rPr>
            <w:noProof/>
            <w:webHidden/>
          </w:rPr>
          <w:fldChar w:fldCharType="separate"/>
        </w:r>
        <w:r>
          <w:rPr>
            <w:noProof/>
            <w:webHidden/>
          </w:rPr>
          <w:t>320</w:t>
        </w:r>
        <w:r>
          <w:rPr>
            <w:noProof/>
            <w:webHidden/>
          </w:rPr>
          <w:fldChar w:fldCharType="end"/>
        </w:r>
      </w:hyperlink>
    </w:p>
    <w:p w14:paraId="5EA0139B" w14:textId="2533FD21" w:rsidR="0057616C" w:rsidRDefault="0057616C">
      <w:pPr>
        <w:pStyle w:val="TableofFigures"/>
        <w:tabs>
          <w:tab w:val="right" w:leader="dot" w:pos="9016"/>
        </w:tabs>
        <w:rPr>
          <w:rFonts w:eastAsiaTheme="minorEastAsia"/>
          <w:noProof/>
          <w:kern w:val="2"/>
          <w:sz w:val="24"/>
          <w:szCs w:val="24"/>
          <w:lang w:eastAsia="en-GB"/>
          <w14:ligatures w14:val="standardContextual"/>
        </w:rPr>
      </w:pPr>
      <w:hyperlink w:anchor="_Toc169179767" w:history="1">
        <w:r w:rsidRPr="00196F71">
          <w:rPr>
            <w:rStyle w:val="Hyperlink"/>
            <w:noProof/>
          </w:rPr>
          <w:t>Table 2.65 Final Analytical Comparison between CRA and MI models of First Transition</w:t>
        </w:r>
        <w:r>
          <w:rPr>
            <w:noProof/>
            <w:webHidden/>
          </w:rPr>
          <w:tab/>
        </w:r>
        <w:r>
          <w:rPr>
            <w:noProof/>
            <w:webHidden/>
          </w:rPr>
          <w:fldChar w:fldCharType="begin"/>
        </w:r>
        <w:r>
          <w:rPr>
            <w:noProof/>
            <w:webHidden/>
          </w:rPr>
          <w:instrText xml:space="preserve"> PAGEREF _Toc169179767 \h </w:instrText>
        </w:r>
        <w:r>
          <w:rPr>
            <w:noProof/>
            <w:webHidden/>
          </w:rPr>
        </w:r>
        <w:r>
          <w:rPr>
            <w:noProof/>
            <w:webHidden/>
          </w:rPr>
          <w:fldChar w:fldCharType="separate"/>
        </w:r>
        <w:r>
          <w:rPr>
            <w:noProof/>
            <w:webHidden/>
          </w:rPr>
          <w:t>323</w:t>
        </w:r>
        <w:r>
          <w:rPr>
            <w:noProof/>
            <w:webHidden/>
          </w:rPr>
          <w:fldChar w:fldCharType="end"/>
        </w:r>
      </w:hyperlink>
    </w:p>
    <w:p w14:paraId="114B18ED" w14:textId="3E1D0A0F" w:rsidR="005A2520" w:rsidRPr="00B4615B" w:rsidRDefault="006A0C55" w:rsidP="005A2767">
      <w:pPr>
        <w:rPr>
          <w:rFonts w:ascii="Book Antiqua" w:hAnsi="Book Antiqua" w:cs="Times New Roman"/>
          <w:sz w:val="24"/>
          <w:szCs w:val="24"/>
        </w:rPr>
      </w:pPr>
      <w:r w:rsidRPr="00B4615B">
        <w:rPr>
          <w:rFonts w:ascii="Book Antiqua" w:hAnsi="Book Antiqua" w:cs="Times New Roman"/>
          <w:sz w:val="24"/>
          <w:szCs w:val="24"/>
        </w:rPr>
        <w:fldChar w:fldCharType="end"/>
      </w:r>
    </w:p>
    <w:p w14:paraId="041A19A1" w14:textId="77777777" w:rsidR="00F54FA8" w:rsidRPr="00B4615B" w:rsidRDefault="00F54FA8" w:rsidP="005A2767">
      <w:pPr>
        <w:rPr>
          <w:rFonts w:ascii="Book Antiqua" w:hAnsi="Book Antiqua" w:cs="Times New Roman"/>
          <w:sz w:val="24"/>
          <w:szCs w:val="24"/>
        </w:rPr>
      </w:pPr>
    </w:p>
    <w:p w14:paraId="1F1BA976" w14:textId="77777777" w:rsidR="00F54FA8" w:rsidRPr="00B4615B" w:rsidRDefault="00F54FA8" w:rsidP="005A2767">
      <w:pPr>
        <w:rPr>
          <w:rFonts w:ascii="Book Antiqua" w:hAnsi="Book Antiqua" w:cs="Times New Roman"/>
          <w:sz w:val="24"/>
          <w:szCs w:val="24"/>
        </w:rPr>
      </w:pPr>
    </w:p>
    <w:p w14:paraId="04780A42" w14:textId="77777777" w:rsidR="00F54FA8" w:rsidRPr="00B4615B" w:rsidRDefault="00F54FA8" w:rsidP="005A2767">
      <w:pPr>
        <w:rPr>
          <w:rFonts w:ascii="Book Antiqua" w:hAnsi="Book Antiqua" w:cs="Times New Roman"/>
          <w:sz w:val="24"/>
          <w:szCs w:val="24"/>
        </w:rPr>
      </w:pPr>
    </w:p>
    <w:p w14:paraId="04C3C2BD" w14:textId="77777777" w:rsidR="00F54FA8" w:rsidRPr="00B4615B" w:rsidRDefault="00F54FA8" w:rsidP="005A2767">
      <w:pPr>
        <w:rPr>
          <w:rFonts w:ascii="Book Antiqua" w:hAnsi="Book Antiqua" w:cs="Times New Roman"/>
          <w:sz w:val="24"/>
          <w:szCs w:val="24"/>
        </w:rPr>
      </w:pPr>
    </w:p>
    <w:p w14:paraId="1361FCAF" w14:textId="77777777" w:rsidR="00F54FA8" w:rsidRPr="00B4615B" w:rsidRDefault="00F54FA8" w:rsidP="005A2767">
      <w:pPr>
        <w:rPr>
          <w:rFonts w:ascii="Book Antiqua" w:hAnsi="Book Antiqua" w:cs="Times New Roman"/>
          <w:sz w:val="24"/>
          <w:szCs w:val="24"/>
        </w:rPr>
      </w:pPr>
    </w:p>
    <w:p w14:paraId="7830B28F" w14:textId="77777777" w:rsidR="00F54FA8" w:rsidRPr="00B4615B" w:rsidRDefault="00F54FA8" w:rsidP="005A2767">
      <w:pPr>
        <w:rPr>
          <w:rFonts w:ascii="Book Antiqua" w:hAnsi="Book Antiqua" w:cs="Times New Roman"/>
          <w:sz w:val="24"/>
          <w:szCs w:val="24"/>
        </w:rPr>
      </w:pPr>
    </w:p>
    <w:p w14:paraId="011E1C23" w14:textId="77777777" w:rsidR="00F54FA8" w:rsidRPr="00B4615B" w:rsidRDefault="00F54FA8" w:rsidP="005A2767">
      <w:pPr>
        <w:rPr>
          <w:rFonts w:ascii="Book Antiqua" w:hAnsi="Book Antiqua" w:cs="Times New Roman"/>
          <w:sz w:val="24"/>
          <w:szCs w:val="24"/>
        </w:rPr>
      </w:pPr>
    </w:p>
    <w:p w14:paraId="62306B86" w14:textId="77777777" w:rsidR="00F54FA8" w:rsidRPr="00B4615B" w:rsidRDefault="00F54FA8" w:rsidP="005A2767">
      <w:pPr>
        <w:rPr>
          <w:rFonts w:ascii="Book Antiqua" w:hAnsi="Book Antiqua" w:cs="Times New Roman"/>
          <w:sz w:val="24"/>
          <w:szCs w:val="24"/>
        </w:rPr>
      </w:pPr>
    </w:p>
    <w:p w14:paraId="51E3679F" w14:textId="77777777" w:rsidR="00F54FA8" w:rsidRPr="00B4615B" w:rsidRDefault="00F54FA8" w:rsidP="005A2767">
      <w:pPr>
        <w:rPr>
          <w:rFonts w:ascii="Book Antiqua" w:hAnsi="Book Antiqua" w:cs="Times New Roman"/>
          <w:sz w:val="24"/>
          <w:szCs w:val="24"/>
        </w:rPr>
      </w:pPr>
    </w:p>
    <w:p w14:paraId="36645B23" w14:textId="77777777" w:rsidR="00F54FA8" w:rsidRDefault="00F54FA8" w:rsidP="005A2767">
      <w:pPr>
        <w:rPr>
          <w:rFonts w:ascii="Book Antiqua" w:hAnsi="Book Antiqua" w:cs="Times New Roman"/>
          <w:sz w:val="24"/>
          <w:szCs w:val="24"/>
        </w:rPr>
      </w:pPr>
    </w:p>
    <w:p w14:paraId="4A8BC869" w14:textId="77777777" w:rsidR="00E80B56" w:rsidRDefault="00E80B56" w:rsidP="005A2767">
      <w:pPr>
        <w:rPr>
          <w:rFonts w:ascii="Book Antiqua" w:hAnsi="Book Antiqua" w:cs="Times New Roman"/>
          <w:sz w:val="24"/>
          <w:szCs w:val="24"/>
        </w:rPr>
      </w:pPr>
    </w:p>
    <w:p w14:paraId="17582137" w14:textId="77777777" w:rsidR="00E80B56" w:rsidRDefault="00E80B56" w:rsidP="005A2767">
      <w:pPr>
        <w:rPr>
          <w:rFonts w:ascii="Book Antiqua" w:hAnsi="Book Antiqua" w:cs="Times New Roman"/>
          <w:sz w:val="24"/>
          <w:szCs w:val="24"/>
        </w:rPr>
      </w:pPr>
    </w:p>
    <w:p w14:paraId="07419293" w14:textId="77777777" w:rsidR="00E80B56" w:rsidRPr="00B4615B" w:rsidRDefault="00E80B56" w:rsidP="005A2767">
      <w:pPr>
        <w:rPr>
          <w:rFonts w:ascii="Book Antiqua" w:hAnsi="Book Antiqua" w:cs="Times New Roman"/>
          <w:sz w:val="24"/>
          <w:szCs w:val="24"/>
        </w:rPr>
      </w:pPr>
    </w:p>
    <w:p w14:paraId="13056EFB" w14:textId="05F800B6" w:rsidR="005A2520" w:rsidRPr="00B4615B" w:rsidRDefault="005A2520" w:rsidP="007D7008">
      <w:pPr>
        <w:pStyle w:val="Heading6"/>
      </w:pPr>
      <w:bookmarkStart w:id="3" w:name="_Toc169179601"/>
      <w:r w:rsidRPr="00B4615B">
        <w:lastRenderedPageBreak/>
        <w:t xml:space="preserve">of </w:t>
      </w:r>
      <w:r w:rsidR="007D7008" w:rsidRPr="00B4615B">
        <w:t xml:space="preserve">Appendix </w:t>
      </w:r>
      <w:r w:rsidRPr="00B4615B">
        <w:t>Tables</w:t>
      </w:r>
      <w:bookmarkEnd w:id="3"/>
    </w:p>
    <w:p w14:paraId="2CF63F0D" w14:textId="77777777" w:rsidR="007D7008" w:rsidRPr="00B4615B" w:rsidRDefault="007D7008" w:rsidP="007D7008"/>
    <w:p w14:paraId="375D4088" w14:textId="7EA9FEBF" w:rsidR="00837293" w:rsidRPr="00B4615B" w:rsidRDefault="005A2767" w:rsidP="00B947F6">
      <w:pPr>
        <w:rPr>
          <w:rFonts w:ascii="Book Antiqua" w:hAnsi="Book Antiqua" w:cs="Times New Roman"/>
          <w:sz w:val="24"/>
          <w:szCs w:val="24"/>
        </w:rPr>
      </w:pPr>
      <w:r w:rsidRPr="00B4615B">
        <w:rPr>
          <w:rFonts w:ascii="Book Antiqua" w:hAnsi="Book Antiqua" w:cs="Times New Roman"/>
          <w:sz w:val="24"/>
          <w:szCs w:val="24"/>
        </w:rPr>
        <w:fldChar w:fldCharType="begin"/>
      </w:r>
      <w:r w:rsidRPr="00B4615B">
        <w:rPr>
          <w:rFonts w:ascii="Book Antiqua" w:hAnsi="Book Antiqua" w:cs="Times New Roman"/>
          <w:sz w:val="24"/>
          <w:szCs w:val="24"/>
        </w:rPr>
        <w:instrText xml:space="preserve"> TOC \h \z \c "Appendix" </w:instrText>
      </w:r>
      <w:r w:rsidRPr="00B4615B">
        <w:rPr>
          <w:rFonts w:ascii="Book Antiqua" w:hAnsi="Book Antiqua" w:cs="Times New Roman"/>
          <w:sz w:val="24"/>
          <w:szCs w:val="24"/>
        </w:rPr>
        <w:fldChar w:fldCharType="separate"/>
      </w:r>
      <w:r w:rsidR="00E80B56">
        <w:rPr>
          <w:rFonts w:ascii="Book Antiqua" w:hAnsi="Book Antiqua" w:cs="Times New Roman"/>
          <w:b/>
          <w:bCs/>
          <w:noProof/>
          <w:sz w:val="24"/>
          <w:szCs w:val="24"/>
          <w:lang w:val="en-US"/>
        </w:rPr>
        <w:t>No table of figures entries found.</w:t>
      </w:r>
      <w:r w:rsidRPr="00B4615B">
        <w:rPr>
          <w:rFonts w:ascii="Book Antiqua" w:hAnsi="Book Antiqua" w:cs="Times New Roman"/>
          <w:sz w:val="24"/>
          <w:szCs w:val="24"/>
        </w:rPr>
        <w:fldChar w:fldCharType="end"/>
      </w:r>
    </w:p>
    <w:p w14:paraId="7661C60C" w14:textId="77777777" w:rsidR="00837293" w:rsidRPr="00B4615B" w:rsidRDefault="00837293" w:rsidP="00B947F6">
      <w:pPr>
        <w:rPr>
          <w:rFonts w:ascii="Book Antiqua" w:hAnsi="Book Antiqua" w:cs="Times New Roman"/>
          <w:sz w:val="24"/>
          <w:szCs w:val="24"/>
        </w:rPr>
      </w:pPr>
    </w:p>
    <w:p w14:paraId="7A72BE06" w14:textId="77777777" w:rsidR="00837293" w:rsidRPr="00B4615B" w:rsidRDefault="00837293" w:rsidP="00B947F6">
      <w:pPr>
        <w:rPr>
          <w:rFonts w:ascii="Book Antiqua" w:hAnsi="Book Antiqua" w:cs="Times New Roman"/>
          <w:sz w:val="24"/>
          <w:szCs w:val="24"/>
        </w:rPr>
      </w:pPr>
    </w:p>
    <w:p w14:paraId="1AA968F0" w14:textId="77777777" w:rsidR="00837293" w:rsidRPr="00B4615B" w:rsidRDefault="00837293" w:rsidP="00B947F6">
      <w:pPr>
        <w:rPr>
          <w:rFonts w:ascii="Book Antiqua" w:hAnsi="Book Antiqua" w:cs="Times New Roman"/>
          <w:sz w:val="24"/>
          <w:szCs w:val="24"/>
        </w:rPr>
      </w:pPr>
    </w:p>
    <w:p w14:paraId="7F52D932" w14:textId="77777777" w:rsidR="00837293" w:rsidRPr="00B4615B" w:rsidRDefault="00837293" w:rsidP="00B947F6">
      <w:pPr>
        <w:rPr>
          <w:rFonts w:ascii="Book Antiqua" w:hAnsi="Book Antiqua" w:cs="Times New Roman"/>
          <w:sz w:val="24"/>
          <w:szCs w:val="24"/>
        </w:rPr>
      </w:pPr>
    </w:p>
    <w:p w14:paraId="18B8DADB" w14:textId="77777777" w:rsidR="00837293" w:rsidRDefault="00837293" w:rsidP="00B947F6">
      <w:pPr>
        <w:rPr>
          <w:rFonts w:ascii="Book Antiqua" w:hAnsi="Book Antiqua" w:cs="Times New Roman"/>
          <w:sz w:val="24"/>
          <w:szCs w:val="24"/>
        </w:rPr>
      </w:pPr>
    </w:p>
    <w:p w14:paraId="1C116CA8" w14:textId="77777777" w:rsidR="00E80B56" w:rsidRDefault="00E80B56" w:rsidP="00B947F6">
      <w:pPr>
        <w:rPr>
          <w:rFonts w:ascii="Book Antiqua" w:hAnsi="Book Antiqua" w:cs="Times New Roman"/>
          <w:sz w:val="24"/>
          <w:szCs w:val="24"/>
        </w:rPr>
      </w:pPr>
    </w:p>
    <w:p w14:paraId="15832B40" w14:textId="77777777" w:rsidR="00E80B56" w:rsidRDefault="00E80B56" w:rsidP="00B947F6">
      <w:pPr>
        <w:rPr>
          <w:rFonts w:ascii="Book Antiqua" w:hAnsi="Book Antiqua" w:cs="Times New Roman"/>
          <w:sz w:val="24"/>
          <w:szCs w:val="24"/>
        </w:rPr>
      </w:pPr>
    </w:p>
    <w:p w14:paraId="39D86777" w14:textId="77777777" w:rsidR="00E80B56" w:rsidRDefault="00E80B56" w:rsidP="00B947F6">
      <w:pPr>
        <w:rPr>
          <w:rFonts w:ascii="Book Antiqua" w:hAnsi="Book Antiqua" w:cs="Times New Roman"/>
          <w:sz w:val="24"/>
          <w:szCs w:val="24"/>
        </w:rPr>
      </w:pPr>
    </w:p>
    <w:p w14:paraId="1387D923" w14:textId="77777777" w:rsidR="00E80B56" w:rsidRDefault="00E80B56" w:rsidP="00B947F6">
      <w:pPr>
        <w:rPr>
          <w:rFonts w:ascii="Book Antiqua" w:hAnsi="Book Antiqua" w:cs="Times New Roman"/>
          <w:sz w:val="24"/>
          <w:szCs w:val="24"/>
        </w:rPr>
      </w:pPr>
    </w:p>
    <w:p w14:paraId="4872407B" w14:textId="77777777" w:rsidR="00E80B56" w:rsidRDefault="00E80B56" w:rsidP="00B947F6">
      <w:pPr>
        <w:rPr>
          <w:rFonts w:ascii="Book Antiqua" w:hAnsi="Book Antiqua" w:cs="Times New Roman"/>
          <w:sz w:val="24"/>
          <w:szCs w:val="24"/>
        </w:rPr>
      </w:pPr>
    </w:p>
    <w:p w14:paraId="33E27185" w14:textId="77777777" w:rsidR="00E80B56" w:rsidRDefault="00E80B56" w:rsidP="00B947F6">
      <w:pPr>
        <w:rPr>
          <w:rFonts w:ascii="Book Antiqua" w:hAnsi="Book Antiqua" w:cs="Times New Roman"/>
          <w:sz w:val="24"/>
          <w:szCs w:val="24"/>
        </w:rPr>
      </w:pPr>
    </w:p>
    <w:p w14:paraId="73BF3BBE" w14:textId="77777777" w:rsidR="00E80B56" w:rsidRDefault="00E80B56" w:rsidP="00B947F6">
      <w:pPr>
        <w:rPr>
          <w:rFonts w:ascii="Book Antiqua" w:hAnsi="Book Antiqua" w:cs="Times New Roman"/>
          <w:sz w:val="24"/>
          <w:szCs w:val="24"/>
        </w:rPr>
      </w:pPr>
    </w:p>
    <w:p w14:paraId="5BDD4EC3" w14:textId="77777777" w:rsidR="00E80B56" w:rsidRDefault="00E80B56" w:rsidP="00B947F6">
      <w:pPr>
        <w:rPr>
          <w:rFonts w:ascii="Book Antiqua" w:hAnsi="Book Antiqua" w:cs="Times New Roman"/>
          <w:sz w:val="24"/>
          <w:szCs w:val="24"/>
        </w:rPr>
      </w:pPr>
    </w:p>
    <w:p w14:paraId="299F7748" w14:textId="77777777" w:rsidR="00E80B56" w:rsidRDefault="00E80B56" w:rsidP="00B947F6">
      <w:pPr>
        <w:rPr>
          <w:rFonts w:ascii="Book Antiqua" w:hAnsi="Book Antiqua" w:cs="Times New Roman"/>
          <w:sz w:val="24"/>
          <w:szCs w:val="24"/>
        </w:rPr>
      </w:pPr>
    </w:p>
    <w:p w14:paraId="2B7B9AAC" w14:textId="77777777" w:rsidR="00E80B56" w:rsidRDefault="00E80B56" w:rsidP="00B947F6">
      <w:pPr>
        <w:rPr>
          <w:rFonts w:ascii="Book Antiqua" w:hAnsi="Book Antiqua" w:cs="Times New Roman"/>
          <w:sz w:val="24"/>
          <w:szCs w:val="24"/>
        </w:rPr>
      </w:pPr>
    </w:p>
    <w:p w14:paraId="5D7D40AF" w14:textId="77777777" w:rsidR="00E80B56" w:rsidRDefault="00E80B56" w:rsidP="00B947F6">
      <w:pPr>
        <w:rPr>
          <w:rFonts w:ascii="Book Antiqua" w:hAnsi="Book Antiqua" w:cs="Times New Roman"/>
          <w:sz w:val="24"/>
          <w:szCs w:val="24"/>
        </w:rPr>
      </w:pPr>
    </w:p>
    <w:p w14:paraId="1FFCA406" w14:textId="77777777" w:rsidR="00E80B56" w:rsidRDefault="00E80B56" w:rsidP="00B947F6">
      <w:pPr>
        <w:rPr>
          <w:rFonts w:ascii="Book Antiqua" w:hAnsi="Book Antiqua" w:cs="Times New Roman"/>
          <w:sz w:val="24"/>
          <w:szCs w:val="24"/>
        </w:rPr>
      </w:pPr>
    </w:p>
    <w:p w14:paraId="0BE32BB3" w14:textId="77777777" w:rsidR="00E80B56" w:rsidRDefault="00E80B56" w:rsidP="00B947F6">
      <w:pPr>
        <w:rPr>
          <w:rFonts w:ascii="Book Antiqua" w:hAnsi="Book Antiqua" w:cs="Times New Roman"/>
          <w:sz w:val="24"/>
          <w:szCs w:val="24"/>
        </w:rPr>
      </w:pPr>
    </w:p>
    <w:p w14:paraId="13C4EDB5" w14:textId="77777777" w:rsidR="00E80B56" w:rsidRDefault="00E80B56" w:rsidP="00B947F6">
      <w:pPr>
        <w:rPr>
          <w:rFonts w:ascii="Book Antiqua" w:hAnsi="Book Antiqua" w:cs="Times New Roman"/>
          <w:sz w:val="24"/>
          <w:szCs w:val="24"/>
        </w:rPr>
      </w:pPr>
    </w:p>
    <w:p w14:paraId="24FD15F8" w14:textId="77777777" w:rsidR="00E80B56" w:rsidRDefault="00E80B56" w:rsidP="00B947F6">
      <w:pPr>
        <w:rPr>
          <w:rFonts w:ascii="Book Antiqua" w:hAnsi="Book Antiqua" w:cs="Times New Roman"/>
          <w:sz w:val="24"/>
          <w:szCs w:val="24"/>
        </w:rPr>
      </w:pPr>
    </w:p>
    <w:p w14:paraId="25845EEC" w14:textId="77777777" w:rsidR="00E80B56" w:rsidRDefault="00E80B56" w:rsidP="00B947F6">
      <w:pPr>
        <w:rPr>
          <w:rFonts w:ascii="Book Antiqua" w:hAnsi="Book Antiqua" w:cs="Times New Roman"/>
          <w:sz w:val="24"/>
          <w:szCs w:val="24"/>
        </w:rPr>
      </w:pPr>
    </w:p>
    <w:p w14:paraId="1DE3D084" w14:textId="77777777" w:rsidR="00E80B56" w:rsidRDefault="00E80B56" w:rsidP="00B947F6">
      <w:pPr>
        <w:rPr>
          <w:rFonts w:ascii="Book Antiqua" w:hAnsi="Book Antiqua" w:cs="Times New Roman"/>
          <w:sz w:val="24"/>
          <w:szCs w:val="24"/>
        </w:rPr>
      </w:pPr>
    </w:p>
    <w:p w14:paraId="3DF1FF69" w14:textId="77777777" w:rsidR="00E80B56" w:rsidRDefault="00E80B56" w:rsidP="00B947F6">
      <w:pPr>
        <w:rPr>
          <w:rFonts w:ascii="Book Antiqua" w:hAnsi="Book Antiqua" w:cs="Times New Roman"/>
          <w:sz w:val="24"/>
          <w:szCs w:val="24"/>
        </w:rPr>
      </w:pPr>
    </w:p>
    <w:p w14:paraId="3637BACC" w14:textId="77777777" w:rsidR="00E80B56" w:rsidRDefault="00E80B56" w:rsidP="00B947F6">
      <w:pPr>
        <w:rPr>
          <w:rFonts w:ascii="Book Antiqua" w:hAnsi="Book Antiqua" w:cs="Times New Roman"/>
          <w:sz w:val="24"/>
          <w:szCs w:val="24"/>
        </w:rPr>
      </w:pPr>
    </w:p>
    <w:p w14:paraId="5C3EAC22" w14:textId="77777777" w:rsidR="00E80B56" w:rsidRDefault="00E80B56" w:rsidP="00B947F6">
      <w:pPr>
        <w:rPr>
          <w:rFonts w:ascii="Book Antiqua" w:hAnsi="Book Antiqua" w:cs="Times New Roman"/>
          <w:sz w:val="24"/>
          <w:szCs w:val="24"/>
        </w:rPr>
      </w:pPr>
    </w:p>
    <w:p w14:paraId="45D3E3AD" w14:textId="77777777" w:rsidR="00E80B56" w:rsidRPr="00B4615B" w:rsidRDefault="00E80B56" w:rsidP="00B947F6">
      <w:pPr>
        <w:rPr>
          <w:rFonts w:ascii="Book Antiqua" w:hAnsi="Book Antiqua" w:cs="Times New Roman"/>
          <w:sz w:val="24"/>
          <w:szCs w:val="24"/>
        </w:rPr>
      </w:pPr>
    </w:p>
    <w:p w14:paraId="7B5CDE51" w14:textId="164007C2" w:rsidR="00397201" w:rsidRPr="00B4615B" w:rsidRDefault="00397201" w:rsidP="007D7008">
      <w:pPr>
        <w:pStyle w:val="Heading6"/>
      </w:pPr>
      <w:bookmarkStart w:id="4" w:name="_Toc169179602"/>
      <w:r w:rsidRPr="00B4615B">
        <w:lastRenderedPageBreak/>
        <w:t>of Figures</w:t>
      </w:r>
      <w:bookmarkEnd w:id="4"/>
    </w:p>
    <w:p w14:paraId="1A6BEB5E" w14:textId="77777777" w:rsidR="007D7008" w:rsidRPr="00B4615B" w:rsidRDefault="007D7008" w:rsidP="007D7008"/>
    <w:p w14:paraId="304C8A6E" w14:textId="6AE68F4E" w:rsidR="0057616C" w:rsidRDefault="006A0C55">
      <w:pPr>
        <w:pStyle w:val="TableofFigures"/>
        <w:tabs>
          <w:tab w:val="right" w:leader="dot" w:pos="9016"/>
        </w:tabs>
        <w:rPr>
          <w:rFonts w:eastAsiaTheme="minorEastAsia"/>
          <w:noProof/>
          <w:kern w:val="2"/>
          <w:sz w:val="24"/>
          <w:szCs w:val="24"/>
          <w:lang w:eastAsia="en-GB"/>
          <w14:ligatures w14:val="standardContextual"/>
        </w:rPr>
      </w:pPr>
      <w:r w:rsidRPr="00B4615B">
        <w:rPr>
          <w:rFonts w:ascii="Book Antiqua" w:hAnsi="Book Antiqua" w:cs="Times New Roman"/>
          <w:sz w:val="24"/>
          <w:szCs w:val="24"/>
        </w:rPr>
        <w:fldChar w:fldCharType="begin"/>
      </w:r>
      <w:r w:rsidRPr="00B4615B">
        <w:rPr>
          <w:rFonts w:ascii="Book Antiqua" w:hAnsi="Book Antiqua" w:cs="Times New Roman"/>
          <w:sz w:val="24"/>
          <w:szCs w:val="24"/>
        </w:rPr>
        <w:instrText xml:space="preserve"> TOC \h \z \c "Figure" </w:instrText>
      </w:r>
      <w:r w:rsidRPr="00B4615B">
        <w:rPr>
          <w:rFonts w:ascii="Book Antiqua" w:hAnsi="Book Antiqua" w:cs="Times New Roman"/>
          <w:sz w:val="24"/>
          <w:szCs w:val="24"/>
        </w:rPr>
        <w:fldChar w:fldCharType="separate"/>
      </w:r>
      <w:hyperlink w:anchor="_Toc169179768" w:history="1">
        <w:r w:rsidR="0057616C" w:rsidRPr="006675DC">
          <w:rPr>
            <w:rStyle w:val="Hyperlink"/>
            <w:noProof/>
          </w:rPr>
          <w:t>Figure 1.1 Typology of Theories of Structure/Agency</w:t>
        </w:r>
        <w:r w:rsidR="0057616C">
          <w:rPr>
            <w:noProof/>
            <w:webHidden/>
          </w:rPr>
          <w:tab/>
        </w:r>
        <w:r w:rsidR="0057616C">
          <w:rPr>
            <w:noProof/>
            <w:webHidden/>
          </w:rPr>
          <w:fldChar w:fldCharType="begin"/>
        </w:r>
        <w:r w:rsidR="0057616C">
          <w:rPr>
            <w:noProof/>
            <w:webHidden/>
          </w:rPr>
          <w:instrText xml:space="preserve"> PAGEREF _Toc169179768 \h </w:instrText>
        </w:r>
        <w:r w:rsidR="0057616C">
          <w:rPr>
            <w:noProof/>
            <w:webHidden/>
          </w:rPr>
        </w:r>
        <w:r w:rsidR="0057616C">
          <w:rPr>
            <w:noProof/>
            <w:webHidden/>
          </w:rPr>
          <w:fldChar w:fldCharType="separate"/>
        </w:r>
        <w:r w:rsidR="0057616C">
          <w:rPr>
            <w:noProof/>
            <w:webHidden/>
          </w:rPr>
          <w:t>22</w:t>
        </w:r>
        <w:r w:rsidR="0057616C">
          <w:rPr>
            <w:noProof/>
            <w:webHidden/>
          </w:rPr>
          <w:fldChar w:fldCharType="end"/>
        </w:r>
      </w:hyperlink>
    </w:p>
    <w:p w14:paraId="03677D93" w14:textId="417EB48B" w:rsidR="0057616C" w:rsidRDefault="0057616C">
      <w:pPr>
        <w:pStyle w:val="TableofFigures"/>
        <w:tabs>
          <w:tab w:val="right" w:leader="dot" w:pos="9016"/>
        </w:tabs>
        <w:rPr>
          <w:rFonts w:eastAsiaTheme="minorEastAsia"/>
          <w:noProof/>
          <w:kern w:val="2"/>
          <w:sz w:val="24"/>
          <w:szCs w:val="24"/>
          <w:lang w:eastAsia="en-GB"/>
          <w14:ligatures w14:val="standardContextual"/>
        </w:rPr>
      </w:pPr>
      <w:hyperlink w:anchor="_Toc169179769" w:history="1">
        <w:r w:rsidRPr="006675DC">
          <w:rPr>
            <w:rStyle w:val="Hyperlink"/>
            <w:noProof/>
          </w:rPr>
          <w:t>Figure 1.2 Timeline of Cohorts</w:t>
        </w:r>
        <w:r>
          <w:rPr>
            <w:noProof/>
            <w:webHidden/>
          </w:rPr>
          <w:tab/>
        </w:r>
        <w:r>
          <w:rPr>
            <w:noProof/>
            <w:webHidden/>
          </w:rPr>
          <w:fldChar w:fldCharType="begin"/>
        </w:r>
        <w:r>
          <w:rPr>
            <w:noProof/>
            <w:webHidden/>
          </w:rPr>
          <w:instrText xml:space="preserve"> PAGEREF _Toc169179769 \h </w:instrText>
        </w:r>
        <w:r>
          <w:rPr>
            <w:noProof/>
            <w:webHidden/>
          </w:rPr>
        </w:r>
        <w:r>
          <w:rPr>
            <w:noProof/>
            <w:webHidden/>
          </w:rPr>
          <w:fldChar w:fldCharType="separate"/>
        </w:r>
        <w:r>
          <w:rPr>
            <w:noProof/>
            <w:webHidden/>
          </w:rPr>
          <w:t>43</w:t>
        </w:r>
        <w:r>
          <w:rPr>
            <w:noProof/>
            <w:webHidden/>
          </w:rPr>
          <w:fldChar w:fldCharType="end"/>
        </w:r>
      </w:hyperlink>
    </w:p>
    <w:p w14:paraId="34491B30" w14:textId="4973D6C6" w:rsidR="0057616C" w:rsidRDefault="0057616C">
      <w:pPr>
        <w:pStyle w:val="TableofFigures"/>
        <w:tabs>
          <w:tab w:val="right" w:leader="dot" w:pos="9016"/>
        </w:tabs>
        <w:rPr>
          <w:rFonts w:eastAsiaTheme="minorEastAsia"/>
          <w:noProof/>
          <w:kern w:val="2"/>
          <w:sz w:val="24"/>
          <w:szCs w:val="24"/>
          <w:lang w:eastAsia="en-GB"/>
          <w14:ligatures w14:val="standardContextual"/>
        </w:rPr>
      </w:pPr>
      <w:hyperlink w:anchor="_Toc169179770" w:history="1">
        <w:r w:rsidRPr="006675DC">
          <w:rPr>
            <w:rStyle w:val="Hyperlink"/>
            <w:noProof/>
          </w:rPr>
          <w:t>Figure 2.1 The Story of First Transitions by Cohort</w:t>
        </w:r>
        <w:r>
          <w:rPr>
            <w:noProof/>
            <w:webHidden/>
          </w:rPr>
          <w:tab/>
        </w:r>
        <w:r>
          <w:rPr>
            <w:noProof/>
            <w:webHidden/>
          </w:rPr>
          <w:fldChar w:fldCharType="begin"/>
        </w:r>
        <w:r>
          <w:rPr>
            <w:noProof/>
            <w:webHidden/>
          </w:rPr>
          <w:instrText xml:space="preserve"> PAGEREF _Toc169179770 \h </w:instrText>
        </w:r>
        <w:r>
          <w:rPr>
            <w:noProof/>
            <w:webHidden/>
          </w:rPr>
        </w:r>
        <w:r>
          <w:rPr>
            <w:noProof/>
            <w:webHidden/>
          </w:rPr>
          <w:fldChar w:fldCharType="separate"/>
        </w:r>
        <w:r>
          <w:rPr>
            <w:noProof/>
            <w:webHidden/>
          </w:rPr>
          <w:t>67</w:t>
        </w:r>
        <w:r>
          <w:rPr>
            <w:noProof/>
            <w:webHidden/>
          </w:rPr>
          <w:fldChar w:fldCharType="end"/>
        </w:r>
      </w:hyperlink>
    </w:p>
    <w:p w14:paraId="73A4CF69" w14:textId="4ACC1677" w:rsidR="0057616C" w:rsidRDefault="0057616C">
      <w:pPr>
        <w:pStyle w:val="TableofFigures"/>
        <w:tabs>
          <w:tab w:val="right" w:leader="dot" w:pos="9016"/>
        </w:tabs>
        <w:rPr>
          <w:rFonts w:eastAsiaTheme="minorEastAsia"/>
          <w:noProof/>
          <w:kern w:val="2"/>
          <w:sz w:val="24"/>
          <w:szCs w:val="24"/>
          <w:lang w:eastAsia="en-GB"/>
          <w14:ligatures w14:val="standardContextual"/>
        </w:rPr>
      </w:pPr>
      <w:hyperlink w:anchor="_Toc169179771" w:history="1">
        <w:r w:rsidRPr="006675DC">
          <w:rPr>
            <w:rStyle w:val="Hyperlink"/>
            <w:noProof/>
          </w:rPr>
          <w:t>Figure 2.2 AMEs and Predictive Margins by Cohort</w:t>
        </w:r>
        <w:r>
          <w:rPr>
            <w:noProof/>
            <w:webHidden/>
          </w:rPr>
          <w:tab/>
        </w:r>
        <w:r>
          <w:rPr>
            <w:noProof/>
            <w:webHidden/>
          </w:rPr>
          <w:fldChar w:fldCharType="begin"/>
        </w:r>
        <w:r>
          <w:rPr>
            <w:noProof/>
            <w:webHidden/>
          </w:rPr>
          <w:instrText xml:space="preserve"> PAGEREF _Toc169179771 \h </w:instrText>
        </w:r>
        <w:r>
          <w:rPr>
            <w:noProof/>
            <w:webHidden/>
          </w:rPr>
        </w:r>
        <w:r>
          <w:rPr>
            <w:noProof/>
            <w:webHidden/>
          </w:rPr>
          <w:fldChar w:fldCharType="separate"/>
        </w:r>
        <w:r>
          <w:rPr>
            <w:noProof/>
            <w:webHidden/>
          </w:rPr>
          <w:t>146</w:t>
        </w:r>
        <w:r>
          <w:rPr>
            <w:noProof/>
            <w:webHidden/>
          </w:rPr>
          <w:fldChar w:fldCharType="end"/>
        </w:r>
      </w:hyperlink>
    </w:p>
    <w:p w14:paraId="14B5DA38" w14:textId="44312AEC" w:rsidR="0057616C" w:rsidRDefault="0057616C">
      <w:pPr>
        <w:pStyle w:val="TableofFigures"/>
        <w:tabs>
          <w:tab w:val="right" w:leader="dot" w:pos="9016"/>
        </w:tabs>
        <w:rPr>
          <w:rFonts w:eastAsiaTheme="minorEastAsia"/>
          <w:noProof/>
          <w:kern w:val="2"/>
          <w:sz w:val="24"/>
          <w:szCs w:val="24"/>
          <w:lang w:eastAsia="en-GB"/>
          <w14:ligatures w14:val="standardContextual"/>
        </w:rPr>
      </w:pPr>
      <w:hyperlink w:anchor="_Toc169179772" w:history="1">
        <w:r w:rsidRPr="006675DC">
          <w:rPr>
            <w:rStyle w:val="Hyperlink"/>
            <w:noProof/>
          </w:rPr>
          <w:t>Figure 2.3 Predictive Margins of Educational Attainment by Cohort</w:t>
        </w:r>
        <w:r>
          <w:rPr>
            <w:noProof/>
            <w:webHidden/>
          </w:rPr>
          <w:tab/>
        </w:r>
        <w:r>
          <w:rPr>
            <w:noProof/>
            <w:webHidden/>
          </w:rPr>
          <w:fldChar w:fldCharType="begin"/>
        </w:r>
        <w:r>
          <w:rPr>
            <w:noProof/>
            <w:webHidden/>
          </w:rPr>
          <w:instrText xml:space="preserve"> PAGEREF _Toc169179772 \h </w:instrText>
        </w:r>
        <w:r>
          <w:rPr>
            <w:noProof/>
            <w:webHidden/>
          </w:rPr>
        </w:r>
        <w:r>
          <w:rPr>
            <w:noProof/>
            <w:webHidden/>
          </w:rPr>
          <w:fldChar w:fldCharType="separate"/>
        </w:r>
        <w:r>
          <w:rPr>
            <w:noProof/>
            <w:webHidden/>
          </w:rPr>
          <w:t>147</w:t>
        </w:r>
        <w:r>
          <w:rPr>
            <w:noProof/>
            <w:webHidden/>
          </w:rPr>
          <w:fldChar w:fldCharType="end"/>
        </w:r>
      </w:hyperlink>
    </w:p>
    <w:p w14:paraId="1F815F8D" w14:textId="32442FDB" w:rsidR="0057616C" w:rsidRDefault="0057616C">
      <w:pPr>
        <w:pStyle w:val="TableofFigures"/>
        <w:tabs>
          <w:tab w:val="right" w:leader="dot" w:pos="9016"/>
        </w:tabs>
        <w:rPr>
          <w:rFonts w:eastAsiaTheme="minorEastAsia"/>
          <w:noProof/>
          <w:kern w:val="2"/>
          <w:sz w:val="24"/>
          <w:szCs w:val="24"/>
          <w:lang w:eastAsia="en-GB"/>
          <w14:ligatures w14:val="standardContextual"/>
        </w:rPr>
      </w:pPr>
      <w:hyperlink w:anchor="_Toc169179773" w:history="1">
        <w:r w:rsidRPr="006675DC">
          <w:rPr>
            <w:rStyle w:val="Hyperlink"/>
            <w:noProof/>
          </w:rPr>
          <w:t>Figure 2.4 Predictive Margins of Sex by Cohort</w:t>
        </w:r>
        <w:r>
          <w:rPr>
            <w:noProof/>
            <w:webHidden/>
          </w:rPr>
          <w:tab/>
        </w:r>
        <w:r>
          <w:rPr>
            <w:noProof/>
            <w:webHidden/>
          </w:rPr>
          <w:fldChar w:fldCharType="begin"/>
        </w:r>
        <w:r>
          <w:rPr>
            <w:noProof/>
            <w:webHidden/>
          </w:rPr>
          <w:instrText xml:space="preserve"> PAGEREF _Toc169179773 \h </w:instrText>
        </w:r>
        <w:r>
          <w:rPr>
            <w:noProof/>
            <w:webHidden/>
          </w:rPr>
        </w:r>
        <w:r>
          <w:rPr>
            <w:noProof/>
            <w:webHidden/>
          </w:rPr>
          <w:fldChar w:fldCharType="separate"/>
        </w:r>
        <w:r>
          <w:rPr>
            <w:noProof/>
            <w:webHidden/>
          </w:rPr>
          <w:t>148</w:t>
        </w:r>
        <w:r>
          <w:rPr>
            <w:noProof/>
            <w:webHidden/>
          </w:rPr>
          <w:fldChar w:fldCharType="end"/>
        </w:r>
      </w:hyperlink>
    </w:p>
    <w:p w14:paraId="413B6975" w14:textId="193F81CC" w:rsidR="0057616C" w:rsidRDefault="0057616C">
      <w:pPr>
        <w:pStyle w:val="TableofFigures"/>
        <w:tabs>
          <w:tab w:val="right" w:leader="dot" w:pos="9016"/>
        </w:tabs>
        <w:rPr>
          <w:rFonts w:eastAsiaTheme="minorEastAsia"/>
          <w:noProof/>
          <w:kern w:val="2"/>
          <w:sz w:val="24"/>
          <w:szCs w:val="24"/>
          <w:lang w:eastAsia="en-GB"/>
          <w14:ligatures w14:val="standardContextual"/>
        </w:rPr>
      </w:pPr>
      <w:hyperlink w:anchor="_Toc169179774" w:history="1">
        <w:r w:rsidRPr="006675DC">
          <w:rPr>
            <w:rStyle w:val="Hyperlink"/>
            <w:noProof/>
          </w:rPr>
          <w:t>Figure 2.5 Predictive Margins of Housing Tenure by Cohort</w:t>
        </w:r>
        <w:r>
          <w:rPr>
            <w:noProof/>
            <w:webHidden/>
          </w:rPr>
          <w:tab/>
        </w:r>
        <w:r>
          <w:rPr>
            <w:noProof/>
            <w:webHidden/>
          </w:rPr>
          <w:fldChar w:fldCharType="begin"/>
        </w:r>
        <w:r>
          <w:rPr>
            <w:noProof/>
            <w:webHidden/>
          </w:rPr>
          <w:instrText xml:space="preserve"> PAGEREF _Toc169179774 \h </w:instrText>
        </w:r>
        <w:r>
          <w:rPr>
            <w:noProof/>
            <w:webHidden/>
          </w:rPr>
        </w:r>
        <w:r>
          <w:rPr>
            <w:noProof/>
            <w:webHidden/>
          </w:rPr>
          <w:fldChar w:fldCharType="separate"/>
        </w:r>
        <w:r>
          <w:rPr>
            <w:noProof/>
            <w:webHidden/>
          </w:rPr>
          <w:t>149</w:t>
        </w:r>
        <w:r>
          <w:rPr>
            <w:noProof/>
            <w:webHidden/>
          </w:rPr>
          <w:fldChar w:fldCharType="end"/>
        </w:r>
      </w:hyperlink>
    </w:p>
    <w:p w14:paraId="1F49810D" w14:textId="050E2946" w:rsidR="0057616C" w:rsidRDefault="0057616C">
      <w:pPr>
        <w:pStyle w:val="TableofFigures"/>
        <w:tabs>
          <w:tab w:val="right" w:leader="dot" w:pos="9016"/>
        </w:tabs>
        <w:rPr>
          <w:rFonts w:eastAsiaTheme="minorEastAsia"/>
          <w:noProof/>
          <w:kern w:val="2"/>
          <w:sz w:val="24"/>
          <w:szCs w:val="24"/>
          <w:lang w:eastAsia="en-GB"/>
          <w14:ligatures w14:val="standardContextual"/>
        </w:rPr>
      </w:pPr>
      <w:hyperlink w:anchor="_Toc169179775" w:history="1">
        <w:r w:rsidRPr="006675DC">
          <w:rPr>
            <w:rStyle w:val="Hyperlink"/>
            <w:noProof/>
          </w:rPr>
          <w:t>Figure 2.6 Log odds versus Quasi-Variance Statistics for NCDS model (NS-SEC)</w:t>
        </w:r>
        <w:r>
          <w:rPr>
            <w:noProof/>
            <w:webHidden/>
          </w:rPr>
          <w:tab/>
        </w:r>
        <w:r>
          <w:rPr>
            <w:noProof/>
            <w:webHidden/>
          </w:rPr>
          <w:fldChar w:fldCharType="begin"/>
        </w:r>
        <w:r>
          <w:rPr>
            <w:noProof/>
            <w:webHidden/>
          </w:rPr>
          <w:instrText xml:space="preserve"> PAGEREF _Toc169179775 \h </w:instrText>
        </w:r>
        <w:r>
          <w:rPr>
            <w:noProof/>
            <w:webHidden/>
          </w:rPr>
        </w:r>
        <w:r>
          <w:rPr>
            <w:noProof/>
            <w:webHidden/>
          </w:rPr>
          <w:fldChar w:fldCharType="separate"/>
        </w:r>
        <w:r>
          <w:rPr>
            <w:noProof/>
            <w:webHidden/>
          </w:rPr>
          <w:t>179</w:t>
        </w:r>
        <w:r>
          <w:rPr>
            <w:noProof/>
            <w:webHidden/>
          </w:rPr>
          <w:fldChar w:fldCharType="end"/>
        </w:r>
      </w:hyperlink>
    </w:p>
    <w:p w14:paraId="61E89781" w14:textId="6D222405" w:rsidR="0057616C" w:rsidRDefault="0057616C">
      <w:pPr>
        <w:pStyle w:val="TableofFigures"/>
        <w:tabs>
          <w:tab w:val="right" w:leader="dot" w:pos="9016"/>
        </w:tabs>
        <w:rPr>
          <w:rFonts w:eastAsiaTheme="minorEastAsia"/>
          <w:noProof/>
          <w:kern w:val="2"/>
          <w:sz w:val="24"/>
          <w:szCs w:val="24"/>
          <w:lang w:eastAsia="en-GB"/>
          <w14:ligatures w14:val="standardContextual"/>
        </w:rPr>
      </w:pPr>
      <w:hyperlink w:anchor="_Toc169179776" w:history="1">
        <w:r w:rsidRPr="006675DC">
          <w:rPr>
            <w:rStyle w:val="Hyperlink"/>
            <w:noProof/>
          </w:rPr>
          <w:t>Figure 2.7 Predictive and AMEs of NS-SEC for NCDS Model</w:t>
        </w:r>
        <w:r>
          <w:rPr>
            <w:noProof/>
            <w:webHidden/>
          </w:rPr>
          <w:tab/>
        </w:r>
        <w:r>
          <w:rPr>
            <w:noProof/>
            <w:webHidden/>
          </w:rPr>
          <w:fldChar w:fldCharType="begin"/>
        </w:r>
        <w:r>
          <w:rPr>
            <w:noProof/>
            <w:webHidden/>
          </w:rPr>
          <w:instrText xml:space="preserve"> PAGEREF _Toc169179776 \h </w:instrText>
        </w:r>
        <w:r>
          <w:rPr>
            <w:noProof/>
            <w:webHidden/>
          </w:rPr>
        </w:r>
        <w:r>
          <w:rPr>
            <w:noProof/>
            <w:webHidden/>
          </w:rPr>
          <w:fldChar w:fldCharType="separate"/>
        </w:r>
        <w:r>
          <w:rPr>
            <w:noProof/>
            <w:webHidden/>
          </w:rPr>
          <w:t>179</w:t>
        </w:r>
        <w:r>
          <w:rPr>
            <w:noProof/>
            <w:webHidden/>
          </w:rPr>
          <w:fldChar w:fldCharType="end"/>
        </w:r>
      </w:hyperlink>
    </w:p>
    <w:p w14:paraId="33090A27" w14:textId="05DDB4BE" w:rsidR="0057616C" w:rsidRDefault="0057616C">
      <w:pPr>
        <w:pStyle w:val="TableofFigures"/>
        <w:tabs>
          <w:tab w:val="right" w:leader="dot" w:pos="9016"/>
        </w:tabs>
        <w:rPr>
          <w:rFonts w:eastAsiaTheme="minorEastAsia"/>
          <w:noProof/>
          <w:kern w:val="2"/>
          <w:sz w:val="24"/>
          <w:szCs w:val="24"/>
          <w:lang w:eastAsia="en-GB"/>
          <w14:ligatures w14:val="standardContextual"/>
        </w:rPr>
      </w:pPr>
      <w:hyperlink w:anchor="_Toc169179777" w:history="1">
        <w:r w:rsidRPr="006675DC">
          <w:rPr>
            <w:rStyle w:val="Hyperlink"/>
            <w:noProof/>
          </w:rPr>
          <w:t>Figure 2.8 Predictive Margins of Educational Attainment for NCDS model</w:t>
        </w:r>
        <w:r>
          <w:rPr>
            <w:noProof/>
            <w:webHidden/>
          </w:rPr>
          <w:tab/>
        </w:r>
        <w:r>
          <w:rPr>
            <w:noProof/>
            <w:webHidden/>
          </w:rPr>
          <w:fldChar w:fldCharType="begin"/>
        </w:r>
        <w:r>
          <w:rPr>
            <w:noProof/>
            <w:webHidden/>
          </w:rPr>
          <w:instrText xml:space="preserve"> PAGEREF _Toc169179777 \h </w:instrText>
        </w:r>
        <w:r>
          <w:rPr>
            <w:noProof/>
            <w:webHidden/>
          </w:rPr>
        </w:r>
        <w:r>
          <w:rPr>
            <w:noProof/>
            <w:webHidden/>
          </w:rPr>
          <w:fldChar w:fldCharType="separate"/>
        </w:r>
        <w:r>
          <w:rPr>
            <w:noProof/>
            <w:webHidden/>
          </w:rPr>
          <w:t>180</w:t>
        </w:r>
        <w:r>
          <w:rPr>
            <w:noProof/>
            <w:webHidden/>
          </w:rPr>
          <w:fldChar w:fldCharType="end"/>
        </w:r>
      </w:hyperlink>
    </w:p>
    <w:p w14:paraId="7CD74F48" w14:textId="27E87F17" w:rsidR="0057616C" w:rsidRDefault="0057616C">
      <w:pPr>
        <w:pStyle w:val="TableofFigures"/>
        <w:tabs>
          <w:tab w:val="right" w:leader="dot" w:pos="9016"/>
        </w:tabs>
        <w:rPr>
          <w:rFonts w:eastAsiaTheme="minorEastAsia"/>
          <w:noProof/>
          <w:kern w:val="2"/>
          <w:sz w:val="24"/>
          <w:szCs w:val="24"/>
          <w:lang w:eastAsia="en-GB"/>
          <w14:ligatures w14:val="standardContextual"/>
        </w:rPr>
      </w:pPr>
      <w:hyperlink w:anchor="_Toc169179778" w:history="1">
        <w:r w:rsidRPr="006675DC">
          <w:rPr>
            <w:rStyle w:val="Hyperlink"/>
            <w:noProof/>
          </w:rPr>
          <w:t>Figure 2.9 Predictive Margins of Sex for NCDS model</w:t>
        </w:r>
        <w:r>
          <w:rPr>
            <w:noProof/>
            <w:webHidden/>
          </w:rPr>
          <w:tab/>
        </w:r>
        <w:r>
          <w:rPr>
            <w:noProof/>
            <w:webHidden/>
          </w:rPr>
          <w:fldChar w:fldCharType="begin"/>
        </w:r>
        <w:r>
          <w:rPr>
            <w:noProof/>
            <w:webHidden/>
          </w:rPr>
          <w:instrText xml:space="preserve"> PAGEREF _Toc169179778 \h </w:instrText>
        </w:r>
        <w:r>
          <w:rPr>
            <w:noProof/>
            <w:webHidden/>
          </w:rPr>
        </w:r>
        <w:r>
          <w:rPr>
            <w:noProof/>
            <w:webHidden/>
          </w:rPr>
          <w:fldChar w:fldCharType="separate"/>
        </w:r>
        <w:r>
          <w:rPr>
            <w:noProof/>
            <w:webHidden/>
          </w:rPr>
          <w:t>181</w:t>
        </w:r>
        <w:r>
          <w:rPr>
            <w:noProof/>
            <w:webHidden/>
          </w:rPr>
          <w:fldChar w:fldCharType="end"/>
        </w:r>
      </w:hyperlink>
    </w:p>
    <w:p w14:paraId="6B098A8B" w14:textId="665864A9" w:rsidR="0057616C" w:rsidRDefault="0057616C">
      <w:pPr>
        <w:pStyle w:val="TableofFigures"/>
        <w:tabs>
          <w:tab w:val="right" w:leader="dot" w:pos="9016"/>
        </w:tabs>
        <w:rPr>
          <w:rFonts w:eastAsiaTheme="minorEastAsia"/>
          <w:noProof/>
          <w:kern w:val="2"/>
          <w:sz w:val="24"/>
          <w:szCs w:val="24"/>
          <w:lang w:eastAsia="en-GB"/>
          <w14:ligatures w14:val="standardContextual"/>
        </w:rPr>
      </w:pPr>
      <w:hyperlink w:anchor="_Toc169179779" w:history="1">
        <w:r w:rsidRPr="006675DC">
          <w:rPr>
            <w:rStyle w:val="Hyperlink"/>
            <w:noProof/>
          </w:rPr>
          <w:t>Figure 2.10 Predictive Margins of Housing Tenure for NCDS model</w:t>
        </w:r>
        <w:r>
          <w:rPr>
            <w:noProof/>
            <w:webHidden/>
          </w:rPr>
          <w:tab/>
        </w:r>
        <w:r>
          <w:rPr>
            <w:noProof/>
            <w:webHidden/>
          </w:rPr>
          <w:fldChar w:fldCharType="begin"/>
        </w:r>
        <w:r>
          <w:rPr>
            <w:noProof/>
            <w:webHidden/>
          </w:rPr>
          <w:instrText xml:space="preserve"> PAGEREF _Toc169179779 \h </w:instrText>
        </w:r>
        <w:r>
          <w:rPr>
            <w:noProof/>
            <w:webHidden/>
          </w:rPr>
        </w:r>
        <w:r>
          <w:rPr>
            <w:noProof/>
            <w:webHidden/>
          </w:rPr>
          <w:fldChar w:fldCharType="separate"/>
        </w:r>
        <w:r>
          <w:rPr>
            <w:noProof/>
            <w:webHidden/>
          </w:rPr>
          <w:t>182</w:t>
        </w:r>
        <w:r>
          <w:rPr>
            <w:noProof/>
            <w:webHidden/>
          </w:rPr>
          <w:fldChar w:fldCharType="end"/>
        </w:r>
      </w:hyperlink>
    </w:p>
    <w:p w14:paraId="6814ED68" w14:textId="0A5339AE" w:rsidR="0057616C" w:rsidRDefault="0057616C">
      <w:pPr>
        <w:pStyle w:val="TableofFigures"/>
        <w:tabs>
          <w:tab w:val="right" w:leader="dot" w:pos="9016"/>
        </w:tabs>
        <w:rPr>
          <w:rFonts w:eastAsiaTheme="minorEastAsia"/>
          <w:noProof/>
          <w:kern w:val="2"/>
          <w:sz w:val="24"/>
          <w:szCs w:val="24"/>
          <w:lang w:eastAsia="en-GB"/>
          <w14:ligatures w14:val="standardContextual"/>
        </w:rPr>
      </w:pPr>
      <w:hyperlink w:anchor="_Toc169179780" w:history="1">
        <w:r w:rsidRPr="006675DC">
          <w:rPr>
            <w:rStyle w:val="Hyperlink"/>
            <w:noProof/>
          </w:rPr>
          <w:t>Figure 2.11 log odds versus quasi-variance statistics of RGSC for NCDS model</w:t>
        </w:r>
        <w:r>
          <w:rPr>
            <w:noProof/>
            <w:webHidden/>
          </w:rPr>
          <w:tab/>
        </w:r>
        <w:r>
          <w:rPr>
            <w:noProof/>
            <w:webHidden/>
          </w:rPr>
          <w:fldChar w:fldCharType="begin"/>
        </w:r>
        <w:r>
          <w:rPr>
            <w:noProof/>
            <w:webHidden/>
          </w:rPr>
          <w:instrText xml:space="preserve"> PAGEREF _Toc169179780 \h </w:instrText>
        </w:r>
        <w:r>
          <w:rPr>
            <w:noProof/>
            <w:webHidden/>
          </w:rPr>
        </w:r>
        <w:r>
          <w:rPr>
            <w:noProof/>
            <w:webHidden/>
          </w:rPr>
          <w:fldChar w:fldCharType="separate"/>
        </w:r>
        <w:r>
          <w:rPr>
            <w:noProof/>
            <w:webHidden/>
          </w:rPr>
          <w:t>191</w:t>
        </w:r>
        <w:r>
          <w:rPr>
            <w:noProof/>
            <w:webHidden/>
          </w:rPr>
          <w:fldChar w:fldCharType="end"/>
        </w:r>
      </w:hyperlink>
    </w:p>
    <w:p w14:paraId="05E492D0" w14:textId="5F824074" w:rsidR="0057616C" w:rsidRDefault="0057616C">
      <w:pPr>
        <w:pStyle w:val="TableofFigures"/>
        <w:tabs>
          <w:tab w:val="right" w:leader="dot" w:pos="9016"/>
        </w:tabs>
        <w:rPr>
          <w:rFonts w:eastAsiaTheme="minorEastAsia"/>
          <w:noProof/>
          <w:kern w:val="2"/>
          <w:sz w:val="24"/>
          <w:szCs w:val="24"/>
          <w:lang w:eastAsia="en-GB"/>
          <w14:ligatures w14:val="standardContextual"/>
        </w:rPr>
      </w:pPr>
      <w:hyperlink w:anchor="_Toc169179781" w:history="1">
        <w:r w:rsidRPr="006675DC">
          <w:rPr>
            <w:rStyle w:val="Hyperlink"/>
            <w:noProof/>
          </w:rPr>
          <w:t>Figure 2.12 Comparison of log odds versus quasi-variance statistics of NS-SEC and RGSC measures for NCDS model</w:t>
        </w:r>
        <w:r>
          <w:rPr>
            <w:noProof/>
            <w:webHidden/>
          </w:rPr>
          <w:tab/>
        </w:r>
        <w:r>
          <w:rPr>
            <w:noProof/>
            <w:webHidden/>
          </w:rPr>
          <w:fldChar w:fldCharType="begin"/>
        </w:r>
        <w:r>
          <w:rPr>
            <w:noProof/>
            <w:webHidden/>
          </w:rPr>
          <w:instrText xml:space="preserve"> PAGEREF _Toc169179781 \h </w:instrText>
        </w:r>
        <w:r>
          <w:rPr>
            <w:noProof/>
            <w:webHidden/>
          </w:rPr>
        </w:r>
        <w:r>
          <w:rPr>
            <w:noProof/>
            <w:webHidden/>
          </w:rPr>
          <w:fldChar w:fldCharType="separate"/>
        </w:r>
        <w:r>
          <w:rPr>
            <w:noProof/>
            <w:webHidden/>
          </w:rPr>
          <w:t>191</w:t>
        </w:r>
        <w:r>
          <w:rPr>
            <w:noProof/>
            <w:webHidden/>
          </w:rPr>
          <w:fldChar w:fldCharType="end"/>
        </w:r>
      </w:hyperlink>
    </w:p>
    <w:p w14:paraId="2CE0FBD9" w14:textId="486A56DB" w:rsidR="0057616C" w:rsidRDefault="0057616C">
      <w:pPr>
        <w:pStyle w:val="TableofFigures"/>
        <w:tabs>
          <w:tab w:val="right" w:leader="dot" w:pos="9016"/>
        </w:tabs>
        <w:rPr>
          <w:rFonts w:eastAsiaTheme="minorEastAsia"/>
          <w:noProof/>
          <w:kern w:val="2"/>
          <w:sz w:val="24"/>
          <w:szCs w:val="24"/>
          <w:lang w:eastAsia="en-GB"/>
          <w14:ligatures w14:val="standardContextual"/>
        </w:rPr>
      </w:pPr>
      <w:hyperlink w:anchor="_Toc169179782" w:history="1">
        <w:r w:rsidRPr="006675DC">
          <w:rPr>
            <w:rStyle w:val="Hyperlink"/>
            <w:noProof/>
          </w:rPr>
          <w:t>Figure 2.13 Predictive and AMEs of RGSC for NCDS model</w:t>
        </w:r>
        <w:r>
          <w:rPr>
            <w:noProof/>
            <w:webHidden/>
          </w:rPr>
          <w:tab/>
        </w:r>
        <w:r>
          <w:rPr>
            <w:noProof/>
            <w:webHidden/>
          </w:rPr>
          <w:fldChar w:fldCharType="begin"/>
        </w:r>
        <w:r>
          <w:rPr>
            <w:noProof/>
            <w:webHidden/>
          </w:rPr>
          <w:instrText xml:space="preserve"> PAGEREF _Toc169179782 \h </w:instrText>
        </w:r>
        <w:r>
          <w:rPr>
            <w:noProof/>
            <w:webHidden/>
          </w:rPr>
        </w:r>
        <w:r>
          <w:rPr>
            <w:noProof/>
            <w:webHidden/>
          </w:rPr>
          <w:fldChar w:fldCharType="separate"/>
        </w:r>
        <w:r>
          <w:rPr>
            <w:noProof/>
            <w:webHidden/>
          </w:rPr>
          <w:t>193</w:t>
        </w:r>
        <w:r>
          <w:rPr>
            <w:noProof/>
            <w:webHidden/>
          </w:rPr>
          <w:fldChar w:fldCharType="end"/>
        </w:r>
      </w:hyperlink>
    </w:p>
    <w:p w14:paraId="4E2A75D8" w14:textId="67B6AD70" w:rsidR="0057616C" w:rsidRDefault="0057616C">
      <w:pPr>
        <w:pStyle w:val="TableofFigures"/>
        <w:tabs>
          <w:tab w:val="right" w:leader="dot" w:pos="9016"/>
        </w:tabs>
        <w:rPr>
          <w:rFonts w:eastAsiaTheme="minorEastAsia"/>
          <w:noProof/>
          <w:kern w:val="2"/>
          <w:sz w:val="24"/>
          <w:szCs w:val="24"/>
          <w:lang w:eastAsia="en-GB"/>
          <w14:ligatures w14:val="standardContextual"/>
        </w:rPr>
      </w:pPr>
      <w:hyperlink w:anchor="_Toc169179783" w:history="1">
        <w:r w:rsidRPr="006675DC">
          <w:rPr>
            <w:rStyle w:val="Hyperlink"/>
            <w:noProof/>
          </w:rPr>
          <w:t>Figure 2.14 Predictive and AMEs of CAMSIS for NCDS model</w:t>
        </w:r>
        <w:r>
          <w:rPr>
            <w:noProof/>
            <w:webHidden/>
          </w:rPr>
          <w:tab/>
        </w:r>
        <w:r>
          <w:rPr>
            <w:noProof/>
            <w:webHidden/>
          </w:rPr>
          <w:fldChar w:fldCharType="begin"/>
        </w:r>
        <w:r>
          <w:rPr>
            <w:noProof/>
            <w:webHidden/>
          </w:rPr>
          <w:instrText xml:space="preserve"> PAGEREF _Toc169179783 \h </w:instrText>
        </w:r>
        <w:r>
          <w:rPr>
            <w:noProof/>
            <w:webHidden/>
          </w:rPr>
        </w:r>
        <w:r>
          <w:rPr>
            <w:noProof/>
            <w:webHidden/>
          </w:rPr>
          <w:fldChar w:fldCharType="separate"/>
        </w:r>
        <w:r>
          <w:rPr>
            <w:noProof/>
            <w:webHidden/>
          </w:rPr>
          <w:t>193</w:t>
        </w:r>
        <w:r>
          <w:rPr>
            <w:noProof/>
            <w:webHidden/>
          </w:rPr>
          <w:fldChar w:fldCharType="end"/>
        </w:r>
      </w:hyperlink>
    </w:p>
    <w:p w14:paraId="4DF7BA48" w14:textId="6A277F41" w:rsidR="0057616C" w:rsidRDefault="0057616C">
      <w:pPr>
        <w:pStyle w:val="TableofFigures"/>
        <w:tabs>
          <w:tab w:val="right" w:leader="dot" w:pos="9016"/>
        </w:tabs>
        <w:rPr>
          <w:rFonts w:eastAsiaTheme="minorEastAsia"/>
          <w:noProof/>
          <w:kern w:val="2"/>
          <w:sz w:val="24"/>
          <w:szCs w:val="24"/>
          <w:lang w:eastAsia="en-GB"/>
          <w14:ligatures w14:val="standardContextual"/>
        </w:rPr>
      </w:pPr>
      <w:hyperlink w:anchor="_Toc169179784" w:history="1">
        <w:r w:rsidRPr="006675DC">
          <w:rPr>
            <w:rStyle w:val="Hyperlink"/>
            <w:noProof/>
          </w:rPr>
          <w:t>Figure 2.15 Comparison of Predictive and AMEs for each social stratification measure for NCDS model</w:t>
        </w:r>
        <w:r>
          <w:rPr>
            <w:noProof/>
            <w:webHidden/>
          </w:rPr>
          <w:tab/>
        </w:r>
        <w:r>
          <w:rPr>
            <w:noProof/>
            <w:webHidden/>
          </w:rPr>
          <w:fldChar w:fldCharType="begin"/>
        </w:r>
        <w:r>
          <w:rPr>
            <w:noProof/>
            <w:webHidden/>
          </w:rPr>
          <w:instrText xml:space="preserve"> PAGEREF _Toc169179784 \h </w:instrText>
        </w:r>
        <w:r>
          <w:rPr>
            <w:noProof/>
            <w:webHidden/>
          </w:rPr>
        </w:r>
        <w:r>
          <w:rPr>
            <w:noProof/>
            <w:webHidden/>
          </w:rPr>
          <w:fldChar w:fldCharType="separate"/>
        </w:r>
        <w:r>
          <w:rPr>
            <w:noProof/>
            <w:webHidden/>
          </w:rPr>
          <w:t>194</w:t>
        </w:r>
        <w:r>
          <w:rPr>
            <w:noProof/>
            <w:webHidden/>
          </w:rPr>
          <w:fldChar w:fldCharType="end"/>
        </w:r>
      </w:hyperlink>
    </w:p>
    <w:p w14:paraId="33B23BB1" w14:textId="31B95CCD" w:rsidR="0057616C" w:rsidRDefault="0057616C">
      <w:pPr>
        <w:pStyle w:val="TableofFigures"/>
        <w:tabs>
          <w:tab w:val="right" w:leader="dot" w:pos="9016"/>
        </w:tabs>
        <w:rPr>
          <w:rFonts w:eastAsiaTheme="minorEastAsia"/>
          <w:noProof/>
          <w:kern w:val="2"/>
          <w:sz w:val="24"/>
          <w:szCs w:val="24"/>
          <w:lang w:eastAsia="en-GB"/>
          <w14:ligatures w14:val="standardContextual"/>
        </w:rPr>
      </w:pPr>
      <w:hyperlink w:anchor="_Toc169179785" w:history="1">
        <w:r w:rsidRPr="006675DC">
          <w:rPr>
            <w:rStyle w:val="Hyperlink"/>
            <w:noProof/>
          </w:rPr>
          <w:t>Figure 2.16 log odds versus quasi-variance statistics for NS-SEC SOC 90</w:t>
        </w:r>
        <w:r>
          <w:rPr>
            <w:noProof/>
            <w:webHidden/>
          </w:rPr>
          <w:tab/>
        </w:r>
        <w:r>
          <w:rPr>
            <w:noProof/>
            <w:webHidden/>
          </w:rPr>
          <w:fldChar w:fldCharType="begin"/>
        </w:r>
        <w:r>
          <w:rPr>
            <w:noProof/>
            <w:webHidden/>
          </w:rPr>
          <w:instrText xml:space="preserve"> PAGEREF _Toc169179785 \h </w:instrText>
        </w:r>
        <w:r>
          <w:rPr>
            <w:noProof/>
            <w:webHidden/>
          </w:rPr>
        </w:r>
        <w:r>
          <w:rPr>
            <w:noProof/>
            <w:webHidden/>
          </w:rPr>
          <w:fldChar w:fldCharType="separate"/>
        </w:r>
        <w:r>
          <w:rPr>
            <w:noProof/>
            <w:webHidden/>
          </w:rPr>
          <w:t>205</w:t>
        </w:r>
        <w:r>
          <w:rPr>
            <w:noProof/>
            <w:webHidden/>
          </w:rPr>
          <w:fldChar w:fldCharType="end"/>
        </w:r>
      </w:hyperlink>
    </w:p>
    <w:p w14:paraId="57A8BF7B" w14:textId="5D7E26C7" w:rsidR="0057616C" w:rsidRDefault="0057616C">
      <w:pPr>
        <w:pStyle w:val="TableofFigures"/>
        <w:tabs>
          <w:tab w:val="right" w:leader="dot" w:pos="9016"/>
        </w:tabs>
        <w:rPr>
          <w:rFonts w:eastAsiaTheme="minorEastAsia"/>
          <w:noProof/>
          <w:kern w:val="2"/>
          <w:sz w:val="24"/>
          <w:szCs w:val="24"/>
          <w:lang w:eastAsia="en-GB"/>
          <w14:ligatures w14:val="standardContextual"/>
        </w:rPr>
      </w:pPr>
      <w:hyperlink w:anchor="_Toc169179786" w:history="1">
        <w:r w:rsidRPr="006675DC">
          <w:rPr>
            <w:rStyle w:val="Hyperlink"/>
            <w:noProof/>
          </w:rPr>
          <w:t>Figure 2.17 Comparison of log odds and quasi-variance statistics for NS-SEC SOC codes for NCDS model</w:t>
        </w:r>
        <w:r>
          <w:rPr>
            <w:noProof/>
            <w:webHidden/>
          </w:rPr>
          <w:tab/>
        </w:r>
        <w:r>
          <w:rPr>
            <w:noProof/>
            <w:webHidden/>
          </w:rPr>
          <w:fldChar w:fldCharType="begin"/>
        </w:r>
        <w:r>
          <w:rPr>
            <w:noProof/>
            <w:webHidden/>
          </w:rPr>
          <w:instrText xml:space="preserve"> PAGEREF _Toc169179786 \h </w:instrText>
        </w:r>
        <w:r>
          <w:rPr>
            <w:noProof/>
            <w:webHidden/>
          </w:rPr>
        </w:r>
        <w:r>
          <w:rPr>
            <w:noProof/>
            <w:webHidden/>
          </w:rPr>
          <w:fldChar w:fldCharType="separate"/>
        </w:r>
        <w:r>
          <w:rPr>
            <w:noProof/>
            <w:webHidden/>
          </w:rPr>
          <w:t>205</w:t>
        </w:r>
        <w:r>
          <w:rPr>
            <w:noProof/>
            <w:webHidden/>
          </w:rPr>
          <w:fldChar w:fldCharType="end"/>
        </w:r>
      </w:hyperlink>
    </w:p>
    <w:p w14:paraId="7FC6A4C7" w14:textId="22A6F1E5" w:rsidR="0057616C" w:rsidRDefault="0057616C">
      <w:pPr>
        <w:pStyle w:val="TableofFigures"/>
        <w:tabs>
          <w:tab w:val="right" w:leader="dot" w:pos="9016"/>
        </w:tabs>
        <w:rPr>
          <w:rFonts w:eastAsiaTheme="minorEastAsia"/>
          <w:noProof/>
          <w:kern w:val="2"/>
          <w:sz w:val="24"/>
          <w:szCs w:val="24"/>
          <w:lang w:eastAsia="en-GB"/>
          <w14:ligatures w14:val="standardContextual"/>
        </w:rPr>
      </w:pPr>
      <w:hyperlink w:anchor="_Toc169179787" w:history="1">
        <w:r w:rsidRPr="006675DC">
          <w:rPr>
            <w:rStyle w:val="Hyperlink"/>
            <w:noProof/>
          </w:rPr>
          <w:t>Figure 2.18 Comparison of Predictive and AMEs of NS-SEC SOC Codes for NCDS model</w:t>
        </w:r>
        <w:r>
          <w:rPr>
            <w:noProof/>
            <w:webHidden/>
          </w:rPr>
          <w:tab/>
        </w:r>
        <w:r>
          <w:rPr>
            <w:noProof/>
            <w:webHidden/>
          </w:rPr>
          <w:fldChar w:fldCharType="begin"/>
        </w:r>
        <w:r>
          <w:rPr>
            <w:noProof/>
            <w:webHidden/>
          </w:rPr>
          <w:instrText xml:space="preserve"> PAGEREF _Toc169179787 \h </w:instrText>
        </w:r>
        <w:r>
          <w:rPr>
            <w:noProof/>
            <w:webHidden/>
          </w:rPr>
        </w:r>
        <w:r>
          <w:rPr>
            <w:noProof/>
            <w:webHidden/>
          </w:rPr>
          <w:fldChar w:fldCharType="separate"/>
        </w:r>
        <w:r>
          <w:rPr>
            <w:noProof/>
            <w:webHidden/>
          </w:rPr>
          <w:t>206</w:t>
        </w:r>
        <w:r>
          <w:rPr>
            <w:noProof/>
            <w:webHidden/>
          </w:rPr>
          <w:fldChar w:fldCharType="end"/>
        </w:r>
      </w:hyperlink>
    </w:p>
    <w:p w14:paraId="02AC50FF" w14:textId="749C7DBD" w:rsidR="0057616C" w:rsidRDefault="0057616C">
      <w:pPr>
        <w:pStyle w:val="TableofFigures"/>
        <w:tabs>
          <w:tab w:val="right" w:leader="dot" w:pos="9016"/>
        </w:tabs>
        <w:rPr>
          <w:rFonts w:eastAsiaTheme="minorEastAsia"/>
          <w:noProof/>
          <w:kern w:val="2"/>
          <w:sz w:val="24"/>
          <w:szCs w:val="24"/>
          <w:lang w:eastAsia="en-GB"/>
          <w14:ligatures w14:val="standardContextual"/>
        </w:rPr>
      </w:pPr>
      <w:hyperlink w:anchor="_Toc169179788" w:history="1">
        <w:r w:rsidRPr="006675DC">
          <w:rPr>
            <w:rStyle w:val="Hyperlink"/>
            <w:noProof/>
          </w:rPr>
          <w:t>Figure 2.19 log odds versus quasi-variance statistics of RGSC SOC 90 for NCDS Model</w:t>
        </w:r>
        <w:r>
          <w:rPr>
            <w:noProof/>
            <w:webHidden/>
          </w:rPr>
          <w:tab/>
        </w:r>
        <w:r>
          <w:rPr>
            <w:noProof/>
            <w:webHidden/>
          </w:rPr>
          <w:fldChar w:fldCharType="begin"/>
        </w:r>
        <w:r>
          <w:rPr>
            <w:noProof/>
            <w:webHidden/>
          </w:rPr>
          <w:instrText xml:space="preserve"> PAGEREF _Toc169179788 \h </w:instrText>
        </w:r>
        <w:r>
          <w:rPr>
            <w:noProof/>
            <w:webHidden/>
          </w:rPr>
        </w:r>
        <w:r>
          <w:rPr>
            <w:noProof/>
            <w:webHidden/>
          </w:rPr>
          <w:fldChar w:fldCharType="separate"/>
        </w:r>
        <w:r>
          <w:rPr>
            <w:noProof/>
            <w:webHidden/>
          </w:rPr>
          <w:t>211</w:t>
        </w:r>
        <w:r>
          <w:rPr>
            <w:noProof/>
            <w:webHidden/>
          </w:rPr>
          <w:fldChar w:fldCharType="end"/>
        </w:r>
      </w:hyperlink>
    </w:p>
    <w:p w14:paraId="27ABECED" w14:textId="7D2ECD7B" w:rsidR="0057616C" w:rsidRDefault="0057616C">
      <w:pPr>
        <w:pStyle w:val="TableofFigures"/>
        <w:tabs>
          <w:tab w:val="right" w:leader="dot" w:pos="9016"/>
        </w:tabs>
        <w:rPr>
          <w:rFonts w:eastAsiaTheme="minorEastAsia"/>
          <w:noProof/>
          <w:kern w:val="2"/>
          <w:sz w:val="24"/>
          <w:szCs w:val="24"/>
          <w:lang w:eastAsia="en-GB"/>
          <w14:ligatures w14:val="standardContextual"/>
        </w:rPr>
      </w:pPr>
      <w:hyperlink w:anchor="_Toc169179789" w:history="1">
        <w:r w:rsidRPr="006675DC">
          <w:rPr>
            <w:rStyle w:val="Hyperlink"/>
            <w:noProof/>
          </w:rPr>
          <w:t>Figure 2.20 Comparison of log odds versus quasi-variance statistics for RGSC SOC Codes</w:t>
        </w:r>
        <w:r>
          <w:rPr>
            <w:noProof/>
            <w:webHidden/>
          </w:rPr>
          <w:tab/>
        </w:r>
        <w:r>
          <w:rPr>
            <w:noProof/>
            <w:webHidden/>
          </w:rPr>
          <w:fldChar w:fldCharType="begin"/>
        </w:r>
        <w:r>
          <w:rPr>
            <w:noProof/>
            <w:webHidden/>
          </w:rPr>
          <w:instrText xml:space="preserve"> PAGEREF _Toc169179789 \h </w:instrText>
        </w:r>
        <w:r>
          <w:rPr>
            <w:noProof/>
            <w:webHidden/>
          </w:rPr>
        </w:r>
        <w:r>
          <w:rPr>
            <w:noProof/>
            <w:webHidden/>
          </w:rPr>
          <w:fldChar w:fldCharType="separate"/>
        </w:r>
        <w:r>
          <w:rPr>
            <w:noProof/>
            <w:webHidden/>
          </w:rPr>
          <w:t>211</w:t>
        </w:r>
        <w:r>
          <w:rPr>
            <w:noProof/>
            <w:webHidden/>
          </w:rPr>
          <w:fldChar w:fldCharType="end"/>
        </w:r>
      </w:hyperlink>
    </w:p>
    <w:p w14:paraId="09AD12F9" w14:textId="6C81D887" w:rsidR="0057616C" w:rsidRDefault="0057616C">
      <w:pPr>
        <w:pStyle w:val="TableofFigures"/>
        <w:tabs>
          <w:tab w:val="right" w:leader="dot" w:pos="9016"/>
        </w:tabs>
        <w:rPr>
          <w:rFonts w:eastAsiaTheme="minorEastAsia"/>
          <w:noProof/>
          <w:kern w:val="2"/>
          <w:sz w:val="24"/>
          <w:szCs w:val="24"/>
          <w:lang w:eastAsia="en-GB"/>
          <w14:ligatures w14:val="standardContextual"/>
        </w:rPr>
      </w:pPr>
      <w:hyperlink w:anchor="_Toc169179790" w:history="1">
        <w:r w:rsidRPr="006675DC">
          <w:rPr>
            <w:rStyle w:val="Hyperlink"/>
            <w:noProof/>
          </w:rPr>
          <w:t>Figure 2.21 Comparison of Predictive and AMEs for RGSC SOC Codes for NCDS Model</w:t>
        </w:r>
        <w:r>
          <w:rPr>
            <w:noProof/>
            <w:webHidden/>
          </w:rPr>
          <w:tab/>
        </w:r>
        <w:r>
          <w:rPr>
            <w:noProof/>
            <w:webHidden/>
          </w:rPr>
          <w:fldChar w:fldCharType="begin"/>
        </w:r>
        <w:r>
          <w:rPr>
            <w:noProof/>
            <w:webHidden/>
          </w:rPr>
          <w:instrText xml:space="preserve"> PAGEREF _Toc169179790 \h </w:instrText>
        </w:r>
        <w:r>
          <w:rPr>
            <w:noProof/>
            <w:webHidden/>
          </w:rPr>
        </w:r>
        <w:r>
          <w:rPr>
            <w:noProof/>
            <w:webHidden/>
          </w:rPr>
          <w:fldChar w:fldCharType="separate"/>
        </w:r>
        <w:r>
          <w:rPr>
            <w:noProof/>
            <w:webHidden/>
          </w:rPr>
          <w:t>212</w:t>
        </w:r>
        <w:r>
          <w:rPr>
            <w:noProof/>
            <w:webHidden/>
          </w:rPr>
          <w:fldChar w:fldCharType="end"/>
        </w:r>
      </w:hyperlink>
    </w:p>
    <w:p w14:paraId="4FBDA0E4" w14:textId="134A30FA" w:rsidR="0057616C" w:rsidRDefault="0057616C">
      <w:pPr>
        <w:pStyle w:val="TableofFigures"/>
        <w:tabs>
          <w:tab w:val="right" w:leader="dot" w:pos="9016"/>
        </w:tabs>
        <w:rPr>
          <w:rFonts w:eastAsiaTheme="minorEastAsia"/>
          <w:noProof/>
          <w:kern w:val="2"/>
          <w:sz w:val="24"/>
          <w:szCs w:val="24"/>
          <w:lang w:eastAsia="en-GB"/>
          <w14:ligatures w14:val="standardContextual"/>
        </w:rPr>
      </w:pPr>
      <w:hyperlink w:anchor="_Toc169179791" w:history="1">
        <w:r w:rsidRPr="006675DC">
          <w:rPr>
            <w:rStyle w:val="Hyperlink"/>
            <w:noProof/>
          </w:rPr>
          <w:t>Figure 2.22 Comparison of Predictive and AMEs for CAMSIS SOC Codes</w:t>
        </w:r>
        <w:r>
          <w:rPr>
            <w:noProof/>
            <w:webHidden/>
          </w:rPr>
          <w:tab/>
        </w:r>
        <w:r>
          <w:rPr>
            <w:noProof/>
            <w:webHidden/>
          </w:rPr>
          <w:fldChar w:fldCharType="begin"/>
        </w:r>
        <w:r>
          <w:rPr>
            <w:noProof/>
            <w:webHidden/>
          </w:rPr>
          <w:instrText xml:space="preserve"> PAGEREF _Toc169179791 \h </w:instrText>
        </w:r>
        <w:r>
          <w:rPr>
            <w:noProof/>
            <w:webHidden/>
          </w:rPr>
        </w:r>
        <w:r>
          <w:rPr>
            <w:noProof/>
            <w:webHidden/>
          </w:rPr>
          <w:fldChar w:fldCharType="separate"/>
        </w:r>
        <w:r>
          <w:rPr>
            <w:noProof/>
            <w:webHidden/>
          </w:rPr>
          <w:t>217</w:t>
        </w:r>
        <w:r>
          <w:rPr>
            <w:noProof/>
            <w:webHidden/>
          </w:rPr>
          <w:fldChar w:fldCharType="end"/>
        </w:r>
      </w:hyperlink>
    </w:p>
    <w:p w14:paraId="38D21AC7" w14:textId="5B1A716D" w:rsidR="0057616C" w:rsidRDefault="0057616C">
      <w:pPr>
        <w:pStyle w:val="TableofFigures"/>
        <w:tabs>
          <w:tab w:val="right" w:leader="dot" w:pos="9016"/>
        </w:tabs>
        <w:rPr>
          <w:rFonts w:eastAsiaTheme="minorEastAsia"/>
          <w:noProof/>
          <w:kern w:val="2"/>
          <w:sz w:val="24"/>
          <w:szCs w:val="24"/>
          <w:lang w:eastAsia="en-GB"/>
          <w14:ligatures w14:val="standardContextual"/>
        </w:rPr>
      </w:pPr>
      <w:hyperlink w:anchor="_Toc169179792" w:history="1">
        <w:r w:rsidRPr="006675DC">
          <w:rPr>
            <w:rStyle w:val="Hyperlink"/>
            <w:noProof/>
          </w:rPr>
          <w:t>Figure 2.23 Comparison of Predictive and AMEs for all social stratification measures for NCDS model for SOC 90 codes</w:t>
        </w:r>
        <w:r>
          <w:rPr>
            <w:noProof/>
            <w:webHidden/>
          </w:rPr>
          <w:tab/>
        </w:r>
        <w:r>
          <w:rPr>
            <w:noProof/>
            <w:webHidden/>
          </w:rPr>
          <w:fldChar w:fldCharType="begin"/>
        </w:r>
        <w:r>
          <w:rPr>
            <w:noProof/>
            <w:webHidden/>
          </w:rPr>
          <w:instrText xml:space="preserve"> PAGEREF _Toc169179792 \h </w:instrText>
        </w:r>
        <w:r>
          <w:rPr>
            <w:noProof/>
            <w:webHidden/>
          </w:rPr>
        </w:r>
        <w:r>
          <w:rPr>
            <w:noProof/>
            <w:webHidden/>
          </w:rPr>
          <w:fldChar w:fldCharType="separate"/>
        </w:r>
        <w:r>
          <w:rPr>
            <w:noProof/>
            <w:webHidden/>
          </w:rPr>
          <w:t>218</w:t>
        </w:r>
        <w:r>
          <w:rPr>
            <w:noProof/>
            <w:webHidden/>
          </w:rPr>
          <w:fldChar w:fldCharType="end"/>
        </w:r>
      </w:hyperlink>
    </w:p>
    <w:p w14:paraId="6F5A16DD" w14:textId="76B2FA22" w:rsidR="0057616C" w:rsidRDefault="0057616C">
      <w:pPr>
        <w:pStyle w:val="TableofFigures"/>
        <w:tabs>
          <w:tab w:val="right" w:leader="dot" w:pos="9016"/>
        </w:tabs>
        <w:rPr>
          <w:rFonts w:eastAsiaTheme="minorEastAsia"/>
          <w:noProof/>
          <w:kern w:val="2"/>
          <w:sz w:val="24"/>
          <w:szCs w:val="24"/>
          <w:lang w:eastAsia="en-GB"/>
          <w14:ligatures w14:val="standardContextual"/>
        </w:rPr>
      </w:pPr>
      <w:hyperlink w:anchor="_Toc169179793" w:history="1">
        <w:r w:rsidRPr="006675DC">
          <w:rPr>
            <w:rStyle w:val="Hyperlink"/>
            <w:noProof/>
          </w:rPr>
          <w:t>Figure 2.24 Comparison of Predictive and AMEs of all SOC codes for NCDS Model</w:t>
        </w:r>
        <w:r>
          <w:rPr>
            <w:noProof/>
            <w:webHidden/>
          </w:rPr>
          <w:tab/>
        </w:r>
        <w:r>
          <w:rPr>
            <w:noProof/>
            <w:webHidden/>
          </w:rPr>
          <w:fldChar w:fldCharType="begin"/>
        </w:r>
        <w:r>
          <w:rPr>
            <w:noProof/>
            <w:webHidden/>
          </w:rPr>
          <w:instrText xml:space="preserve"> PAGEREF _Toc169179793 \h </w:instrText>
        </w:r>
        <w:r>
          <w:rPr>
            <w:noProof/>
            <w:webHidden/>
          </w:rPr>
        </w:r>
        <w:r>
          <w:rPr>
            <w:noProof/>
            <w:webHidden/>
          </w:rPr>
          <w:fldChar w:fldCharType="separate"/>
        </w:r>
        <w:r>
          <w:rPr>
            <w:noProof/>
            <w:webHidden/>
          </w:rPr>
          <w:t>218</w:t>
        </w:r>
        <w:r>
          <w:rPr>
            <w:noProof/>
            <w:webHidden/>
          </w:rPr>
          <w:fldChar w:fldCharType="end"/>
        </w:r>
      </w:hyperlink>
    </w:p>
    <w:p w14:paraId="6E2BFC91" w14:textId="37FB85D5" w:rsidR="0057616C" w:rsidRDefault="0057616C">
      <w:pPr>
        <w:pStyle w:val="TableofFigures"/>
        <w:tabs>
          <w:tab w:val="right" w:leader="dot" w:pos="9016"/>
        </w:tabs>
        <w:rPr>
          <w:rFonts w:eastAsiaTheme="minorEastAsia"/>
          <w:noProof/>
          <w:kern w:val="2"/>
          <w:sz w:val="24"/>
          <w:szCs w:val="24"/>
          <w:lang w:eastAsia="en-GB"/>
          <w14:ligatures w14:val="standardContextual"/>
        </w:rPr>
      </w:pPr>
      <w:hyperlink w:anchor="_Toc169179794" w:history="1">
        <w:r w:rsidRPr="006675DC">
          <w:rPr>
            <w:rStyle w:val="Hyperlink"/>
            <w:noProof/>
          </w:rPr>
          <w:t>Figure 2.25 Trace plot summaries for Economic Activity</w:t>
        </w:r>
        <w:r>
          <w:rPr>
            <w:noProof/>
            <w:webHidden/>
          </w:rPr>
          <w:tab/>
        </w:r>
        <w:r>
          <w:rPr>
            <w:noProof/>
            <w:webHidden/>
          </w:rPr>
          <w:fldChar w:fldCharType="begin"/>
        </w:r>
        <w:r>
          <w:rPr>
            <w:noProof/>
            <w:webHidden/>
          </w:rPr>
          <w:instrText xml:space="preserve"> PAGEREF _Toc169179794 \h </w:instrText>
        </w:r>
        <w:r>
          <w:rPr>
            <w:noProof/>
            <w:webHidden/>
          </w:rPr>
        </w:r>
        <w:r>
          <w:rPr>
            <w:noProof/>
            <w:webHidden/>
          </w:rPr>
          <w:fldChar w:fldCharType="separate"/>
        </w:r>
        <w:r>
          <w:rPr>
            <w:noProof/>
            <w:webHidden/>
          </w:rPr>
          <w:t>243</w:t>
        </w:r>
        <w:r>
          <w:rPr>
            <w:noProof/>
            <w:webHidden/>
          </w:rPr>
          <w:fldChar w:fldCharType="end"/>
        </w:r>
      </w:hyperlink>
    </w:p>
    <w:p w14:paraId="28853040" w14:textId="19ADF9C7" w:rsidR="0057616C" w:rsidRDefault="0057616C">
      <w:pPr>
        <w:pStyle w:val="TableofFigures"/>
        <w:tabs>
          <w:tab w:val="right" w:leader="dot" w:pos="9016"/>
        </w:tabs>
        <w:rPr>
          <w:rFonts w:eastAsiaTheme="minorEastAsia"/>
          <w:noProof/>
          <w:kern w:val="2"/>
          <w:sz w:val="24"/>
          <w:szCs w:val="24"/>
          <w:lang w:eastAsia="en-GB"/>
          <w14:ligatures w14:val="standardContextual"/>
        </w:rPr>
      </w:pPr>
      <w:hyperlink w:anchor="_Toc169179795" w:history="1">
        <w:r w:rsidRPr="006675DC">
          <w:rPr>
            <w:rStyle w:val="Hyperlink"/>
            <w:noProof/>
          </w:rPr>
          <w:t>Figure 2.26 Trace plot summaries for Educational Attainment</w:t>
        </w:r>
        <w:r>
          <w:rPr>
            <w:noProof/>
            <w:webHidden/>
          </w:rPr>
          <w:tab/>
        </w:r>
        <w:r>
          <w:rPr>
            <w:noProof/>
            <w:webHidden/>
          </w:rPr>
          <w:fldChar w:fldCharType="begin"/>
        </w:r>
        <w:r>
          <w:rPr>
            <w:noProof/>
            <w:webHidden/>
          </w:rPr>
          <w:instrText xml:space="preserve"> PAGEREF _Toc169179795 \h </w:instrText>
        </w:r>
        <w:r>
          <w:rPr>
            <w:noProof/>
            <w:webHidden/>
          </w:rPr>
        </w:r>
        <w:r>
          <w:rPr>
            <w:noProof/>
            <w:webHidden/>
          </w:rPr>
          <w:fldChar w:fldCharType="separate"/>
        </w:r>
        <w:r>
          <w:rPr>
            <w:noProof/>
            <w:webHidden/>
          </w:rPr>
          <w:t>244</w:t>
        </w:r>
        <w:r>
          <w:rPr>
            <w:noProof/>
            <w:webHidden/>
          </w:rPr>
          <w:fldChar w:fldCharType="end"/>
        </w:r>
      </w:hyperlink>
    </w:p>
    <w:p w14:paraId="1898DE8B" w14:textId="3DA7EE18" w:rsidR="0057616C" w:rsidRDefault="0057616C">
      <w:pPr>
        <w:pStyle w:val="TableofFigures"/>
        <w:tabs>
          <w:tab w:val="right" w:leader="dot" w:pos="9016"/>
        </w:tabs>
        <w:rPr>
          <w:rFonts w:eastAsiaTheme="minorEastAsia"/>
          <w:noProof/>
          <w:kern w:val="2"/>
          <w:sz w:val="24"/>
          <w:szCs w:val="24"/>
          <w:lang w:eastAsia="en-GB"/>
          <w14:ligatures w14:val="standardContextual"/>
        </w:rPr>
      </w:pPr>
      <w:hyperlink w:anchor="_Toc169179796" w:history="1">
        <w:r w:rsidRPr="006675DC">
          <w:rPr>
            <w:rStyle w:val="Hyperlink"/>
            <w:noProof/>
          </w:rPr>
          <w:t>Figure 2.27 Trace plot summaries for NS-SEC</w:t>
        </w:r>
        <w:r>
          <w:rPr>
            <w:noProof/>
            <w:webHidden/>
          </w:rPr>
          <w:tab/>
        </w:r>
        <w:r>
          <w:rPr>
            <w:noProof/>
            <w:webHidden/>
          </w:rPr>
          <w:fldChar w:fldCharType="begin"/>
        </w:r>
        <w:r>
          <w:rPr>
            <w:noProof/>
            <w:webHidden/>
          </w:rPr>
          <w:instrText xml:space="preserve"> PAGEREF _Toc169179796 \h </w:instrText>
        </w:r>
        <w:r>
          <w:rPr>
            <w:noProof/>
            <w:webHidden/>
          </w:rPr>
        </w:r>
        <w:r>
          <w:rPr>
            <w:noProof/>
            <w:webHidden/>
          </w:rPr>
          <w:fldChar w:fldCharType="separate"/>
        </w:r>
        <w:r>
          <w:rPr>
            <w:noProof/>
            <w:webHidden/>
          </w:rPr>
          <w:t>244</w:t>
        </w:r>
        <w:r>
          <w:rPr>
            <w:noProof/>
            <w:webHidden/>
          </w:rPr>
          <w:fldChar w:fldCharType="end"/>
        </w:r>
      </w:hyperlink>
    </w:p>
    <w:p w14:paraId="3B9E456D" w14:textId="0BF67CD8" w:rsidR="0057616C" w:rsidRDefault="0057616C">
      <w:pPr>
        <w:pStyle w:val="TableofFigures"/>
        <w:tabs>
          <w:tab w:val="right" w:leader="dot" w:pos="9016"/>
        </w:tabs>
        <w:rPr>
          <w:rFonts w:eastAsiaTheme="minorEastAsia"/>
          <w:noProof/>
          <w:kern w:val="2"/>
          <w:sz w:val="24"/>
          <w:szCs w:val="24"/>
          <w:lang w:eastAsia="en-GB"/>
          <w14:ligatures w14:val="standardContextual"/>
        </w:rPr>
      </w:pPr>
      <w:hyperlink w:anchor="_Toc169179797" w:history="1">
        <w:r w:rsidRPr="006675DC">
          <w:rPr>
            <w:rStyle w:val="Hyperlink"/>
            <w:noProof/>
          </w:rPr>
          <w:t>Figure 2.28 Trace plot summaries for Housing Tenure</w:t>
        </w:r>
        <w:r>
          <w:rPr>
            <w:noProof/>
            <w:webHidden/>
          </w:rPr>
          <w:tab/>
        </w:r>
        <w:r>
          <w:rPr>
            <w:noProof/>
            <w:webHidden/>
          </w:rPr>
          <w:fldChar w:fldCharType="begin"/>
        </w:r>
        <w:r>
          <w:rPr>
            <w:noProof/>
            <w:webHidden/>
          </w:rPr>
          <w:instrText xml:space="preserve"> PAGEREF _Toc169179797 \h </w:instrText>
        </w:r>
        <w:r>
          <w:rPr>
            <w:noProof/>
            <w:webHidden/>
          </w:rPr>
        </w:r>
        <w:r>
          <w:rPr>
            <w:noProof/>
            <w:webHidden/>
          </w:rPr>
          <w:fldChar w:fldCharType="separate"/>
        </w:r>
        <w:r>
          <w:rPr>
            <w:noProof/>
            <w:webHidden/>
          </w:rPr>
          <w:t>245</w:t>
        </w:r>
        <w:r>
          <w:rPr>
            <w:noProof/>
            <w:webHidden/>
          </w:rPr>
          <w:fldChar w:fldCharType="end"/>
        </w:r>
      </w:hyperlink>
    </w:p>
    <w:p w14:paraId="41DA32A6" w14:textId="437F23B8" w:rsidR="0057616C" w:rsidRDefault="0057616C">
      <w:pPr>
        <w:pStyle w:val="TableofFigures"/>
        <w:tabs>
          <w:tab w:val="right" w:leader="dot" w:pos="9016"/>
        </w:tabs>
        <w:rPr>
          <w:rFonts w:eastAsiaTheme="minorEastAsia"/>
          <w:noProof/>
          <w:kern w:val="2"/>
          <w:sz w:val="24"/>
          <w:szCs w:val="24"/>
          <w:lang w:eastAsia="en-GB"/>
          <w14:ligatures w14:val="standardContextual"/>
        </w:rPr>
      </w:pPr>
      <w:hyperlink w:anchor="_Toc169179798" w:history="1">
        <w:r w:rsidRPr="006675DC">
          <w:rPr>
            <w:rStyle w:val="Hyperlink"/>
            <w:noProof/>
          </w:rPr>
          <w:t>Figure 2.29 Log odds versus Quasi-Variance Statistics for BCS model (NS-SEC)</w:t>
        </w:r>
        <w:r>
          <w:rPr>
            <w:noProof/>
            <w:webHidden/>
          </w:rPr>
          <w:tab/>
        </w:r>
        <w:r>
          <w:rPr>
            <w:noProof/>
            <w:webHidden/>
          </w:rPr>
          <w:fldChar w:fldCharType="begin"/>
        </w:r>
        <w:r>
          <w:rPr>
            <w:noProof/>
            <w:webHidden/>
          </w:rPr>
          <w:instrText xml:space="preserve"> PAGEREF _Toc169179798 \h </w:instrText>
        </w:r>
        <w:r>
          <w:rPr>
            <w:noProof/>
            <w:webHidden/>
          </w:rPr>
        </w:r>
        <w:r>
          <w:rPr>
            <w:noProof/>
            <w:webHidden/>
          </w:rPr>
          <w:fldChar w:fldCharType="separate"/>
        </w:r>
        <w:r>
          <w:rPr>
            <w:noProof/>
            <w:webHidden/>
          </w:rPr>
          <w:t>274</w:t>
        </w:r>
        <w:r>
          <w:rPr>
            <w:noProof/>
            <w:webHidden/>
          </w:rPr>
          <w:fldChar w:fldCharType="end"/>
        </w:r>
      </w:hyperlink>
    </w:p>
    <w:p w14:paraId="6AD5F227" w14:textId="1FD9285F" w:rsidR="0057616C" w:rsidRDefault="0057616C">
      <w:pPr>
        <w:pStyle w:val="TableofFigures"/>
        <w:tabs>
          <w:tab w:val="right" w:leader="dot" w:pos="9016"/>
        </w:tabs>
        <w:rPr>
          <w:rFonts w:eastAsiaTheme="minorEastAsia"/>
          <w:noProof/>
          <w:kern w:val="2"/>
          <w:sz w:val="24"/>
          <w:szCs w:val="24"/>
          <w:lang w:eastAsia="en-GB"/>
          <w14:ligatures w14:val="standardContextual"/>
        </w:rPr>
      </w:pPr>
      <w:hyperlink w:anchor="_Toc169179799" w:history="1">
        <w:r w:rsidRPr="006675DC">
          <w:rPr>
            <w:rStyle w:val="Hyperlink"/>
            <w:noProof/>
          </w:rPr>
          <w:t>Figure 2.30 Predictive and AMEs of NS-SEC for BCS Model</w:t>
        </w:r>
        <w:r>
          <w:rPr>
            <w:noProof/>
            <w:webHidden/>
          </w:rPr>
          <w:tab/>
        </w:r>
        <w:r>
          <w:rPr>
            <w:noProof/>
            <w:webHidden/>
          </w:rPr>
          <w:fldChar w:fldCharType="begin"/>
        </w:r>
        <w:r>
          <w:rPr>
            <w:noProof/>
            <w:webHidden/>
          </w:rPr>
          <w:instrText xml:space="preserve"> PAGEREF _Toc169179799 \h </w:instrText>
        </w:r>
        <w:r>
          <w:rPr>
            <w:noProof/>
            <w:webHidden/>
          </w:rPr>
        </w:r>
        <w:r>
          <w:rPr>
            <w:noProof/>
            <w:webHidden/>
          </w:rPr>
          <w:fldChar w:fldCharType="separate"/>
        </w:r>
        <w:r>
          <w:rPr>
            <w:noProof/>
            <w:webHidden/>
          </w:rPr>
          <w:t>274</w:t>
        </w:r>
        <w:r>
          <w:rPr>
            <w:noProof/>
            <w:webHidden/>
          </w:rPr>
          <w:fldChar w:fldCharType="end"/>
        </w:r>
      </w:hyperlink>
    </w:p>
    <w:p w14:paraId="2CB7B8EE" w14:textId="131C94D5" w:rsidR="0057616C" w:rsidRDefault="0057616C">
      <w:pPr>
        <w:pStyle w:val="TableofFigures"/>
        <w:tabs>
          <w:tab w:val="right" w:leader="dot" w:pos="9016"/>
        </w:tabs>
        <w:rPr>
          <w:rFonts w:eastAsiaTheme="minorEastAsia"/>
          <w:noProof/>
          <w:kern w:val="2"/>
          <w:sz w:val="24"/>
          <w:szCs w:val="24"/>
          <w:lang w:eastAsia="en-GB"/>
          <w14:ligatures w14:val="standardContextual"/>
        </w:rPr>
      </w:pPr>
      <w:hyperlink w:anchor="_Toc169179800" w:history="1">
        <w:r w:rsidRPr="006675DC">
          <w:rPr>
            <w:rStyle w:val="Hyperlink"/>
            <w:noProof/>
          </w:rPr>
          <w:t>Figure 2.31 Predictive Margins of Educational Attainment for BCS model</w:t>
        </w:r>
        <w:r>
          <w:rPr>
            <w:noProof/>
            <w:webHidden/>
          </w:rPr>
          <w:tab/>
        </w:r>
        <w:r>
          <w:rPr>
            <w:noProof/>
            <w:webHidden/>
          </w:rPr>
          <w:fldChar w:fldCharType="begin"/>
        </w:r>
        <w:r>
          <w:rPr>
            <w:noProof/>
            <w:webHidden/>
          </w:rPr>
          <w:instrText xml:space="preserve"> PAGEREF _Toc169179800 \h </w:instrText>
        </w:r>
        <w:r>
          <w:rPr>
            <w:noProof/>
            <w:webHidden/>
          </w:rPr>
        </w:r>
        <w:r>
          <w:rPr>
            <w:noProof/>
            <w:webHidden/>
          </w:rPr>
          <w:fldChar w:fldCharType="separate"/>
        </w:r>
        <w:r>
          <w:rPr>
            <w:noProof/>
            <w:webHidden/>
          </w:rPr>
          <w:t>275</w:t>
        </w:r>
        <w:r>
          <w:rPr>
            <w:noProof/>
            <w:webHidden/>
          </w:rPr>
          <w:fldChar w:fldCharType="end"/>
        </w:r>
      </w:hyperlink>
    </w:p>
    <w:p w14:paraId="1F3E588E" w14:textId="0869B35B" w:rsidR="0057616C" w:rsidRDefault="0057616C">
      <w:pPr>
        <w:pStyle w:val="TableofFigures"/>
        <w:tabs>
          <w:tab w:val="right" w:leader="dot" w:pos="9016"/>
        </w:tabs>
        <w:rPr>
          <w:rFonts w:eastAsiaTheme="minorEastAsia"/>
          <w:noProof/>
          <w:kern w:val="2"/>
          <w:sz w:val="24"/>
          <w:szCs w:val="24"/>
          <w:lang w:eastAsia="en-GB"/>
          <w14:ligatures w14:val="standardContextual"/>
        </w:rPr>
      </w:pPr>
      <w:hyperlink w:anchor="_Toc169179801" w:history="1">
        <w:r w:rsidRPr="006675DC">
          <w:rPr>
            <w:rStyle w:val="Hyperlink"/>
            <w:noProof/>
          </w:rPr>
          <w:t>Figure 2.32 Predictive Margins of Sex for BCS model</w:t>
        </w:r>
        <w:r>
          <w:rPr>
            <w:noProof/>
            <w:webHidden/>
          </w:rPr>
          <w:tab/>
        </w:r>
        <w:r>
          <w:rPr>
            <w:noProof/>
            <w:webHidden/>
          </w:rPr>
          <w:fldChar w:fldCharType="begin"/>
        </w:r>
        <w:r>
          <w:rPr>
            <w:noProof/>
            <w:webHidden/>
          </w:rPr>
          <w:instrText xml:space="preserve"> PAGEREF _Toc169179801 \h </w:instrText>
        </w:r>
        <w:r>
          <w:rPr>
            <w:noProof/>
            <w:webHidden/>
          </w:rPr>
        </w:r>
        <w:r>
          <w:rPr>
            <w:noProof/>
            <w:webHidden/>
          </w:rPr>
          <w:fldChar w:fldCharType="separate"/>
        </w:r>
        <w:r>
          <w:rPr>
            <w:noProof/>
            <w:webHidden/>
          </w:rPr>
          <w:t>276</w:t>
        </w:r>
        <w:r>
          <w:rPr>
            <w:noProof/>
            <w:webHidden/>
          </w:rPr>
          <w:fldChar w:fldCharType="end"/>
        </w:r>
      </w:hyperlink>
    </w:p>
    <w:p w14:paraId="35D80E1D" w14:textId="56DBECF6" w:rsidR="0057616C" w:rsidRDefault="0057616C">
      <w:pPr>
        <w:pStyle w:val="TableofFigures"/>
        <w:tabs>
          <w:tab w:val="right" w:leader="dot" w:pos="9016"/>
        </w:tabs>
        <w:rPr>
          <w:rFonts w:eastAsiaTheme="minorEastAsia"/>
          <w:noProof/>
          <w:kern w:val="2"/>
          <w:sz w:val="24"/>
          <w:szCs w:val="24"/>
          <w:lang w:eastAsia="en-GB"/>
          <w14:ligatures w14:val="standardContextual"/>
        </w:rPr>
      </w:pPr>
      <w:hyperlink w:anchor="_Toc169179802" w:history="1">
        <w:r w:rsidRPr="006675DC">
          <w:rPr>
            <w:rStyle w:val="Hyperlink"/>
            <w:noProof/>
          </w:rPr>
          <w:t>Figure 2.33 Predictive Margins of Housing Tenure for BCS model</w:t>
        </w:r>
        <w:r>
          <w:rPr>
            <w:noProof/>
            <w:webHidden/>
          </w:rPr>
          <w:tab/>
        </w:r>
        <w:r>
          <w:rPr>
            <w:noProof/>
            <w:webHidden/>
          </w:rPr>
          <w:fldChar w:fldCharType="begin"/>
        </w:r>
        <w:r>
          <w:rPr>
            <w:noProof/>
            <w:webHidden/>
          </w:rPr>
          <w:instrText xml:space="preserve"> PAGEREF _Toc169179802 \h </w:instrText>
        </w:r>
        <w:r>
          <w:rPr>
            <w:noProof/>
            <w:webHidden/>
          </w:rPr>
        </w:r>
        <w:r>
          <w:rPr>
            <w:noProof/>
            <w:webHidden/>
          </w:rPr>
          <w:fldChar w:fldCharType="separate"/>
        </w:r>
        <w:r>
          <w:rPr>
            <w:noProof/>
            <w:webHidden/>
          </w:rPr>
          <w:t>277</w:t>
        </w:r>
        <w:r>
          <w:rPr>
            <w:noProof/>
            <w:webHidden/>
          </w:rPr>
          <w:fldChar w:fldCharType="end"/>
        </w:r>
      </w:hyperlink>
    </w:p>
    <w:p w14:paraId="3CA22FCC" w14:textId="56E1521C" w:rsidR="0057616C" w:rsidRDefault="0057616C">
      <w:pPr>
        <w:pStyle w:val="TableofFigures"/>
        <w:tabs>
          <w:tab w:val="right" w:leader="dot" w:pos="9016"/>
        </w:tabs>
        <w:rPr>
          <w:rFonts w:eastAsiaTheme="minorEastAsia"/>
          <w:noProof/>
          <w:kern w:val="2"/>
          <w:sz w:val="24"/>
          <w:szCs w:val="24"/>
          <w:lang w:eastAsia="en-GB"/>
          <w14:ligatures w14:val="standardContextual"/>
        </w:rPr>
      </w:pPr>
      <w:hyperlink w:anchor="_Toc169179803" w:history="1">
        <w:r w:rsidRPr="006675DC">
          <w:rPr>
            <w:rStyle w:val="Hyperlink"/>
            <w:noProof/>
          </w:rPr>
          <w:t>Figure 2.34 Log odds versus Quasi-Variance Statistics for BCS model (RGSC)</w:t>
        </w:r>
        <w:r>
          <w:rPr>
            <w:noProof/>
            <w:webHidden/>
          </w:rPr>
          <w:tab/>
        </w:r>
        <w:r>
          <w:rPr>
            <w:noProof/>
            <w:webHidden/>
          </w:rPr>
          <w:fldChar w:fldCharType="begin"/>
        </w:r>
        <w:r>
          <w:rPr>
            <w:noProof/>
            <w:webHidden/>
          </w:rPr>
          <w:instrText xml:space="preserve"> PAGEREF _Toc169179803 \h </w:instrText>
        </w:r>
        <w:r>
          <w:rPr>
            <w:noProof/>
            <w:webHidden/>
          </w:rPr>
        </w:r>
        <w:r>
          <w:rPr>
            <w:noProof/>
            <w:webHidden/>
          </w:rPr>
          <w:fldChar w:fldCharType="separate"/>
        </w:r>
        <w:r>
          <w:rPr>
            <w:noProof/>
            <w:webHidden/>
          </w:rPr>
          <w:t>285</w:t>
        </w:r>
        <w:r>
          <w:rPr>
            <w:noProof/>
            <w:webHidden/>
          </w:rPr>
          <w:fldChar w:fldCharType="end"/>
        </w:r>
      </w:hyperlink>
    </w:p>
    <w:p w14:paraId="351086F7" w14:textId="1363453C" w:rsidR="0057616C" w:rsidRDefault="0057616C">
      <w:pPr>
        <w:pStyle w:val="TableofFigures"/>
        <w:tabs>
          <w:tab w:val="right" w:leader="dot" w:pos="9016"/>
        </w:tabs>
        <w:rPr>
          <w:rFonts w:eastAsiaTheme="minorEastAsia"/>
          <w:noProof/>
          <w:kern w:val="2"/>
          <w:sz w:val="24"/>
          <w:szCs w:val="24"/>
          <w:lang w:eastAsia="en-GB"/>
          <w14:ligatures w14:val="standardContextual"/>
        </w:rPr>
      </w:pPr>
      <w:hyperlink w:anchor="_Toc169179804" w:history="1">
        <w:r w:rsidRPr="006675DC">
          <w:rPr>
            <w:rStyle w:val="Hyperlink"/>
            <w:noProof/>
          </w:rPr>
          <w:t>Figure 2.35 Comparison of log odds versus quasi-variance statistics of NS-SEC and RGSC measures for BCS model</w:t>
        </w:r>
        <w:r>
          <w:rPr>
            <w:noProof/>
            <w:webHidden/>
          </w:rPr>
          <w:tab/>
        </w:r>
        <w:r>
          <w:rPr>
            <w:noProof/>
            <w:webHidden/>
          </w:rPr>
          <w:fldChar w:fldCharType="begin"/>
        </w:r>
        <w:r>
          <w:rPr>
            <w:noProof/>
            <w:webHidden/>
          </w:rPr>
          <w:instrText xml:space="preserve"> PAGEREF _Toc169179804 \h </w:instrText>
        </w:r>
        <w:r>
          <w:rPr>
            <w:noProof/>
            <w:webHidden/>
          </w:rPr>
        </w:r>
        <w:r>
          <w:rPr>
            <w:noProof/>
            <w:webHidden/>
          </w:rPr>
          <w:fldChar w:fldCharType="separate"/>
        </w:r>
        <w:r>
          <w:rPr>
            <w:noProof/>
            <w:webHidden/>
          </w:rPr>
          <w:t>285</w:t>
        </w:r>
        <w:r>
          <w:rPr>
            <w:noProof/>
            <w:webHidden/>
          </w:rPr>
          <w:fldChar w:fldCharType="end"/>
        </w:r>
      </w:hyperlink>
    </w:p>
    <w:p w14:paraId="5616941C" w14:textId="203203CC" w:rsidR="0057616C" w:rsidRDefault="0057616C">
      <w:pPr>
        <w:pStyle w:val="TableofFigures"/>
        <w:tabs>
          <w:tab w:val="right" w:leader="dot" w:pos="9016"/>
        </w:tabs>
        <w:rPr>
          <w:rFonts w:eastAsiaTheme="minorEastAsia"/>
          <w:noProof/>
          <w:kern w:val="2"/>
          <w:sz w:val="24"/>
          <w:szCs w:val="24"/>
          <w:lang w:eastAsia="en-GB"/>
          <w14:ligatures w14:val="standardContextual"/>
        </w:rPr>
      </w:pPr>
      <w:hyperlink w:anchor="_Toc169179805" w:history="1">
        <w:r w:rsidRPr="006675DC">
          <w:rPr>
            <w:rStyle w:val="Hyperlink"/>
            <w:noProof/>
          </w:rPr>
          <w:t>Figure 2.36 Predictive and AMEs of RGSC for BCS model</w:t>
        </w:r>
        <w:r>
          <w:rPr>
            <w:noProof/>
            <w:webHidden/>
          </w:rPr>
          <w:tab/>
        </w:r>
        <w:r>
          <w:rPr>
            <w:noProof/>
            <w:webHidden/>
          </w:rPr>
          <w:fldChar w:fldCharType="begin"/>
        </w:r>
        <w:r>
          <w:rPr>
            <w:noProof/>
            <w:webHidden/>
          </w:rPr>
          <w:instrText xml:space="preserve"> PAGEREF _Toc169179805 \h </w:instrText>
        </w:r>
        <w:r>
          <w:rPr>
            <w:noProof/>
            <w:webHidden/>
          </w:rPr>
        </w:r>
        <w:r>
          <w:rPr>
            <w:noProof/>
            <w:webHidden/>
          </w:rPr>
          <w:fldChar w:fldCharType="separate"/>
        </w:r>
        <w:r>
          <w:rPr>
            <w:noProof/>
            <w:webHidden/>
          </w:rPr>
          <w:t>286</w:t>
        </w:r>
        <w:r>
          <w:rPr>
            <w:noProof/>
            <w:webHidden/>
          </w:rPr>
          <w:fldChar w:fldCharType="end"/>
        </w:r>
      </w:hyperlink>
    </w:p>
    <w:p w14:paraId="3B3CE2F8" w14:textId="31DF5760" w:rsidR="0057616C" w:rsidRDefault="0057616C">
      <w:pPr>
        <w:pStyle w:val="TableofFigures"/>
        <w:tabs>
          <w:tab w:val="right" w:leader="dot" w:pos="9016"/>
        </w:tabs>
        <w:rPr>
          <w:rFonts w:eastAsiaTheme="minorEastAsia"/>
          <w:noProof/>
          <w:kern w:val="2"/>
          <w:sz w:val="24"/>
          <w:szCs w:val="24"/>
          <w:lang w:eastAsia="en-GB"/>
          <w14:ligatures w14:val="standardContextual"/>
        </w:rPr>
      </w:pPr>
      <w:hyperlink w:anchor="_Toc169179806" w:history="1">
        <w:r w:rsidRPr="006675DC">
          <w:rPr>
            <w:rStyle w:val="Hyperlink"/>
            <w:noProof/>
          </w:rPr>
          <w:t>Figure 2.37 Predictive and AMEs of CAMSIS for BCS model</w:t>
        </w:r>
        <w:r>
          <w:rPr>
            <w:noProof/>
            <w:webHidden/>
          </w:rPr>
          <w:tab/>
        </w:r>
        <w:r>
          <w:rPr>
            <w:noProof/>
            <w:webHidden/>
          </w:rPr>
          <w:fldChar w:fldCharType="begin"/>
        </w:r>
        <w:r>
          <w:rPr>
            <w:noProof/>
            <w:webHidden/>
          </w:rPr>
          <w:instrText xml:space="preserve"> PAGEREF _Toc169179806 \h </w:instrText>
        </w:r>
        <w:r>
          <w:rPr>
            <w:noProof/>
            <w:webHidden/>
          </w:rPr>
        </w:r>
        <w:r>
          <w:rPr>
            <w:noProof/>
            <w:webHidden/>
          </w:rPr>
          <w:fldChar w:fldCharType="separate"/>
        </w:r>
        <w:r>
          <w:rPr>
            <w:noProof/>
            <w:webHidden/>
          </w:rPr>
          <w:t>287</w:t>
        </w:r>
        <w:r>
          <w:rPr>
            <w:noProof/>
            <w:webHidden/>
          </w:rPr>
          <w:fldChar w:fldCharType="end"/>
        </w:r>
      </w:hyperlink>
    </w:p>
    <w:p w14:paraId="29DC140B" w14:textId="32E91F17" w:rsidR="0057616C" w:rsidRDefault="0057616C">
      <w:pPr>
        <w:pStyle w:val="TableofFigures"/>
        <w:tabs>
          <w:tab w:val="right" w:leader="dot" w:pos="9016"/>
        </w:tabs>
        <w:rPr>
          <w:rFonts w:eastAsiaTheme="minorEastAsia"/>
          <w:noProof/>
          <w:kern w:val="2"/>
          <w:sz w:val="24"/>
          <w:szCs w:val="24"/>
          <w:lang w:eastAsia="en-GB"/>
          <w14:ligatures w14:val="standardContextual"/>
        </w:rPr>
      </w:pPr>
      <w:hyperlink w:anchor="_Toc169179807" w:history="1">
        <w:r w:rsidRPr="006675DC">
          <w:rPr>
            <w:rStyle w:val="Hyperlink"/>
            <w:noProof/>
          </w:rPr>
          <w:t>Figure 2.38 Comparison of Predictive and AMEs for each social stratification measure for BCS model</w:t>
        </w:r>
        <w:r>
          <w:rPr>
            <w:noProof/>
            <w:webHidden/>
          </w:rPr>
          <w:tab/>
        </w:r>
        <w:r>
          <w:rPr>
            <w:noProof/>
            <w:webHidden/>
          </w:rPr>
          <w:fldChar w:fldCharType="begin"/>
        </w:r>
        <w:r>
          <w:rPr>
            <w:noProof/>
            <w:webHidden/>
          </w:rPr>
          <w:instrText xml:space="preserve"> PAGEREF _Toc169179807 \h </w:instrText>
        </w:r>
        <w:r>
          <w:rPr>
            <w:noProof/>
            <w:webHidden/>
          </w:rPr>
        </w:r>
        <w:r>
          <w:rPr>
            <w:noProof/>
            <w:webHidden/>
          </w:rPr>
          <w:fldChar w:fldCharType="separate"/>
        </w:r>
        <w:r>
          <w:rPr>
            <w:noProof/>
            <w:webHidden/>
          </w:rPr>
          <w:t>288</w:t>
        </w:r>
        <w:r>
          <w:rPr>
            <w:noProof/>
            <w:webHidden/>
          </w:rPr>
          <w:fldChar w:fldCharType="end"/>
        </w:r>
      </w:hyperlink>
    </w:p>
    <w:p w14:paraId="7AF9BC90" w14:textId="36A762D1" w:rsidR="0057616C" w:rsidRDefault="0057616C">
      <w:pPr>
        <w:pStyle w:val="TableofFigures"/>
        <w:tabs>
          <w:tab w:val="right" w:leader="dot" w:pos="9016"/>
        </w:tabs>
        <w:rPr>
          <w:rFonts w:eastAsiaTheme="minorEastAsia"/>
          <w:noProof/>
          <w:kern w:val="2"/>
          <w:sz w:val="24"/>
          <w:szCs w:val="24"/>
          <w:lang w:eastAsia="en-GB"/>
          <w14:ligatures w14:val="standardContextual"/>
        </w:rPr>
      </w:pPr>
      <w:hyperlink w:anchor="_Toc169179808" w:history="1">
        <w:r w:rsidRPr="006675DC">
          <w:rPr>
            <w:rStyle w:val="Hyperlink"/>
            <w:noProof/>
          </w:rPr>
          <w:t>Figure 2.39 log odds versus quasi-variance statistics for NS-SEC SOC 90 (BCS model)</w:t>
        </w:r>
        <w:r>
          <w:rPr>
            <w:noProof/>
            <w:webHidden/>
          </w:rPr>
          <w:tab/>
        </w:r>
        <w:r>
          <w:rPr>
            <w:noProof/>
            <w:webHidden/>
          </w:rPr>
          <w:fldChar w:fldCharType="begin"/>
        </w:r>
        <w:r>
          <w:rPr>
            <w:noProof/>
            <w:webHidden/>
          </w:rPr>
          <w:instrText xml:space="preserve"> PAGEREF _Toc169179808 \h </w:instrText>
        </w:r>
        <w:r>
          <w:rPr>
            <w:noProof/>
            <w:webHidden/>
          </w:rPr>
        </w:r>
        <w:r>
          <w:rPr>
            <w:noProof/>
            <w:webHidden/>
          </w:rPr>
          <w:fldChar w:fldCharType="separate"/>
        </w:r>
        <w:r>
          <w:rPr>
            <w:noProof/>
            <w:webHidden/>
          </w:rPr>
          <w:t>295</w:t>
        </w:r>
        <w:r>
          <w:rPr>
            <w:noProof/>
            <w:webHidden/>
          </w:rPr>
          <w:fldChar w:fldCharType="end"/>
        </w:r>
      </w:hyperlink>
    </w:p>
    <w:p w14:paraId="59C3E6F5" w14:textId="2791A729" w:rsidR="0057616C" w:rsidRDefault="0057616C">
      <w:pPr>
        <w:pStyle w:val="TableofFigures"/>
        <w:tabs>
          <w:tab w:val="right" w:leader="dot" w:pos="9016"/>
        </w:tabs>
        <w:rPr>
          <w:rFonts w:eastAsiaTheme="minorEastAsia"/>
          <w:noProof/>
          <w:kern w:val="2"/>
          <w:sz w:val="24"/>
          <w:szCs w:val="24"/>
          <w:lang w:eastAsia="en-GB"/>
          <w14:ligatures w14:val="standardContextual"/>
        </w:rPr>
      </w:pPr>
      <w:hyperlink w:anchor="_Toc169179809" w:history="1">
        <w:r w:rsidRPr="006675DC">
          <w:rPr>
            <w:rStyle w:val="Hyperlink"/>
            <w:noProof/>
          </w:rPr>
          <w:t>Figure 2.40 Comparison of log odds versus quasi-variance statistics for NS-SEC SOC Codes (BCS model)</w:t>
        </w:r>
        <w:r>
          <w:rPr>
            <w:noProof/>
            <w:webHidden/>
          </w:rPr>
          <w:tab/>
        </w:r>
        <w:r>
          <w:rPr>
            <w:noProof/>
            <w:webHidden/>
          </w:rPr>
          <w:fldChar w:fldCharType="begin"/>
        </w:r>
        <w:r>
          <w:rPr>
            <w:noProof/>
            <w:webHidden/>
          </w:rPr>
          <w:instrText xml:space="preserve"> PAGEREF _Toc169179809 \h </w:instrText>
        </w:r>
        <w:r>
          <w:rPr>
            <w:noProof/>
            <w:webHidden/>
          </w:rPr>
        </w:r>
        <w:r>
          <w:rPr>
            <w:noProof/>
            <w:webHidden/>
          </w:rPr>
          <w:fldChar w:fldCharType="separate"/>
        </w:r>
        <w:r>
          <w:rPr>
            <w:noProof/>
            <w:webHidden/>
          </w:rPr>
          <w:t>295</w:t>
        </w:r>
        <w:r>
          <w:rPr>
            <w:noProof/>
            <w:webHidden/>
          </w:rPr>
          <w:fldChar w:fldCharType="end"/>
        </w:r>
      </w:hyperlink>
    </w:p>
    <w:p w14:paraId="4B802E94" w14:textId="27545562" w:rsidR="0057616C" w:rsidRDefault="0057616C">
      <w:pPr>
        <w:pStyle w:val="TableofFigures"/>
        <w:tabs>
          <w:tab w:val="right" w:leader="dot" w:pos="9016"/>
        </w:tabs>
        <w:rPr>
          <w:rFonts w:eastAsiaTheme="minorEastAsia"/>
          <w:noProof/>
          <w:kern w:val="2"/>
          <w:sz w:val="24"/>
          <w:szCs w:val="24"/>
          <w:lang w:eastAsia="en-GB"/>
          <w14:ligatures w14:val="standardContextual"/>
        </w:rPr>
      </w:pPr>
      <w:hyperlink w:anchor="_Toc169179810" w:history="1">
        <w:r w:rsidRPr="006675DC">
          <w:rPr>
            <w:rStyle w:val="Hyperlink"/>
            <w:noProof/>
          </w:rPr>
          <w:t>Figure 2.41 Comparison of Predictive and AMEs for NS-SEC SOC Codes for BCS Model</w:t>
        </w:r>
        <w:r>
          <w:rPr>
            <w:noProof/>
            <w:webHidden/>
          </w:rPr>
          <w:tab/>
        </w:r>
        <w:r>
          <w:rPr>
            <w:noProof/>
            <w:webHidden/>
          </w:rPr>
          <w:fldChar w:fldCharType="begin"/>
        </w:r>
        <w:r>
          <w:rPr>
            <w:noProof/>
            <w:webHidden/>
          </w:rPr>
          <w:instrText xml:space="preserve"> PAGEREF _Toc169179810 \h </w:instrText>
        </w:r>
        <w:r>
          <w:rPr>
            <w:noProof/>
            <w:webHidden/>
          </w:rPr>
        </w:r>
        <w:r>
          <w:rPr>
            <w:noProof/>
            <w:webHidden/>
          </w:rPr>
          <w:fldChar w:fldCharType="separate"/>
        </w:r>
        <w:r>
          <w:rPr>
            <w:noProof/>
            <w:webHidden/>
          </w:rPr>
          <w:t>296</w:t>
        </w:r>
        <w:r>
          <w:rPr>
            <w:noProof/>
            <w:webHidden/>
          </w:rPr>
          <w:fldChar w:fldCharType="end"/>
        </w:r>
      </w:hyperlink>
    </w:p>
    <w:p w14:paraId="0F87BAFC" w14:textId="2E4800F9" w:rsidR="0057616C" w:rsidRDefault="0057616C">
      <w:pPr>
        <w:pStyle w:val="TableofFigures"/>
        <w:tabs>
          <w:tab w:val="right" w:leader="dot" w:pos="9016"/>
        </w:tabs>
        <w:rPr>
          <w:rFonts w:eastAsiaTheme="minorEastAsia"/>
          <w:noProof/>
          <w:kern w:val="2"/>
          <w:sz w:val="24"/>
          <w:szCs w:val="24"/>
          <w:lang w:eastAsia="en-GB"/>
          <w14:ligatures w14:val="standardContextual"/>
        </w:rPr>
      </w:pPr>
      <w:hyperlink w:anchor="_Toc169179811" w:history="1">
        <w:r w:rsidRPr="006675DC">
          <w:rPr>
            <w:rStyle w:val="Hyperlink"/>
            <w:noProof/>
          </w:rPr>
          <w:t>Figure 2.42 Comparison of log odds versus quasi-variance statistics for RGSC SOC Codes (BCS model)</w:t>
        </w:r>
        <w:r>
          <w:rPr>
            <w:noProof/>
            <w:webHidden/>
          </w:rPr>
          <w:tab/>
        </w:r>
        <w:r>
          <w:rPr>
            <w:noProof/>
            <w:webHidden/>
          </w:rPr>
          <w:fldChar w:fldCharType="begin"/>
        </w:r>
        <w:r>
          <w:rPr>
            <w:noProof/>
            <w:webHidden/>
          </w:rPr>
          <w:instrText xml:space="preserve"> PAGEREF _Toc169179811 \h </w:instrText>
        </w:r>
        <w:r>
          <w:rPr>
            <w:noProof/>
            <w:webHidden/>
          </w:rPr>
        </w:r>
        <w:r>
          <w:rPr>
            <w:noProof/>
            <w:webHidden/>
          </w:rPr>
          <w:fldChar w:fldCharType="separate"/>
        </w:r>
        <w:r>
          <w:rPr>
            <w:noProof/>
            <w:webHidden/>
          </w:rPr>
          <w:t>302</w:t>
        </w:r>
        <w:r>
          <w:rPr>
            <w:noProof/>
            <w:webHidden/>
          </w:rPr>
          <w:fldChar w:fldCharType="end"/>
        </w:r>
      </w:hyperlink>
    </w:p>
    <w:p w14:paraId="651D1981" w14:textId="7FE9075B" w:rsidR="0057616C" w:rsidRDefault="0057616C">
      <w:pPr>
        <w:pStyle w:val="TableofFigures"/>
        <w:tabs>
          <w:tab w:val="right" w:leader="dot" w:pos="9016"/>
        </w:tabs>
        <w:rPr>
          <w:rFonts w:eastAsiaTheme="minorEastAsia"/>
          <w:noProof/>
          <w:kern w:val="2"/>
          <w:sz w:val="24"/>
          <w:szCs w:val="24"/>
          <w:lang w:eastAsia="en-GB"/>
          <w14:ligatures w14:val="standardContextual"/>
        </w:rPr>
      </w:pPr>
      <w:hyperlink w:anchor="_Toc169179812" w:history="1">
        <w:r w:rsidRPr="006675DC">
          <w:rPr>
            <w:rStyle w:val="Hyperlink"/>
            <w:noProof/>
          </w:rPr>
          <w:t>Figure 2.43 Comparison of Predictive and AMEs for RGSC SOC Codes for BCS Model</w:t>
        </w:r>
        <w:r>
          <w:rPr>
            <w:noProof/>
            <w:webHidden/>
          </w:rPr>
          <w:tab/>
        </w:r>
        <w:r>
          <w:rPr>
            <w:noProof/>
            <w:webHidden/>
          </w:rPr>
          <w:fldChar w:fldCharType="begin"/>
        </w:r>
        <w:r>
          <w:rPr>
            <w:noProof/>
            <w:webHidden/>
          </w:rPr>
          <w:instrText xml:space="preserve"> PAGEREF _Toc169179812 \h </w:instrText>
        </w:r>
        <w:r>
          <w:rPr>
            <w:noProof/>
            <w:webHidden/>
          </w:rPr>
        </w:r>
        <w:r>
          <w:rPr>
            <w:noProof/>
            <w:webHidden/>
          </w:rPr>
          <w:fldChar w:fldCharType="separate"/>
        </w:r>
        <w:r>
          <w:rPr>
            <w:noProof/>
            <w:webHidden/>
          </w:rPr>
          <w:t>302</w:t>
        </w:r>
        <w:r>
          <w:rPr>
            <w:noProof/>
            <w:webHidden/>
          </w:rPr>
          <w:fldChar w:fldCharType="end"/>
        </w:r>
      </w:hyperlink>
    </w:p>
    <w:p w14:paraId="28686067" w14:textId="0CC10574" w:rsidR="0057616C" w:rsidRDefault="0057616C">
      <w:pPr>
        <w:pStyle w:val="TableofFigures"/>
        <w:tabs>
          <w:tab w:val="right" w:leader="dot" w:pos="9016"/>
        </w:tabs>
        <w:rPr>
          <w:rFonts w:eastAsiaTheme="minorEastAsia"/>
          <w:noProof/>
          <w:kern w:val="2"/>
          <w:sz w:val="24"/>
          <w:szCs w:val="24"/>
          <w:lang w:eastAsia="en-GB"/>
          <w14:ligatures w14:val="standardContextual"/>
        </w:rPr>
      </w:pPr>
      <w:hyperlink w:anchor="_Toc169179813" w:history="1">
        <w:r w:rsidRPr="006675DC">
          <w:rPr>
            <w:rStyle w:val="Hyperlink"/>
            <w:noProof/>
          </w:rPr>
          <w:t>Figure 2.44 Comparison of Predictive and AMEs for CAMSIS SOC Codes for BCS Model</w:t>
        </w:r>
        <w:r>
          <w:rPr>
            <w:noProof/>
            <w:webHidden/>
          </w:rPr>
          <w:tab/>
        </w:r>
        <w:r>
          <w:rPr>
            <w:noProof/>
            <w:webHidden/>
          </w:rPr>
          <w:fldChar w:fldCharType="begin"/>
        </w:r>
        <w:r>
          <w:rPr>
            <w:noProof/>
            <w:webHidden/>
          </w:rPr>
          <w:instrText xml:space="preserve"> PAGEREF _Toc169179813 \h </w:instrText>
        </w:r>
        <w:r>
          <w:rPr>
            <w:noProof/>
            <w:webHidden/>
          </w:rPr>
        </w:r>
        <w:r>
          <w:rPr>
            <w:noProof/>
            <w:webHidden/>
          </w:rPr>
          <w:fldChar w:fldCharType="separate"/>
        </w:r>
        <w:r>
          <w:rPr>
            <w:noProof/>
            <w:webHidden/>
          </w:rPr>
          <w:t>306</w:t>
        </w:r>
        <w:r>
          <w:rPr>
            <w:noProof/>
            <w:webHidden/>
          </w:rPr>
          <w:fldChar w:fldCharType="end"/>
        </w:r>
      </w:hyperlink>
    </w:p>
    <w:p w14:paraId="47471088" w14:textId="5BA9AB5C" w:rsidR="0057616C" w:rsidRDefault="0057616C">
      <w:pPr>
        <w:pStyle w:val="TableofFigures"/>
        <w:tabs>
          <w:tab w:val="right" w:leader="dot" w:pos="9016"/>
        </w:tabs>
        <w:rPr>
          <w:rFonts w:eastAsiaTheme="minorEastAsia"/>
          <w:noProof/>
          <w:kern w:val="2"/>
          <w:sz w:val="24"/>
          <w:szCs w:val="24"/>
          <w:lang w:eastAsia="en-GB"/>
          <w14:ligatures w14:val="standardContextual"/>
        </w:rPr>
      </w:pPr>
      <w:hyperlink w:anchor="_Toc169179814" w:history="1">
        <w:r w:rsidRPr="006675DC">
          <w:rPr>
            <w:rStyle w:val="Hyperlink"/>
            <w:noProof/>
          </w:rPr>
          <w:t>Figure 2.45 Comparison of Predictive and AMEs for all social stratification measures for BCS model for SOC 90 codes</w:t>
        </w:r>
        <w:r>
          <w:rPr>
            <w:noProof/>
            <w:webHidden/>
          </w:rPr>
          <w:tab/>
        </w:r>
        <w:r>
          <w:rPr>
            <w:noProof/>
            <w:webHidden/>
          </w:rPr>
          <w:fldChar w:fldCharType="begin"/>
        </w:r>
        <w:r>
          <w:rPr>
            <w:noProof/>
            <w:webHidden/>
          </w:rPr>
          <w:instrText xml:space="preserve"> PAGEREF _Toc169179814 \h </w:instrText>
        </w:r>
        <w:r>
          <w:rPr>
            <w:noProof/>
            <w:webHidden/>
          </w:rPr>
        </w:r>
        <w:r>
          <w:rPr>
            <w:noProof/>
            <w:webHidden/>
          </w:rPr>
          <w:fldChar w:fldCharType="separate"/>
        </w:r>
        <w:r>
          <w:rPr>
            <w:noProof/>
            <w:webHidden/>
          </w:rPr>
          <w:t>307</w:t>
        </w:r>
        <w:r>
          <w:rPr>
            <w:noProof/>
            <w:webHidden/>
          </w:rPr>
          <w:fldChar w:fldCharType="end"/>
        </w:r>
      </w:hyperlink>
    </w:p>
    <w:p w14:paraId="0C520554" w14:textId="36A8FDA1" w:rsidR="0057616C" w:rsidRDefault="0057616C">
      <w:pPr>
        <w:pStyle w:val="TableofFigures"/>
        <w:tabs>
          <w:tab w:val="right" w:leader="dot" w:pos="9016"/>
        </w:tabs>
        <w:rPr>
          <w:rFonts w:eastAsiaTheme="minorEastAsia"/>
          <w:noProof/>
          <w:kern w:val="2"/>
          <w:sz w:val="24"/>
          <w:szCs w:val="24"/>
          <w:lang w:eastAsia="en-GB"/>
          <w14:ligatures w14:val="standardContextual"/>
        </w:rPr>
      </w:pPr>
      <w:hyperlink w:anchor="_Toc169179815" w:history="1">
        <w:r w:rsidRPr="006675DC">
          <w:rPr>
            <w:rStyle w:val="Hyperlink"/>
            <w:noProof/>
          </w:rPr>
          <w:t>Figure 2.46 Comparison of Predictive and AMEs for all social stratification measures for BCS model for SOC 90 codes</w:t>
        </w:r>
        <w:r>
          <w:rPr>
            <w:noProof/>
            <w:webHidden/>
          </w:rPr>
          <w:tab/>
        </w:r>
        <w:r>
          <w:rPr>
            <w:noProof/>
            <w:webHidden/>
          </w:rPr>
          <w:fldChar w:fldCharType="begin"/>
        </w:r>
        <w:r>
          <w:rPr>
            <w:noProof/>
            <w:webHidden/>
          </w:rPr>
          <w:instrText xml:space="preserve"> PAGEREF _Toc169179815 \h </w:instrText>
        </w:r>
        <w:r>
          <w:rPr>
            <w:noProof/>
            <w:webHidden/>
          </w:rPr>
        </w:r>
        <w:r>
          <w:rPr>
            <w:noProof/>
            <w:webHidden/>
          </w:rPr>
          <w:fldChar w:fldCharType="separate"/>
        </w:r>
        <w:r>
          <w:rPr>
            <w:noProof/>
            <w:webHidden/>
          </w:rPr>
          <w:t>307</w:t>
        </w:r>
        <w:r>
          <w:rPr>
            <w:noProof/>
            <w:webHidden/>
          </w:rPr>
          <w:fldChar w:fldCharType="end"/>
        </w:r>
      </w:hyperlink>
    </w:p>
    <w:p w14:paraId="436AD174" w14:textId="41A32BC7" w:rsidR="00837293" w:rsidRPr="00B4615B" w:rsidRDefault="006A0C55" w:rsidP="00B947F6">
      <w:pPr>
        <w:rPr>
          <w:rFonts w:ascii="Book Antiqua" w:hAnsi="Book Antiqua" w:cs="Times New Roman"/>
          <w:sz w:val="24"/>
          <w:szCs w:val="24"/>
        </w:rPr>
      </w:pPr>
      <w:r w:rsidRPr="00B4615B">
        <w:rPr>
          <w:rFonts w:ascii="Book Antiqua" w:hAnsi="Book Antiqua" w:cs="Times New Roman"/>
          <w:sz w:val="24"/>
          <w:szCs w:val="24"/>
        </w:rPr>
        <w:fldChar w:fldCharType="end"/>
      </w:r>
    </w:p>
    <w:p w14:paraId="2982F4BB" w14:textId="77777777" w:rsidR="00837293" w:rsidRPr="00B4615B" w:rsidRDefault="00837293" w:rsidP="00B947F6">
      <w:pPr>
        <w:rPr>
          <w:rFonts w:ascii="Book Antiqua" w:hAnsi="Book Antiqua" w:cs="Times New Roman"/>
          <w:sz w:val="24"/>
          <w:szCs w:val="24"/>
        </w:rPr>
      </w:pPr>
    </w:p>
    <w:p w14:paraId="5AF3A188" w14:textId="77777777" w:rsidR="00837293" w:rsidRPr="00B4615B" w:rsidRDefault="00837293" w:rsidP="00B947F6">
      <w:pPr>
        <w:rPr>
          <w:rFonts w:ascii="Book Antiqua" w:hAnsi="Book Antiqua" w:cs="Times New Roman"/>
          <w:sz w:val="24"/>
          <w:szCs w:val="24"/>
        </w:rPr>
      </w:pPr>
    </w:p>
    <w:p w14:paraId="4F442A31" w14:textId="77777777" w:rsidR="00837293" w:rsidRPr="00B4615B" w:rsidRDefault="00837293" w:rsidP="00B947F6">
      <w:pPr>
        <w:rPr>
          <w:rFonts w:ascii="Book Antiqua" w:hAnsi="Book Antiqua" w:cs="Times New Roman"/>
          <w:sz w:val="24"/>
          <w:szCs w:val="24"/>
        </w:rPr>
      </w:pPr>
    </w:p>
    <w:p w14:paraId="553438AA" w14:textId="77777777" w:rsidR="00837293" w:rsidRDefault="00837293" w:rsidP="00B947F6">
      <w:pPr>
        <w:rPr>
          <w:rFonts w:ascii="Book Antiqua" w:hAnsi="Book Antiqua" w:cs="Times New Roman"/>
          <w:sz w:val="24"/>
          <w:szCs w:val="24"/>
        </w:rPr>
      </w:pPr>
    </w:p>
    <w:p w14:paraId="53A27744" w14:textId="77777777" w:rsidR="00603692" w:rsidRDefault="00603692" w:rsidP="00B947F6">
      <w:pPr>
        <w:rPr>
          <w:rFonts w:ascii="Book Antiqua" w:hAnsi="Book Antiqua" w:cs="Times New Roman"/>
          <w:sz w:val="24"/>
          <w:szCs w:val="24"/>
        </w:rPr>
      </w:pPr>
    </w:p>
    <w:p w14:paraId="36004C73" w14:textId="77777777" w:rsidR="00603692" w:rsidRDefault="00603692" w:rsidP="00B947F6">
      <w:pPr>
        <w:rPr>
          <w:rFonts w:ascii="Book Antiqua" w:hAnsi="Book Antiqua" w:cs="Times New Roman"/>
          <w:sz w:val="24"/>
          <w:szCs w:val="24"/>
        </w:rPr>
      </w:pPr>
    </w:p>
    <w:p w14:paraId="3E3FEF4E" w14:textId="77777777" w:rsidR="00603692" w:rsidRDefault="00603692" w:rsidP="00B947F6">
      <w:pPr>
        <w:rPr>
          <w:rFonts w:ascii="Book Antiqua" w:hAnsi="Book Antiqua" w:cs="Times New Roman"/>
          <w:sz w:val="24"/>
          <w:szCs w:val="24"/>
        </w:rPr>
      </w:pPr>
    </w:p>
    <w:p w14:paraId="7A3F4E9D" w14:textId="77777777" w:rsidR="00603692" w:rsidRDefault="00603692" w:rsidP="00B947F6">
      <w:pPr>
        <w:rPr>
          <w:rFonts w:ascii="Book Antiqua" w:hAnsi="Book Antiqua" w:cs="Times New Roman"/>
          <w:sz w:val="24"/>
          <w:szCs w:val="24"/>
        </w:rPr>
      </w:pPr>
    </w:p>
    <w:p w14:paraId="4D44E3C4" w14:textId="77777777" w:rsidR="00603692" w:rsidRDefault="00603692" w:rsidP="00B947F6">
      <w:pPr>
        <w:rPr>
          <w:rFonts w:ascii="Book Antiqua" w:hAnsi="Book Antiqua" w:cs="Times New Roman"/>
          <w:sz w:val="24"/>
          <w:szCs w:val="24"/>
        </w:rPr>
      </w:pPr>
    </w:p>
    <w:p w14:paraId="23687213" w14:textId="77777777" w:rsidR="00603692" w:rsidRDefault="00603692" w:rsidP="00B947F6">
      <w:pPr>
        <w:rPr>
          <w:rFonts w:ascii="Book Antiqua" w:hAnsi="Book Antiqua" w:cs="Times New Roman"/>
          <w:sz w:val="24"/>
          <w:szCs w:val="24"/>
        </w:rPr>
      </w:pPr>
    </w:p>
    <w:p w14:paraId="35FC95AE" w14:textId="77777777" w:rsidR="00603692" w:rsidRDefault="00603692" w:rsidP="00B947F6">
      <w:pPr>
        <w:rPr>
          <w:rFonts w:ascii="Book Antiqua" w:hAnsi="Book Antiqua" w:cs="Times New Roman"/>
          <w:sz w:val="24"/>
          <w:szCs w:val="24"/>
        </w:rPr>
      </w:pPr>
    </w:p>
    <w:p w14:paraId="43B3886F" w14:textId="77777777" w:rsidR="00603692" w:rsidRPr="00B4615B" w:rsidRDefault="00603692" w:rsidP="00B947F6">
      <w:pPr>
        <w:rPr>
          <w:rFonts w:ascii="Book Antiqua" w:hAnsi="Book Antiqua" w:cs="Times New Roman"/>
          <w:sz w:val="24"/>
          <w:szCs w:val="24"/>
        </w:rPr>
      </w:pPr>
    </w:p>
    <w:p w14:paraId="65748A56" w14:textId="77777777" w:rsidR="00837293" w:rsidRDefault="00837293" w:rsidP="00B947F6">
      <w:pPr>
        <w:rPr>
          <w:rFonts w:ascii="Book Antiqua" w:hAnsi="Book Antiqua" w:cs="Times New Roman"/>
          <w:sz w:val="24"/>
          <w:szCs w:val="24"/>
        </w:rPr>
      </w:pPr>
    </w:p>
    <w:p w14:paraId="105A37A2" w14:textId="77777777" w:rsidR="00E80B56" w:rsidRDefault="00E80B56" w:rsidP="00B947F6">
      <w:pPr>
        <w:rPr>
          <w:rFonts w:ascii="Book Antiqua" w:hAnsi="Book Antiqua" w:cs="Times New Roman"/>
          <w:sz w:val="24"/>
          <w:szCs w:val="24"/>
        </w:rPr>
      </w:pPr>
    </w:p>
    <w:p w14:paraId="726D02A5" w14:textId="77777777" w:rsidR="00E80B56" w:rsidRDefault="00E80B56" w:rsidP="00B947F6">
      <w:pPr>
        <w:rPr>
          <w:rFonts w:ascii="Book Antiqua" w:hAnsi="Book Antiqua" w:cs="Times New Roman"/>
          <w:sz w:val="24"/>
          <w:szCs w:val="24"/>
        </w:rPr>
      </w:pPr>
    </w:p>
    <w:p w14:paraId="615102BD" w14:textId="77777777" w:rsidR="00E80B56" w:rsidRDefault="00E80B56" w:rsidP="00B947F6">
      <w:pPr>
        <w:rPr>
          <w:rFonts w:ascii="Book Antiqua" w:hAnsi="Book Antiqua" w:cs="Times New Roman"/>
          <w:sz w:val="24"/>
          <w:szCs w:val="24"/>
        </w:rPr>
      </w:pPr>
    </w:p>
    <w:p w14:paraId="4D550FC8" w14:textId="77777777" w:rsidR="00E80B56" w:rsidRDefault="00E80B56" w:rsidP="00B947F6">
      <w:pPr>
        <w:rPr>
          <w:rFonts w:ascii="Book Antiqua" w:hAnsi="Book Antiqua" w:cs="Times New Roman"/>
          <w:sz w:val="24"/>
          <w:szCs w:val="24"/>
        </w:rPr>
      </w:pPr>
    </w:p>
    <w:p w14:paraId="08403BA0" w14:textId="77777777" w:rsidR="00E80B56" w:rsidRPr="00B4615B" w:rsidRDefault="00E80B56" w:rsidP="00B947F6">
      <w:pPr>
        <w:rPr>
          <w:rFonts w:ascii="Book Antiqua" w:hAnsi="Book Antiqua" w:cs="Times New Roman"/>
          <w:sz w:val="24"/>
          <w:szCs w:val="24"/>
        </w:rPr>
      </w:pPr>
    </w:p>
    <w:p w14:paraId="682CE801" w14:textId="77777777" w:rsidR="00837293" w:rsidRPr="00B4615B" w:rsidRDefault="00837293" w:rsidP="00B947F6">
      <w:pPr>
        <w:rPr>
          <w:rFonts w:ascii="Book Antiqua" w:hAnsi="Book Antiqua" w:cs="Times New Roman"/>
          <w:sz w:val="24"/>
          <w:szCs w:val="24"/>
        </w:rPr>
      </w:pPr>
    </w:p>
    <w:p w14:paraId="092D7767" w14:textId="0E882E7E" w:rsidR="00804CFB" w:rsidRPr="00B4615B" w:rsidRDefault="00935A6A" w:rsidP="007D7008">
      <w:pPr>
        <w:pStyle w:val="Heading6"/>
      </w:pPr>
      <w:bookmarkStart w:id="5" w:name="_Toc169179603"/>
      <w:r w:rsidRPr="00B4615B">
        <w:lastRenderedPageBreak/>
        <w:t>of Abbreviations</w:t>
      </w:r>
      <w:bookmarkEnd w:id="5"/>
    </w:p>
    <w:p w14:paraId="34CA787D" w14:textId="77777777" w:rsidR="007D7008" w:rsidRPr="00B4615B" w:rsidRDefault="007D7008" w:rsidP="007D7008"/>
    <w:p w14:paraId="4CBE9AB9" w14:textId="6F2B0989" w:rsidR="000354FB" w:rsidRPr="00B4615B" w:rsidRDefault="000354FB" w:rsidP="00B947F6">
      <w:pPr>
        <w:rPr>
          <w:rFonts w:ascii="Book Antiqua" w:hAnsi="Book Antiqua" w:cs="Times New Roman"/>
          <w:sz w:val="24"/>
          <w:szCs w:val="24"/>
        </w:rPr>
      </w:pPr>
      <w:r w:rsidRPr="00B4615B">
        <w:rPr>
          <w:rFonts w:ascii="Book Antiqua" w:hAnsi="Book Antiqua" w:cs="Times New Roman"/>
          <w:sz w:val="24"/>
          <w:szCs w:val="24"/>
        </w:rPr>
        <w:t>A’level</w:t>
      </w:r>
      <w:r w:rsidRPr="00B4615B">
        <w:rPr>
          <w:rFonts w:ascii="Book Antiqua" w:hAnsi="Book Antiqua" w:cs="Times New Roman"/>
          <w:sz w:val="24"/>
          <w:szCs w:val="24"/>
        </w:rPr>
        <w:tab/>
        <w:t>Advanced Level</w:t>
      </w:r>
    </w:p>
    <w:p w14:paraId="5AE87B6E" w14:textId="071F0990" w:rsidR="00807E62" w:rsidRPr="00B4615B" w:rsidRDefault="00807E62" w:rsidP="00B947F6">
      <w:pPr>
        <w:rPr>
          <w:rFonts w:ascii="Book Antiqua" w:hAnsi="Book Antiqua" w:cs="Times New Roman"/>
          <w:sz w:val="24"/>
          <w:szCs w:val="24"/>
        </w:rPr>
      </w:pPr>
      <w:r w:rsidRPr="00B4615B">
        <w:rPr>
          <w:rFonts w:ascii="Book Antiqua" w:hAnsi="Book Antiqua" w:cs="Times New Roman"/>
          <w:sz w:val="24"/>
          <w:szCs w:val="24"/>
        </w:rPr>
        <w:t>BCS</w:t>
      </w:r>
      <w:r w:rsidRPr="00B4615B">
        <w:rPr>
          <w:rFonts w:ascii="Book Antiqua" w:hAnsi="Book Antiqua" w:cs="Times New Roman"/>
          <w:sz w:val="24"/>
          <w:szCs w:val="24"/>
        </w:rPr>
        <w:tab/>
      </w:r>
      <w:r w:rsidRPr="00B4615B">
        <w:rPr>
          <w:rFonts w:ascii="Book Antiqua" w:hAnsi="Book Antiqua" w:cs="Times New Roman"/>
          <w:sz w:val="24"/>
          <w:szCs w:val="24"/>
        </w:rPr>
        <w:tab/>
        <w:t>British Cohort Survey</w:t>
      </w:r>
    </w:p>
    <w:p w14:paraId="23D42373" w14:textId="124731A8" w:rsidR="00807E62" w:rsidRPr="00B4615B" w:rsidRDefault="00807E62" w:rsidP="00B947F6">
      <w:pPr>
        <w:rPr>
          <w:rFonts w:ascii="Book Antiqua" w:hAnsi="Book Antiqua" w:cs="Times New Roman"/>
          <w:sz w:val="24"/>
          <w:szCs w:val="24"/>
        </w:rPr>
      </w:pPr>
      <w:r w:rsidRPr="00B4615B">
        <w:rPr>
          <w:rFonts w:ascii="Book Antiqua" w:hAnsi="Book Antiqua" w:cs="Times New Roman"/>
          <w:sz w:val="24"/>
          <w:szCs w:val="24"/>
        </w:rPr>
        <w:t>C</w:t>
      </w:r>
      <w:r w:rsidR="001E7501" w:rsidRPr="00B4615B">
        <w:rPr>
          <w:rFonts w:ascii="Book Antiqua" w:hAnsi="Book Antiqua" w:cs="Times New Roman"/>
          <w:sz w:val="24"/>
          <w:szCs w:val="24"/>
        </w:rPr>
        <w:t>R</w:t>
      </w:r>
      <w:r w:rsidRPr="00B4615B">
        <w:rPr>
          <w:rFonts w:ascii="Book Antiqua" w:hAnsi="Book Antiqua" w:cs="Times New Roman"/>
          <w:sz w:val="24"/>
          <w:szCs w:val="24"/>
        </w:rPr>
        <w:t>A</w:t>
      </w:r>
      <w:r w:rsidRPr="00B4615B">
        <w:rPr>
          <w:rFonts w:ascii="Book Antiqua" w:hAnsi="Book Antiqua" w:cs="Times New Roman"/>
          <w:sz w:val="24"/>
          <w:szCs w:val="24"/>
        </w:rPr>
        <w:tab/>
      </w:r>
      <w:r w:rsidRPr="00B4615B">
        <w:rPr>
          <w:rFonts w:ascii="Book Antiqua" w:hAnsi="Book Antiqua" w:cs="Times New Roman"/>
          <w:sz w:val="24"/>
          <w:szCs w:val="24"/>
        </w:rPr>
        <w:tab/>
        <w:t xml:space="preserve">Complete </w:t>
      </w:r>
      <w:r w:rsidR="001E7501" w:rsidRPr="00B4615B">
        <w:rPr>
          <w:rFonts w:ascii="Book Antiqua" w:hAnsi="Book Antiqua" w:cs="Times New Roman"/>
          <w:sz w:val="24"/>
          <w:szCs w:val="24"/>
        </w:rPr>
        <w:t>Records</w:t>
      </w:r>
      <w:r w:rsidRPr="00B4615B">
        <w:rPr>
          <w:rFonts w:ascii="Book Antiqua" w:hAnsi="Book Antiqua" w:cs="Times New Roman"/>
          <w:sz w:val="24"/>
          <w:szCs w:val="24"/>
        </w:rPr>
        <w:t xml:space="preserve"> Analysis</w:t>
      </w:r>
    </w:p>
    <w:p w14:paraId="1C60A941" w14:textId="77777777" w:rsidR="00807E62" w:rsidRPr="00B4615B" w:rsidRDefault="00807E62" w:rsidP="00B947F6">
      <w:pPr>
        <w:rPr>
          <w:rFonts w:ascii="Book Antiqua" w:hAnsi="Book Antiqua" w:cs="Times New Roman"/>
          <w:sz w:val="24"/>
          <w:szCs w:val="24"/>
        </w:rPr>
      </w:pPr>
      <w:r w:rsidRPr="00B4615B">
        <w:rPr>
          <w:rFonts w:ascii="Book Antiqua" w:hAnsi="Book Antiqua" w:cs="Times New Roman"/>
          <w:sz w:val="24"/>
          <w:szCs w:val="24"/>
        </w:rPr>
        <w:t>CSE</w:t>
      </w:r>
      <w:r w:rsidRPr="00B4615B">
        <w:rPr>
          <w:rFonts w:ascii="Book Antiqua" w:hAnsi="Book Antiqua" w:cs="Times New Roman"/>
          <w:sz w:val="24"/>
          <w:szCs w:val="24"/>
        </w:rPr>
        <w:tab/>
      </w:r>
      <w:r w:rsidRPr="00B4615B">
        <w:rPr>
          <w:rFonts w:ascii="Book Antiqua" w:hAnsi="Book Antiqua" w:cs="Times New Roman"/>
          <w:sz w:val="24"/>
          <w:szCs w:val="24"/>
        </w:rPr>
        <w:tab/>
        <w:t>Certificate of Secondary Education</w:t>
      </w:r>
    </w:p>
    <w:p w14:paraId="3B56E934" w14:textId="178D9BC7" w:rsidR="00F00B5B" w:rsidRPr="00B4615B" w:rsidRDefault="00F00B5B" w:rsidP="00B947F6">
      <w:pPr>
        <w:rPr>
          <w:rFonts w:ascii="Book Antiqua" w:hAnsi="Book Antiqua" w:cs="Times New Roman"/>
          <w:sz w:val="24"/>
          <w:szCs w:val="24"/>
        </w:rPr>
      </w:pPr>
      <w:r w:rsidRPr="00B4615B">
        <w:rPr>
          <w:rFonts w:ascii="Book Antiqua" w:hAnsi="Book Antiqua" w:cs="Times New Roman"/>
          <w:sz w:val="24"/>
          <w:szCs w:val="24"/>
        </w:rPr>
        <w:t xml:space="preserve">ISCO </w:t>
      </w:r>
      <w:r w:rsidRPr="00B4615B">
        <w:rPr>
          <w:rFonts w:ascii="Book Antiqua" w:hAnsi="Book Antiqua" w:cs="Times New Roman"/>
          <w:sz w:val="24"/>
          <w:szCs w:val="24"/>
        </w:rPr>
        <w:tab/>
      </w:r>
      <w:r w:rsidRPr="00B4615B">
        <w:rPr>
          <w:rFonts w:ascii="Book Antiqua" w:hAnsi="Book Antiqua" w:cs="Times New Roman"/>
          <w:sz w:val="24"/>
          <w:szCs w:val="24"/>
        </w:rPr>
        <w:tab/>
        <w:t>International Standard Classification of Occupations</w:t>
      </w:r>
    </w:p>
    <w:p w14:paraId="4349D81D" w14:textId="77777777" w:rsidR="00807E62" w:rsidRPr="00B4615B" w:rsidRDefault="00807E62" w:rsidP="00B947F6">
      <w:pPr>
        <w:rPr>
          <w:rFonts w:ascii="Book Antiqua" w:hAnsi="Book Antiqua" w:cs="Times New Roman"/>
          <w:sz w:val="24"/>
          <w:szCs w:val="24"/>
        </w:rPr>
      </w:pPr>
      <w:r w:rsidRPr="00B4615B">
        <w:rPr>
          <w:rFonts w:ascii="Book Antiqua" w:hAnsi="Book Antiqua" w:cs="Times New Roman"/>
          <w:sz w:val="24"/>
          <w:szCs w:val="24"/>
        </w:rPr>
        <w:t>MI</w:t>
      </w:r>
      <w:r w:rsidRPr="00B4615B">
        <w:rPr>
          <w:rFonts w:ascii="Book Antiqua" w:hAnsi="Book Antiqua" w:cs="Times New Roman"/>
          <w:sz w:val="24"/>
          <w:szCs w:val="24"/>
        </w:rPr>
        <w:tab/>
      </w:r>
      <w:r w:rsidRPr="00B4615B">
        <w:rPr>
          <w:rFonts w:ascii="Book Antiqua" w:hAnsi="Book Antiqua" w:cs="Times New Roman"/>
          <w:sz w:val="24"/>
          <w:szCs w:val="24"/>
        </w:rPr>
        <w:tab/>
        <w:t>Multiple Imputation</w:t>
      </w:r>
    </w:p>
    <w:p w14:paraId="02F49E8A" w14:textId="77777777" w:rsidR="00807E62" w:rsidRPr="00B4615B" w:rsidRDefault="00807E62" w:rsidP="00B947F6">
      <w:pPr>
        <w:rPr>
          <w:rFonts w:ascii="Book Antiqua" w:hAnsi="Book Antiqua" w:cs="Times New Roman"/>
          <w:sz w:val="24"/>
          <w:szCs w:val="24"/>
        </w:rPr>
      </w:pPr>
      <w:r w:rsidRPr="00B4615B">
        <w:rPr>
          <w:rFonts w:ascii="Book Antiqua" w:hAnsi="Book Antiqua" w:cs="Times New Roman"/>
          <w:sz w:val="24"/>
          <w:szCs w:val="24"/>
        </w:rPr>
        <w:t>NCDS</w:t>
      </w:r>
      <w:r w:rsidRPr="00B4615B">
        <w:rPr>
          <w:rFonts w:ascii="Book Antiqua" w:hAnsi="Book Antiqua" w:cs="Times New Roman"/>
          <w:sz w:val="24"/>
          <w:szCs w:val="24"/>
        </w:rPr>
        <w:tab/>
      </w:r>
      <w:r w:rsidRPr="00B4615B">
        <w:rPr>
          <w:rFonts w:ascii="Book Antiqua" w:hAnsi="Book Antiqua" w:cs="Times New Roman"/>
          <w:sz w:val="24"/>
          <w:szCs w:val="24"/>
        </w:rPr>
        <w:tab/>
        <w:t>National Childhood Development Study</w:t>
      </w:r>
    </w:p>
    <w:p w14:paraId="7D72CAFA" w14:textId="77777777" w:rsidR="00807E62" w:rsidRPr="00B4615B" w:rsidRDefault="00807E62" w:rsidP="00B947F6">
      <w:pPr>
        <w:rPr>
          <w:rFonts w:ascii="Book Antiqua" w:hAnsi="Book Antiqua" w:cs="Times New Roman"/>
          <w:sz w:val="24"/>
          <w:szCs w:val="24"/>
        </w:rPr>
      </w:pPr>
      <w:r w:rsidRPr="00B4615B">
        <w:rPr>
          <w:rFonts w:ascii="Book Antiqua" w:hAnsi="Book Antiqua" w:cs="Times New Roman"/>
          <w:sz w:val="24"/>
          <w:szCs w:val="24"/>
        </w:rPr>
        <w:t>NEET</w:t>
      </w:r>
      <w:r w:rsidRPr="00B4615B">
        <w:rPr>
          <w:rFonts w:ascii="Book Antiqua" w:hAnsi="Book Antiqua" w:cs="Times New Roman"/>
          <w:sz w:val="24"/>
          <w:szCs w:val="24"/>
        </w:rPr>
        <w:tab/>
      </w:r>
      <w:r w:rsidRPr="00B4615B">
        <w:rPr>
          <w:rFonts w:ascii="Book Antiqua" w:hAnsi="Book Antiqua" w:cs="Times New Roman"/>
          <w:sz w:val="24"/>
          <w:szCs w:val="24"/>
        </w:rPr>
        <w:tab/>
        <w:t>Not in Education, Employment, or Training</w:t>
      </w:r>
    </w:p>
    <w:p w14:paraId="37E1D787" w14:textId="35267245" w:rsidR="00807E62" w:rsidRPr="00B4615B" w:rsidRDefault="00807E62" w:rsidP="00B947F6">
      <w:pPr>
        <w:rPr>
          <w:rFonts w:ascii="Book Antiqua" w:hAnsi="Book Antiqua" w:cs="Times New Roman"/>
          <w:sz w:val="24"/>
          <w:szCs w:val="24"/>
        </w:rPr>
      </w:pPr>
      <w:r w:rsidRPr="00B4615B">
        <w:rPr>
          <w:rFonts w:ascii="Book Antiqua" w:hAnsi="Book Antiqua" w:cs="Times New Roman"/>
          <w:sz w:val="24"/>
          <w:szCs w:val="24"/>
        </w:rPr>
        <w:t>NS-SEC</w:t>
      </w:r>
      <w:r w:rsidRPr="00B4615B">
        <w:rPr>
          <w:rFonts w:ascii="Book Antiqua" w:hAnsi="Book Antiqua" w:cs="Times New Roman"/>
          <w:sz w:val="24"/>
          <w:szCs w:val="24"/>
        </w:rPr>
        <w:tab/>
        <w:t>National Statistics Socio-economic classification</w:t>
      </w:r>
    </w:p>
    <w:p w14:paraId="6E162670" w14:textId="77777777" w:rsidR="00807E62" w:rsidRPr="00B4615B" w:rsidRDefault="00807E62" w:rsidP="00B947F6">
      <w:pPr>
        <w:rPr>
          <w:rFonts w:ascii="Book Antiqua" w:hAnsi="Book Antiqua" w:cs="Times New Roman"/>
          <w:sz w:val="24"/>
          <w:szCs w:val="24"/>
        </w:rPr>
      </w:pPr>
      <w:r w:rsidRPr="00B4615B">
        <w:rPr>
          <w:rFonts w:ascii="Book Antiqua" w:hAnsi="Book Antiqua" w:cs="Times New Roman"/>
          <w:sz w:val="24"/>
          <w:szCs w:val="24"/>
        </w:rPr>
        <w:t>NVQ</w:t>
      </w:r>
      <w:r w:rsidRPr="00B4615B">
        <w:rPr>
          <w:rFonts w:ascii="Book Antiqua" w:hAnsi="Book Antiqua" w:cs="Times New Roman"/>
          <w:sz w:val="24"/>
          <w:szCs w:val="24"/>
        </w:rPr>
        <w:tab/>
      </w:r>
      <w:r w:rsidRPr="00B4615B">
        <w:rPr>
          <w:rFonts w:ascii="Book Antiqua" w:hAnsi="Book Antiqua" w:cs="Times New Roman"/>
          <w:sz w:val="24"/>
          <w:szCs w:val="24"/>
        </w:rPr>
        <w:tab/>
        <w:t>National Vocational Qualification</w:t>
      </w:r>
    </w:p>
    <w:p w14:paraId="62CD9311" w14:textId="0B0C6C80" w:rsidR="00807E62" w:rsidRPr="00B4615B" w:rsidRDefault="00807E62" w:rsidP="00B947F6">
      <w:pPr>
        <w:rPr>
          <w:rFonts w:ascii="Book Antiqua" w:hAnsi="Book Antiqua" w:cs="Times New Roman"/>
          <w:sz w:val="24"/>
          <w:szCs w:val="24"/>
        </w:rPr>
      </w:pPr>
      <w:r w:rsidRPr="00B4615B">
        <w:rPr>
          <w:rFonts w:ascii="Book Antiqua" w:hAnsi="Book Antiqua" w:cs="Times New Roman"/>
          <w:sz w:val="24"/>
          <w:szCs w:val="24"/>
        </w:rPr>
        <w:t>O</w:t>
      </w:r>
      <w:r w:rsidR="008764EE" w:rsidRPr="00B4615B">
        <w:rPr>
          <w:rFonts w:ascii="Book Antiqua" w:hAnsi="Book Antiqua" w:cs="Times New Roman"/>
          <w:sz w:val="24"/>
          <w:szCs w:val="24"/>
        </w:rPr>
        <w:t>’</w:t>
      </w:r>
      <w:r w:rsidRPr="00B4615B">
        <w:rPr>
          <w:rFonts w:ascii="Book Antiqua" w:hAnsi="Book Antiqua" w:cs="Times New Roman"/>
          <w:sz w:val="24"/>
          <w:szCs w:val="24"/>
        </w:rPr>
        <w:t>Level</w:t>
      </w:r>
      <w:r w:rsidRPr="00B4615B">
        <w:rPr>
          <w:rFonts w:ascii="Book Antiqua" w:hAnsi="Book Antiqua" w:cs="Times New Roman"/>
          <w:sz w:val="24"/>
          <w:szCs w:val="24"/>
        </w:rPr>
        <w:tab/>
        <w:t>Ordinary Level</w:t>
      </w:r>
    </w:p>
    <w:p w14:paraId="038FE119" w14:textId="77777777" w:rsidR="00807E62" w:rsidRPr="00B4615B" w:rsidRDefault="00807E62" w:rsidP="00B947F6">
      <w:pPr>
        <w:rPr>
          <w:rFonts w:ascii="Book Antiqua" w:hAnsi="Book Antiqua" w:cs="Times New Roman"/>
          <w:sz w:val="24"/>
          <w:szCs w:val="24"/>
        </w:rPr>
      </w:pPr>
      <w:r w:rsidRPr="00B4615B">
        <w:rPr>
          <w:rFonts w:ascii="Book Antiqua" w:hAnsi="Book Antiqua" w:cs="Times New Roman"/>
          <w:sz w:val="24"/>
          <w:szCs w:val="24"/>
        </w:rPr>
        <w:t>RGSC</w:t>
      </w:r>
      <w:r w:rsidRPr="00B4615B">
        <w:rPr>
          <w:rFonts w:ascii="Book Antiqua" w:hAnsi="Book Antiqua" w:cs="Times New Roman"/>
          <w:sz w:val="24"/>
          <w:szCs w:val="24"/>
        </w:rPr>
        <w:tab/>
      </w:r>
      <w:r w:rsidRPr="00B4615B">
        <w:rPr>
          <w:rFonts w:ascii="Book Antiqua" w:hAnsi="Book Antiqua" w:cs="Times New Roman"/>
          <w:sz w:val="24"/>
          <w:szCs w:val="24"/>
        </w:rPr>
        <w:tab/>
        <w:t>Registrar General’s Social Classes</w:t>
      </w:r>
    </w:p>
    <w:p w14:paraId="0EBC8EC2" w14:textId="1B659FC8" w:rsidR="005A2767" w:rsidRPr="00B4615B" w:rsidRDefault="005A2767" w:rsidP="00B947F6">
      <w:pPr>
        <w:rPr>
          <w:rFonts w:ascii="Book Antiqua" w:hAnsi="Book Antiqua" w:cs="Times New Roman"/>
          <w:sz w:val="24"/>
          <w:szCs w:val="24"/>
        </w:rPr>
      </w:pPr>
      <w:r w:rsidRPr="00B4615B">
        <w:rPr>
          <w:rFonts w:ascii="Book Antiqua" w:hAnsi="Book Antiqua" w:cs="Times New Roman"/>
          <w:sz w:val="24"/>
          <w:szCs w:val="24"/>
        </w:rPr>
        <w:t>SOC</w:t>
      </w:r>
      <w:r w:rsidRPr="00B4615B">
        <w:rPr>
          <w:rFonts w:ascii="Book Antiqua" w:hAnsi="Book Antiqua" w:cs="Times New Roman"/>
          <w:sz w:val="24"/>
          <w:szCs w:val="24"/>
        </w:rPr>
        <w:tab/>
      </w:r>
      <w:r w:rsidRPr="00B4615B">
        <w:rPr>
          <w:rFonts w:ascii="Book Antiqua" w:hAnsi="Book Antiqua" w:cs="Times New Roman"/>
          <w:sz w:val="24"/>
          <w:szCs w:val="24"/>
        </w:rPr>
        <w:tab/>
        <w:t>Standard Occupational Classification</w:t>
      </w:r>
    </w:p>
    <w:p w14:paraId="41BB4177" w14:textId="77777777" w:rsidR="00807E62" w:rsidRPr="00B4615B" w:rsidRDefault="00807E62" w:rsidP="00B947F6">
      <w:pPr>
        <w:rPr>
          <w:rFonts w:ascii="Book Antiqua" w:hAnsi="Book Antiqua" w:cs="Times New Roman"/>
          <w:sz w:val="24"/>
          <w:szCs w:val="24"/>
        </w:rPr>
      </w:pPr>
      <w:r w:rsidRPr="00B4615B">
        <w:rPr>
          <w:rFonts w:ascii="Book Antiqua" w:hAnsi="Book Antiqua" w:cs="Times New Roman"/>
          <w:sz w:val="24"/>
          <w:szCs w:val="24"/>
        </w:rPr>
        <w:t>TOPs</w:t>
      </w:r>
      <w:r w:rsidRPr="00B4615B">
        <w:rPr>
          <w:rFonts w:ascii="Book Antiqua" w:hAnsi="Book Antiqua" w:cs="Times New Roman"/>
          <w:sz w:val="24"/>
          <w:szCs w:val="24"/>
        </w:rPr>
        <w:tab/>
      </w:r>
      <w:r w:rsidRPr="00B4615B">
        <w:rPr>
          <w:rFonts w:ascii="Book Antiqua" w:hAnsi="Book Antiqua" w:cs="Times New Roman"/>
          <w:sz w:val="24"/>
          <w:szCs w:val="24"/>
        </w:rPr>
        <w:tab/>
        <w:t>Training Opportunities Scheme</w:t>
      </w:r>
    </w:p>
    <w:p w14:paraId="47CB53B6" w14:textId="1EFA8CAC" w:rsidR="00807E62" w:rsidRPr="00B4615B" w:rsidRDefault="00807E62" w:rsidP="00B947F6">
      <w:pPr>
        <w:rPr>
          <w:rFonts w:ascii="Book Antiqua" w:hAnsi="Book Antiqua" w:cs="Times New Roman"/>
          <w:sz w:val="24"/>
          <w:szCs w:val="24"/>
        </w:rPr>
      </w:pPr>
      <w:r w:rsidRPr="00B4615B">
        <w:rPr>
          <w:rFonts w:ascii="Book Antiqua" w:hAnsi="Book Antiqua" w:cs="Times New Roman"/>
          <w:sz w:val="24"/>
          <w:szCs w:val="24"/>
        </w:rPr>
        <w:t>UKHLS</w:t>
      </w:r>
      <w:r w:rsidRPr="00B4615B">
        <w:rPr>
          <w:rFonts w:ascii="Book Antiqua" w:hAnsi="Book Antiqua" w:cs="Times New Roman"/>
          <w:sz w:val="24"/>
          <w:szCs w:val="24"/>
        </w:rPr>
        <w:tab/>
        <w:t>United Kingdom Household Longitudinal Study</w:t>
      </w:r>
    </w:p>
    <w:p w14:paraId="52CA0A22" w14:textId="31E14012" w:rsidR="00AE585E" w:rsidRPr="00B4615B" w:rsidRDefault="00AE585E" w:rsidP="00B947F6">
      <w:pPr>
        <w:rPr>
          <w:rFonts w:ascii="Book Antiqua" w:hAnsi="Book Antiqua" w:cs="Times New Roman"/>
          <w:sz w:val="24"/>
          <w:szCs w:val="24"/>
        </w:rPr>
      </w:pPr>
      <w:r w:rsidRPr="00B4615B">
        <w:rPr>
          <w:rFonts w:ascii="Book Antiqua" w:hAnsi="Book Antiqua" w:cs="Times New Roman"/>
          <w:sz w:val="24"/>
          <w:szCs w:val="24"/>
        </w:rPr>
        <w:t>GCSE</w:t>
      </w:r>
      <w:r w:rsidRPr="00B4615B">
        <w:rPr>
          <w:rFonts w:ascii="Book Antiqua" w:hAnsi="Book Antiqua" w:cs="Times New Roman"/>
          <w:sz w:val="24"/>
          <w:szCs w:val="24"/>
        </w:rPr>
        <w:tab/>
      </w:r>
      <w:r w:rsidRPr="00B4615B">
        <w:rPr>
          <w:rFonts w:ascii="Book Antiqua" w:hAnsi="Book Antiqua" w:cs="Times New Roman"/>
          <w:sz w:val="24"/>
          <w:szCs w:val="24"/>
        </w:rPr>
        <w:tab/>
        <w:t>General Certificate of Secondary Education</w:t>
      </w:r>
    </w:p>
    <w:p w14:paraId="2963C171" w14:textId="74F29A2B" w:rsidR="00922FA3" w:rsidRPr="00B4615B" w:rsidRDefault="00922FA3" w:rsidP="00B947F6">
      <w:pPr>
        <w:rPr>
          <w:rFonts w:ascii="Book Antiqua" w:hAnsi="Book Antiqua" w:cs="Times New Roman"/>
          <w:sz w:val="24"/>
          <w:szCs w:val="24"/>
        </w:rPr>
      </w:pPr>
      <w:r w:rsidRPr="00B4615B">
        <w:rPr>
          <w:rFonts w:ascii="Book Antiqua" w:hAnsi="Book Antiqua" w:cs="Times New Roman"/>
          <w:sz w:val="24"/>
          <w:szCs w:val="24"/>
        </w:rPr>
        <w:t>ONS</w:t>
      </w:r>
      <w:r w:rsidRPr="00B4615B">
        <w:rPr>
          <w:rFonts w:ascii="Book Antiqua" w:hAnsi="Book Antiqua" w:cs="Times New Roman"/>
          <w:sz w:val="24"/>
          <w:szCs w:val="24"/>
        </w:rPr>
        <w:tab/>
      </w:r>
      <w:r w:rsidRPr="00B4615B">
        <w:rPr>
          <w:rFonts w:ascii="Book Antiqua" w:hAnsi="Book Antiqua" w:cs="Times New Roman"/>
          <w:sz w:val="24"/>
          <w:szCs w:val="24"/>
        </w:rPr>
        <w:tab/>
        <w:t xml:space="preserve">Office for National </w:t>
      </w:r>
      <w:r w:rsidR="000F6D08" w:rsidRPr="00B4615B">
        <w:rPr>
          <w:rFonts w:ascii="Book Antiqua" w:hAnsi="Book Antiqua" w:cs="Times New Roman"/>
          <w:sz w:val="24"/>
          <w:szCs w:val="24"/>
        </w:rPr>
        <w:t>Statistics</w:t>
      </w:r>
      <w:r w:rsidRPr="00B4615B">
        <w:rPr>
          <w:rFonts w:ascii="Book Antiqua" w:hAnsi="Book Antiqua" w:cs="Times New Roman"/>
          <w:sz w:val="24"/>
          <w:szCs w:val="24"/>
        </w:rPr>
        <w:t xml:space="preserve"> </w:t>
      </w:r>
    </w:p>
    <w:p w14:paraId="55DA54EB" w14:textId="2C4ADFFE" w:rsidR="00922FA3" w:rsidRPr="00B4615B" w:rsidRDefault="000F6D08" w:rsidP="00B947F6">
      <w:pPr>
        <w:rPr>
          <w:rFonts w:ascii="Book Antiqua" w:hAnsi="Book Antiqua" w:cs="Times New Roman"/>
          <w:sz w:val="24"/>
          <w:szCs w:val="24"/>
        </w:rPr>
      </w:pPr>
      <w:r w:rsidRPr="00B4615B">
        <w:rPr>
          <w:rFonts w:ascii="Book Antiqua" w:hAnsi="Book Antiqua" w:cs="Times New Roman"/>
          <w:sz w:val="24"/>
          <w:szCs w:val="24"/>
        </w:rPr>
        <w:t>ERSC</w:t>
      </w:r>
      <w:r w:rsidRPr="00B4615B">
        <w:rPr>
          <w:rFonts w:ascii="Book Antiqua" w:hAnsi="Book Antiqua" w:cs="Times New Roman"/>
          <w:sz w:val="24"/>
          <w:szCs w:val="24"/>
        </w:rPr>
        <w:tab/>
      </w:r>
      <w:r w:rsidRPr="00B4615B">
        <w:rPr>
          <w:rFonts w:ascii="Book Antiqua" w:hAnsi="Book Antiqua" w:cs="Times New Roman"/>
          <w:sz w:val="24"/>
          <w:szCs w:val="24"/>
        </w:rPr>
        <w:tab/>
        <w:t>Economic Social Research Council</w:t>
      </w:r>
    </w:p>
    <w:p w14:paraId="020C7E59" w14:textId="71783EEA" w:rsidR="00B947F6" w:rsidRPr="00B4615B" w:rsidRDefault="008E1070" w:rsidP="00B947F6">
      <w:pPr>
        <w:rPr>
          <w:rFonts w:ascii="Book Antiqua" w:hAnsi="Book Antiqua" w:cs="Times New Roman"/>
          <w:sz w:val="24"/>
          <w:szCs w:val="24"/>
        </w:rPr>
      </w:pPr>
      <w:r w:rsidRPr="00B4615B">
        <w:rPr>
          <w:rFonts w:ascii="Book Antiqua" w:hAnsi="Book Antiqua" w:cs="Times New Roman"/>
          <w:sz w:val="24"/>
          <w:szCs w:val="24"/>
        </w:rPr>
        <w:t>NDYP</w:t>
      </w:r>
      <w:r w:rsidRPr="00B4615B">
        <w:rPr>
          <w:rFonts w:ascii="Book Antiqua" w:hAnsi="Book Antiqua" w:cs="Times New Roman"/>
          <w:sz w:val="24"/>
          <w:szCs w:val="24"/>
        </w:rPr>
        <w:tab/>
      </w:r>
      <w:r w:rsidRPr="00B4615B">
        <w:rPr>
          <w:rFonts w:ascii="Book Antiqua" w:hAnsi="Book Antiqua" w:cs="Times New Roman"/>
          <w:sz w:val="24"/>
          <w:szCs w:val="24"/>
        </w:rPr>
        <w:tab/>
        <w:t>New Deal for Young People</w:t>
      </w:r>
    </w:p>
    <w:bookmarkEnd w:id="1"/>
    <w:p w14:paraId="27FA07CE" w14:textId="77777777" w:rsidR="00B947F6" w:rsidRPr="00B4615B" w:rsidRDefault="00B947F6" w:rsidP="00B947F6">
      <w:pPr>
        <w:rPr>
          <w:rFonts w:ascii="Book Antiqua" w:hAnsi="Book Antiqua" w:cs="Times New Roman"/>
          <w:sz w:val="24"/>
          <w:szCs w:val="24"/>
        </w:rPr>
      </w:pPr>
    </w:p>
    <w:p w14:paraId="3E0A3EA8" w14:textId="77777777" w:rsidR="00B947F6" w:rsidRPr="00B4615B" w:rsidRDefault="00B947F6" w:rsidP="00B947F6">
      <w:pPr>
        <w:rPr>
          <w:rFonts w:ascii="Book Antiqua" w:hAnsi="Book Antiqua" w:cs="Times New Roman"/>
          <w:sz w:val="24"/>
          <w:szCs w:val="24"/>
        </w:rPr>
      </w:pPr>
    </w:p>
    <w:p w14:paraId="2A127E30" w14:textId="77777777" w:rsidR="00B947F6" w:rsidRPr="00B4615B" w:rsidRDefault="00B947F6" w:rsidP="00B947F6">
      <w:pPr>
        <w:rPr>
          <w:rFonts w:ascii="Book Antiqua" w:hAnsi="Book Antiqua" w:cs="Times New Roman"/>
          <w:sz w:val="24"/>
          <w:szCs w:val="24"/>
        </w:rPr>
      </w:pPr>
    </w:p>
    <w:p w14:paraId="227FB209" w14:textId="77777777" w:rsidR="00B947F6" w:rsidRPr="00B4615B" w:rsidRDefault="00B947F6" w:rsidP="00B947F6">
      <w:pPr>
        <w:rPr>
          <w:rFonts w:ascii="Book Antiqua" w:hAnsi="Book Antiqua" w:cs="Times New Roman"/>
          <w:sz w:val="24"/>
          <w:szCs w:val="24"/>
        </w:rPr>
      </w:pPr>
    </w:p>
    <w:p w14:paraId="0F1871E9" w14:textId="77777777" w:rsidR="00CC4A6A" w:rsidRPr="00B4615B" w:rsidRDefault="00CC4A6A" w:rsidP="00B947F6">
      <w:pPr>
        <w:rPr>
          <w:rFonts w:ascii="Book Antiqua" w:hAnsi="Book Antiqua" w:cs="Times New Roman"/>
          <w:sz w:val="24"/>
          <w:szCs w:val="24"/>
        </w:rPr>
      </w:pPr>
    </w:p>
    <w:p w14:paraId="430AA371" w14:textId="77777777" w:rsidR="00CC4A6A" w:rsidRPr="00B4615B" w:rsidRDefault="00CC4A6A" w:rsidP="00B947F6">
      <w:pPr>
        <w:rPr>
          <w:rFonts w:ascii="Book Antiqua" w:hAnsi="Book Antiqua" w:cs="Times New Roman"/>
          <w:sz w:val="24"/>
          <w:szCs w:val="24"/>
        </w:rPr>
      </w:pPr>
    </w:p>
    <w:p w14:paraId="17DDB865" w14:textId="77777777" w:rsidR="00B947F6" w:rsidRPr="00B4615B" w:rsidRDefault="00B947F6" w:rsidP="00B947F6">
      <w:pPr>
        <w:rPr>
          <w:rFonts w:ascii="Book Antiqua" w:hAnsi="Book Antiqua" w:cs="Times New Roman"/>
          <w:sz w:val="24"/>
          <w:szCs w:val="24"/>
        </w:rPr>
      </w:pPr>
    </w:p>
    <w:p w14:paraId="32F29994" w14:textId="2786BD62" w:rsidR="00CC4A6A" w:rsidRPr="00B4615B" w:rsidRDefault="00CC4A6A" w:rsidP="00D14046">
      <w:pPr>
        <w:pStyle w:val="Heading1"/>
        <w:numPr>
          <w:ilvl w:val="0"/>
          <w:numId w:val="17"/>
        </w:numPr>
      </w:pPr>
      <w:bookmarkStart w:id="6" w:name="_Hlk166168808"/>
      <w:bookmarkStart w:id="7" w:name="_Toc169179604"/>
      <w:r w:rsidRPr="00B4615B">
        <w:lastRenderedPageBreak/>
        <w:t>Introduction</w:t>
      </w:r>
      <w:bookmarkEnd w:id="7"/>
    </w:p>
    <w:p w14:paraId="1FDEED20" w14:textId="6616768D" w:rsidR="00681D3B" w:rsidRDefault="00681D3B" w:rsidP="00387E9B">
      <w:pPr>
        <w:spacing w:line="480" w:lineRule="auto"/>
        <w:rPr>
          <w:rFonts w:ascii="Book Antiqua" w:hAnsi="Book Antiqua"/>
          <w:sz w:val="24"/>
          <w:szCs w:val="24"/>
        </w:rPr>
      </w:pPr>
      <w:bookmarkStart w:id="8" w:name="_Hlk159581777"/>
      <w:r>
        <w:rPr>
          <w:rFonts w:ascii="Book Antiqua" w:hAnsi="Book Antiqua"/>
          <w:sz w:val="24"/>
          <w:szCs w:val="24"/>
        </w:rPr>
        <w:t>This thesis conducts a quantitative analysis of the impact structural inequalities have upon individuals sorting into economic activity post-mandatory schooling, in other words, the school-to-work transition. This analysis will use the National Childhood Development Survey, British Cohort Study, and the United Kingdom Household Panel Survey to analyse the potential between and within cohort differences over time. The first survey, the National Childhood Development Study was created in 1958 and the United Kingdom Household Panel Survey started initially in 1991 under the name of the British Household Panel Survey. This thesis covers the latter half of the 20</w:t>
      </w:r>
      <w:r w:rsidRPr="00681D3B">
        <w:rPr>
          <w:rFonts w:ascii="Book Antiqua" w:hAnsi="Book Antiqua"/>
          <w:sz w:val="24"/>
          <w:szCs w:val="24"/>
          <w:vertAlign w:val="superscript"/>
        </w:rPr>
        <w:t>th</w:t>
      </w:r>
      <w:r>
        <w:rPr>
          <w:rFonts w:ascii="Book Antiqua" w:hAnsi="Book Antiqua"/>
          <w:sz w:val="24"/>
          <w:szCs w:val="24"/>
        </w:rPr>
        <w:t xml:space="preserve"> century to understand the potential changing role of structural inequalities influences upon youth transition. </w:t>
      </w:r>
    </w:p>
    <w:p w14:paraId="1A55C5D6" w14:textId="0B15289D" w:rsidR="00192923" w:rsidRPr="00B4615B" w:rsidRDefault="00387E9B" w:rsidP="00387E9B">
      <w:pPr>
        <w:spacing w:line="480" w:lineRule="auto"/>
        <w:rPr>
          <w:rFonts w:ascii="Book Antiqua" w:hAnsi="Book Antiqua"/>
          <w:sz w:val="24"/>
          <w:szCs w:val="24"/>
        </w:rPr>
      </w:pPr>
      <w:r w:rsidRPr="00B4615B">
        <w:rPr>
          <w:rFonts w:ascii="Book Antiqua" w:hAnsi="Book Antiqua"/>
          <w:sz w:val="24"/>
          <w:szCs w:val="24"/>
        </w:rPr>
        <w:t xml:space="preserve">There is a strong research tradition studying the role that structural </w:t>
      </w:r>
      <w:r w:rsidR="00AE585E" w:rsidRPr="00B4615B">
        <w:rPr>
          <w:rFonts w:ascii="Book Antiqua" w:hAnsi="Book Antiqua"/>
          <w:sz w:val="24"/>
          <w:szCs w:val="24"/>
        </w:rPr>
        <w:t>inequalities</w:t>
      </w:r>
      <w:r w:rsidRPr="00B4615B">
        <w:rPr>
          <w:rFonts w:ascii="Book Antiqua" w:hAnsi="Book Antiqua"/>
          <w:sz w:val="24"/>
          <w:szCs w:val="24"/>
        </w:rPr>
        <w:t xml:space="preserve"> play in youth transitions </w:t>
      </w:r>
      <w:r w:rsidRPr="00B4615B">
        <w:rPr>
          <w:rFonts w:ascii="Book Antiqua" w:hAnsi="Book Antiqua"/>
          <w:sz w:val="24"/>
          <w:szCs w:val="24"/>
        </w:rPr>
        <w:fldChar w:fldCharType="begin"/>
      </w:r>
      <w:r w:rsidR="0063569C" w:rsidRPr="00B4615B">
        <w:rPr>
          <w:rFonts w:ascii="Book Antiqua" w:hAnsi="Book Antiqua"/>
          <w:sz w:val="24"/>
          <w:szCs w:val="24"/>
        </w:rPr>
        <w:instrText xml:space="preserve"> ADDIN ZOTERO_ITEM CSL_CITATION {"citationID":"g0vtRLfR","properties":{"formattedCitation":"(Furlong and Cartmel, 1997; Bynner, 1998, 1999; Croxford {\\i{}et al.}, 2006; Duckworth and Schoon, 2012; Dorsett and Lucchino, 2013; Duta and Iannelli, 2018; Duta, Wielgoszewska and Iannelli, 2020)","plainCitation":"(Furlong and Cartmel, 1997; Bynner, 1998, 1999; Croxford et al., 2006; Duckworth and Schoon, 2012; Dorsett and Lucchino, 2013; Duta and Iannelli, 2018; Duta, Wielgoszewska and Iannelli, 2020)","noteIndex":0},"citationItems":[{"id":1235,"uris":["http://zotero.org/users/8741181/items/EW56EK7D"],"itemData":{"id":1235,"type":"article-journal","abstract":"Over the last two decades, the transition from school to work in Britain has changed quite radically, as is the case in much of Western Europe. Transitions have become more protracted, routes have increased in complexity and sequences of events have changed. Whilst young people were once able to develop fairly clear ideas about their likely destinations in the labour market, today they are much more uncertain about the implications of following particular transitional routes. In this paper, we describe some of the main changes which have occurred over the last decade and discuss some of their implications. Our main argument is that despite the radical nature of the changes which have taken place, new opportunities are limited. For many young people, the underlying patterns of social reproduction largely remain intact, while for others we can identify new sources of vulnerability which may ultimately lead to marginalisation. ’ Despite the existence of many continuities in transitional outcomes, the changes have left many young people without fixed points of reference and are associated with increased feelings of risk and uncertainty. Whereas subjective understandings of the social world were once shaped by class, gender and neighbourhood relations, the far reaching nature of the changes mean that today everything is presented as a possibility. We begin by describing some of the changes in patterns of educational participation in Britain, highlighting the extent to which differential educational outcomes have been maintained over the last couple of decades. We go on to look at the implications of these changes for young people’s labour market experiences.","container-title":"YOUNG","DOI":"10.1177/110330889700500102","ISSN":"1103-3088, 1741-3222","issue":"1","journalAbbreviation":"YOUNG","language":"en","page":"3-20","source":"DOI.org (Crossref)","title":"Risk and uncertainty in the youth transition","volume":"5","author":[{"family":"Furlong","given":"Andy"},{"family":"Cartmel","given":"Fred"}],"issued":{"date-parts":[["1997",2]]},"citation-key":"furlongRiskUncertaintyYouth1997"}},{"id":1273,"uris":["http://zotero.org/users/8741181/items/KVN95KVW"],"itemData":{"id":1273,"type":"article-journal","abstract":"Of all the developmental transitions, entry to employment is probably the most central to the formation of adult identity (Blustein, 1997; Grotevant, 1987; Savickas, 1985, 1993). Working within the tradition of Erikson’s and Marcia’s identity development theories (Erikson, 1968; Marcia, 1966), as directed towards employment (Super, 1980; Vondracek, Lerner, &amp; Schulenberg, 1986), Blustein, Devenis, and Kidney (1989), showed that the decision-making process the young person moves through en route to employment parallels the stages of diffusion, foreclosure, commitment, and achievement which characterise identity development. The relation is dynamic in the sense that the developing identity drives the choices between the different kinds of occupation to pursue; and at the same time, the opportunities available in the labour market, as controlled by employers, limit recruitment to certain kinds of job, or in times of recession, to any kind of job at all.","container-title":"International Journal of Behavioral Development","DOI":"10.1080/016502598384504","ISSN":"0165-0254, 1464-0651","issue":"1","journalAbbreviation":"International Journal of Behavioral Development","language":"en","page":"29-53","source":"DOI.org (Crossref)","title":"Education and Family Components of Identity in the Transition from School to Work","volume":"22","author":[{"family":"Bynner","given":"John"}],"issued":{"date-parts":[["1998",3]]},"citation-key":"bynnerEducationFamilyComponents1998"}},{"id":1272,"uris":["http://zotero.org/users/8741181/items/8VR2VJSB"],"itemData":{"id":1272,"type":"chapter","abstract":"No clear or strong relationship can be evidenced between qualifications and employer needs. Deficiencies are noted in relevance, access responsiveness, flexibility and cost effectiveness. Some are apparently attributable to the structure of qualifications, others to the content. The studies do not reveal distinct major and minor occupations, nor distinct vertical hierarchies. Level of qualifications is predominantly relevant in recruitment and selection. It seems to become an issue for employers only when it interferes with utilization and supply (Pearson &amp; Marshall, 1996).","container-title":"From Education to Work","edition":"1","ISBN":"978-0-521-59419-6","language":"en","note":"DOI: 10.1017/CBO9780511527876.005","page":"65-86","publisher":"Cambridge University Press","source":"DOI.org (Crossref)","title":"New Routes to Employment: Integration and Exclusion","title-short":"New Routes to Employment","URL":"https://www.cambridge.org/core/product/identifier/CBO9780511527876A011/type/book_part","editor":[{"family":"Heinz","given":"Walter R."}],"author":[{"family":"Bynner","given":"John"}],"accessed":{"date-parts":[["2021",11,10]]},"issued":{"date-parts":[["1999",2,13]]},"citation-key":"bynnerNewRoutesEmployment1999"}},{"id":1268,"uris":["http://zotero.org/users/8741181/items/A3MQF3DQ"],"itemData":{"id":1268,"type":"article-journal","abstract":"This paper looks at broad trends in young people's experiences of education during the 1980s and 1990s and locates them in the context of very considerable social, economic and policy change. It brings together findings of an ESRC-funded research project entitled Education and Youth Transitions in England, Wales and Scotland 1984-2002 (the EYT project). It considers trends that were common throughout Britain, and considers the extent to which these varied across the national territories: a ‘Home International’ comparison. England, Wales and Scotland have different, though interdependent, education systems for which there has been progressive devolution of responsibility during the last two decades, and there may be increased divergence following the creation of the Scottish Parliament and National Assembly for Wales in 1999 (Raffe et al, 1999). A further comparison is provided of trends in the north and south of England, since there are important regional differences in socioeconomic context.","container-title":"Conference: Education and Social Change: England, Wales and Scotland 1984-2002","language":"en","page":"22","source":"Zotero","title":"TRENDS IN EDUCATION AND YOUTH TRANSITIONS ACROSS BRITAIN 1984-2002","author":[{"family":"Croxford","given":"Linda"},{"family":"Howieson","given":"Cathy"},{"family":"Iannelli","given":"Cristina"},{"family":"Raffe","given":"David"},{"family":"Shapira","given":"Marina"}],"issued":{"date-parts":[["2006"]]},"citation-key":"croxfordTRENDSEDUCATIONYOUTH2006"}},{"id":286,"uris":["http://zotero.org/users/8741181/items/W5L7N72M"],"itemData":{"id":286,"type":"article-journal","abstract":"Drawing on nationally representative data collected for two age cohorts in the UK, this paper a) assesses the effect of multiple independent socioeconomic risk factors in shaping the transition from school to work; and b) identifies potential protective factors enabling young people to beat the odds. By comparing experiences and findings across two cohorts we assess the generalisability of findings across contexts, i.e. the 2008 and 1980s recessions. The results show that some young people exposed to even severe socioeconomic risks avoid being NEET (not in education, employment or training). Factors that appear to reduce the cumulative risk effect in both cohorts include prior attainment, educational aspirations and school engagement, as well as the social mix of the school environment.","container-title":"National Institute Economic Review","DOI":"10.1177/002795011222200104","ISSN":"0027-9501, 1741-3036","journalAbbreviation":"Natl. Inst. econ. rev.","language":"en","page":"R38-R51","source":"DOI.org (Crossref)","title":"Beating the Odds: Exploring the Impact of Social Risk on Young People's School-to-Work Transitions during Recession in the UK","title-short":"Beating the Odds","volume":"222","author":[{"family":"Duckworth","given":"Kathryn"},{"family":"Schoon","given":"Ingrid"}],"issued":{"date-parts":[["2012",10]]},"citation-key":"duckworthBeatingOddsExploring2012"}},{"id":1267,"uris":["http://zotero.org/users/8741181/items/88F3B9ZU"],"itemData":{"id":1267,"type":"article-journal","abstract":"This paper explores the school-to-work transition in the UK with the aim of achieving a richer understanding of individuals' choices and activities in the  ve years after reaching school-leaving age. Through the technique of `optimal matching', we assess the degree of similarity between individuals' post-16 experiences in a way that captures the full detail of their  ve-year histories. We consider individuals reaching school-leaving age between 1991 and 2003 and, on the basis of the measures of similarity, identify a small number of distinct transition patterns. Our results suggest that while 9 out of 10 young people have generally positive experiences post-16, the remaining individuals exhibit a variety of histories that might warrant policy attention. We assess the extent to which characteristics at age 16 can predict which type of trajectory a young person will follow. Our results con rm the predictive power of school attainment (grades), family background (parental quali cations, parental and sibling labour market status) and gender. These characteristics are known to be strongly correlated across individuals and raise concerns about the degree of socio-economic polarisation in the transition from school to work.","container-title":"Journal of Social Policy","title":"Visualising the school-to-work transition: an analysis using optimal matching","author":[{"family":"Dorsett","given":"Richard"},{"family":"Lucchino","given":"Paolo"}],"issued":{"date-parts":[["2013"]]},"citation-key":"dorsettVisualisingSchooltoworkTransition2013"}},{"id":656,"uris":["http://zotero.org/users/8741181/items/869IVZDS"],"itemData":{"id":656,"type":"article-journal","abstract":"This paper provides new important evidence on the spatial dimension of social class inequalities in graduates’ labour market outcomes, an aspect largely overlooked within the existing literature. Using data from the HESA Destinations of Leavers from Higher Education Early and Longitudinal Survey (DLHE) for the 2008/09 graduate cohort and applying multilevel logistic regression models, we investigate whether and the extent to which social class inequalities in graduates’ occupational outcomes vary depending on the job opportunities in the geographical area where they ﬁnd employment. By examining different macro-level indicators, we ﬁnd wider social inequalities by parental social class in areas with fewer opportunities in high professional and managerial occupations and smaller inequalities in areas with more opportunities. Interestingly, this pattern applies only to graduates who moved away from their place of origin. We interpret this ﬁnding as the result of selective migration, that is, areas with more opportunities attract the better-qualiﬁed graduates irrespective of their social origin. Finally, graduates’ HE experiences—in particular, their ﬁeld of study—and sector of employment explain most of the social class gap in areas with fewer job opportunities.","container-title":"Social Sciences","DOI":"10.3390/socsci7100201","ISSN":"2076-0760","issue":"10","journalAbbreviation":"Social Sciences","language":"en","page":"201","source":"DOI.org (Crossref)","title":"Social Class Inequalities in Graduates’ Labour Market Outcomes: The Role of Spatial Job Opportunities","title-short":"Social Class Inequalities in Graduates’ Labour Market Outcomes","volume":"7","author":[{"family":"Duta","given":"Adriana"},{"family":"Iannelli","given":"Cristina"}],"issued":{"date-parts":[["2018",10,19]]},"citation-key":"dutaSocialClassInequalities2018"}},{"id":648,"uris":["http://zotero.org/users/8741181/items/D6MDYKXN"],"itemData":{"id":648,"type":"webpage","abstract":"Most research on social inequalities in higher education (HE) graduates’ labour market outcomes has analysed outcomes at one or two points in time, thus providing only snapshots of graduates’ occupational destinations. This study contributes to the existing literature by examining the education and labour market trajectories of degree holders across their life course and how these trajectories vary by social class of origin. We analyse data from the 1970 British Cohort Study and employ sequence analysis, followed by cluster analysis, to identify HE graduates’ typical trajectories. We assess the degree of social inequalities in the chance of following more or less advantaged pathways from age 16 up to the age of 42 and the extent to which these inequalities are explained by differences in higher education experiences. The results show that graduates from lower social classes of origin have more diverse and less stable trajectories, are less likely to enter top-level jobs in their 20s and more likely to enter and remain in lower social classes than their more socially advantaged counterparts. The age at which people graduate from HE emerges to be a key factor in explaining some of these patterns. Interestingly, HE factors - such as class of degree, fields of study and type of university attended - only partially explain social class differences. Our research provides new insights into the dynamic nature of inequalities among graduates showing that not only does the final destination matter but also the timing and sequencing of trajectories are important.","language":"en","note":"DOI: 10.1016/j.alcr.2020.100376","title":"Different degrees of career success: Social origin and graduates’ education and labour market trajectories","title-short":"Different degrees of career success","URL":"https://reader.elsevier.com/reader/sd/pii/S1040260820300599?token=EC521A8C56F25AD2DBC11399D052A0CE7E02102ACED7EAEE8FC39BF7FF93A55C929FADE21E4F13894B72D8D2383FD9CF&amp;originRegion=eu-west-1&amp;originCreation=20221116043322","author":[{"family":"Duta","given":"A"},{"family":"Wielgoszewska","given":"B"},{"family":"Iannelli","given":"C"}],"accessed":{"date-parts":[["2022",11,16]]},"issued":{"date-parts":[["2020"]]},"citation-key":"dutaDifferentDegreesCareer2020"}}],"schema":"https://github.com/citation-style-language/schema/raw/master/csl-citation.json"} </w:instrText>
      </w:r>
      <w:r w:rsidRPr="00B4615B">
        <w:rPr>
          <w:rFonts w:ascii="Book Antiqua" w:hAnsi="Book Antiqua"/>
          <w:sz w:val="24"/>
          <w:szCs w:val="24"/>
        </w:rPr>
        <w:fldChar w:fldCharType="separate"/>
      </w:r>
      <w:r w:rsidR="00FF1DD2" w:rsidRPr="00B4615B">
        <w:rPr>
          <w:rFonts w:ascii="Book Antiqua" w:hAnsi="Book Antiqua" w:cs="Times New Roman"/>
          <w:sz w:val="24"/>
          <w:szCs w:val="24"/>
        </w:rPr>
        <w:t xml:space="preserve">(Furlong and Cartmel, 1997; Bynner, 1998, 1999; Croxford </w:t>
      </w:r>
      <w:r w:rsidR="00FF1DD2" w:rsidRPr="00B4615B">
        <w:rPr>
          <w:rFonts w:ascii="Book Antiqua" w:hAnsi="Book Antiqua" w:cs="Times New Roman"/>
          <w:i/>
          <w:iCs/>
          <w:sz w:val="24"/>
          <w:szCs w:val="24"/>
        </w:rPr>
        <w:t>et al.</w:t>
      </w:r>
      <w:r w:rsidR="00FF1DD2" w:rsidRPr="00B4615B">
        <w:rPr>
          <w:rFonts w:ascii="Book Antiqua" w:hAnsi="Book Antiqua" w:cs="Times New Roman"/>
          <w:sz w:val="24"/>
          <w:szCs w:val="24"/>
        </w:rPr>
        <w:t xml:space="preserve">, 2006; Duckworth and Schoon, 2012; Dorsett and Lucchino, 2013; Duta and Iannelli, 2018; Duta, </w:t>
      </w:r>
      <w:r w:rsidR="005D02C3" w:rsidRPr="00B4615B">
        <w:rPr>
          <w:rFonts w:ascii="Book Antiqua" w:hAnsi="Book Antiqua" w:cs="Times New Roman"/>
          <w:sz w:val="24"/>
          <w:szCs w:val="24"/>
        </w:rPr>
        <w:t>Wielgoses</w:t>
      </w:r>
      <w:r w:rsidR="00FF1DD2" w:rsidRPr="00B4615B">
        <w:rPr>
          <w:rFonts w:ascii="Book Antiqua" w:hAnsi="Book Antiqua" w:cs="Times New Roman"/>
          <w:sz w:val="24"/>
          <w:szCs w:val="24"/>
        </w:rPr>
        <w:t xml:space="preserve"> and Iannelli, 2020)</w:t>
      </w:r>
      <w:r w:rsidRPr="00B4615B">
        <w:rPr>
          <w:rFonts w:ascii="Book Antiqua" w:hAnsi="Book Antiqua"/>
          <w:sz w:val="24"/>
          <w:szCs w:val="24"/>
        </w:rPr>
        <w:fldChar w:fldCharType="end"/>
      </w:r>
      <w:r w:rsidR="00AE585E" w:rsidRPr="00B4615B">
        <w:rPr>
          <w:rFonts w:ascii="Book Antiqua" w:hAnsi="Book Antiqua"/>
          <w:sz w:val="24"/>
          <w:szCs w:val="24"/>
        </w:rPr>
        <w:t xml:space="preserve">. Empirical research has consistently demonstrated that structural inequalities such as social class, sex, and housing tenure all contribute to an individual’s school-to-work transition </w:t>
      </w:r>
      <w:r w:rsidR="00AE585E" w:rsidRPr="00B4615B">
        <w:rPr>
          <w:rFonts w:ascii="Book Antiqua" w:hAnsi="Book Antiqua"/>
          <w:sz w:val="24"/>
          <w:szCs w:val="24"/>
        </w:rPr>
        <w:fldChar w:fldCharType="begin"/>
      </w:r>
      <w:r w:rsidR="0063569C" w:rsidRPr="00B4615B">
        <w:rPr>
          <w:rFonts w:ascii="Book Antiqua" w:hAnsi="Book Antiqua"/>
          <w:sz w:val="24"/>
          <w:szCs w:val="24"/>
        </w:rPr>
        <w:instrText xml:space="preserve"> ADDIN ZOTERO_ITEM CSL_CITATION {"citationID":"69jqiuqG","properties":{"formattedCitation":"(Jones, 1986; Howieson and Iannelli, 2008; Furlong, 2010; Iannelli and Smyth, 2017)","plainCitation":"(Jones, 1986; Howieson and Iannelli, 2008; Furlong, 2010; Iannelli and Smyth, 2017)","noteIndex":0},"citationItems":[{"id":1358,"uris":["http://zotero.org/users/8741181/items/TT3Y3ELR"],"itemData":{"id":1358,"type":"article-journal","abstract":"The research is an empirical study of the transitions from adolescence to adulthood in Britain. Transitions in work, family formation and housing are all examined in the context of the social class and mobility of young people who are in the process of achieving. social identity in their own right. Differentiation of the experience of youth occurs according to gender, class of origin, educational level, whether an individual is socially mobile, and the means of mobility. A typology of \"youth class\" is developed as a conceptual framework for understanding stratification in youth and as an analytic tool for measuring different life experiences of the young.","container-title":"PhD thesis","title":"Youth in the social structure: transitions to adulthood and their stratification by class and gender","author":[{"family":"Jones","given":"GE"}],"issued":{"date-parts":[["1986"]]},"citation-key":"jonesYouthSocialStructure1986a"}},{"id":659,"uris":["http://zotero.org/users/8741181/items/LTPJG8SV"],"itemData":{"id":659,"type":"article-journal","abstract":"A common concern among policy makers in Europe is the low level of qualifications of some school leavers and the possible consequences of this for their life chances and for countries' economic prosperity. This article considers the impact of young people's low levels of educational attainment on their later life chances, especially on labour market participation. It identifies the long-term negative effects of low attainment and explores the extent to which family background also continues to influence young people's outcomes. It examines the outcomes of low attainment among young men and women and considers whether low attainment has a different impact on the prospects of young men and women. The article also investigates whether staying on at school improves longer-term chances and opportunities for low attainers. These questions have strong policy relevance, and are explored using data from a nationally representative survey of Scottish school leavers.","container-title":"British Educational Research Journal","DOI":"10.1080/01411920701532137","ISSN":"1469-3518","issue":"2","language":"en","note":"_eprint: https://onlinelibrary.wiley.com/doi/pdf/10.1080/01411920701532137","page":"269-290","source":"Wiley Online Library","title":"The effects of low attainment on young people's outcomes at age 22-23 in Scotland","volume":"34","author":[{"family":"Howieson","given":"Cathy"},{"family":"Iannelli","given":"Cristina"}],"issued":{"date-parts":[["2008"]]},"citation-key":"howiesonEffectsLowAttainment2008"}},{"id":1266,"uris":["http://zotero.org/users/8741181/items/M5KH88AX"],"itemData":{"id":1266,"type":"article-journal","abstract":"This edited collection brings together authors from Europe, Australia and Ghana to focus on different aspects of the transition from education to work. It is a readable book containing plenty of interesting material although the logic for the selection is somewhat unclear. Some chapters are broad and address some of the major issues in contemporary youth research (such as the validity of the concept transition and the relevance of structured inequalities), while others focus on more peripheral issues in contexts where it is difficult to identify the broader relevance of the findings (the views of students in Ghana towards their university courses). While Brooks has made a brave attempt to cluster the chapters thematically, ultimately the connections are weak.","container-title":"British Journal of Sociology of Education","DOI":"10.1080/01425692.2010.484926","ISSN":"0142-5692, 1465-3346","issue":"4","journalAbbreviation":"British Journal of Sociology of Education","language":"en","page":"515-518","source":"DOI.org (Crossref)","title":"Transitions from education to work: new perspectives from Europe and beyond","title-short":"Transitions from education to work","volume":"31","author":[{"family":"Furlong","given":"Andy"}],"issued":{"date-parts":[["2010",7]]},"citation-key":"furlongTransitionsEducationWork2010"}},{"id":654,"uris":["http://zotero.org/users/8741181/items/XJ75W72Z"],"itemData":{"id":654,"type":"article-journal","abstract":"David Raffe was a highly influential figure in the field of transitions research. His work carefully delineated how national institutional policies shape transition processes and outcomes. Curriculum structure and organisation were seen as key features of these transition systems, his work tracing the relative impact of vocational and academic qualifications across countries and exploring tendencies towards, and away from, unified qualification frameworks. This paper builds upon David’s work by unpacking the influence of curriculum choices in secondary education on young people’s labour market destinations in Ireland and Scotland, two countries which share many similarities in their transition and post-16 education systems but differ in the degree of student subject choice at upper-secondary level. Using regression analyses of school leavers’ survey data from both countries, we analysed the extent to which subjects studied and grades achieved in secondary school matter for young people’s occupational opportunities. We found that subject choice matters for employment chances and access to higher status positions in Scotland but to only a limited extent in Ireland. Grades matter for employment chances in Ireland while higher grades enhance access to higher quality jobs in both countries. The conclusions offer some reflections on David’s most recent work and his legacy.","container-title":"Journal of Education and Work","DOI":"10.1080/13639080.2017.1383093","ISSN":"1363-9080, 1469-9435","issue":"7","journalAbbreviation":"Journal of Education and Work","language":"en","page":"731-740","source":"DOI.org (Crossref)","title":"Curriculum choices and school-to-work transitions among upper-secondary school leavers in Scotland and Ireland","volume":"30","author":[{"family":"Iannelli","given":"Cristina"},{"family":"Smyth","given":"Emer"}],"issued":{"date-parts":[["2017",10,3]]},"citation-key":"iannelliCurriculumChoicesSchooltowork2017"}}],"schema":"https://github.com/citation-style-language/schema/raw/master/csl-citation.json"} </w:instrText>
      </w:r>
      <w:r w:rsidR="00AE585E" w:rsidRPr="00B4615B">
        <w:rPr>
          <w:rFonts w:ascii="Book Antiqua" w:hAnsi="Book Antiqua"/>
          <w:sz w:val="24"/>
          <w:szCs w:val="24"/>
        </w:rPr>
        <w:fldChar w:fldCharType="separate"/>
      </w:r>
      <w:r w:rsidR="00AE585E" w:rsidRPr="00B4615B">
        <w:rPr>
          <w:rFonts w:ascii="Book Antiqua" w:hAnsi="Book Antiqua"/>
          <w:sz w:val="24"/>
        </w:rPr>
        <w:t>(Jones, 1986; Howieson and Iannelli, 2008; Furlong, 2010; Iannelli and Smyth, 2017)</w:t>
      </w:r>
      <w:r w:rsidR="00AE585E" w:rsidRPr="00B4615B">
        <w:rPr>
          <w:rFonts w:ascii="Book Antiqua" w:hAnsi="Book Antiqua"/>
          <w:sz w:val="24"/>
          <w:szCs w:val="24"/>
        </w:rPr>
        <w:fldChar w:fldCharType="end"/>
      </w:r>
      <w:r w:rsidR="00AE585E" w:rsidRPr="00B4615B">
        <w:rPr>
          <w:rFonts w:ascii="Book Antiqua" w:hAnsi="Book Antiqua"/>
          <w:sz w:val="24"/>
          <w:szCs w:val="24"/>
        </w:rPr>
        <w:t xml:space="preserve">. </w:t>
      </w:r>
      <w:bookmarkEnd w:id="8"/>
      <w:r w:rsidR="00AE585E" w:rsidRPr="00B4615B">
        <w:rPr>
          <w:rFonts w:ascii="Book Antiqua" w:hAnsi="Book Antiqua"/>
          <w:sz w:val="24"/>
          <w:szCs w:val="24"/>
        </w:rPr>
        <w:t xml:space="preserve">This thesis contributes to the research tradition of the sociology of youth </w:t>
      </w:r>
      <w:r w:rsidR="00192923" w:rsidRPr="00B4615B">
        <w:rPr>
          <w:rFonts w:ascii="Book Antiqua" w:hAnsi="Book Antiqua"/>
          <w:sz w:val="24"/>
          <w:szCs w:val="24"/>
        </w:rPr>
        <w:t xml:space="preserve">through empirical </w:t>
      </w:r>
      <w:r w:rsidR="0004690C" w:rsidRPr="00B4615B">
        <w:rPr>
          <w:rFonts w:ascii="Book Antiqua" w:hAnsi="Book Antiqua"/>
          <w:sz w:val="24"/>
          <w:szCs w:val="24"/>
        </w:rPr>
        <w:t>enquiry</w:t>
      </w:r>
      <w:r w:rsidR="00192923" w:rsidRPr="00B4615B">
        <w:rPr>
          <w:rFonts w:ascii="Book Antiqua" w:hAnsi="Book Antiqua"/>
          <w:sz w:val="24"/>
          <w:szCs w:val="24"/>
        </w:rPr>
        <w:t xml:space="preserve"> of school-to-work transitions</w:t>
      </w:r>
      <w:r w:rsidR="00AE585E" w:rsidRPr="00B4615B">
        <w:rPr>
          <w:rFonts w:ascii="Book Antiqua" w:hAnsi="Book Antiqua"/>
          <w:sz w:val="24"/>
          <w:szCs w:val="24"/>
        </w:rPr>
        <w:t>. First, it provides new empirical evidence</w:t>
      </w:r>
      <w:r w:rsidR="00192923" w:rsidRPr="00B4615B">
        <w:rPr>
          <w:rFonts w:ascii="Book Antiqua" w:hAnsi="Book Antiqua"/>
          <w:sz w:val="24"/>
          <w:szCs w:val="24"/>
        </w:rPr>
        <w:t xml:space="preserve"> analysing the school-to-work transitions of youth</w:t>
      </w:r>
      <w:r w:rsidR="005D02C3">
        <w:rPr>
          <w:rFonts w:ascii="Book Antiqua" w:hAnsi="Book Antiqua"/>
          <w:sz w:val="24"/>
          <w:szCs w:val="24"/>
        </w:rPr>
        <w:t>,</w:t>
      </w:r>
      <w:r w:rsidR="00192923" w:rsidRPr="00B4615B">
        <w:rPr>
          <w:rFonts w:ascii="Book Antiqua" w:hAnsi="Book Antiqua"/>
          <w:sz w:val="24"/>
          <w:szCs w:val="24"/>
        </w:rPr>
        <w:t xml:space="preserve"> focusing on</w:t>
      </w:r>
      <w:r w:rsidR="00AE585E" w:rsidRPr="00B4615B">
        <w:rPr>
          <w:rFonts w:ascii="Book Antiqua" w:hAnsi="Book Antiqua"/>
          <w:sz w:val="24"/>
          <w:szCs w:val="24"/>
        </w:rPr>
        <w:t xml:space="preserve"> the nature of structural inequalities influence within and between cohorts</w:t>
      </w:r>
      <w:r w:rsidR="00681D3B">
        <w:rPr>
          <w:rFonts w:ascii="Book Antiqua" w:hAnsi="Book Antiqua"/>
          <w:sz w:val="24"/>
          <w:szCs w:val="24"/>
        </w:rPr>
        <w:t xml:space="preserve">. This is accomplished by following a research tradition of creating synthetic cohorts for analyses </w:t>
      </w:r>
      <w:r w:rsidR="00681D3B">
        <w:rPr>
          <w:rFonts w:ascii="Book Antiqua" w:hAnsi="Book Antiqua"/>
          <w:sz w:val="24"/>
          <w:szCs w:val="24"/>
        </w:rPr>
        <w:fldChar w:fldCharType="begin"/>
      </w:r>
      <w:r w:rsidR="00681D3B">
        <w:rPr>
          <w:rFonts w:ascii="Book Antiqua" w:hAnsi="Book Antiqua"/>
          <w:sz w:val="24"/>
          <w:szCs w:val="24"/>
        </w:rPr>
        <w:instrText xml:space="preserve"> ADDIN ZOTERO_ITEM CSL_CITATION {"citationID":"QdEfL3Uy","properties":{"formattedCitation":"(Gayle, Lambert and Murray, 2009; Murray, 2011)","plainCitation":"(Gayle, Lambert and Murray, 2009; Murray, 2011)","noteIndex":0},"citationItems":[{"id":1265,"uris":["http://zotero.org/users/8741181/items/QLEWS5JD"],"itemData":{"id":1265,"type":"chapter","abstract":"In this chapter we explore school to work transitions by documenting the activities of young people who reached the minimum school leaving age in the 1990s. Our starting position is that changes in the economy, education and training lead us to suspect that the landscape of social and economic conditions under which young people grew up during the 1990s were sufficiently different from those a decade before to justify exploration. Through the analysis of data from cohorts of young people who reached minimum school leaving age in the 1990s we evaluate the ‘detraditionalisation’ thesis.","container-title":"Transitions from Education to Work","event-place":"London","ISBN":"978-1-349-29984-3","language":"en","note":"DOI: 10.1057/9780230235403_2","page":"17-41","publisher":"Palgrave Macmillan UK","publisher-place":"London","source":"DOI.org (Crossref)","title":"School-to-Work in the 1990s: Modelling Transitions with Large-Scale Datasets","title-short":"School-to-Work in the 1990s","URL":"http://link.springer.com/10.1057/9780230235403_2","editor":[{"family":"Brooks","given":"Rachel"}],"author":[{"family":"Gayle","given":"Vernon"},{"family":"Lambert","given":"Paul"},{"family":"Murray","given":"Susan"}],"accessed":{"date-parts":[["2021",11,15]]},"issued":{"date-parts":[["2009"]]},"citation-key":"gayleSchooltoWork1990sModelling2009"}},{"id":1317,"uris":["http://zotero.org/users/8741181/items/V6RJDPBY"],"itemData":{"id":1317,"type":"article-journal","abstract":"Sociologists are generally in agreement that the closing decades of the twentieth century involved striking changes in the landscape against which British young people grew up. Transformations in education and the labour market had the potential to dramatically alter and re-shape patterns of social inequality. This thesis addresses the importance of family effects upon educational attainment, early career prospects and, in turn, the post-16 trajectories of young adults against the contextual changes of this period. Recently, youth researchers have been keen to argue that we are continuing to progress towards a ‘post-modern era’, which centres on the ‘individualisation’ or ‘detraditionalisation’ arguments of Beck and Giddens; where structural factors, such as gender and social class are diminishing as the defining elements of the pathway a young person will take. In this study, the British Household Panel Survey (BHPS), a contemporary source of longitudinal data from the early 1990s onwards, is used to demonstrate a lack of evidence of detraditionalisation, or the weakening of structural factors in determining the outcomes of young people. To the contrary, the gap between those from advantaged and less advantaged backgrounds remains wide.","language":"en","page":"354","source":"Zotero","title":"Growing up in the 1990s: Tracks and trajectories of the ‘Rising 16's’: A longitudinal analysis using the British Household Panel Survey.","author":[{"family":"Murray","given":"Susan Jennifer"}],"issued":{"date-parts":[["2011"]]},"citation-key":"murrayGrowing1990sTracks2011"}}],"schema":"https://github.com/citation-style-language/schema/raw/master/csl-citation.json"} </w:instrText>
      </w:r>
      <w:r w:rsidR="00681D3B">
        <w:rPr>
          <w:rFonts w:ascii="Book Antiqua" w:hAnsi="Book Antiqua"/>
          <w:sz w:val="24"/>
          <w:szCs w:val="24"/>
        </w:rPr>
        <w:fldChar w:fldCharType="separate"/>
      </w:r>
      <w:r w:rsidR="00681D3B" w:rsidRPr="00681D3B">
        <w:rPr>
          <w:rFonts w:ascii="Book Antiqua" w:hAnsi="Book Antiqua"/>
          <w:sz w:val="24"/>
        </w:rPr>
        <w:t xml:space="preserve">(Gayle, </w:t>
      </w:r>
      <w:r w:rsidR="00681D3B" w:rsidRPr="00681D3B">
        <w:rPr>
          <w:rFonts w:ascii="Book Antiqua" w:hAnsi="Book Antiqua"/>
          <w:sz w:val="24"/>
        </w:rPr>
        <w:lastRenderedPageBreak/>
        <w:t>Lambert and Murray, 2009; Murray, 2011)</w:t>
      </w:r>
      <w:r w:rsidR="00681D3B">
        <w:rPr>
          <w:rFonts w:ascii="Book Antiqua" w:hAnsi="Book Antiqua"/>
          <w:sz w:val="24"/>
          <w:szCs w:val="24"/>
        </w:rPr>
        <w:fldChar w:fldCharType="end"/>
      </w:r>
      <w:r w:rsidR="00681D3B">
        <w:rPr>
          <w:rFonts w:ascii="Book Antiqua" w:hAnsi="Book Antiqua"/>
          <w:sz w:val="24"/>
          <w:szCs w:val="24"/>
        </w:rPr>
        <w:t xml:space="preserve">. Through the creation of synthetic cohorts the youth transitions of individuals in the UK will be studied over the course of half a century, spanning the post-war period up to the start of the millennium. </w:t>
      </w:r>
    </w:p>
    <w:p w14:paraId="454A75F4" w14:textId="29881437" w:rsidR="00D14046" w:rsidRPr="00B4615B" w:rsidRDefault="00AE585E" w:rsidP="00387E9B">
      <w:pPr>
        <w:spacing w:line="480" w:lineRule="auto"/>
        <w:rPr>
          <w:rFonts w:ascii="Book Antiqua" w:hAnsi="Book Antiqua"/>
          <w:sz w:val="24"/>
          <w:szCs w:val="24"/>
        </w:rPr>
      </w:pPr>
      <w:r w:rsidRPr="00B4615B">
        <w:rPr>
          <w:rFonts w:ascii="Book Antiqua" w:hAnsi="Book Antiqua"/>
          <w:sz w:val="24"/>
          <w:szCs w:val="24"/>
        </w:rPr>
        <w:t xml:space="preserve">Second, it builds upon the study of social stratification by deploying sensitivity analyses of social stratification measures to understand if there are any substantive differences in using one social stratification measure over another. Thirdly, it seeks to improve upon classical sociological research in the area of youth transitions by handling missing data, </w:t>
      </w:r>
      <w:r w:rsidR="005D02C3">
        <w:rPr>
          <w:rFonts w:ascii="Book Antiqua" w:hAnsi="Book Antiqua"/>
          <w:sz w:val="24"/>
          <w:szCs w:val="24"/>
        </w:rPr>
        <w:t xml:space="preserve">which is </w:t>
      </w:r>
      <w:r w:rsidRPr="00B4615B">
        <w:rPr>
          <w:rFonts w:ascii="Book Antiqua" w:hAnsi="Book Antiqua"/>
          <w:sz w:val="24"/>
          <w:szCs w:val="24"/>
        </w:rPr>
        <w:t xml:space="preserve">accomplished by discussing and implementing different handling </w:t>
      </w:r>
      <w:r w:rsidR="005D02C3">
        <w:rPr>
          <w:rFonts w:ascii="Book Antiqua" w:hAnsi="Book Antiqua"/>
          <w:sz w:val="24"/>
          <w:szCs w:val="24"/>
        </w:rPr>
        <w:t xml:space="preserve">of </w:t>
      </w:r>
      <w:r w:rsidRPr="00B4615B">
        <w:rPr>
          <w:rFonts w:ascii="Book Antiqua" w:hAnsi="Book Antiqua"/>
          <w:sz w:val="24"/>
          <w:szCs w:val="24"/>
        </w:rPr>
        <w:t xml:space="preserve">missing data </w:t>
      </w:r>
      <w:r w:rsidR="008D28AD" w:rsidRPr="00B4615B">
        <w:rPr>
          <w:rFonts w:ascii="Book Antiqua" w:hAnsi="Book Antiqua"/>
          <w:sz w:val="24"/>
          <w:szCs w:val="24"/>
        </w:rPr>
        <w:t>techniques</w:t>
      </w:r>
      <w:r w:rsidRPr="00B4615B">
        <w:rPr>
          <w:rFonts w:ascii="Book Antiqua" w:hAnsi="Book Antiqua"/>
          <w:sz w:val="24"/>
          <w:szCs w:val="24"/>
        </w:rPr>
        <w:t xml:space="preserve">. All three contributions seek to understand structural </w:t>
      </w:r>
      <w:r w:rsidR="005D02C3">
        <w:rPr>
          <w:rFonts w:ascii="Book Antiqua" w:hAnsi="Book Antiqua"/>
          <w:sz w:val="24"/>
          <w:szCs w:val="24"/>
        </w:rPr>
        <w:t>inequalities' influence on</w:t>
      </w:r>
      <w:r w:rsidRPr="00B4615B">
        <w:rPr>
          <w:rFonts w:ascii="Book Antiqua" w:hAnsi="Book Antiqua"/>
          <w:sz w:val="24"/>
          <w:szCs w:val="24"/>
        </w:rPr>
        <w:t xml:space="preserve"> youth’s first large decision in life, the school-to-work transition following mandatory education and how these structural inequalities may have changed and evolved as time has progressed. </w:t>
      </w:r>
    </w:p>
    <w:p w14:paraId="63294148" w14:textId="1152DE94" w:rsidR="00AE585E" w:rsidRDefault="005D02C3" w:rsidP="00387E9B">
      <w:pPr>
        <w:spacing w:line="480" w:lineRule="auto"/>
        <w:rPr>
          <w:rFonts w:ascii="Book Antiqua" w:hAnsi="Book Antiqua"/>
          <w:sz w:val="24"/>
          <w:szCs w:val="24"/>
        </w:rPr>
      </w:pPr>
      <w:r>
        <w:rPr>
          <w:rFonts w:ascii="Book Antiqua" w:hAnsi="Book Antiqua"/>
          <w:sz w:val="24"/>
          <w:szCs w:val="24"/>
        </w:rPr>
        <w:t>Four concepts will</w:t>
      </w:r>
      <w:r w:rsidR="00AE585E" w:rsidRPr="00B4615B">
        <w:rPr>
          <w:rFonts w:ascii="Book Antiqua" w:hAnsi="Book Antiqua"/>
          <w:sz w:val="24"/>
          <w:szCs w:val="24"/>
        </w:rPr>
        <w:t xml:space="preserve"> be studied in this thesis that come under the umbrella of ‘structural inequalities’: social class, sex, housing tenure, and prior educational attainment. In the following chapter, the main themes of the thesis are presented alongside appropriate empirical and social theory literature. The research questions, data</w:t>
      </w:r>
      <w:r>
        <w:rPr>
          <w:rFonts w:ascii="Book Antiqua" w:hAnsi="Book Antiqua"/>
          <w:sz w:val="24"/>
          <w:szCs w:val="24"/>
        </w:rPr>
        <w:t xml:space="preserve">, and methods are presented, and the thesis's overall structure </w:t>
      </w:r>
      <w:r w:rsidR="00AE585E" w:rsidRPr="00B4615B">
        <w:rPr>
          <w:rFonts w:ascii="Book Antiqua" w:hAnsi="Book Antiqua"/>
          <w:sz w:val="24"/>
          <w:szCs w:val="24"/>
        </w:rPr>
        <w:t xml:space="preserve">is outlined. </w:t>
      </w:r>
    </w:p>
    <w:p w14:paraId="10652C9E" w14:textId="77777777" w:rsidR="00681D3B" w:rsidRPr="00B4615B" w:rsidRDefault="00681D3B" w:rsidP="00681D3B">
      <w:pPr>
        <w:pStyle w:val="Heading2"/>
      </w:pPr>
      <w:bookmarkStart w:id="9" w:name="_Toc169179605"/>
      <w:r w:rsidRPr="00B4615B">
        <w:t>School-to-work transitions in context</w:t>
      </w:r>
      <w:bookmarkEnd w:id="9"/>
    </w:p>
    <w:p w14:paraId="146D5B44" w14:textId="77777777" w:rsidR="00681D3B" w:rsidRPr="00B4615B" w:rsidRDefault="00681D3B" w:rsidP="00681D3B">
      <w:pPr>
        <w:spacing w:line="480" w:lineRule="auto"/>
        <w:rPr>
          <w:rFonts w:ascii="Book Antiqua" w:hAnsi="Book Antiqua"/>
          <w:sz w:val="24"/>
          <w:szCs w:val="24"/>
        </w:rPr>
      </w:pPr>
      <w:r w:rsidRPr="00B4615B">
        <w:rPr>
          <w:rFonts w:ascii="Book Antiqua" w:hAnsi="Book Antiqua"/>
          <w:sz w:val="24"/>
          <w:szCs w:val="24"/>
        </w:rPr>
        <w:t xml:space="preserve">Youth transitions cover two of three life domains defined by Mayer and Schoepflin </w:t>
      </w:r>
      <w:r w:rsidRPr="00B4615B">
        <w:rPr>
          <w:rFonts w:ascii="Book Antiqua" w:hAnsi="Book Antiqua"/>
          <w:sz w:val="24"/>
          <w:szCs w:val="24"/>
        </w:rPr>
        <w:fldChar w:fldCharType="begin"/>
      </w:r>
      <w:r w:rsidRPr="00B4615B">
        <w:rPr>
          <w:rFonts w:ascii="Book Antiqua" w:hAnsi="Book Antiqua"/>
          <w:sz w:val="24"/>
          <w:szCs w:val="24"/>
        </w:rPr>
        <w:instrText xml:space="preserve"> ADDIN ZOTERO_ITEM CSL_CITATION {"citationID":"bqY0VMET","properties":{"formattedCitation":"(Mayer and Schoepflin, 2022)","plainCitation":"(Mayer and Schoepflin, 2022)","dontUpdate":true,"noteIndex":0},"citationItems":[{"id":680,"uris":["http://zotero.org/users/8741181/items/MCQN65DT"],"itemData":{"id":680,"type":"article-journal","abstract":"Traditionally, the study of the life course has been divided into research on different age groups, different life phases, and different life domains such as the family cycle, fertility history, occupational careers and employment, the dynamics of income and consumption, migration, and normative patterns of aging. The emerging field of theory and research on the impact of the state on the structuring of the life course highlights overarching and integrative mechanisms for institutionalizing the life course. Therefore, the field constitutes a new analytical perspective rather than a specialized area of research. This review attempts to make the theoretical perspective explicit and to collect the various contributions from very scattered research reports. The major emphasis is macrosociological and theoretical. Examples are drawn from research on childhood, education, military service and wars, public employment, retirement, and old age. Particular attention is paid to the historical aspects of increasing state regulation. The review is based on US and Western European literature.","language":"en","page":"24","source":"Zotero","title":"The State and the Life Course","author":[{"family":"Mayer","given":"Karl Ulrich"},{"family":"Schoepflin","given":"Urs"}],"issued":{"date-parts":[["2022"]]},"citation-key":"mayerStateLifeCourse2022"}}],"schema":"https://github.com/citation-style-language/schema/raw/master/csl-citation.json"}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cs="Calibri"/>
          <w:sz w:val="24"/>
          <w:szCs w:val="24"/>
        </w:rPr>
        <w:t>(2022)</w:t>
      </w:r>
      <w:r w:rsidRPr="00B4615B">
        <w:rPr>
          <w:rFonts w:ascii="Book Antiqua" w:hAnsi="Book Antiqua"/>
          <w:sz w:val="24"/>
          <w:szCs w:val="24"/>
        </w:rPr>
        <w:fldChar w:fldCharType="end"/>
      </w:r>
      <w:r w:rsidRPr="00B4615B">
        <w:rPr>
          <w:rFonts w:ascii="Book Antiqua" w:hAnsi="Book Antiqua"/>
          <w:sz w:val="24"/>
          <w:szCs w:val="24"/>
        </w:rPr>
        <w:t xml:space="preserve">. Specifically, the life domain of education and preparation for work and the phase of active employment overlap with a subdivision of youth transition studies known as school-to-work transitions. School-to-work transitions have a rich sociological tradition within youth research </w:t>
      </w:r>
      <w:r w:rsidRPr="00B4615B">
        <w:rPr>
          <w:rFonts w:ascii="Book Antiqua" w:hAnsi="Book Antiqua"/>
          <w:sz w:val="24"/>
          <w:szCs w:val="24"/>
        </w:rPr>
        <w:fldChar w:fldCharType="begin"/>
      </w:r>
      <w:r w:rsidRPr="00B4615B">
        <w:rPr>
          <w:rFonts w:ascii="Book Antiqua" w:hAnsi="Book Antiqua"/>
          <w:sz w:val="24"/>
          <w:szCs w:val="24"/>
        </w:rPr>
        <w:instrText xml:space="preserve"> ADDIN ZOTERO_ITEM CSL_CITATION {"citationID":"hTSZ6oPV","properties":{"formattedCitation":"(Clarke, 1978; Raffe, 1984; Bynner, 1998, 1999; Gayle, 1998; Vickerstaff, 2003; Croxford {\\i{}et al.}, 2006; Brooks, 2009; Iannelli and Smyth, 2017)","plainCitation":"(Clarke, 1978; Raffe, 1984; Bynner, 1998, 1999; Gayle, 1998; Vickerstaff, 2003; Croxford et al., 2006; Brooks, 2009; Iannelli and Smyth, 2017)","noteIndex":0},"citationItems":[{"id":822,"uris":["http://zotero.org/users/8741181/items/JS5RGF3G"],"itemData":{"id":822,"type":"article-journal","container-title":"Report","title":"The Transition for School to Work: A critical review of literature","volume":"48","author":[{"family":"Clarke","given":"L"}],"issued":{"date-parts":[["1978"]]},"citation-key":"clarkeTransitionSchoolWork1978"}},{"id":555,"uris":["http://zotero.org/users/8741181/items/8WRIIQZE"],"itemData":{"id":555,"type":"article-journal","abstract":"This paper uses data from the Scottish School Leavers Surveys to investigate trends in the transition from school at a time of deepening recession. The main change observed is the collapse of employment between 1979 and 1983. The paper also describes trends in the distribution of school-leaver employment, in its industrial and occupational composition, in patterns of movement in the youth labour market and in the role of special programmes. Some of its general conclusions challenge ideas current among some British sociologists. First, youth unemployment (at least among recent school leavers) is no longer significantly connected with patterns of subemployment or frequent job-changing. Secondly, unemployment has not fundamentally changed the 'selective function' of education; credentials have retained their labour-market value in relative if not in absolute terms. Thirdly, the recent rise in school-leaver unemployment is very largely a result of the recession-the decline in the aggregate demand for labour-rather than of underlying structural changes that disadvantage young people; most recent changes in the transition from school to work are in principle reversible if the recession ends. The paper assesses the implications of these findings for the sociology of education, and concludes with a discussion of the possible impact of the Youth Training Scheme.","container-title":"British Journal of Sociology of Education","DOI":"10.1080/0142569840050303","ISSN":"0142-5692, 1465-3346","issue":"3","journalAbbreviation":"British Journal of Sociology of Education","language":"en","page":"247-265","source":"DOI.org (Crossref)","title":"The Transition from School to Work and the Recession: evidence from the Scottish School Leavers Surveys, 1977</w:instrText>
      </w:r>
      <w:r w:rsidRPr="00B4615B">
        <w:rPr>
          <w:rFonts w:ascii="Times New Roman" w:hAnsi="Times New Roman" w:cs="Times New Roman"/>
          <w:sz w:val="24"/>
          <w:szCs w:val="24"/>
        </w:rPr>
        <w:instrText>‐</w:instrText>
      </w:r>
      <w:r w:rsidRPr="00B4615B">
        <w:rPr>
          <w:rFonts w:ascii="Book Antiqua" w:hAnsi="Book Antiqua"/>
          <w:sz w:val="24"/>
          <w:szCs w:val="24"/>
        </w:rPr>
        <w:instrText>1983","title-short":"The Transition from School to Work and the Recession","volume":"5","author":[{"family":"Raffe","given":"David"}],"issued":{"date-parts":[["1984",1]]},"citation-key":"raffeTransitionSchoolWork1984"}},{"id":1273,"uris":["http://zotero.org/users/8741181/items/KVN95KVW"],"itemData":{"id":1273,"type":"article-journal","abstract":"Of all the developmental transitions, entry to employment is probably the most central to the formation of adult identity (Blustein, 1997; Grotevant, 1987; Savickas, 1985, 1993). Working within the tradition of Erikson’s and Marcia’s identity development theories (Erikson, 1968; Marcia, 1966), as directed towards employment (Super, 1980; Vondracek, Lerner, &amp; Schulenberg, 1986), Blustein, Devenis, and Kidney (1989), showed that the decision-making process the young person moves through en route to employment parallels the stages of diffusion, foreclosure, commitment, and achievement which characterise identity development. The relation is dynamic in the sense that the developing identity drives the choices between the different kinds of occupation to pursue; and at the same time, the opportunities available in the labour market, as controlled by employers, limit recruitment to certain kinds of job, or in times of recession, to any kind of job at all.","container-title":"International Journal of Behavioral Development","DOI":"10.1080/016502598384504","ISSN":"0165-0254, 1464-0651","issue":"1","journalAbbreviation":"International Journal of Behavioral Development","language":"en","page":"29-53","source":"DOI.org (Crossref)","title":"Education and Family Components of Identity in the Transition from School to Work","volume":"22","author":[{"family":"Bynner","given":"John"}],"issued":{"date-parts":[["1998",3]]},"citation-key":"bynnerEducationFamilyComponents1998"}},{"id":1272,"uris":["http://zotero.org/users/8741181/items/8VR2VJSB"],"itemData":{"id":1272,"type":"chapter","abstract":"No clear or strong relationship can be evidenced between qualifications and employer needs. Deficiencies are noted in relevance, access responsiveness, flexibility and cost effectiveness. Some are apparently attributable to the structure of qualifications, others to the content. The studies do not reveal distinct major and minor occupations, nor distinct vertical hierarchies. Level of qualifications is predominantly relevant in recruitment and selection. It seems to become an issue for employers only when it interferes with utilization and supply (Pearson &amp; Marshall, 1996).","container-title":"From Education to Work","edition":"1","ISBN":"978-0-521-59419-6","language":"en","note":"DOI: 10.1017/CBO9780511527876.005","page":"65-86","publisher":"Cambridge University Press","source":"DOI.org (Crossref)","title":"New Routes to Employment: Integration and Exclusion","title-short":"New Routes to Employment","URL":"https://www.cambridge.org/core/product/identifier/CBO9780511527876A011/type/book_part","editor":[{"family":"Heinz","given":"Walter R."}],"author":[{"family":"Bynner","given":"John"}],"accessed":{"date-parts":[["2021",11,10]]},"issued":{"date-parts":[["1999",2,13]]},"citation-key":"bynnerNewRoutesEmployment1999"}},{"id":288,"uris":["http://zotero.org/users/8741181/items/VAKW89RX"],"itemData":{"id":288,"type":"article-journal","title":"‘Structural And Cultural Approaches To Youth: Structuration theory and bridging the gap’, Youth and Policy, 61, 59</w:instrText>
      </w:r>
      <w:r w:rsidRPr="00B4615B">
        <w:rPr>
          <w:rFonts w:ascii="Times New Roman" w:hAnsi="Times New Roman" w:cs="Times New Roman"/>
          <w:sz w:val="24"/>
          <w:szCs w:val="24"/>
        </w:rPr>
        <w:instrText>‐</w:instrText>
      </w:r>
      <w:r w:rsidRPr="00B4615B">
        <w:rPr>
          <w:rFonts w:ascii="Book Antiqua" w:hAnsi="Book Antiqua"/>
          <w:sz w:val="24"/>
          <w:szCs w:val="24"/>
        </w:rPr>
        <w:instrText xml:space="preserve">72.","author":[{"family":"Gayle","given":"Vernon"}],"issued":{"date-parts":[["1998"]]},"citation-key":"gayleStructuralCulturalApproaches1998"}},{"id":283,"uris":["http://zotero.org/users/8741181/items/SQJR66W9"],"itemData":{"id":283,"type":"article-journal","abstract":"This article challenges the taken-for-granted orthodoxy of contemporary youth studies that young people’s transitions from school to work have become extended and fragmented in comparison to those of people who left school in the period 1945–75. It is argued that the characterization of the earlier period as a ‘golden age’ of smooth, unproblematic, one-step transitions from school into the labour market misrepresents the experiences of people in that period and in particular, fails to understand the speciﬁcity of the apprenticeship model of transition which was experienced by around 35 percent of the male school-leaving age cohort.The discussion examines the experience of people in the period 1945–75 by reference to 30 interviews undertaken by the author with people who did apprenticeships in a variety of trades.","container-title":"Work, Employment and Society","DOI":"10.1177/0950017003017002003","ISSN":"0950-0170, 1469-8722","issue":"2","journalAbbreviation":"Work, Employment and Society","language":"en","page":"269-287","source":"DOI.org (Crossref)","title":"Apprenticeship in the `Golden Age': Were Youth Transitions Really Smooth and Unproblematic Back Then?","title-short":"Apprenticeship in the `Golden Age'","volume":"17","author":[{"family":"Vickerstaff","given":"Sarah A."}],"issued":{"date-parts":[["2003",6]]},"citation-key":"vickerstaffApprenticeshipGoldenAge2003"}},{"id":1268,"uris":["http://zotero.org/users/8741181/items/A3MQF3DQ"],"itemData":{"id":1268,"type":"article-journal","abstract":"This paper looks at broad trends in young people's experiences of education during the 1980s and 1990s and locates them in the context of very considerable social, economic and policy change. It brings together findings of an ESRC-funded research project entitled Education and Youth Transitions in England, Wales and Scotland 1984-2002 (the EYT project). It considers trends that were common throughout Britain, and considers the extent to which these varied across the national territories: a ‘Home International’ comparison. England, Wales and Scotland have different, though interdependent, education systems for which there has been progressive devolution of responsibility during the last two decades, and there may be increased divergence following the creation of the Scottish Parliament and National Assembly for Wales in 1999 (Raffe et al, 1999). A further comparison is provided of trends in the north and south of England, since there are important regional differences in socioeconomic context.","container-title":"Conference: Education and Social Change: England, Wales and Scotland 1984-2002","language":"en","page":"22","source":"Zotero","title":"TRENDS IN EDUCATION AND YOUTH TRANSITIONS ACROSS BRITAIN 1984-2002","author":[{"family":"Croxford","given":"Linda"},{"family":"Howieson","given":"Cathy"},{"family":"Iannelli","given":"Cristina"},{"family":"Raffe","given":"David"},{"family":"Shapira","given":"Marina"}],"issued":{"date-parts":[["2006"]]},"citation-key":"croxfordTRENDSEDUCATIONYOUTH2006"}},{"id":502,"uris":["http://zotero.org/users/8741181/items/B5RRISSU"],"itemData":{"id":502,"type":"book","publisher":"Springer","title":"Transitions from education to work: new perspectives from Europe and beyond","author":[{"family":"Brooks","given":"R"}],"issued":{"date-parts":[["2009"]]},"citation-key":"brooksTransitionsEducationWork2009"}},{"id":654,"uris":["http://zotero.org/users/8741181/items/XJ75W72Z"],"itemData":{"id":654,"type":"article-journal","abstract":"David Raffe was a highly influential figure in the field of transitions research. His work carefully delineated how national institutional policies shape transition processes and outcomes. Curriculum structure and organisation were seen as key features of these transition systems, his work tracing the relative impact of vocational and academic qualifications across countries and exploring tendencies towards, and away from, unified qualification frameworks. This paper builds upon David’s work by unpacking the influence of curriculum choices in secondary education on young people’s labour market destinations in Ireland and Scotland, two countries which share many similarities in their transition and post-16 education systems but differ in the degree of student subject choice at upper-secondary level. Using regression analyses of school leavers’ survey data from both countries, we analysed the extent to which subjects studied and grades achieved in secondary school matter for young people’s occupational opportunities. We found that subject choice matters for employment chances and access to higher status positions in Scotland but to only a limited extent in Ireland. Grades matter for employment chances in Ireland while higher grades enhance access to higher quality jobs in both countries. The conclusions offer some reflections on David’s most recent work and his legacy.","container-title":"Journal of Education and Work","DOI":"10.1080/13639080.2017.1383093","ISSN":"1363-9080, 1469-9435","issue":"7","journalAbbreviation":"Journal of Education and Work","language":"en","page":"731-740","source":"DOI.org (Crossref)","title":"Curriculum choices and school-to-work transitions among upper-secondary school leavers in Scotland and Ireland","volume":"30","author":[{"family":"Iannelli","given":"Cristina"},{"family":"Smyth","given":"Emer"}],"issued":{"date-parts":[["2017",10,3]]},"citation-key":"iannelliCurriculumChoicesSchooltowork2017"}}],"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cs="Times New Roman"/>
          <w:sz w:val="24"/>
        </w:rPr>
        <w:t xml:space="preserve">(Clarke, 1978; Raffe, 1984; Bynner, 1998, </w:t>
      </w:r>
      <w:r w:rsidRPr="00B4615B">
        <w:rPr>
          <w:rFonts w:ascii="Book Antiqua" w:hAnsi="Book Antiqua" w:cs="Times New Roman"/>
          <w:sz w:val="24"/>
        </w:rPr>
        <w:lastRenderedPageBreak/>
        <w:t xml:space="preserve">1999; Gayle, 1998; Vickerstaff, 2003; Croxford </w:t>
      </w:r>
      <w:r w:rsidRPr="00B4615B">
        <w:rPr>
          <w:rFonts w:ascii="Book Antiqua" w:hAnsi="Book Antiqua" w:cs="Times New Roman"/>
          <w:i/>
          <w:iCs/>
          <w:sz w:val="24"/>
        </w:rPr>
        <w:t>et al.</w:t>
      </w:r>
      <w:r w:rsidRPr="00B4615B">
        <w:rPr>
          <w:rFonts w:ascii="Book Antiqua" w:hAnsi="Book Antiqua" w:cs="Times New Roman"/>
          <w:sz w:val="24"/>
        </w:rPr>
        <w:t>, 2006; Brooks, 2009; Iannelli and Smyth, 2017)</w:t>
      </w:r>
      <w:r w:rsidRPr="00B4615B">
        <w:rPr>
          <w:rFonts w:ascii="Book Antiqua" w:hAnsi="Book Antiqua"/>
          <w:sz w:val="24"/>
          <w:szCs w:val="24"/>
        </w:rPr>
        <w:fldChar w:fldCharType="end"/>
      </w:r>
      <w:r w:rsidRPr="00B4615B">
        <w:rPr>
          <w:rFonts w:ascii="Book Antiqua" w:hAnsi="Book Antiqua"/>
          <w:sz w:val="24"/>
          <w:szCs w:val="24"/>
        </w:rPr>
        <w:t>. There is general agreement that the socio-historical context that young people grew up in within the latter half of the 20</w:t>
      </w:r>
      <w:r w:rsidRPr="00B4615B">
        <w:rPr>
          <w:rFonts w:ascii="Book Antiqua" w:hAnsi="Book Antiqua"/>
          <w:sz w:val="24"/>
          <w:szCs w:val="24"/>
          <w:vertAlign w:val="superscript"/>
        </w:rPr>
        <w:t>th</w:t>
      </w:r>
      <w:r w:rsidRPr="00B4615B">
        <w:rPr>
          <w:rFonts w:ascii="Book Antiqua" w:hAnsi="Book Antiqua"/>
          <w:sz w:val="24"/>
          <w:szCs w:val="24"/>
        </w:rPr>
        <w:t xml:space="preserve"> century has been dramatically transformed from the opening decades of the century </w:t>
      </w:r>
      <w:r w:rsidRPr="00B4615B">
        <w:rPr>
          <w:rFonts w:ascii="Book Antiqua" w:hAnsi="Book Antiqua"/>
          <w:sz w:val="24"/>
          <w:szCs w:val="24"/>
        </w:rPr>
        <w:fldChar w:fldCharType="begin"/>
      </w:r>
      <w:r w:rsidRPr="00B4615B">
        <w:rPr>
          <w:rFonts w:ascii="Book Antiqua" w:hAnsi="Book Antiqua"/>
          <w:sz w:val="24"/>
          <w:szCs w:val="24"/>
        </w:rPr>
        <w:instrText xml:space="preserve"> ADDIN ZOTERO_ITEM CSL_CITATION {"citationID":"rAKnMYEi","properties":{"formattedCitation":"(Murray and Gayle, 2012)","plainCitation":"(Murray and Gayle, 2012)","noteIndex":0},"citationItems":[{"id":537,"uris":["http://zotero.org/users/8741181/items/H5958YPI"],"itemData":{"id":537,"type":"article-journal","title":"Youth Transitions","author":[{"family":"Murray","given":"S"},{"family":"Gayle","given":"V"}],"issued":{"date-parts":[["2012"]]},"citation-key":"murrayYouthTransitions2012"}}],"schema":"https://github.com/citation-style-language/schema/raw/master/csl-citation.json"}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rPr>
        <w:t>(Murray and Gayle, 2012)</w:t>
      </w:r>
      <w:r w:rsidRPr="00B4615B">
        <w:rPr>
          <w:rFonts w:ascii="Book Antiqua" w:hAnsi="Book Antiqua"/>
          <w:sz w:val="24"/>
          <w:szCs w:val="24"/>
        </w:rPr>
        <w:fldChar w:fldCharType="end"/>
      </w:r>
      <w:r w:rsidRPr="00B4615B">
        <w:rPr>
          <w:rFonts w:ascii="Book Antiqua" w:hAnsi="Book Antiqua"/>
          <w:sz w:val="24"/>
          <w:szCs w:val="24"/>
        </w:rPr>
        <w:t xml:space="preserve">. Since the end of the </w:t>
      </w:r>
      <w:r>
        <w:rPr>
          <w:rFonts w:ascii="Book Antiqua" w:hAnsi="Book Antiqua"/>
          <w:sz w:val="24"/>
          <w:szCs w:val="24"/>
        </w:rPr>
        <w:t>Second World War</w:t>
      </w:r>
      <w:r w:rsidRPr="00B4615B">
        <w:rPr>
          <w:rFonts w:ascii="Book Antiqua" w:hAnsi="Book Antiqua"/>
          <w:sz w:val="24"/>
          <w:szCs w:val="24"/>
        </w:rPr>
        <w:t xml:space="preserve">, young people have remained in education beyond the compulsory period. The youth labour market collapsed in the 1980s, apprenticeship schemes were removed and replaced with youth training schemes, and Britain went through vast economic </w:t>
      </w:r>
      <w:r>
        <w:rPr>
          <w:rFonts w:ascii="Book Antiqua" w:hAnsi="Book Antiqua"/>
          <w:sz w:val="24"/>
          <w:szCs w:val="24"/>
        </w:rPr>
        <w:t xml:space="preserve">restructuring, moving from an industrial to a </w:t>
      </w:r>
      <w:r w:rsidRPr="00B4615B">
        <w:rPr>
          <w:rFonts w:ascii="Book Antiqua" w:hAnsi="Book Antiqua"/>
          <w:sz w:val="24"/>
          <w:szCs w:val="24"/>
        </w:rPr>
        <w:t xml:space="preserve">post-industrial economy (ibid). All of these factors are bound together in what Gayle, Lambert, and Murray </w:t>
      </w:r>
      <w:r w:rsidRPr="00B4615B">
        <w:rPr>
          <w:rFonts w:ascii="Book Antiqua" w:hAnsi="Book Antiqua"/>
          <w:sz w:val="24"/>
          <w:szCs w:val="24"/>
        </w:rPr>
        <w:fldChar w:fldCharType="begin"/>
      </w:r>
      <w:r w:rsidRPr="00B4615B">
        <w:rPr>
          <w:rFonts w:ascii="Book Antiqua" w:hAnsi="Book Antiqua"/>
          <w:sz w:val="24"/>
          <w:szCs w:val="24"/>
        </w:rPr>
        <w:instrText xml:space="preserve"> ADDIN ZOTERO_ITEM CSL_CITATION {"citationID":"SXGhpgAm","properties":{"formattedCitation":"(Gayle, Lambert and Murray, 2009)","plainCitation":"(Gayle, Lambert and Murray, 2009)","dontUpdate":true,"noteIndex":0},"citationItems":[{"id":1265,"uris":["http://zotero.org/users/8741181/items/QLEWS5JD"],"itemData":{"id":1265,"type":"chapter","abstract":"In this chapter we explore school to work transitions by documenting the activities of young people who reached the minimum school leaving age in the 1990s. Our starting position is that changes in the economy, education and training lead us to suspect that the landscape of social and economic conditions under which young people grew up during the 1990s were sufficiently different from those a decade before to justify exploration. Through the analysis of data from cohorts of young people who reached minimum school leaving age in the 1990s we evaluate the ‘detraditionalisation’ thesis.","container-title":"Transitions from Education to Work","event-place":"London","ISBN":"978-1-349-29984-3","language":"en","note":"DOI: 10.1057/9780230235403_2","page":"17-41","publisher":"Palgrave Macmillan UK","publisher-place":"London","source":"DOI.org (Crossref)","title":"School-to-Work in the 1990s: Modelling Transitions with Large-Scale Datasets","title-short":"School-to-Work in the 1990s","URL":"http://link.springer.com/10.1057/9780230235403_2","editor":[{"family":"Brooks","given":"Rachel"}],"author":[{"family":"Gayle","given":"Vernon"},{"family":"Lambert","given":"Paul"},{"family":"Murray","given":"Susan"}],"accessed":{"date-parts":[["2021",11,15]]},"issued":{"date-parts":[["2009"]]},"citation-key":"gayleSchooltoWork1990sModelling2009"}}],"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rPr>
        <w:t>(2009)</w:t>
      </w:r>
      <w:r w:rsidRPr="00B4615B">
        <w:rPr>
          <w:rFonts w:ascii="Book Antiqua" w:hAnsi="Book Antiqua"/>
          <w:sz w:val="24"/>
          <w:szCs w:val="24"/>
        </w:rPr>
        <w:fldChar w:fldCharType="end"/>
      </w:r>
      <w:r w:rsidRPr="00B4615B">
        <w:rPr>
          <w:rFonts w:ascii="Book Antiqua" w:hAnsi="Book Antiqua"/>
          <w:sz w:val="24"/>
          <w:szCs w:val="24"/>
        </w:rPr>
        <w:t xml:space="preserve"> have labelled the ‘changing times consensus’. Change is the defining factor of school-to-work transitions in the latter half of the 20</w:t>
      </w:r>
      <w:r w:rsidRPr="00B4615B">
        <w:rPr>
          <w:rFonts w:ascii="Book Antiqua" w:hAnsi="Book Antiqua"/>
          <w:sz w:val="24"/>
          <w:szCs w:val="24"/>
          <w:vertAlign w:val="superscript"/>
        </w:rPr>
        <w:t>th</w:t>
      </w:r>
      <w:r w:rsidRPr="00B4615B">
        <w:rPr>
          <w:rFonts w:ascii="Book Antiqua" w:hAnsi="Book Antiqua"/>
          <w:sz w:val="24"/>
          <w:szCs w:val="24"/>
        </w:rPr>
        <w:t xml:space="preserve"> century, this change is an amalgamation of exogenous economic shocks like economic restructuring and recessions, and </w:t>
      </w:r>
      <w:r>
        <w:rPr>
          <w:rFonts w:ascii="Book Antiqua" w:hAnsi="Book Antiqua"/>
          <w:sz w:val="24"/>
          <w:szCs w:val="24"/>
        </w:rPr>
        <w:t>state-acted</w:t>
      </w:r>
      <w:r w:rsidRPr="00B4615B">
        <w:rPr>
          <w:rFonts w:ascii="Book Antiqua" w:hAnsi="Book Antiqua"/>
          <w:sz w:val="24"/>
          <w:szCs w:val="24"/>
        </w:rPr>
        <w:t xml:space="preserve"> social policy such as the establishment of modern apprenticeships, the raising of the school leaving age, and the New Deal for Young People (NDYP) </w:t>
      </w:r>
      <w:r w:rsidRPr="00B4615B">
        <w:rPr>
          <w:rFonts w:ascii="Book Antiqua" w:hAnsi="Book Antiqua"/>
          <w:sz w:val="24"/>
          <w:szCs w:val="24"/>
        </w:rPr>
        <w:fldChar w:fldCharType="begin"/>
      </w:r>
      <w:r w:rsidRPr="00B4615B">
        <w:rPr>
          <w:rFonts w:ascii="Book Antiqua" w:hAnsi="Book Antiqua"/>
          <w:sz w:val="24"/>
          <w:szCs w:val="24"/>
        </w:rPr>
        <w:instrText xml:space="preserve"> ADDIN ZOTERO_ITEM CSL_CITATION {"citationID":"QEFlsnYL","properties":{"formattedCitation":"(Olle, 2022)","plainCitation":"(Olle, 2022)","noteIndex":0},"citationItems":[{"id":11753,"uris":["http://zotero.org/users/8741181/items/LJBZA57K"],"itemData":{"id":11753,"type":"article-journal","container-title":"Edge Foundation","language":"en","source":"Zotero","title":"The New Deal for Young People (NDYP)","author":[{"family":"Olle","given":"Hannah"}],"issued":{"date-parts":[["2022"]]},"citation-key":"olleNewDealYoung2022"}}],"schema":"https://github.com/citation-style-language/schema/raw/master/csl-citation.json"}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rPr>
        <w:t>(Olle, 2022)</w:t>
      </w:r>
      <w:r w:rsidRPr="00B4615B">
        <w:rPr>
          <w:rFonts w:ascii="Book Antiqua" w:hAnsi="Book Antiqua"/>
          <w:sz w:val="24"/>
          <w:szCs w:val="24"/>
        </w:rPr>
        <w:fldChar w:fldCharType="end"/>
      </w:r>
      <w:r w:rsidRPr="00B4615B">
        <w:rPr>
          <w:rFonts w:ascii="Book Antiqua" w:hAnsi="Book Antiqua"/>
          <w:sz w:val="24"/>
          <w:szCs w:val="24"/>
        </w:rPr>
        <w:t xml:space="preserve">. </w:t>
      </w:r>
    </w:p>
    <w:p w14:paraId="425301D4" w14:textId="77777777" w:rsidR="00681D3B" w:rsidRPr="00B4615B" w:rsidRDefault="00681D3B" w:rsidP="00681D3B">
      <w:pPr>
        <w:spacing w:line="480" w:lineRule="auto"/>
        <w:rPr>
          <w:rFonts w:ascii="Book Antiqua" w:hAnsi="Book Antiqua"/>
          <w:sz w:val="24"/>
          <w:szCs w:val="24"/>
        </w:rPr>
      </w:pPr>
      <w:r w:rsidRPr="00B4615B">
        <w:rPr>
          <w:rFonts w:ascii="Book Antiqua" w:hAnsi="Book Antiqua"/>
          <w:sz w:val="24"/>
          <w:szCs w:val="24"/>
        </w:rPr>
        <w:t xml:space="preserve">There doesn’t exist any single definition of the transition into adulthood through school-to-work. Whilst many use terms such as ‘youth phase’ some direct this towards the lifecourse </w:t>
      </w:r>
      <w:r w:rsidRPr="00B4615B">
        <w:rPr>
          <w:rFonts w:ascii="Book Antiqua" w:hAnsi="Book Antiqua"/>
          <w:sz w:val="24"/>
          <w:szCs w:val="24"/>
        </w:rPr>
        <w:fldChar w:fldCharType="begin"/>
      </w:r>
      <w:r w:rsidRPr="00B4615B">
        <w:rPr>
          <w:rFonts w:ascii="Book Antiqua" w:hAnsi="Book Antiqua"/>
          <w:sz w:val="24"/>
          <w:szCs w:val="24"/>
        </w:rPr>
        <w:instrText xml:space="preserve"> ADDIN ZOTERO_ITEM CSL_CITATION {"citationID":"ICXGHdAZ","properties":{"formattedCitation":"(Elder, Johnson and Crosnoe, 2003; Bynner, 2005)","plainCitation":"(Elder, Johnson and Crosnoe, 2003; Bynner, 2005)","noteIndex":0},"citationItems":[{"id":504,"uris":["http://zotero.org/users/8741181/items/926NM29L"],"itemData":{"id":504,"type":"chapter","container-title":"Handbook of the Lifecourse","publisher":"Springer","title":"The emergence and development of life course theory","author":[{"family":"Elder","given":"GH"},{"family":"Johnson","given":"MK"},{"family":"Crosnoe","given":"R"}],"issued":{"date-parts":[["2003"]]},"citation-key":"elderEmergenceDevelopmentLife2003"}},{"id":1309,"uris":["http://zotero.org/users/8741181/items/TCV5WIM9"],"itemData":{"id":1309,"type":"article-journal","abstract":"A whole flurry of new thinking and research about young people in the USA has been stimulated by Jeffery Arnett’s theory of ‘Emerging Adulthood’. This argues for recognition of a new stage of the life-course between adolescence and adulthood reflecting the extension of youth transitions to independence brought about by globalization and technological change. Although the perspective aligns with developmental psychology’s conception of ‘stages of development’, its appeal extends across the social science disciplines and policy domains. However, the rich theorizing of the same manifestations of social change in young people’s experience in European Youth Studies appear to have been largely overlooked by Arnett. This paper attempts to redress this balance by drawing into the framework of Emerging Adulthood a wider set of theoretical concerns with structural factors and exclusion mechanisms to which (late) modern youth are subjected. The argument is exemplified by age-30 cohort comparisons across three British longitudinal studies starting in 1946, 1958 and 1970, demonstrating rising opportunities accompanied by increased social inequality. The paper concludes with a re-appraisal of the concept of youth as a phase of the late modern life-course in which the properties Arnett attributes to Emergent Adulthood are just one significant feature.","container-title":"Journal of Youth Studies","DOI":"10.1080/13676260500431628","ISSN":"1367-6261, 1469-9680","issue":"4","journalAbbreviation":"Journal of Youth Studies","language":"en","page":"367-384","source":"DOI.org (Crossref)","title":"Rethinking the Youth Phase of the Life-course: The Case for Emerging Adulthood?","title-short":"Rethinking the Youth Phase of the Life-course","volume":"8","author":[{"family":"Bynner","given":"John"}],"issued":{"date-parts":[["2005",12]]},"citation-key":"bynnerRethinkingYouthPhase2005a"}}],"schema":"https://github.com/citation-style-language/schema/raw/master/csl-citation.json"}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rPr>
        <w:t>(Elder, Johnson and Crosnoe, 2003; Bynner, 2005)</w:t>
      </w:r>
      <w:r w:rsidRPr="00B4615B">
        <w:rPr>
          <w:rFonts w:ascii="Book Antiqua" w:hAnsi="Book Antiqua"/>
          <w:sz w:val="24"/>
          <w:szCs w:val="24"/>
        </w:rPr>
        <w:fldChar w:fldCharType="end"/>
      </w:r>
      <w:r w:rsidRPr="00B4615B">
        <w:rPr>
          <w:rFonts w:ascii="Book Antiqua" w:hAnsi="Book Antiqua"/>
          <w:sz w:val="24"/>
          <w:szCs w:val="24"/>
        </w:rPr>
        <w:t xml:space="preserve">, others call this ‘emerging adulthood’ </w:t>
      </w:r>
      <w:r w:rsidRPr="00B4615B">
        <w:rPr>
          <w:rFonts w:ascii="Book Antiqua" w:hAnsi="Book Antiqua"/>
          <w:sz w:val="24"/>
          <w:szCs w:val="24"/>
        </w:rPr>
        <w:fldChar w:fldCharType="begin"/>
      </w:r>
      <w:r w:rsidRPr="00B4615B">
        <w:rPr>
          <w:rFonts w:ascii="Book Antiqua" w:hAnsi="Book Antiqua"/>
          <w:sz w:val="24"/>
          <w:szCs w:val="24"/>
        </w:rPr>
        <w:instrText xml:space="preserve"> ADDIN ZOTERO_ITEM CSL_CITATION {"citationID":"qNo53exh","properties":{"formattedCitation":"(Arnett, 2000, 2006)","plainCitation":"(Arnett, 2000, 2006)","noteIndex":0},"citationItems":[{"id":11477,"uris":["http://zotero.org/users/8741181/items/ZJ2IKVYF"],"itemData":{"id":11477,"type":"article-journal","container-title":"American Psychologist","DOI":"10.1037/0003-066X.55.5.469","ISSN":"1935-990X, 0003-066X","issue":"5","journalAbbreviation":"American Psychologist","language":"en","page":"469-480","source":"DOI.org (Crossref)","title":"Emerging adulthood: A theory of development from the late teens through the twenties.","title-short":"Emerging adulthood","volume":"55","author":[{"family":"Arnett","given":"Jeffrey Jensen"}],"issued":{"date-parts":[["2000"]]},"citation-key":"arnettEmergingAdulthoodTheory2000"}},{"id":11479,"uris":["http://zotero.org/users/8741181/items/DPPAZK78"],"itemData":{"id":11479,"type":"article-journal","container-title":"Journal of Youth Studies","DOI":"10.1080/13676260500523671","ISSN":"1367-6261, 1469-9680","issue":"1","journalAbbreviation":"Journal of Youth Studies","language":"en","page":"111-123","source":"DOI.org (Crossref)","title":"Emerging Adulthood in Europe: A Response to Bynner","title-short":"Emerging Adulthood in Europe","volume":"9","author":[{"family":"Arnett","given":"Jeffrey Jensen"}],"issued":{"date-parts":[["2006",2]]},"citation-key":"arnettEmergingAdulthoodEurope2006"}}],"schema":"https://github.com/citation-style-language/schema/raw/master/csl-citation.json"}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rPr>
        <w:t>(Arnett, 2000, 2006)</w:t>
      </w:r>
      <w:r w:rsidRPr="00B4615B">
        <w:rPr>
          <w:rFonts w:ascii="Book Antiqua" w:hAnsi="Book Antiqua"/>
          <w:sz w:val="24"/>
          <w:szCs w:val="24"/>
        </w:rPr>
        <w:fldChar w:fldCharType="end"/>
      </w:r>
      <w:r w:rsidRPr="00B4615B">
        <w:rPr>
          <w:rFonts w:ascii="Book Antiqua" w:hAnsi="Book Antiqua"/>
          <w:sz w:val="24"/>
          <w:szCs w:val="24"/>
        </w:rPr>
        <w:t xml:space="preserve">, whilst others still call it ‘young adults’ </w:t>
      </w:r>
      <w:r w:rsidRPr="00B4615B">
        <w:rPr>
          <w:rFonts w:ascii="Book Antiqua" w:hAnsi="Book Antiqua"/>
          <w:sz w:val="24"/>
          <w:szCs w:val="24"/>
        </w:rPr>
        <w:fldChar w:fldCharType="begin"/>
      </w:r>
      <w:r w:rsidRPr="00B4615B">
        <w:rPr>
          <w:rFonts w:ascii="Book Antiqua" w:hAnsi="Book Antiqua"/>
          <w:sz w:val="24"/>
          <w:szCs w:val="24"/>
        </w:rPr>
        <w:instrText xml:space="preserve"> ADDIN ZOTERO_ITEM CSL_CITATION {"citationID":"5HJnsWGf","properties":{"formattedCitation":"(Furlong and Cartmel, 2007)","plainCitation":"(Furlong and Cartmel, 2007)","noteIndex":0},"citationItems":[{"id":11480,"uris":["http://zotero.org/users/8741181/items/LF9TJTL6"],"itemData":{"id":11480,"type":"book","publisher":"Open University Press","title":"Young people and social change: New perspectives.","author":[{"family":"Furlong","given":"A"},{"family":"Cartmel","given":"Fred"}],"issued":{"date-parts":[["2007"]]},"citation-key":"furlongYoungPeopleSocial2007"}}],"schema":"https://github.com/citation-style-language/schema/raw/master/csl-citation.json"}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rPr>
        <w:t>(Furlong and Cartmel, 2007)</w:t>
      </w:r>
      <w:r w:rsidRPr="00B4615B">
        <w:rPr>
          <w:rFonts w:ascii="Book Antiqua" w:hAnsi="Book Antiqua"/>
          <w:sz w:val="24"/>
          <w:szCs w:val="24"/>
        </w:rPr>
        <w:fldChar w:fldCharType="end"/>
      </w:r>
      <w:r w:rsidRPr="00B4615B">
        <w:rPr>
          <w:rFonts w:ascii="Book Antiqua" w:hAnsi="Book Antiqua"/>
          <w:sz w:val="24"/>
          <w:szCs w:val="24"/>
        </w:rPr>
        <w:t xml:space="preserve">. There is no </w:t>
      </w:r>
      <w:r>
        <w:rPr>
          <w:rFonts w:ascii="Book Antiqua" w:hAnsi="Book Antiqua"/>
          <w:sz w:val="24"/>
          <w:szCs w:val="24"/>
        </w:rPr>
        <w:t>clear-cut definition of where childhood, youth, and adulthood start and end</w:t>
      </w:r>
      <w:r w:rsidRPr="00B4615B">
        <w:rPr>
          <w:rFonts w:ascii="Book Antiqua" w:hAnsi="Book Antiqua"/>
          <w:sz w:val="24"/>
          <w:szCs w:val="24"/>
        </w:rPr>
        <w:t xml:space="preserve">.  Theories such as the life course present a </w:t>
      </w:r>
      <w:r>
        <w:rPr>
          <w:rFonts w:ascii="Book Antiqua" w:hAnsi="Book Antiqua"/>
          <w:sz w:val="24"/>
          <w:szCs w:val="24"/>
        </w:rPr>
        <w:t>perception</w:t>
      </w:r>
      <w:r w:rsidRPr="00B4615B">
        <w:rPr>
          <w:rFonts w:ascii="Book Antiqua" w:hAnsi="Book Antiqua"/>
          <w:sz w:val="24"/>
          <w:szCs w:val="24"/>
        </w:rPr>
        <w:t xml:space="preserve"> of youth and transitions as age-graded trajectories </w:t>
      </w:r>
      <w:r w:rsidRPr="00B4615B">
        <w:rPr>
          <w:rFonts w:ascii="Book Antiqua" w:hAnsi="Book Antiqua"/>
          <w:sz w:val="24"/>
          <w:szCs w:val="24"/>
        </w:rPr>
        <w:fldChar w:fldCharType="begin"/>
      </w:r>
      <w:r w:rsidRPr="00B4615B">
        <w:rPr>
          <w:rFonts w:ascii="Book Antiqua" w:hAnsi="Book Antiqua"/>
          <w:sz w:val="24"/>
          <w:szCs w:val="24"/>
        </w:rPr>
        <w:instrText xml:space="preserve"> ADDIN ZOTERO_ITEM CSL_CITATION {"citationID":"6k24RWqo","properties":{"formattedCitation":"(Elder, 1994)","plainCitation":"(Elder, 1994)","noteIndex":0},"citationItems":[{"id":1131,"uris":["http://zotero.org/users/8741181/items/GFM2G5HQ"],"itemData":{"id":1131,"type":"article-journal","abstract":"The life course has emerged over the past 30 years as a major research paradigm. Distinctive themes include the relation between human lives and a changing society, the timing of lives, linked or interdependent lives, and human agency. Two lines of research converged in the formation of this paradigm during the 1960s; one was associated with an older \"social relationship\" tradition that featured intergenerational studies, and the other with more contemporary thinking about age. The emergence of a life course paradigm has been coupled with a notable decline in socialization as a research framework and with its incorporation by other theories. Also, the jield has seen an expanding interest in how social change alters people's lives, an enduring perspective of sociological social psychology.","container-title":"Social Psychology Quarterly","DOI":"10.2307/2786971","ISSN":"01902725","issue":"1","journalAbbreviation":"Social Psychology Quarterly","language":"en","page":"4","source":"DOI.org (Crossref)","title":"Time, Human Agency, and Social Change: Perspectives on the Life Course","title-short":"Time, Human Agency, and Social Change","volume":"57","author":[{"family":"Elder","given":"Glen H."}],"issued":{"date-parts":[["1994",3]]},"citation-key":"elderTimeHumanAgency1994"}}],"schema":"https://github.com/citation-style-language/schema/raw/master/csl-citation.json"}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rPr>
        <w:t>(Elder, 1994)</w:t>
      </w:r>
      <w:r w:rsidRPr="00B4615B">
        <w:rPr>
          <w:rFonts w:ascii="Book Antiqua" w:hAnsi="Book Antiqua"/>
          <w:sz w:val="24"/>
          <w:szCs w:val="24"/>
        </w:rPr>
        <w:fldChar w:fldCharType="end"/>
      </w:r>
      <w:r w:rsidRPr="00B4615B">
        <w:rPr>
          <w:rFonts w:ascii="Book Antiqua" w:hAnsi="Book Antiqua"/>
          <w:sz w:val="24"/>
          <w:szCs w:val="24"/>
        </w:rPr>
        <w:t xml:space="preserve"> that form part of life domains </w:t>
      </w:r>
      <w:r w:rsidRPr="00B4615B">
        <w:rPr>
          <w:rFonts w:ascii="Book Antiqua" w:hAnsi="Book Antiqua"/>
          <w:sz w:val="24"/>
          <w:szCs w:val="24"/>
        </w:rPr>
        <w:fldChar w:fldCharType="begin"/>
      </w:r>
      <w:r w:rsidRPr="00B4615B">
        <w:rPr>
          <w:rFonts w:ascii="Book Antiqua" w:hAnsi="Book Antiqua"/>
          <w:sz w:val="24"/>
          <w:szCs w:val="24"/>
        </w:rPr>
        <w:instrText xml:space="preserve"> ADDIN ZOTERO_ITEM CSL_CITATION {"citationID":"QKURp6Z7","properties":{"formattedCitation":"(Mayer, 2009)","plainCitation":"(Mayer, 2009)","noteIndex":0},"citationItems":[{"id":679,"uris":["http://zotero.org/users/8741181/items/RFUSGCQU"],"itemData":{"id":679,"type":"article-journal","abstract":"Life courses are studied in sociology and neighboring fields as develop mental processes, as culturally and normatively constructed life stages and age roles, as biographical meanings, as aging processes, as outcomes of institutional regulation and policies, as demographic accounts, or as mere empirical connectivity across the life course. This review has two aims. One is to report on trends in life course research by focusing on empirical studies published since the year 2000. The other is to assess the overall development of the field. Major advances can be observed in four areas: national individual-level longitudinal databases, the impact of institutional contexts on life courses, life courses under conditions of societal ruptures, and health across the life course. In four other areas, advancements have been less pronounced: internal dynamics and causal linkages across life, the interaction of development and socially con structed life courses, theory development, and new methods. Overall, life course sociology still has far to go to reach its full potential.","container-title":"Annual Review of Sociology","DOI":"10.1146/annurev.soc.34.040507.134619","ISSN":"0360-0572, 1545-2115","issue":"1","journalAbbreviation":"Annu. Rev. Sociol.","language":"en","page":"413-433","source":"DOI.org (Crossref)","title":"New Directions in Life Course Research","volume":"35","author":[{"family":"Mayer","given":"Karl Ulrich"}],"issued":{"date-parts":[["2009",8,1]]},"citation-key":"mayerNewDirectionsLife2009"}}],"schema":"https://github.com/citation-style-language/schema/raw/master/csl-citation.json"}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rPr>
        <w:t>(Mayer, 2009)</w:t>
      </w:r>
      <w:r w:rsidRPr="00B4615B">
        <w:rPr>
          <w:rFonts w:ascii="Book Antiqua" w:hAnsi="Book Antiqua"/>
          <w:sz w:val="24"/>
          <w:szCs w:val="24"/>
        </w:rPr>
        <w:fldChar w:fldCharType="end"/>
      </w:r>
      <w:r w:rsidRPr="00B4615B">
        <w:rPr>
          <w:rFonts w:ascii="Book Antiqua" w:hAnsi="Book Antiqua"/>
          <w:sz w:val="24"/>
          <w:szCs w:val="24"/>
        </w:rPr>
        <w:t xml:space="preserve">. </w:t>
      </w:r>
    </w:p>
    <w:p w14:paraId="6FBEAB73" w14:textId="32964F94" w:rsidR="00681D3B" w:rsidRPr="00B4615B" w:rsidRDefault="00681D3B" w:rsidP="00387E9B">
      <w:pPr>
        <w:spacing w:line="480" w:lineRule="auto"/>
        <w:rPr>
          <w:rFonts w:ascii="Book Antiqua" w:hAnsi="Book Antiqua"/>
          <w:sz w:val="24"/>
          <w:szCs w:val="24"/>
        </w:rPr>
      </w:pPr>
      <w:r w:rsidRPr="00B4615B">
        <w:rPr>
          <w:rFonts w:ascii="Book Antiqua" w:hAnsi="Book Antiqua"/>
          <w:sz w:val="24"/>
          <w:szCs w:val="24"/>
        </w:rPr>
        <w:lastRenderedPageBreak/>
        <w:t xml:space="preserve">Previous research on British school-to-work transitions has focused either on a descriptive analysis of spells of transition </w:t>
      </w:r>
      <w:r w:rsidRPr="00B4615B">
        <w:rPr>
          <w:rFonts w:ascii="Book Antiqua" w:hAnsi="Book Antiqua"/>
          <w:sz w:val="24"/>
          <w:szCs w:val="24"/>
        </w:rPr>
        <w:fldChar w:fldCharType="begin"/>
      </w:r>
      <w:r w:rsidRPr="00B4615B">
        <w:rPr>
          <w:rFonts w:ascii="Book Antiqua" w:hAnsi="Book Antiqua"/>
          <w:sz w:val="24"/>
          <w:szCs w:val="24"/>
        </w:rPr>
        <w:instrText xml:space="preserve"> ADDIN ZOTERO_ITEM CSL_CITATION {"citationID":"Z4P4uQWG","properties":{"formattedCitation":"(Schoon, Ross and Martin, 2009; Schoon, 2012; Anders and Dorsett, 2017)","plainCitation":"(Schoon, Ross and Martin, 2009; Schoon, 2012; Anders and Dorsett, 2017)","noteIndex":0},"citationItems":[{"id":831,"uris":["http://zotero.org/users/8741181/items/SLEUETXG"],"itemData":{"id":831,"type":"chapter","container-title":"Transitions from school to work: Globalization, individualization, and patterns of diversity","publisher":"Cambridge University Press","title":"Sequences, patterns, and variations in the assumption of work and family-related roles: evidence from two British birth cohorts","author":[{"family":"Schoon","given":"Ingrid"},{"family":"Ross","given":"Andy"},{"family":"Martin","given":"Peter"}],"issued":{"date-parts":[["2009"]]},"citation-key":"schoonSequencesPatternsVariations2009"}},{"id":381,"uris":["http://zotero.org/users/8741181/items/YF33Q5QC"],"itemData":{"id":381,"type":"article-journal","abstract":"This article examines the interlinkages between macro- and microcontextual change, using evidence on changing education expectations among teenagers in three U.K. age cohorts born in 1958, 1970, and 1989/1990 and related international studies. It discusses the multiple and interlinked factors and processes shaping educational expectations of young people, focusing on interactions with a changing sociohistorical context, institutional ﬁlters, family processes, social structures, and gender. It is argued that career choice and individual life planning have to be understood as an interactive and dialectical process linking individuals and the wider sociohistorical context. Changing opportunities set the stage for individual choice and behavior, which then aggregate to form a new historical context for subsequent cohorts. The effects of social change do not merely “trickle down”; individual and collective decisions and actions can “push up” as well, changing the social context, which in turn inﬂuences them. There are, however, variations in experience by social structure and gender, associated with the marginalization of the most disadvantaged. Thus, a key consideration in the study of individual life planning is the situated nature of decision making and the reciprocal and dynamic interactions between individual and context.","container-title":"Child Development Perspectives","DOI":"10.1111/cdep.12003","ISSN":"17508592","journalAbbreviation":"Child Dev Perspect","language":"en","page":"n/a-n/a","source":"DOI.org (Crossref)","title":"Planning for the Future in Times of Social Change","author":[{"family":"Schoon","given":"Ingrid"}],"issued":{"date-parts":[["2012",10]]},"citation-key":"schoonPlanningFutureTimes2012"}},{"id":1088,"uris":["http://zotero.org/users/8741181/items/3BMAYKIF"],"itemData":{"id":1088,"type":"article-journal","abstract":"This paper examines how young people’s early transitions into the labour market have changed between cohorts born in 1958, 1970, 1980, and 1990. We use sequence analysis to characterise transition patterns and identify three distinct pathways in all cohorts. An ‘Entering the Labour Market’ group has declined significantly in size (from 91% in the earliest cohort, to 37% in the most recent), an ‘Accumulating Human Capital’ group has grown in its place (from 4% to 51%), but also a ‘Potentially Difficult Transition’ group has grown alongside this, reaching 12% in the most recent cohort. These trends appear to reflect behavioural rather than compositional changes. Females and those who are from a non-white ethnic background have gone from being more likely to be in the ‘Potentially Difficult Transition’ group, to being less likely. Coming from a low socioeconomic status background has remained a strong predictor of having a transition of this type across all four cohorts. These early transitions are important, not least since we show they are highly predictive of longer-term outcomes.","container-title":"Longitudinal and Life Course Studies","DOI":"10.14301/llcs.v8i1.399","ISSN":"17579597, 17579597","issue":"1","journalAbbreviation":"LLCS","language":"en","source":"DOI.org (Crossref)","title":"What young English people do once they reach school-leaving age: A cross-cohort comparison for the last 30 years","title-short":"What young English people do once they reach school-leaving age","URL":"http://www.llcsjournal.org/index.php/llcs/article/view/399","volume":"8","author":[{"family":"Anders","given":"Jake"},{"family":"Dorsett","given":"Richard"}],"accessed":{"date-parts":[["2022",9,29]]},"issued":{"date-parts":[["2017",1,25]]},"citation-key":"andersWhatYoungEnglish2017a"}}],"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rPr>
        <w:t>(Schoon, Ross and Martin, 2009; Schoon, 2012; Anders and Dorsett, 2017)</w:t>
      </w:r>
      <w:r w:rsidRPr="00B4615B">
        <w:rPr>
          <w:rFonts w:ascii="Book Antiqua" w:hAnsi="Book Antiqua"/>
          <w:sz w:val="24"/>
          <w:szCs w:val="24"/>
        </w:rPr>
        <w:fldChar w:fldCharType="end"/>
      </w:r>
      <w:r w:rsidRPr="00B4615B">
        <w:rPr>
          <w:rFonts w:ascii="Book Antiqua" w:hAnsi="Book Antiqua"/>
          <w:sz w:val="24"/>
          <w:szCs w:val="24"/>
        </w:rPr>
        <w:t xml:space="preserve"> or on a comparison of change between cohorts from different time points </w:t>
      </w:r>
      <w:r w:rsidRPr="00B4615B">
        <w:rPr>
          <w:rFonts w:ascii="Book Antiqua" w:hAnsi="Book Antiqua"/>
          <w:sz w:val="24"/>
          <w:szCs w:val="24"/>
        </w:rPr>
        <w:fldChar w:fldCharType="begin"/>
      </w:r>
      <w:r w:rsidRPr="00B4615B">
        <w:rPr>
          <w:rFonts w:ascii="Book Antiqua" w:hAnsi="Book Antiqua"/>
          <w:sz w:val="24"/>
          <w:szCs w:val="24"/>
        </w:rPr>
        <w:instrText xml:space="preserve"> ADDIN ZOTERO_ITEM CSL_CITATION {"citationID":"Mv07dgXh","properties":{"formattedCitation":"(Bynner, 1998, 1999; Bynner and Ferri, 2003)","plainCitation":"(Bynner, 1998, 1999; Bynner and Ferri, 2003)","noteIndex":0},"citationItems":[{"id":1273,"uris":["http://zotero.org/users/8741181/items/KVN95KVW"],"itemData":{"id":1273,"type":"article-journal","abstract":"Of all the developmental transitions, entry to employment is probably the most central to the formation of adult identity (Blustein, 1997; Grotevant, 1987; Savickas, 1985, 1993). Working within the tradition of Erikson’s and Marcia’s identity development theories (Erikson, 1968; Marcia, 1966), as directed towards employment (Super, 1980; Vondracek, Lerner, &amp; Schulenberg, 1986), Blustein, Devenis, and Kidney (1989), showed that the decision-making process the young person moves through en route to employment parallels the stages of diffusion, foreclosure, commitment, and achievement which characterise identity development. The relation is dynamic in the sense that the developing identity drives the choices between the different kinds of occupation to pursue; and at the same time, the opportunities available in the labour market, as controlled by employers, limit recruitment to certain kinds of job, or in times of recession, to any kind of job at all.","container-title":"International Journal of Behavioral Development","DOI":"10.1080/016502598384504","ISSN":"0165-0254, 1464-0651","issue":"1","journalAbbreviation":"International Journal of Behavioral Development","language":"en","page":"29-53","source":"DOI.org (Crossref)","title":"Education and Family Components of Identity in the Transition from School to Work","volume":"22","author":[{"family":"Bynner","given":"John"}],"issued":{"date-parts":[["1998",3]]},"citation-key":"bynnerEducationFamilyComponents1998"}},{"id":1272,"uris":["http://zotero.org/users/8741181/items/8VR2VJSB"],"itemData":{"id":1272,"type":"chapter","abstract":"No clear or strong relationship can be evidenced between qualifications and employer needs. Deficiencies are noted in relevance, access responsiveness, flexibility and cost effectiveness. Some are apparently attributable to the structure of qualifications, others to the content. The studies do not reveal distinct major and minor occupations, nor distinct vertical hierarchies. Level of qualifications is predominantly relevant in recruitment and selection. It seems to become an issue for employers only when it interferes with utilization and supply (Pearson &amp; Marshall, 1996).","container-title":"From Education to Work","edition":"1","ISBN":"978-0-521-59419-6","language":"en","note":"DOI: 10.1017/CBO9780511527876.005","page":"65-86","publisher":"Cambridge University Press","source":"DOI.org (Crossref)","title":"New Routes to Employment: Integration and Exclusion","title-short":"New Routes to Employment","URL":"https://www.cambridge.org/core/product/identifier/CBO9780511527876A011/type/book_part","editor":[{"family":"Heinz","given":"Walter R."}],"author":[{"family":"Bynner","given":"John"}],"accessed":{"date-parts":[["2021",11,10]]},"issued":{"date-parts":[["1999",2,13]]},"citation-key":"bynnerNewRoutesEmployment1999"}},{"id":1335,"uris":["http://zotero.org/users/8741181/items/EP38MNKL"],"itemData":{"id":1335,"type":"book","publisher":"Institute of Education Press","title":"Changing Britain, Changing Lives","author":[{"family":"Bynner","given":"J"},{"family":"Ferri","given":"E"}],"issued":{"date-parts":[["2003"]]},"citation-key":"bynnerChangingBritainChanging2003"}}],"schema":"https://github.com/citation-style-language/schema/raw/master/csl-citation.json"}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rPr>
        <w:t>(Bynner, 1998, 1999; Bynner and Ferri, 2003)</w:t>
      </w:r>
      <w:r w:rsidRPr="00B4615B">
        <w:rPr>
          <w:rFonts w:ascii="Book Antiqua" w:hAnsi="Book Antiqua"/>
          <w:sz w:val="24"/>
          <w:szCs w:val="24"/>
        </w:rPr>
        <w:fldChar w:fldCharType="end"/>
      </w:r>
      <w:r w:rsidRPr="00B4615B">
        <w:rPr>
          <w:rFonts w:ascii="Book Antiqua" w:hAnsi="Book Antiqua"/>
          <w:sz w:val="24"/>
          <w:szCs w:val="24"/>
        </w:rPr>
        <w:t xml:space="preserve">. This research has mainly used the British birth cohorts – the National Childhood Development Study in 1958 and the British Cohort Study in 1970. These Birth cohorts allow for easy comparisons of school-to-work transitions at different socio-historical </w:t>
      </w:r>
      <w:r>
        <w:rPr>
          <w:rFonts w:ascii="Book Antiqua" w:hAnsi="Book Antiqua"/>
          <w:sz w:val="24"/>
          <w:szCs w:val="24"/>
        </w:rPr>
        <w:t>time points</w:t>
      </w:r>
      <w:r w:rsidRPr="00B4615B">
        <w:rPr>
          <w:rFonts w:ascii="Book Antiqua" w:hAnsi="Book Antiqua"/>
          <w:sz w:val="24"/>
          <w:szCs w:val="24"/>
        </w:rPr>
        <w:t>. Unfortunately, no birth cohorts exist from 1970 to the end of the 20</w:t>
      </w:r>
      <w:r w:rsidRPr="00B4615B">
        <w:rPr>
          <w:rFonts w:ascii="Book Antiqua" w:hAnsi="Book Antiqua"/>
          <w:sz w:val="24"/>
          <w:szCs w:val="24"/>
          <w:vertAlign w:val="superscript"/>
        </w:rPr>
        <w:t>th</w:t>
      </w:r>
      <w:r w:rsidRPr="00B4615B">
        <w:rPr>
          <w:rFonts w:ascii="Book Antiqua" w:hAnsi="Book Antiqua"/>
          <w:sz w:val="24"/>
          <w:szCs w:val="24"/>
        </w:rPr>
        <w:t xml:space="preserve"> century, presenting a large gap in the study of school-to-work transitions and the overall investigation of change. Contemporary statistical approaches provide the ability to construct synthetic cohorts using non-birth cohort data to finally study this gap. </w:t>
      </w:r>
    </w:p>
    <w:p w14:paraId="596255D2" w14:textId="7D7166FB" w:rsidR="00B317E3" w:rsidRPr="00B4615B" w:rsidRDefault="001C3B78" w:rsidP="00B317E3">
      <w:pPr>
        <w:pStyle w:val="Heading2"/>
      </w:pPr>
      <w:bookmarkStart w:id="10" w:name="_Toc169179606"/>
      <w:r w:rsidRPr="00B4615B">
        <w:t>Social Theory</w:t>
      </w:r>
      <w:bookmarkEnd w:id="10"/>
    </w:p>
    <w:p w14:paraId="4B559CF2" w14:textId="6E871B7F" w:rsidR="00681D3B" w:rsidRDefault="00681D3B" w:rsidP="003F1107">
      <w:pPr>
        <w:spacing w:line="480" w:lineRule="auto"/>
        <w:rPr>
          <w:rFonts w:ascii="Book Antiqua" w:hAnsi="Book Antiqua"/>
          <w:sz w:val="24"/>
          <w:szCs w:val="24"/>
        </w:rPr>
      </w:pPr>
      <w:r>
        <w:rPr>
          <w:rFonts w:ascii="Book Antiqua" w:hAnsi="Book Antiqua"/>
          <w:sz w:val="24"/>
          <w:szCs w:val="24"/>
        </w:rPr>
        <w:t xml:space="preserve">The introduction to school-to-work transitions produces two parallel themes throughout the literature: the role of structural influences, and the role of agentic function. Both structure and agency have a long tradition within the sociology of youth and sociology more broadly. Different sociological theories have attempted to explain the role of structure and agency often with conflicting comparative theoretical orientations. This section attempts to return to that theoretical stage, firstly to address the relevant theories related to the sociology of youth specifically, but secondly, to make it clear which theoretical orientation will take centre stage within this thesis. The sociology of youth has many theories </w:t>
      </w:r>
      <w:r w:rsidR="00511FF0">
        <w:rPr>
          <w:rFonts w:ascii="Book Antiqua" w:hAnsi="Book Antiqua"/>
          <w:sz w:val="24"/>
          <w:szCs w:val="24"/>
        </w:rPr>
        <w:t xml:space="preserve">that focus on the </w:t>
      </w:r>
      <w:r>
        <w:rPr>
          <w:rFonts w:ascii="Book Antiqua" w:hAnsi="Book Antiqua"/>
          <w:sz w:val="24"/>
          <w:szCs w:val="24"/>
        </w:rPr>
        <w:t>role of structure and agency: are transitions on a train track, railroading individuals to a pre-determined destination? Or are individuals free to choose as they wish</w:t>
      </w:r>
      <w:r w:rsidR="00511FF0">
        <w:rPr>
          <w:rFonts w:ascii="Book Antiqua" w:hAnsi="Book Antiqua"/>
          <w:sz w:val="24"/>
          <w:szCs w:val="24"/>
        </w:rPr>
        <w:t>,</w:t>
      </w:r>
      <w:r>
        <w:rPr>
          <w:rFonts w:ascii="Book Antiqua" w:hAnsi="Book Antiqua"/>
          <w:sz w:val="24"/>
          <w:szCs w:val="24"/>
        </w:rPr>
        <w:t xml:space="preserve"> when </w:t>
      </w:r>
      <w:r>
        <w:rPr>
          <w:rFonts w:ascii="Book Antiqua" w:hAnsi="Book Antiqua"/>
          <w:sz w:val="24"/>
          <w:szCs w:val="24"/>
        </w:rPr>
        <w:lastRenderedPageBreak/>
        <w:t xml:space="preserve">they wish? These are two extreme examples, but they both demonstrate the relevance of returning to the social theory that underpins the sociology of youth. </w:t>
      </w:r>
      <w:r w:rsidR="00511FF0">
        <w:rPr>
          <w:rFonts w:ascii="Book Antiqua" w:hAnsi="Book Antiqua"/>
          <w:sz w:val="24"/>
          <w:szCs w:val="24"/>
        </w:rPr>
        <w:t>A fundamental point that distinguishes the use of social theory for sociology of youth studies is a requirement to explicate changing social processes. The nature of socio-historical context in of itself may have consequences for youth transitions. The</w:t>
      </w:r>
      <w:r>
        <w:rPr>
          <w:rFonts w:ascii="Book Antiqua" w:hAnsi="Book Antiqua"/>
          <w:sz w:val="24"/>
          <w:szCs w:val="24"/>
        </w:rPr>
        <w:t xml:space="preserve"> structure/agency problem is central to a study of youth transitions</w:t>
      </w:r>
      <w:r w:rsidR="00511FF0">
        <w:rPr>
          <w:rFonts w:ascii="Book Antiqua" w:hAnsi="Book Antiqua"/>
          <w:sz w:val="24"/>
          <w:szCs w:val="24"/>
        </w:rPr>
        <w:t xml:space="preserve"> and will be further developed in this section</w:t>
      </w:r>
      <w:r>
        <w:rPr>
          <w:rFonts w:ascii="Book Antiqua" w:hAnsi="Book Antiqua"/>
          <w:sz w:val="24"/>
          <w:szCs w:val="24"/>
        </w:rPr>
        <w:t xml:space="preserve">. </w:t>
      </w:r>
    </w:p>
    <w:p w14:paraId="03E0A64B" w14:textId="77777777" w:rsidR="00681D3B" w:rsidRDefault="003F1107" w:rsidP="003F1107">
      <w:pPr>
        <w:spacing w:line="480" w:lineRule="auto"/>
        <w:rPr>
          <w:rFonts w:ascii="Book Antiqua" w:hAnsi="Book Antiqua"/>
          <w:sz w:val="24"/>
          <w:szCs w:val="24"/>
        </w:rPr>
      </w:pPr>
      <w:r w:rsidRPr="00B4615B">
        <w:rPr>
          <w:rFonts w:ascii="Book Antiqua" w:hAnsi="Book Antiqua"/>
          <w:sz w:val="24"/>
          <w:szCs w:val="24"/>
        </w:rPr>
        <w:t xml:space="preserve">The structure/agency problem is one of </w:t>
      </w:r>
      <w:r w:rsidR="00192923" w:rsidRPr="00B4615B">
        <w:rPr>
          <w:rFonts w:ascii="Book Antiqua" w:hAnsi="Book Antiqua"/>
          <w:sz w:val="24"/>
          <w:szCs w:val="24"/>
        </w:rPr>
        <w:t>sociology’s</w:t>
      </w:r>
      <w:r w:rsidRPr="00B4615B">
        <w:rPr>
          <w:rFonts w:ascii="Book Antiqua" w:hAnsi="Book Antiqua"/>
          <w:sz w:val="24"/>
          <w:szCs w:val="24"/>
        </w:rPr>
        <w:t xml:space="preserve"> most pressing matters of social theory. The relationship between structures and their constraints and </w:t>
      </w:r>
      <w:r w:rsidR="00192923" w:rsidRPr="00B4615B">
        <w:rPr>
          <w:rFonts w:ascii="Book Antiqua" w:hAnsi="Book Antiqua"/>
          <w:sz w:val="24"/>
          <w:szCs w:val="24"/>
        </w:rPr>
        <w:t>enabling</w:t>
      </w:r>
      <w:r w:rsidRPr="00B4615B">
        <w:rPr>
          <w:rFonts w:ascii="Book Antiqua" w:hAnsi="Book Antiqua"/>
          <w:sz w:val="24"/>
          <w:szCs w:val="24"/>
        </w:rPr>
        <w:t xml:space="preserve"> influences on agentic action has been a key focus for a range of social theories that focus on ideas of choice and </w:t>
      </w:r>
      <w:r w:rsidR="00192923" w:rsidRPr="00B4615B">
        <w:rPr>
          <w:rFonts w:ascii="Book Antiqua" w:hAnsi="Book Antiqua"/>
          <w:sz w:val="24"/>
          <w:szCs w:val="24"/>
        </w:rPr>
        <w:t>opportunity</w:t>
      </w:r>
      <w:r w:rsidRPr="00B4615B">
        <w:rPr>
          <w:rFonts w:ascii="Book Antiqua" w:hAnsi="Book Antiqua"/>
          <w:sz w:val="24"/>
          <w:szCs w:val="24"/>
        </w:rPr>
        <w:t xml:space="preserve">. Evans </w:t>
      </w:r>
      <w:r w:rsidRPr="00B4615B">
        <w:rPr>
          <w:rFonts w:ascii="Book Antiqua" w:hAnsi="Book Antiqua"/>
          <w:sz w:val="24"/>
          <w:szCs w:val="24"/>
        </w:rPr>
        <w:fldChar w:fldCharType="begin"/>
      </w:r>
      <w:r w:rsidR="0004655E" w:rsidRPr="00B4615B">
        <w:rPr>
          <w:rFonts w:ascii="Book Antiqua" w:hAnsi="Book Antiqua"/>
          <w:sz w:val="24"/>
          <w:szCs w:val="24"/>
        </w:rPr>
        <w:instrText xml:space="preserve"> ADDIN ZOTERO_ITEM CSL_CITATION {"citationID":"j8dSOkJE","properties":{"formattedCitation":"(Evans, 2007)","plainCitation":"(Evans, 2007)","dontUpdate":true,"noteIndex":0},"citationItems":[{"id":503,"uris":["http://zotero.org/users/8741181/items/V2HXHCYP"],"itemData":{"id":503,"type":"article-journal","abstract":"This paper traces the development of a series of Anglo-German studies on how young adults experience control and exercise personal agency as they pass through periods of transition in education and training, work, unemployment and in their personal lives. The overarching aim has been to develop an extended dialogue between ideas and evidence to explore the beliefs and actions associated with life-chances under differing structural and cultural conditions. What kinds of beliefs and perspectives do people have on their future possibilities? How far do they feel in control of their lives? How does what people believe is possible for them (their personal horizons developed within cultural and structural influences) determine their behaviours and what they perceive to be „choices</w:instrText>
      </w:r>
      <w:r w:rsidR="0004655E" w:rsidRPr="00B4615B">
        <w:rPr>
          <w:rFonts w:ascii="Times New Roman" w:hAnsi="Times New Roman" w:cs="Times New Roman"/>
          <w:sz w:val="24"/>
          <w:szCs w:val="24"/>
        </w:rPr>
        <w:instrText>‟</w:instrText>
      </w:r>
      <w:r w:rsidR="0004655E" w:rsidRPr="00B4615B">
        <w:rPr>
          <w:rFonts w:ascii="Book Antiqua" w:hAnsi="Book Antiqua"/>
          <w:sz w:val="24"/>
          <w:szCs w:val="24"/>
        </w:rPr>
        <w:instrText xml:space="preserve">? This research contributes to the reconceptualisation of agency as a process in which past habits and routines are contextualised and future possibilities envisaged with in the contingencies of the present moment. The paper concludes by explaining the concept of </w:instrText>
      </w:r>
      <w:r w:rsidR="0004655E" w:rsidRPr="00B4615B">
        <w:rPr>
          <w:rFonts w:ascii="Book Antiqua" w:hAnsi="Book Antiqua" w:cs="Book Antiqua"/>
          <w:sz w:val="24"/>
          <w:szCs w:val="24"/>
        </w:rPr>
        <w:instrText>„</w:instrText>
      </w:r>
      <w:r w:rsidR="0004655E" w:rsidRPr="00B4615B">
        <w:rPr>
          <w:rFonts w:ascii="Book Antiqua" w:hAnsi="Book Antiqua"/>
          <w:sz w:val="24"/>
          <w:szCs w:val="24"/>
        </w:rPr>
        <w:instrText>bounded agency</w:instrText>
      </w:r>
      <w:r w:rsidR="0004655E" w:rsidRPr="00B4615B">
        <w:rPr>
          <w:rFonts w:ascii="Times New Roman" w:hAnsi="Times New Roman" w:cs="Times New Roman"/>
          <w:sz w:val="24"/>
          <w:szCs w:val="24"/>
        </w:rPr>
        <w:instrText>‟</w:instrText>
      </w:r>
      <w:r w:rsidR="0004655E" w:rsidRPr="00B4615B">
        <w:rPr>
          <w:rFonts w:ascii="Book Antiqua" w:hAnsi="Book Antiqua"/>
          <w:sz w:val="24"/>
          <w:szCs w:val="24"/>
        </w:rPr>
        <w:instrText xml:space="preserve"> as an alternative to </w:instrText>
      </w:r>
      <w:r w:rsidR="0004655E" w:rsidRPr="00B4615B">
        <w:rPr>
          <w:rFonts w:ascii="Book Antiqua" w:hAnsi="Book Antiqua" w:cs="Book Antiqua"/>
          <w:sz w:val="24"/>
          <w:szCs w:val="24"/>
        </w:rPr>
        <w:instrText>„</w:instrText>
      </w:r>
      <w:r w:rsidR="0004655E" w:rsidRPr="00B4615B">
        <w:rPr>
          <w:rFonts w:ascii="Book Antiqua" w:hAnsi="Book Antiqua"/>
          <w:sz w:val="24"/>
          <w:szCs w:val="24"/>
        </w:rPr>
        <w:instrText>structured individualisation</w:instrText>
      </w:r>
      <w:r w:rsidR="0004655E" w:rsidRPr="00B4615B">
        <w:rPr>
          <w:rFonts w:ascii="Times New Roman" w:hAnsi="Times New Roman" w:cs="Times New Roman"/>
          <w:sz w:val="24"/>
          <w:szCs w:val="24"/>
        </w:rPr>
        <w:instrText>‟</w:instrText>
      </w:r>
      <w:r w:rsidR="0004655E" w:rsidRPr="00B4615B">
        <w:rPr>
          <w:rFonts w:ascii="Book Antiqua" w:hAnsi="Book Antiqua"/>
          <w:sz w:val="24"/>
          <w:szCs w:val="24"/>
        </w:rPr>
        <w:instrText xml:space="preserve"> as a way of understanding the experiences of people in changing social landscapes.","container-title":"International Journal of Psychology","DOI":"10.1080/00207590600991237","ISSN":"0020-7594, 1464-066X","issue":"2","journalAbbreviation":"International Journal of Psychology","language":"en","page":"85-93","source":"DOI.org (Crossref)","title":"Concepts of bounded agency in education, work, and the personal lives of young adults","volume":"42","author":[{"family":"Evans","given":"Karen"}],"issued":{"date-parts":[["2007",4]]},"citation-key":"evansConceptsBoundedAgency2007"}}],"schema":"https://github.com/citation-style-language/schema/raw/master/csl-citation.json"}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(2007)</w:t>
      </w:r>
      <w:r w:rsidRPr="00B4615B">
        <w:rPr>
          <w:rFonts w:ascii="Book Antiqua" w:hAnsi="Book Antiqua"/>
          <w:sz w:val="24"/>
          <w:szCs w:val="24"/>
        </w:rPr>
        <w:fldChar w:fldCharType="end"/>
      </w:r>
      <w:r w:rsidRPr="00B4615B">
        <w:rPr>
          <w:rFonts w:ascii="Book Antiqua" w:hAnsi="Book Antiqua"/>
          <w:sz w:val="24"/>
          <w:szCs w:val="24"/>
        </w:rPr>
        <w:t>, whilst developing their concept of ‘bounded agency’ also developed a typology to understand the divergences in social theory that purports to analyse the inter-relationships between structure and agency.</w:t>
      </w:r>
      <w:r w:rsidR="00681D3B">
        <w:rPr>
          <w:rFonts w:ascii="Book Antiqua" w:hAnsi="Book Antiqua"/>
          <w:sz w:val="24"/>
          <w:szCs w:val="24"/>
        </w:rPr>
        <w:t xml:space="preserve"> This typology provides insight into the wide ranging social theories that are associated with structure and agency, and by extension associated with a study of youth transitions. Not all social theories are relevant to the study of youth transitions. </w:t>
      </w:r>
      <w:r w:rsidRPr="00B4615B">
        <w:rPr>
          <w:rFonts w:ascii="Book Antiqua" w:hAnsi="Book Antiqua"/>
          <w:sz w:val="24"/>
          <w:szCs w:val="24"/>
        </w:rPr>
        <w:t xml:space="preserve">This typology is updated for the sake of this thesis in </w:t>
      </w:r>
      <w:r w:rsidR="005D02C3">
        <w:rPr>
          <w:rFonts w:ascii="Book Antiqua" w:hAnsi="Book Antiqua"/>
          <w:sz w:val="24"/>
          <w:szCs w:val="24"/>
        </w:rPr>
        <w:t>Figure</w:t>
      </w:r>
      <w:r w:rsidRPr="00B4615B">
        <w:rPr>
          <w:rFonts w:ascii="Book Antiqua" w:hAnsi="Book Antiqua"/>
          <w:sz w:val="24"/>
          <w:szCs w:val="24"/>
        </w:rPr>
        <w:t xml:space="preserve"> </w:t>
      </w:r>
      <w:r w:rsidR="00192923" w:rsidRPr="00B4615B">
        <w:rPr>
          <w:rFonts w:ascii="Book Antiqua" w:hAnsi="Book Antiqua"/>
          <w:sz w:val="24"/>
          <w:szCs w:val="24"/>
        </w:rPr>
        <w:t>1.1</w:t>
      </w:r>
      <w:r w:rsidRPr="00B4615B">
        <w:rPr>
          <w:rFonts w:ascii="Book Antiqua" w:hAnsi="Book Antiqua"/>
          <w:sz w:val="24"/>
          <w:szCs w:val="24"/>
        </w:rPr>
        <w:t xml:space="preserve">. </w:t>
      </w:r>
    </w:p>
    <w:p w14:paraId="5C1E3ADE" w14:textId="029C2AE1" w:rsidR="003F1107" w:rsidRPr="00B4615B" w:rsidRDefault="003F1107" w:rsidP="003F1107">
      <w:pPr>
        <w:spacing w:line="480" w:lineRule="auto"/>
        <w:rPr>
          <w:rFonts w:ascii="Book Antiqua" w:hAnsi="Book Antiqua"/>
          <w:sz w:val="24"/>
          <w:szCs w:val="24"/>
        </w:rPr>
      </w:pPr>
      <w:r w:rsidRPr="00B4615B">
        <w:rPr>
          <w:rFonts w:ascii="Book Antiqua" w:hAnsi="Book Antiqua"/>
          <w:sz w:val="24"/>
          <w:szCs w:val="24"/>
        </w:rPr>
        <w:t xml:space="preserve">This typology has three dimensions. The first relates to the </w:t>
      </w:r>
      <w:r w:rsidR="00192923" w:rsidRPr="00B4615B">
        <w:rPr>
          <w:rFonts w:ascii="Book Antiqua" w:hAnsi="Book Antiqua"/>
          <w:sz w:val="24"/>
          <w:szCs w:val="24"/>
        </w:rPr>
        <w:t>primacy</w:t>
      </w:r>
      <w:r w:rsidRPr="00B4615B">
        <w:rPr>
          <w:rFonts w:ascii="Book Antiqua" w:hAnsi="Book Antiqua"/>
          <w:sz w:val="24"/>
          <w:szCs w:val="24"/>
        </w:rPr>
        <w:t xml:space="preserve"> structure versus agency divide. Certain theories give </w:t>
      </w:r>
      <w:r w:rsidR="00192923" w:rsidRPr="00B4615B">
        <w:rPr>
          <w:rFonts w:ascii="Book Antiqua" w:hAnsi="Book Antiqua"/>
          <w:sz w:val="24"/>
          <w:szCs w:val="24"/>
        </w:rPr>
        <w:t>primacy</w:t>
      </w:r>
      <w:r w:rsidRPr="00B4615B">
        <w:rPr>
          <w:rFonts w:ascii="Book Antiqua" w:hAnsi="Book Antiqua"/>
          <w:sz w:val="24"/>
          <w:szCs w:val="24"/>
        </w:rPr>
        <w:t xml:space="preserve"> to structure over agency</w:t>
      </w:r>
      <w:r w:rsidR="005D02C3">
        <w:rPr>
          <w:rFonts w:ascii="Book Antiqua" w:hAnsi="Book Antiqua"/>
          <w:sz w:val="24"/>
          <w:szCs w:val="24"/>
        </w:rPr>
        <w:t xml:space="preserve">, such as Bourdieu’s theory of habitus (Bourdieu, 1989, 1993, 2013), whereas others argue that structures in </w:t>
      </w:r>
      <w:r w:rsidRPr="00B4615B">
        <w:rPr>
          <w:rFonts w:ascii="Book Antiqua" w:hAnsi="Book Antiqua"/>
          <w:sz w:val="24"/>
          <w:szCs w:val="24"/>
        </w:rPr>
        <w:t xml:space="preserve">themselves have eroded in favour of agentic primacy </w:t>
      </w:r>
      <w:r w:rsidRPr="00B4615B">
        <w:rPr>
          <w:rFonts w:ascii="Book Antiqua" w:hAnsi="Book Antiqua"/>
          <w:sz w:val="24"/>
          <w:szCs w:val="24"/>
        </w:rPr>
        <w:fldChar w:fldCharType="begin"/>
      </w:r>
      <w:r w:rsidR="0004655E" w:rsidRPr="00B4615B">
        <w:rPr>
          <w:rFonts w:ascii="Book Antiqua" w:hAnsi="Book Antiqua"/>
          <w:sz w:val="24"/>
          <w:szCs w:val="24"/>
        </w:rPr>
        <w:instrText xml:space="preserve"> ADDIN ZOTERO_ITEM CSL_CITATION {"citationID":"NzStCaFF","properties":{"formattedCitation":"(Baudrillard, 1988)","plainCitation":"(Baudrillard, 1988)","noteIndex":0},"citationItems":[{"id":11434,"uris":["http://zotero.org/users/8741181/items/KJRIRLYV"],"itemData":{"id":11434,"type":"book","publisher":"Mark Poster","title":"Selected Writings","author":[{"family":"Baudrillard","given":"J"}],"issued":{"date-parts":[["1988"]]},"citation-key":"baudrillardSelectedWritings1988"}}],"schema":"https://github.com/citation-style-language/schema/raw/master/csl-citation.json"}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(Baudrillard, 1988)</w:t>
      </w:r>
      <w:r w:rsidRPr="00B4615B">
        <w:rPr>
          <w:rFonts w:ascii="Book Antiqua" w:hAnsi="Book Antiqua"/>
          <w:sz w:val="24"/>
          <w:szCs w:val="24"/>
        </w:rPr>
        <w:fldChar w:fldCharType="end"/>
      </w:r>
      <w:r w:rsidRPr="00B4615B">
        <w:rPr>
          <w:rFonts w:ascii="Book Antiqua" w:hAnsi="Book Antiqua"/>
          <w:sz w:val="24"/>
          <w:szCs w:val="24"/>
        </w:rPr>
        <w:t xml:space="preserve">. Gidden’s structuration theory </w:t>
      </w:r>
      <w:r w:rsidRPr="00B4615B">
        <w:rPr>
          <w:rFonts w:ascii="Book Antiqua" w:hAnsi="Book Antiqua"/>
          <w:sz w:val="24"/>
          <w:szCs w:val="24"/>
        </w:rPr>
        <w:fldChar w:fldCharType="begin"/>
      </w:r>
      <w:r w:rsidR="0004655E" w:rsidRPr="00B4615B">
        <w:rPr>
          <w:rFonts w:ascii="Book Antiqua" w:hAnsi="Book Antiqua"/>
          <w:sz w:val="24"/>
          <w:szCs w:val="24"/>
        </w:rPr>
        <w:instrText xml:space="preserve"> ADDIN ZOTERO_ITEM CSL_CITATION {"citationID":"8jqe9Bb7","properties":{"formattedCitation":"(Giddens, 1989)","plainCitation":"(Giddens, 1989)","noteIndex":0},"citationItems":[{"id":853,"uris":["http://zotero.org/users/8741181/items/L62IAMDS"],"itemData":{"id":853,"type":"book","publisher":"Polity Press","title":"Constitution of Society: Outline of the Theory of Structuration","author":[{"family":"Giddens","given":"Anthony"}],"issued":{"date-parts":[["1989"]]},"citation-key":"giddensConstitutionSocietyOutline1989"}}],"schema":"https://github.com/citation-style-language/schema/raw/master/csl-citation.json"}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(Giddens, 1989)</w:t>
      </w:r>
      <w:r w:rsidRPr="00B4615B">
        <w:rPr>
          <w:rFonts w:ascii="Book Antiqua" w:hAnsi="Book Antiqua"/>
          <w:sz w:val="24"/>
          <w:szCs w:val="24"/>
        </w:rPr>
        <w:fldChar w:fldCharType="end"/>
      </w:r>
      <w:r w:rsidRPr="00B4615B">
        <w:rPr>
          <w:rFonts w:ascii="Book Antiqua" w:hAnsi="Book Antiqua"/>
          <w:sz w:val="24"/>
          <w:szCs w:val="24"/>
        </w:rPr>
        <w:t xml:space="preserve"> is positioned within the middle of this dimension as his theory expresses an interdependence of structure and </w:t>
      </w:r>
      <w:r w:rsidRPr="00B4615B">
        <w:rPr>
          <w:rFonts w:ascii="Book Antiqua" w:hAnsi="Book Antiqua"/>
          <w:sz w:val="24"/>
          <w:szCs w:val="24"/>
        </w:rPr>
        <w:lastRenderedPageBreak/>
        <w:t>agency</w:t>
      </w:r>
      <w:r w:rsidR="00192923" w:rsidRPr="00B4615B">
        <w:rPr>
          <w:rFonts w:ascii="Book Antiqua" w:hAnsi="Book Antiqua"/>
          <w:sz w:val="24"/>
          <w:szCs w:val="24"/>
        </w:rPr>
        <w:t>,</w:t>
      </w:r>
      <w:r w:rsidRPr="00B4615B">
        <w:rPr>
          <w:rFonts w:ascii="Book Antiqua" w:hAnsi="Book Antiqua"/>
          <w:sz w:val="24"/>
          <w:szCs w:val="24"/>
        </w:rPr>
        <w:t xml:space="preserve"> whereas Beck’s Individualisation thesis </w:t>
      </w:r>
      <w:r w:rsidRPr="00B4615B">
        <w:rPr>
          <w:rFonts w:ascii="Book Antiqua" w:hAnsi="Book Antiqua"/>
          <w:sz w:val="24"/>
          <w:szCs w:val="24"/>
        </w:rPr>
        <w:fldChar w:fldCharType="begin"/>
      </w:r>
      <w:r w:rsidR="0004655E" w:rsidRPr="00B4615B">
        <w:rPr>
          <w:rFonts w:ascii="Book Antiqua" w:hAnsi="Book Antiqua"/>
          <w:sz w:val="24"/>
          <w:szCs w:val="24"/>
        </w:rPr>
        <w:instrText xml:space="preserve"> ADDIN ZOTERO_ITEM CSL_CITATION {"citationID":"xbjHYCPC","properties":{"formattedCitation":"(Beck, 2002, 2014)","plainCitation":"(Beck, 2002, 2014)","noteIndex":0},"citationItems":[{"id":501,"uris":["http://zotero.org/users/8741181/items/YFZGHJNE"],"itemData":{"id":501,"type":"book","publisher":"SAGE Publications","title":"Individualisation: Institutionalized Individualism and its Social and Political Consequences","volume":"13","author":[{"family":"Beck","given":"U"}],"issued":{"date-parts":[["2002"]]},"citation-key":"beckIndividualisationInstitutionalizedIndividualism2002"}},{"id":812,"uris":["http://zotero.org/users/8741181/items/HUEEVRHV"],"itemData":{"id":812,"type":"book","publisher":"John Wiley &amp; Sons.","title":"The brave new world of work","author":[{"family":"Beck","given":"U"}],"issued":{"date-parts":[["2014"]]},"citation-key":"beckBraveNewWorld2014"}}],"schema":"https://github.com/citation-style-language/schema/raw/master/csl-citation.json"}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(Beck, 2002, 2014)</w:t>
      </w:r>
      <w:r w:rsidRPr="00B4615B">
        <w:rPr>
          <w:rFonts w:ascii="Book Antiqua" w:hAnsi="Book Antiqua"/>
          <w:sz w:val="24"/>
          <w:szCs w:val="24"/>
        </w:rPr>
        <w:fldChar w:fldCharType="end"/>
      </w:r>
      <w:r w:rsidRPr="00B4615B">
        <w:rPr>
          <w:rFonts w:ascii="Book Antiqua" w:hAnsi="Book Antiqua"/>
          <w:sz w:val="24"/>
          <w:szCs w:val="24"/>
        </w:rPr>
        <w:t xml:space="preserve"> purports individuals engaged in </w:t>
      </w:r>
      <w:r w:rsidR="00192923" w:rsidRPr="00B4615B">
        <w:rPr>
          <w:rFonts w:ascii="Book Antiqua" w:hAnsi="Book Antiqua"/>
          <w:sz w:val="24"/>
          <w:szCs w:val="24"/>
        </w:rPr>
        <w:t>the</w:t>
      </w:r>
      <w:r w:rsidRPr="00B4615B">
        <w:rPr>
          <w:rFonts w:ascii="Book Antiqua" w:hAnsi="Book Antiqua"/>
          <w:sz w:val="24"/>
          <w:szCs w:val="24"/>
        </w:rPr>
        <w:t xml:space="preserve"> construction of their own biographies is placed closer to agentic primacy – but not as far on the scale as structural erosion theory. The second dimension emphasises types of control processes. These control processes are dichotomised into internal control – whereby internal processes of the acting </w:t>
      </w:r>
      <w:r w:rsidR="00192923" w:rsidRPr="00B4615B">
        <w:rPr>
          <w:rFonts w:ascii="Book Antiqua" w:hAnsi="Book Antiqua"/>
          <w:sz w:val="24"/>
          <w:szCs w:val="24"/>
        </w:rPr>
        <w:t>individual</w:t>
      </w:r>
      <w:r w:rsidRPr="00B4615B">
        <w:rPr>
          <w:rFonts w:ascii="Book Antiqua" w:hAnsi="Book Antiqua"/>
          <w:sz w:val="24"/>
          <w:szCs w:val="24"/>
        </w:rPr>
        <w:t xml:space="preserve"> relate to the external </w:t>
      </w:r>
      <w:r w:rsidR="00192923" w:rsidRPr="00B4615B">
        <w:rPr>
          <w:rFonts w:ascii="Book Antiqua" w:hAnsi="Book Antiqua"/>
          <w:sz w:val="24"/>
          <w:szCs w:val="24"/>
        </w:rPr>
        <w:t>environment</w:t>
      </w:r>
      <w:r w:rsidRPr="00B4615B">
        <w:rPr>
          <w:rFonts w:ascii="Book Antiqua" w:hAnsi="Book Antiqua"/>
          <w:sz w:val="24"/>
          <w:szCs w:val="24"/>
        </w:rPr>
        <w:t xml:space="preserve">, or external control – whereby external limits are placed upon internal processes. On the external end of this scale are theories of the life course represented as age-graded social trajectories subject to changing external conditions </w:t>
      </w:r>
      <w:r w:rsidRPr="00B4615B">
        <w:rPr>
          <w:rFonts w:ascii="Book Antiqua" w:hAnsi="Book Antiqua"/>
          <w:sz w:val="24"/>
          <w:szCs w:val="24"/>
        </w:rPr>
        <w:fldChar w:fldCharType="begin"/>
      </w:r>
      <w:r w:rsidR="0004655E" w:rsidRPr="00B4615B">
        <w:rPr>
          <w:rFonts w:ascii="Book Antiqua" w:hAnsi="Book Antiqua"/>
          <w:sz w:val="24"/>
          <w:szCs w:val="24"/>
        </w:rPr>
        <w:instrText xml:space="preserve"> ADDIN ZOTERO_ITEM CSL_CITATION {"citationID":"VWhZQh4f","properties":{"formattedCitation":"(Elder, 1994, 1995; Elder, Johnson and Crosnoe, 2003; Hitlin and Elder, 2007)","plainCitation":"(Elder, 1994, 1995; Elder, Johnson and Crosnoe, 2003; Hitlin and Elder, 2007)","dontUpdate":true,"noteIndex":0},"citationItems":[{"id":1131,"uris":["http://zotero.org/users/8741181/items/GFM2G5HQ"],"itemData":{"id":1131,"type":"article-journal","abstract":"The life course has emerged over the past 30 years as a major research paradigm. Distinctive themes include the relation between human lives and a changing society, the timing of lives, linked or interdependent lives, and human agency. Two lines of research converged in the formation of this paradigm during the 1960s; one was associated with an older \"social relationship\" tradition that featured intergenerational studies, and the other with more contemporary thinking about age. The emergence of a life course paradigm has been coupled with a notable decline in socialization as a research framework and with its incorporation by other theories. Also, the jield has seen an expanding interest in how social change alters people's lives, an enduring perspective of sociological social psychology.","container-title":"Social Psychology Quarterly","DOI":"10.2307/2786971","ISSN":"01902725","issue":"1","journalAbbreviation":"Social Psychology Quarterly","language":"en","page":"4","source":"DOI.org (Crossref)","title":"Time, Human Agency, and Social Change: Perspectives on the Life Course","title-short":"Time, Human Agency, and Social Change","volume":"57","author":[{"family":"Elder","given":"Glen H."}],"issued":{"date-parts":[["1994",3]]},"citation-key":"elderTimeHumanAgency1994"}},{"id":11466,"uris":["http://zotero.org/users/8741181/items/2XV99VE2"],"itemData":{"id":11466,"type":"chapter","container-title":"Self-Efficacy in Changing Societies","edition":"1","ISBN":"978-0-521-47467-2","language":"en","license":"https://www.cambridge.org/core/terms","note":"DOI: 10.1017/CBO9780511527692.009","page":"202-231","publisher":"Cambridge University Press","source":"DOI.org (Crossref)","title":"Life trajectories in changing societies","URL":"https://www.cambridge.org/core/product/identifier/CBO9780511527692A014/type/book_part","editor":[{"family":"Bandura","given":"Albert"}],"container-author":[{"family":"Zimmerman","given":"Barry J."}],"author":[{"family":"Elder","given":"GH"}],"accessed":{"date-parts":[["2024",4,20]]},"issued":{"date-parts":[["1995",4,28]]},"citation-key":"elderLifeTrajectoriesChanging1995"}},{"id":504,"uris":["http://zotero.org/users/8741181/items/926NM29L"],"itemData":{"id":504,"type":"chapter","container-title":"Handbook of the Lifecourse","publisher":"Springer","title":"The emergence and development of life course theory","author":[{"family":"Elder","given":"GH"},{"family":"Johnson","given":"MK"},{"family":"Crosnoe","given":"R"}],"issued":{"date-parts":[["2003"]]},"citation-key":"elderEmergenceDevelopmentLife2003"}},{"id":1076,"uris":["http://zotero.org/users/8741181/items/DAJ8EEW5"],"itemData":{"id":1076,"type":"article-journal","abstract":"The term “agency” is quite slippery and is used differently depending on the epistemological roots and goals of scholars who employ it. Distressingly, the sociological literature on the concept rarely addresses relevant social psychological research. We take a social behaviorist approach to agency by suggesting that individual temporal orientations are underutilized in conceptualizing this core sociological concept. Different temporal foci—the actor's engaged response to situational circumstances—implicate different forms of agency. This article offers a theoretical model involving four analytical types of agency (“existential,” “identity,” “pragmatic,” and “life course”) that are often conflated across treatments of the topic. Each mode of agency overlaps with established social psychological literatures, most notably about the self, enabling scholars to anchor overly abstract treatments of agency within established research literatures.","container-title":"Sociological Theory","DOI":"10.1111/j.1467-9558.2007.00303.x","issue":"2","note":"DOI: 10.1111/j.1467-9558.2007.00303.x\nMAG ID: 2007147073","page":"170-191","title":"Time, Self, and the Curiously Abstract Concept of Agency*","volume":"25","author":[{"family":"Hitlin","given":"Steven"},{"family":"Elder","given":"Glen H."}],"issued":{"date-parts":[["2007",6,1]]},"citation-key":"hitlinTimeSelfCuriously2007"}}],"schema":"https://github.com/citation-style-language/schema/raw/master/csl-citation.json"}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(Elder, 1994, 1995:48; Elder, Johnson and Crosnoe, 2003; Hitlin and Elder, 2007)</w:t>
      </w:r>
      <w:r w:rsidRPr="00B4615B">
        <w:rPr>
          <w:rFonts w:ascii="Book Antiqua" w:hAnsi="Book Antiqua"/>
          <w:sz w:val="24"/>
          <w:szCs w:val="24"/>
        </w:rPr>
        <w:fldChar w:fldCharType="end"/>
      </w:r>
      <w:r w:rsidRPr="00B4615B">
        <w:rPr>
          <w:rFonts w:ascii="Book Antiqua" w:hAnsi="Book Antiqua"/>
          <w:sz w:val="24"/>
          <w:szCs w:val="24"/>
        </w:rPr>
        <w:t xml:space="preserve">. The third and final dimension focuses </w:t>
      </w:r>
      <w:r w:rsidR="005D02C3">
        <w:rPr>
          <w:rFonts w:ascii="Book Antiqua" w:hAnsi="Book Antiqua"/>
          <w:sz w:val="24"/>
          <w:szCs w:val="24"/>
        </w:rPr>
        <w:t>on the nature of social relationships and how they can be converted or reproduced for individual and collective actions (Evans, 2007: 16). The emphasis on</w:t>
      </w:r>
      <w:r w:rsidRPr="00B4615B">
        <w:rPr>
          <w:rFonts w:ascii="Book Antiqua" w:hAnsi="Book Antiqua"/>
          <w:sz w:val="24"/>
          <w:szCs w:val="24"/>
        </w:rPr>
        <w:t xml:space="preserve"> social reproduction is the main focus of original work on rational action theory </w:t>
      </w:r>
      <w:r w:rsidRPr="00B4615B">
        <w:rPr>
          <w:rFonts w:ascii="Book Antiqua" w:hAnsi="Book Antiqua"/>
          <w:sz w:val="24"/>
          <w:szCs w:val="24"/>
        </w:rPr>
        <w:fldChar w:fldCharType="begin"/>
      </w:r>
      <w:r w:rsidR="0004655E" w:rsidRPr="00B4615B">
        <w:rPr>
          <w:rFonts w:ascii="Book Antiqua" w:hAnsi="Book Antiqua"/>
          <w:sz w:val="24"/>
          <w:szCs w:val="24"/>
        </w:rPr>
        <w:instrText xml:space="preserve"> ADDIN ZOTERO_ITEM CSL_CITATION {"citationID":"2pkQfO0A","properties":{"formattedCitation":"(Goldthorpe, 1998)","plainCitation":"(Goldthorpe, 1998)","noteIndex":0},"citationItems":[{"id":1274,"uris":["http://zotero.org/users/8741181/items/PPHDJ9TK"],"itemData":{"id":1274,"type":"article-journal","abstract":"btional action theory (RAT) is not a highly unified intellectllal entity. In the first part of the paper, varieties of RAT are disiinguished in terms of three criteria: i.e. according to whether they (i) have strong rather than weak rationality requirements; (ii) focus on situational rather than procedural rationality; (iii) claim to provide a general rather than a special theory of action. In the second part, these same criteria are applied in a consideration of which version of RAT holds out most promise for use in sociology","container-title":"The British Journal of Sociology","DOI":"10.2307/591308","ISSN":"00071315","issue":"2","journalAbbreviation":"The British Journal of Sociology","language":"en","page":"167","source":"DOI.org (Crossref)","title":"Rational Action Theory for Sociology","volume":"49","author":[{"family":"Goldthorpe","given":"John H."}],"issued":{"date-parts":[["1998",6]]},"citation-key":"goldthorpeRationalActionTheory1998"}}],"schema":"https://github.com/citation-style-language/schema/raw/master/csl-citation.json"}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(Goldthorpe, 1998)</w:t>
      </w:r>
      <w:r w:rsidRPr="00B4615B">
        <w:rPr>
          <w:rFonts w:ascii="Book Antiqua" w:hAnsi="Book Antiqua"/>
          <w:sz w:val="24"/>
          <w:szCs w:val="24"/>
        </w:rPr>
        <w:fldChar w:fldCharType="end"/>
      </w:r>
      <w:r w:rsidRPr="00B4615B">
        <w:rPr>
          <w:rFonts w:ascii="Book Antiqua" w:hAnsi="Book Antiqua"/>
          <w:sz w:val="24"/>
          <w:szCs w:val="24"/>
        </w:rPr>
        <w:t xml:space="preserve">. </w:t>
      </w:r>
    </w:p>
    <w:p w14:paraId="0EC537E9" w14:textId="09905F14" w:rsidR="003F1107" w:rsidRDefault="003F1107" w:rsidP="003F1107">
      <w:pPr>
        <w:spacing w:line="480" w:lineRule="auto"/>
        <w:rPr>
          <w:rFonts w:ascii="Book Antiqua" w:hAnsi="Book Antiqua"/>
          <w:sz w:val="24"/>
          <w:szCs w:val="24"/>
        </w:rPr>
      </w:pPr>
      <w:r w:rsidRPr="00B4615B">
        <w:rPr>
          <w:rFonts w:ascii="Book Antiqua" w:hAnsi="Book Antiqua"/>
          <w:sz w:val="24"/>
          <w:szCs w:val="24"/>
        </w:rPr>
        <w:t>This typology is helpful in differentiating different social theories of structure and agency. This thesis centres on a handful of the social theories expressed here</w:t>
      </w:r>
      <w:r w:rsidR="00681D3B">
        <w:rPr>
          <w:rFonts w:ascii="Book Antiqua" w:hAnsi="Book Antiqua"/>
          <w:sz w:val="24"/>
          <w:szCs w:val="24"/>
        </w:rPr>
        <w:t xml:space="preserve"> that are integral to an effective understanding of the sociology of youth and understanding the statistical relationships that develop over the course of a quantitative analysis of youth transitions across cohorts</w:t>
      </w:r>
      <w:r w:rsidRPr="00B4615B">
        <w:rPr>
          <w:rFonts w:ascii="Book Antiqua" w:hAnsi="Book Antiqua"/>
          <w:sz w:val="24"/>
          <w:szCs w:val="24"/>
        </w:rPr>
        <w:t xml:space="preserve">. A primary focus will be </w:t>
      </w:r>
      <w:r w:rsidR="005D02C3">
        <w:rPr>
          <w:rFonts w:ascii="Book Antiqua" w:hAnsi="Book Antiqua"/>
          <w:sz w:val="24"/>
          <w:szCs w:val="24"/>
        </w:rPr>
        <w:t>on</w:t>
      </w:r>
      <w:r w:rsidRPr="00B4615B">
        <w:rPr>
          <w:rFonts w:ascii="Book Antiqua" w:hAnsi="Book Antiqua"/>
          <w:sz w:val="24"/>
          <w:szCs w:val="24"/>
        </w:rPr>
        <w:t xml:space="preserve"> Gidden’s </w:t>
      </w:r>
      <w:r w:rsidR="00192923" w:rsidRPr="00B4615B">
        <w:rPr>
          <w:rFonts w:ascii="Book Antiqua" w:hAnsi="Book Antiqua"/>
          <w:sz w:val="24"/>
          <w:szCs w:val="24"/>
        </w:rPr>
        <w:t>Structuration</w:t>
      </w:r>
      <w:r w:rsidR="005D02C3">
        <w:rPr>
          <w:rFonts w:ascii="Book Antiqua" w:hAnsi="Book Antiqua"/>
          <w:sz w:val="24"/>
          <w:szCs w:val="24"/>
        </w:rPr>
        <w:t>.</w:t>
      </w:r>
      <w:r w:rsidRPr="00B4615B">
        <w:rPr>
          <w:rFonts w:ascii="Book Antiqua" w:hAnsi="Book Antiqua"/>
          <w:sz w:val="24"/>
          <w:szCs w:val="24"/>
        </w:rPr>
        <w:t xml:space="preserve"> </w:t>
      </w:r>
      <w:r w:rsidRPr="00B4615B">
        <w:rPr>
          <w:rFonts w:ascii="Book Antiqua" w:hAnsi="Book Antiqua"/>
          <w:sz w:val="24"/>
          <w:szCs w:val="24"/>
        </w:rPr>
        <w:fldChar w:fldCharType="begin"/>
      </w:r>
      <w:r w:rsidR="0004655E" w:rsidRPr="00B4615B">
        <w:rPr>
          <w:rFonts w:ascii="Book Antiqua" w:hAnsi="Book Antiqua"/>
          <w:sz w:val="24"/>
          <w:szCs w:val="24"/>
        </w:rPr>
        <w:instrText xml:space="preserve"> ADDIN ZOTERO_ITEM CSL_CITATION {"citationID":"LpdgRJC6","properties":{"formattedCitation":"(Giddens, 1989)","plainCitation":"(Giddens, 1989)","dontUpdate":true,"noteIndex":0},"citationItems":[{"id":853,"uris":["http://zotero.org/users/8741181/items/L62IAMDS"],"itemData":{"id":853,"type":"book","publisher":"Polity Press","title":"Constitution of Society: Outline of the Theory of Structuration","author":[{"family":"Giddens","given":"Anthony"}],"issued":{"date-parts":[["1989"]]},"citation-key":"giddensConstitutionSocietyOutline1989"}}],"schema":"https://github.com/citation-style-language/schema/raw/master/csl-citation.json"}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(1989)</w:t>
      </w:r>
      <w:r w:rsidRPr="00B4615B">
        <w:rPr>
          <w:rFonts w:ascii="Book Antiqua" w:hAnsi="Book Antiqua"/>
          <w:sz w:val="24"/>
          <w:szCs w:val="24"/>
        </w:rPr>
        <w:fldChar w:fldCharType="end"/>
      </w:r>
      <w:r w:rsidRPr="00B4615B">
        <w:rPr>
          <w:rFonts w:ascii="Book Antiqua" w:hAnsi="Book Antiqua"/>
          <w:sz w:val="24"/>
          <w:szCs w:val="24"/>
        </w:rPr>
        <w:t xml:space="preserve"> Beck’s Individualisation </w:t>
      </w:r>
      <w:r w:rsidRPr="00B4615B">
        <w:rPr>
          <w:rFonts w:ascii="Book Antiqua" w:hAnsi="Book Antiqua"/>
          <w:sz w:val="24"/>
          <w:szCs w:val="24"/>
        </w:rPr>
        <w:fldChar w:fldCharType="begin"/>
      </w:r>
      <w:r w:rsidR="0004655E" w:rsidRPr="00B4615B">
        <w:rPr>
          <w:rFonts w:ascii="Book Antiqua" w:hAnsi="Book Antiqua"/>
          <w:sz w:val="24"/>
          <w:szCs w:val="24"/>
        </w:rPr>
        <w:instrText xml:space="preserve"> ADDIN ZOTERO_ITEM CSL_CITATION {"citationID":"RhVktO0b","properties":{"formattedCitation":"(Beck, 2002)","plainCitation":"(Beck, 2002)","dontUpdate":true,"noteIndex":0},"citationItems":[{"id":501,"uris":["http://zotero.org/users/8741181/items/YFZGHJNE"],"itemData":{"id":501,"type":"book","publisher":"SAGE Publications","title":"Individualisation: Institutionalized Individualism and its Social and Political Consequences","volume":"13","author":[{"family":"Beck","given":"U"}],"issued":{"date-parts":[["2002"]]},"citation-key":"beckIndividualisationInstitutionalizedIndividualism2002"}}],"schema":"https://github.com/citation-style-language/schema/raw/master/csl-citation.json"}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(2002)</w:t>
      </w:r>
      <w:r w:rsidRPr="00B4615B">
        <w:rPr>
          <w:rFonts w:ascii="Book Antiqua" w:hAnsi="Book Antiqua"/>
          <w:sz w:val="24"/>
          <w:szCs w:val="24"/>
        </w:rPr>
        <w:fldChar w:fldCharType="end"/>
      </w:r>
      <w:r w:rsidRPr="00B4615B">
        <w:rPr>
          <w:rFonts w:ascii="Book Antiqua" w:hAnsi="Book Antiqua"/>
          <w:sz w:val="24"/>
          <w:szCs w:val="24"/>
        </w:rPr>
        <w:t xml:space="preserve">, Elder’s Life Course </w:t>
      </w:r>
      <w:r w:rsidRPr="00B4615B">
        <w:rPr>
          <w:rFonts w:ascii="Book Antiqua" w:hAnsi="Book Antiqua"/>
          <w:sz w:val="24"/>
          <w:szCs w:val="24"/>
        </w:rPr>
        <w:fldChar w:fldCharType="begin"/>
      </w:r>
      <w:r w:rsidR="0004655E" w:rsidRPr="00B4615B">
        <w:rPr>
          <w:rFonts w:ascii="Book Antiqua" w:hAnsi="Book Antiqua"/>
          <w:sz w:val="24"/>
          <w:szCs w:val="24"/>
        </w:rPr>
        <w:instrText xml:space="preserve"> ADDIN ZOTERO_ITEM CSL_CITATION {"citationID":"W7oXcsW7","properties":{"formattedCitation":"(Elder, 1994)","plainCitation":"(Elder, 1994)","dontUpdate":true,"noteIndex":0},"citationItems":[{"id":1131,"uris":["http://zotero.org/users/8741181/items/GFM2G5HQ"],"itemData":{"id":1131,"type":"article-journal","abstract":"The life course has emerged over the past 30 years as a major research paradigm. Distinctive themes include the relation between human lives and a changing society, the timing of lives, linked or interdependent lives, and human agency. Two lines of research converged in the formation of this paradigm during the 1960s; one was associated with an older \"social relationship\" tradition that featured intergenerational studies, and the other with more contemporary thinking about age. The emergence of a life course paradigm has been coupled with a notable decline in socialization as a research framework and with its incorporation by other theories. Also, the jield has seen an expanding interest in how social change alters people's lives, an enduring perspective of sociological social psychology.","container-title":"Social Psychology Quarterly","DOI":"10.2307/2786971","ISSN":"01902725","issue":"1","journalAbbreviation":"Social Psychology Quarterly","language":"en","page":"4","source":"DOI.org (Crossref)","title":"Time, Human Agency, and Social Change: Perspectives on the Life Course","title-short":"Time, Human Agency, and Social Change","volume":"57","author":[{"family":"Elder","given":"Glen H."}],"issued":{"date-parts":[["1994",3]]},"citation-key":"elderTimeHumanAgency1994"}}],"schema":"https://github.com/citation-style-language/schema/raw/master/csl-citation.json"}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(1994)</w:t>
      </w:r>
      <w:r w:rsidRPr="00B4615B">
        <w:rPr>
          <w:rFonts w:ascii="Book Antiqua" w:hAnsi="Book Antiqua"/>
          <w:sz w:val="24"/>
          <w:szCs w:val="24"/>
        </w:rPr>
        <w:fldChar w:fldCharType="end"/>
      </w:r>
      <w:r w:rsidRPr="00B4615B">
        <w:rPr>
          <w:rFonts w:ascii="Book Antiqua" w:hAnsi="Book Antiqua"/>
          <w:sz w:val="24"/>
          <w:szCs w:val="24"/>
        </w:rPr>
        <w:t xml:space="preserve">, and the mid-range theories of Bounded Agency </w:t>
      </w:r>
      <w:r w:rsidRPr="00B4615B">
        <w:rPr>
          <w:rFonts w:ascii="Book Antiqua" w:hAnsi="Book Antiqua"/>
          <w:sz w:val="24"/>
          <w:szCs w:val="24"/>
        </w:rPr>
        <w:fldChar w:fldCharType="begin"/>
      </w:r>
      <w:r w:rsidR="0004655E" w:rsidRPr="00B4615B">
        <w:rPr>
          <w:rFonts w:ascii="Book Antiqua" w:hAnsi="Book Antiqua"/>
          <w:sz w:val="24"/>
          <w:szCs w:val="24"/>
        </w:rPr>
        <w:instrText xml:space="preserve"> ADDIN ZOTERO_ITEM CSL_CITATION {"citationID":"LpRfEAXX","properties":{"formattedCitation":"(Evans, 2007)","plainCitation":"(Evans, 2007)","noteIndex":0},"citationItems":[{"id":503,"uris":["http://zotero.org/users/8741181/items/V2HXHCYP"],"itemData":{"id":503,"type":"article-journal","abstract":"This paper traces the development of a series of Anglo-German studies on how young adults experience control and exercise personal agency as they pass through periods of transition in education and training, work, unemployment and in their personal lives. The overarching aim has been to develop an extended dialogue between ideas and evidence to explore the beliefs and actions associated with life-chances under differing structural and cultural conditions. What kinds of beliefs and perspectives do people have on their future possibilities? How far do they feel in control of their lives? How does what people believe is possible for them (their personal horizons developed within cultural and structural influences) determine their behaviours and what they perceive to be „choices</w:instrText>
      </w:r>
      <w:r w:rsidR="0004655E" w:rsidRPr="00B4615B">
        <w:rPr>
          <w:rFonts w:ascii="Times New Roman" w:hAnsi="Times New Roman" w:cs="Times New Roman"/>
          <w:sz w:val="24"/>
          <w:szCs w:val="24"/>
        </w:rPr>
        <w:instrText>‟</w:instrText>
      </w:r>
      <w:r w:rsidR="0004655E" w:rsidRPr="00B4615B">
        <w:rPr>
          <w:rFonts w:ascii="Book Antiqua" w:hAnsi="Book Antiqua"/>
          <w:sz w:val="24"/>
          <w:szCs w:val="24"/>
        </w:rPr>
        <w:instrText xml:space="preserve">? This research contributes to the reconceptualisation of agency as a process in which past habits and routines are contextualised and future possibilities envisaged with in the contingencies of the present moment. The paper concludes by explaining the concept of </w:instrText>
      </w:r>
      <w:r w:rsidR="0004655E" w:rsidRPr="00B4615B">
        <w:rPr>
          <w:rFonts w:ascii="Book Antiqua" w:hAnsi="Book Antiqua" w:cs="Book Antiqua"/>
          <w:sz w:val="24"/>
          <w:szCs w:val="24"/>
        </w:rPr>
        <w:instrText>„</w:instrText>
      </w:r>
      <w:r w:rsidR="0004655E" w:rsidRPr="00B4615B">
        <w:rPr>
          <w:rFonts w:ascii="Book Antiqua" w:hAnsi="Book Antiqua"/>
          <w:sz w:val="24"/>
          <w:szCs w:val="24"/>
        </w:rPr>
        <w:instrText>bounded agency</w:instrText>
      </w:r>
      <w:r w:rsidR="0004655E" w:rsidRPr="00B4615B">
        <w:rPr>
          <w:rFonts w:ascii="Times New Roman" w:hAnsi="Times New Roman" w:cs="Times New Roman"/>
          <w:sz w:val="24"/>
          <w:szCs w:val="24"/>
        </w:rPr>
        <w:instrText>‟</w:instrText>
      </w:r>
      <w:r w:rsidR="0004655E" w:rsidRPr="00B4615B">
        <w:rPr>
          <w:rFonts w:ascii="Book Antiqua" w:hAnsi="Book Antiqua"/>
          <w:sz w:val="24"/>
          <w:szCs w:val="24"/>
        </w:rPr>
        <w:instrText xml:space="preserve"> as an alternative to </w:instrText>
      </w:r>
      <w:r w:rsidR="0004655E" w:rsidRPr="00B4615B">
        <w:rPr>
          <w:rFonts w:ascii="Book Antiqua" w:hAnsi="Book Antiqua" w:cs="Book Antiqua"/>
          <w:sz w:val="24"/>
          <w:szCs w:val="24"/>
        </w:rPr>
        <w:instrText>„</w:instrText>
      </w:r>
      <w:r w:rsidR="0004655E" w:rsidRPr="00B4615B">
        <w:rPr>
          <w:rFonts w:ascii="Book Antiqua" w:hAnsi="Book Antiqua"/>
          <w:sz w:val="24"/>
          <w:szCs w:val="24"/>
        </w:rPr>
        <w:instrText>structured individualisation</w:instrText>
      </w:r>
      <w:r w:rsidR="0004655E" w:rsidRPr="00B4615B">
        <w:rPr>
          <w:rFonts w:ascii="Times New Roman" w:hAnsi="Times New Roman" w:cs="Times New Roman"/>
          <w:sz w:val="24"/>
          <w:szCs w:val="24"/>
        </w:rPr>
        <w:instrText>‟</w:instrText>
      </w:r>
      <w:r w:rsidR="0004655E" w:rsidRPr="00B4615B">
        <w:rPr>
          <w:rFonts w:ascii="Book Antiqua" w:hAnsi="Book Antiqua"/>
          <w:sz w:val="24"/>
          <w:szCs w:val="24"/>
        </w:rPr>
        <w:instrText xml:space="preserve"> as a way of understanding the experiences of people in changing social landscapes.","container-title":"International Journal of Psychology","DOI":"10.1080/00207590600991237","ISSN":"0020-7594, 1464-066X","issue":"2","journalAbbreviation":"International Journal of Psychology","language":"en","page":"85-93","source":"DOI.org (Crossref)","title":"Concepts of bounded agency in education, work, and the personal lives of young adults","volume":"42","author":[{"family":"Evans","given":"Karen"}],"issued":{"date-parts":[["2007",4]]},"citation-key":"evansConceptsBoundedAgency2007"}}],"schema":"https://github.com/citation-style-language/schema/raw/master/csl-citation.json"}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(Evans, 2007)</w:t>
      </w:r>
      <w:r w:rsidRPr="00B4615B">
        <w:rPr>
          <w:rFonts w:ascii="Book Antiqua" w:hAnsi="Book Antiqua"/>
          <w:sz w:val="24"/>
          <w:szCs w:val="24"/>
        </w:rPr>
        <w:fldChar w:fldCharType="end"/>
      </w:r>
      <w:r w:rsidRPr="00B4615B">
        <w:rPr>
          <w:rFonts w:ascii="Book Antiqua" w:hAnsi="Book Antiqua"/>
          <w:sz w:val="24"/>
          <w:szCs w:val="24"/>
        </w:rPr>
        <w:t xml:space="preserve"> and Structured Individualism </w:t>
      </w:r>
      <w:r w:rsidRPr="00B4615B">
        <w:rPr>
          <w:rFonts w:ascii="Book Antiqua" w:hAnsi="Book Antiqua"/>
          <w:sz w:val="24"/>
          <w:szCs w:val="24"/>
        </w:rPr>
        <w:fldChar w:fldCharType="begin"/>
      </w:r>
      <w:r w:rsidR="0004655E" w:rsidRPr="00B4615B">
        <w:rPr>
          <w:rFonts w:ascii="Book Antiqua" w:hAnsi="Book Antiqua"/>
          <w:sz w:val="24"/>
          <w:szCs w:val="24"/>
        </w:rPr>
        <w:instrText xml:space="preserve"> ADDIN ZOTERO_ITEM CSL_CITATION {"citationID":"hUY9qwPV","properties":{"formattedCitation":"(Roberts, Clark and Wallace, 1994)","plainCitation":"(Roberts, Clark and Wallace, 1994)","noteIndex":0},"citationItems":[{"id":500,"uris":["http://zotero.org/users/8741181/items/8DMR6K55"],"itemData":{"id":500,"type":"article-journal","container-title":"Sociology","DOI":"https://doi.org/10.1177/0038038594028001004","issue":"1","title":"Flexibility and Individualisaton: A Comparison of Transitions into Employment in England and Germany","volume":"28","author":[{"family":"Roberts","given":"K S"},{"family":"Clark","given":"C"},{"family":"Wallace","given":"C"}],"issued":{"date-parts":[["1994"]]},"citation-key":"robertsFlexibilityIndividualisatonComparison1994"}}],"schema":"https://github.com/citation-style-language/schema/raw/master/csl-citation.json"}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(Roberts, Clark and Wallace, 1994)</w:t>
      </w:r>
      <w:r w:rsidRPr="00B4615B">
        <w:rPr>
          <w:rFonts w:ascii="Book Antiqua" w:hAnsi="Book Antiqua"/>
          <w:sz w:val="24"/>
          <w:szCs w:val="24"/>
        </w:rPr>
        <w:fldChar w:fldCharType="end"/>
      </w:r>
      <w:r w:rsidRPr="00B4615B">
        <w:rPr>
          <w:rFonts w:ascii="Book Antiqua" w:hAnsi="Book Antiqua"/>
          <w:sz w:val="24"/>
          <w:szCs w:val="24"/>
        </w:rPr>
        <w:t xml:space="preserve">. </w:t>
      </w:r>
    </w:p>
    <w:p w14:paraId="3EFE9047" w14:textId="70CFDB7A" w:rsidR="003F1107" w:rsidRPr="00B4615B" w:rsidRDefault="003F1107" w:rsidP="003F1107">
      <w:pPr>
        <w:spacing w:line="480" w:lineRule="auto"/>
        <w:rPr>
          <w:rFonts w:ascii="Book Antiqua" w:hAnsi="Book Antiqua"/>
          <w:sz w:val="24"/>
          <w:szCs w:val="24"/>
        </w:rPr>
      </w:pPr>
      <w:r w:rsidRPr="00B4615B">
        <w:rPr>
          <w:rFonts w:ascii="Book Antiqua" w:hAnsi="Book Antiqua"/>
          <w:sz w:val="24"/>
          <w:szCs w:val="24"/>
        </w:rPr>
        <w:t xml:space="preserve">This section on social theory will start with an explication and justification of the use of the theory of the life course as developed and </w:t>
      </w:r>
      <w:r w:rsidR="00192923" w:rsidRPr="00B4615B">
        <w:rPr>
          <w:rFonts w:ascii="Book Antiqua" w:hAnsi="Book Antiqua"/>
          <w:sz w:val="24"/>
          <w:szCs w:val="24"/>
        </w:rPr>
        <w:t>deployed</w:t>
      </w:r>
      <w:r w:rsidRPr="00B4615B">
        <w:rPr>
          <w:rFonts w:ascii="Book Antiqua" w:hAnsi="Book Antiqua"/>
          <w:sz w:val="24"/>
          <w:szCs w:val="24"/>
        </w:rPr>
        <w:t xml:space="preserve"> by the likes of Elder </w:t>
      </w:r>
      <w:r w:rsidRPr="00B4615B">
        <w:rPr>
          <w:rFonts w:ascii="Book Antiqua" w:hAnsi="Book Antiqua"/>
          <w:sz w:val="24"/>
          <w:szCs w:val="24"/>
        </w:rPr>
        <w:lastRenderedPageBreak/>
        <w:fldChar w:fldCharType="begin"/>
      </w:r>
      <w:r w:rsidR="0004655E" w:rsidRPr="00B4615B">
        <w:rPr>
          <w:rFonts w:ascii="Book Antiqua" w:hAnsi="Book Antiqua"/>
          <w:sz w:val="24"/>
          <w:szCs w:val="24"/>
        </w:rPr>
        <w:instrText xml:space="preserve"> ADDIN ZOTERO_ITEM CSL_CITATION {"citationID":"0a6rCOTX","properties":{"formattedCitation":"(Elder, 1994, 1995; Elder, Johnson and Crosnoe, 2003; Hitlin and Elder, 2007)","plainCitation":"(Elder, 1994, 1995; Elder, Johnson and Crosnoe, 2003; Hitlin and Elder, 2007)","noteIndex":0},"citationItems":[{"id":1131,"uris":["http://zotero.org/users/8741181/items/GFM2G5HQ"],"itemData":{"id":1131,"type":"article-journal","abstract":"The life course has emerged over the past 30 years as a major research paradigm. Distinctive themes include the relation between human lives and a changing society, the timing of lives, linked or interdependent lives, and human agency. Two lines of research converged in the formation of this paradigm during the 1960s; one was associated with an older \"social relationship\" tradition that featured intergenerational studies, and the other with more contemporary thinking about age. The emergence of a life course paradigm has been coupled with a notable decline in socialization as a research framework and with its incorporation by other theories. Also, the jield has seen an expanding interest in how social change alters people's lives, an enduring perspective of sociological social psychology.","container-title":"Social Psychology Quarterly","DOI":"10.2307/2786971","ISSN":"01902725","issue":"1","journalAbbreviation":"Social Psychology Quarterly","language":"en","page":"4","source":"DOI.org (Crossref)","title":"Time, Human Agency, and Social Change: Perspectives on the Life Course","title-short":"Time, Human Agency, and Social Change","volume":"57","author":[{"family":"Elder","given":"Glen H."}],"issued":{"date-parts":[["1994",3]]},"citation-key":"elderTimeHumanAgency1994"}},{"id":11466,"uris":["http://zotero.org/users/8741181/items/2XV99VE2"],"itemData":{"id":11466,"type":"chapter","container-title":"Self-Efficacy in Changing Societies","edition":"1","ISBN":"978-0-521-47467-2","language":"en","license":"https://www.cambridge.org/core/terms","note":"DOI: 10.1017/CBO9780511527692.009","page":"202-231","publisher":"Cambridge University Press","source":"DOI.org (Crossref)","title":"Life trajectories in changing societies","URL":"https://www.cambridge.org/core/product/identifier/CBO9780511527692A014/type/book_part","editor":[{"family":"Bandura","given":"Albert"}],"container-author":[{"family":"Zimmerman","given":"Barry J."}],"author":[{"family":"Elder","given":"GH"}],"accessed":{"date-parts":[["2024",4,20]]},"issued":{"date-parts":[["1995",4,28]]},"citation-key":"elderLifeTrajectoriesChanging1995"}},{"id":504,"uris":["http://zotero.org/users/8741181/items/926NM29L"],"itemData":{"id":504,"type":"chapter","container-title":"Handbook of the Lifecourse","publisher":"Springer","title":"The emergence and development of life course theory","author":[{"family":"Elder","given":"GH"},{"family":"Johnson","given":"MK"},{"family":"Crosnoe","given":"R"}],"issued":{"date-parts":[["2003"]]},"citation-key":"elderEmergenceDevelopmentLife2003"}},{"id":1076,"uris":["http://zotero.org/users/8741181/items/DAJ8EEW5"],"itemData":{"id":1076,"type":"article-journal","abstract":"The term “agency” is quite slippery and is used differently depending on the epistemological roots and goals of scholars who employ it. Distressingly, the sociological literature on the concept rarely addresses relevant social psychological research. We take a social behaviorist approach to agency by suggesting that individual temporal orientations are underutilized in conceptualizing this core sociological concept. Different temporal foci—the actor's engaged response to situational circumstances—implicate different forms of agency. This article offers a theoretical model involving four analytical types of agency (“existential,” “identity,” “pragmatic,” and “life course”) that are often conflated across treatments of the topic. Each mode of agency overlaps with established social psychological literatures, most notably about the self, enabling scholars to anchor overly abstract treatments of agency within established research literatures.","container-title":"Sociological Theory","DOI":"10.1111/j.1467-9558.2007.00303.x","issue":"2","note":"DOI: 10.1111/j.1467-9558.2007.00303.x\nMAG ID: 2007147073","page":"170-191","title":"Time, Self, and the Curiously Abstract Concept of Agency*","volume":"25","author":[{"family":"Hitlin","given":"Steven"},{"family":"Elder","given":"Glen H."}],"issued":{"date-parts":[["2007",6,1]]},"citation-key":"hitlinTimeSelfCuriously2007"}}],"schema":"https://github.com/citation-style-language/schema/raw/master/csl-citation.json"}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(Elder, 1994, 1995; Elder, Johnson and Crosnoe, 2003; Hitlin and Elder, 2007)</w:t>
      </w:r>
      <w:r w:rsidRPr="00B4615B">
        <w:rPr>
          <w:rFonts w:ascii="Book Antiqua" w:hAnsi="Book Antiqua"/>
          <w:sz w:val="24"/>
          <w:szCs w:val="24"/>
        </w:rPr>
        <w:fldChar w:fldCharType="end"/>
      </w:r>
      <w:r w:rsidRPr="00B4615B">
        <w:rPr>
          <w:rFonts w:ascii="Book Antiqua" w:hAnsi="Book Antiqua"/>
          <w:sz w:val="24"/>
          <w:szCs w:val="24"/>
        </w:rPr>
        <w:t xml:space="preserve"> and Mayer </w:t>
      </w:r>
      <w:r w:rsidRPr="00B4615B">
        <w:rPr>
          <w:rFonts w:ascii="Book Antiqua" w:hAnsi="Book Antiqua"/>
          <w:sz w:val="24"/>
          <w:szCs w:val="24"/>
        </w:rPr>
        <w:fldChar w:fldCharType="begin"/>
      </w:r>
      <w:r w:rsidR="0004655E" w:rsidRPr="00B4615B">
        <w:rPr>
          <w:rFonts w:ascii="Book Antiqua" w:hAnsi="Book Antiqua"/>
          <w:sz w:val="24"/>
          <w:szCs w:val="24"/>
        </w:rPr>
        <w:instrText xml:space="preserve"> ADDIN ZOTERO_ITEM CSL_CITATION {"citationID":"9tmJrDzj","properties":{"formattedCitation":"(Mayer, 2004, 2009; Br\\uc0\\u252{}ckner and Mayer, 2005; Diewald and Mayer, 2008, 2008; Mayer and Schoepflin, 2022, 2022)","plainCitation":"(Mayer, 2004, 2009; Brückner and Mayer, 2005; Diewald and Mayer, 2008, 2008; Mayer and Schoepflin, 2022, 2022)","dontUpdate":true,"noteIndex":0},"citationItems":[{"id":1130,"uris":["http://zotero.org/users/8741181/items/KS48N4WI"],"itemData":{"id":1130,"type":"article-journal","abstract":"This article outlines how current sociology constructs life courses. First, a set of general heuristics is provided. Second, the development of life course sociology over the last 50 years is traced as an intellectual process whereby the life course has emerged as an analytical construct in addition to such concepts as human development, biography, and aging. A differential life course sociology has gradually developed in which contexts are specified according to time and place. Third, these differential constraints operating on life courses are illustrated from the perspective of 2 research areas. One perspective introduces historical periods as a sequence of regimes that regulate life courses. Another perspective looks at cross-national differences and especially focuses on institutions as the mechanisms by which life courses are shaped. The article concludes with reflections about the relation between the variable social contexts of life courses and human development.","container-title":"Research in Human Development","DOI":"10.1207/s15427617rhd0103_3","ISSN":"1542-7609, 1542-7617","issue":"3","journalAbbreviation":"Research in Human Development","language":"en","page":"161-187","source":"DOI.org (Crossref)","title":"Whose Lives? How History, Societies, and Institutions Define and Shape Life Courses","title-short":"Whose Lives?","volume":"1","author":[{"family":"Mayer","given":"Karl Ulrich"}],"issued":{"date-parts":[["2004",9]]},"citation-key":"mayerWhoseLivesHow2004"}},{"id":679,"uris":["http://zotero.org/users/8741181/items/RFUSGCQU"],"itemData":{"id":679,"type":"article-journal","abstract":"Life courses are studied in sociology and neighboring fields as develop mental processes, as culturally and normatively constructed life stages and age roles, as biographical meanings, as aging processes, as outcomes of institutional regulation and policies, as demographic accounts, or as mere empirical connectivity across the life course. This review has two aims. One is to report on trends in life course research by focusing on empirical studies published since the year 2000. The other is to assess the overall development of the field. Major advances can be observed in four areas: national individual-level longitudinal databases, the impact of institutional contexts on life courses, life courses under conditions of societal ruptures, and health across the life course. In four other areas, advancements have been less pronounced: internal dynamics and causal linkages across life, the interaction of development and socially con structed life courses, theory development, and new methods. Overall, life course sociology still has far to go to reach its full potential.","container-title":"Annual Review of Sociology","DOI":"10.1146/annurev.soc.34.040507.134619","ISSN":"0360-0572, 1545-2115","issue":"1","journalAbbreviation":"Annu. Rev. Sociol.","language":"en","page":"413-433","source":"DOI.org (Crossref)","title":"New Directions in Life Course Research","volume":"35","author":[{"family":"Mayer","given":"Karl Ulrich"}],"issued":{"date-parts":[["2009",8,1]]},"citation-key":"mayerNewDirectionsLife2009"}},{"id":1132,"uris":["http://zotero.org/users/8741181/items/K7BZTM68"],"itemData":{"id":1132,"type":"article-journal","abstract":"We explore both conceptually and empirically whether and how precise meanings and measures can be attached to recent ideas about the transformation of the life course. With data from the German Life History Study (GLHS), we assess social change in the transition to adulthood for birth cohorts born between 1921 and 1971, focusing on the de-standardization hypothesis. While we see increasing de-coupling of events in the connections between the school–training–work nexus and family formation, the institutional environment continues to structure the schooltraining–work nexus and not much change was seen in the way in which cohort members undergo these transitions. On the contrary, there is actually a homogenization as women’s and men’s life courses converge in terms of education and labor force participation. It is the family formation nexus that shows the most pronounced changes. This is also the realm in which gender differences persist across cohorts. While we find strong evidence for period effects that produce inter-cohort differences in life course patterns, taken as a whole our indicators do not point to a general process of a de-standardization of the life course.","container-title":"Advances in Life Course Research","DOI":"10.1016/S1040-2608(04)09002-1","ISSN":"10402608","journalAbbreviation":"Advances in Life Course Research","language":"en","page":"27-53","source":"DOI.org (Crossref)","title":"De-Standardization of the Life Course: What it Might Mean? And if it Means Anything, Whether it Actually Took Place?","title-short":"De-Standardization of the Life Course","volume":"9","author":[{"family":"Brückner","given":"Hannah"},{"family":"Mayer","given":"Karl Ulrich"}],"issued":{"date-parts":[["2005",1]]},"citation-key":"brucknerDeStandardizationLifeCourse2005"}},{"id":857,"uris":["http://zotero.org/users/8741181/items/XRNKJLAW"],"itemData":{"id":857,"type":"article-journal","abstract":"The psychology of the life span and the sociology of the life course share the same object of scientific inquiry – the lives of women and men from birth to death. Both are part of an interdisciplinary field focused on individual development and life course patterns which also includes social demography and human capital economics. However, a closer look shows that life span psychology and life course sociology now to stand further apart than in the seventies. In this paper we reassess how this divergence can be understood in terms of necessary and legitimate strengths of both approaches, as well as avoidable weaknesses which could be overcome in the future by more re-combination and integration.","language":"en","page":"24","source":"Zotero","title":"The sociology of the life course and life span psychology: integrated paradigm or complementing pathways?","author":[{"family":"Diewald","given":"Martin"},{"family":"Mayer","given":"Karl Ulrich"}],"issued":{"date-parts":[["2008"]]},"citation-key":"diewaldSociologyLifeCourse2008"}},{"id":857,"uris":["http://zotero.org/users/8741181/items/XRNKJLAW"],"itemData":{"id":857,"type":"article-journal","abstract":"The psychology of the life span and the sociology of the life course share the same object of scientific inquiry – the lives of women and men from birth to death. Both are part of an interdisciplinary field focused on individual development and life course patterns which also includes social demography and human capital economics. However, a closer look shows that life span psychology and life course sociology now to stand further apart than in the seventies. In this paper we reassess how this divergence can be understood in terms of necessary and legitimate strengths of both approaches, as well as avoidable weaknesses which could be overcome in the future by more re-combination and integration.","language":"en","page":"24","source":"Zotero","title":"The sociology of the life course and life span psychology: integrated paradigm or complementing pathways?","author":[{"family":"Diewald","given":"Martin"},{"family":"Mayer","given":"Karl Ulrich"}],"issued":{"date-parts":[["2008"]]},"citation-key":"diewaldSociologyLifeCourse2008"}},{"id":680,"uris":["http://zotero.org/users/8741181/items/MCQN65DT"],"itemData":{"id":680,"type":"article-journal","abstract":"Traditionally, the study of the life course has been divided into research on different age groups, different life phases, and different life domains such as the family cycle, fertility history, occupational careers and employment, the dynamics of income and consumption, migration, and normative patterns of aging. The emerging field of theory and research on the impact of the state on the structuring of the life course highlights overarching and integrative mechanisms for institutionalizing the life course. Therefore, the field constitutes a new analytical perspective rather than a specialized area of research. This review attempts to make the theoretical perspective explicit and to collect the various contributions from very scattered research reports. The major emphasis is macrosociological and theoretical. Examples are drawn from research on childhood, education, military service and wars, public employment, retirement, and old age. Particular attention is paid to the historical aspects of increasing state regulation. The review is based on US and Western European literature.","language":"en","page":"24","source":"Zotero","title":"The State and the Life Course","author":[{"family":"Mayer","given":"Karl Ulrich"},{"family":"Schoepflin","given":"Urs"}],"issued":{"date-parts":[["2022"]]},"citation-key":"mayerStateLifeCourse2022"}},{"id":680,"uris":["http://zotero.org/users/8741181/items/MCQN65DT"],"itemData":{"id":680,"type":"article-journal","abstract":"Traditionally, the study of the life course has been divided into research on different age groups, different life phases, and different life domains such as the family cycle, fertility history, occupational careers and employment, the dynamics of income and consumption, migration, and normative patterns of aging. The emerging field of theory and research on the impact of the state on the structuring of the life course highlights overarching and integrative mechanisms for institutionalizing the life course. Therefore, the field constitutes a new analytical perspective rather than a specialized area of research. This review attempts to make the theoretical perspective explicit and to collect the various contributions from very scattered research reports. The major emphasis is macrosociological and theoretical. Examples are drawn from research on childhood, education, military service and wars, public employment, retirement, and old age. Particular attention is paid to the historical aspects of increasing state regulation. The review is based on US and Western European literature.","language":"en","page":"24","source":"Zotero","title":"The State and the Life Course","author":[{"family":"Mayer","given":"Karl Ulrich"},{"family":"Schoepflin","given":"Urs"}],"issued":{"date-parts":[["2022"]]},"citation-key":"mayerStateLifeCourse2022"}}],"schema":"https://github.com/citation-style-language/schema/raw/master/csl-citation.json"}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cs="Times New Roman"/>
          <w:sz w:val="24"/>
          <w:szCs w:val="24"/>
        </w:rPr>
        <w:t>(Mayer, 2004, 2009; Brückner and Mayer, 2005; Diewald and Mayer, 2008; Mayer and Schoepflin, 2022)</w:t>
      </w:r>
      <w:r w:rsidRPr="00B4615B">
        <w:rPr>
          <w:rFonts w:ascii="Book Antiqua" w:hAnsi="Book Antiqua"/>
          <w:sz w:val="24"/>
          <w:szCs w:val="24"/>
        </w:rPr>
        <w:fldChar w:fldCharType="end"/>
      </w:r>
      <w:r w:rsidRPr="00B4615B">
        <w:rPr>
          <w:rFonts w:ascii="Book Antiqua" w:hAnsi="Book Antiqua"/>
          <w:sz w:val="24"/>
          <w:szCs w:val="24"/>
        </w:rPr>
        <w:t xml:space="preserve"> – </w:t>
      </w:r>
      <w:r w:rsidR="00192923" w:rsidRPr="00B4615B">
        <w:rPr>
          <w:rFonts w:ascii="Book Antiqua" w:hAnsi="Book Antiqua"/>
          <w:sz w:val="24"/>
          <w:szCs w:val="24"/>
        </w:rPr>
        <w:t>highlighting</w:t>
      </w:r>
      <w:r w:rsidRPr="00B4615B">
        <w:rPr>
          <w:rFonts w:ascii="Book Antiqua" w:hAnsi="Book Antiqua"/>
          <w:sz w:val="24"/>
          <w:szCs w:val="24"/>
        </w:rPr>
        <w:t xml:space="preserve"> the particular importance of socio-historical context to construct life </w:t>
      </w:r>
      <w:r w:rsidR="00192923" w:rsidRPr="00B4615B">
        <w:rPr>
          <w:rFonts w:ascii="Book Antiqua" w:hAnsi="Book Antiqua"/>
          <w:sz w:val="24"/>
          <w:szCs w:val="24"/>
        </w:rPr>
        <w:t>biographies</w:t>
      </w:r>
      <w:r w:rsidRPr="00B4615B">
        <w:rPr>
          <w:rFonts w:ascii="Book Antiqua" w:hAnsi="Book Antiqua"/>
          <w:sz w:val="24"/>
          <w:szCs w:val="24"/>
        </w:rPr>
        <w:t xml:space="preserve"> and its </w:t>
      </w:r>
      <w:r w:rsidR="00192923" w:rsidRPr="00B4615B">
        <w:rPr>
          <w:rFonts w:ascii="Book Antiqua" w:hAnsi="Book Antiqua"/>
          <w:sz w:val="24"/>
          <w:szCs w:val="24"/>
        </w:rPr>
        <w:t>importance</w:t>
      </w:r>
      <w:r w:rsidRPr="00B4615B">
        <w:rPr>
          <w:rFonts w:ascii="Book Antiqua" w:hAnsi="Book Antiqua"/>
          <w:sz w:val="24"/>
          <w:szCs w:val="24"/>
        </w:rPr>
        <w:t xml:space="preserve"> for cross-cohort comparisons. Then the theory of Structuration will be </w:t>
      </w:r>
      <w:r w:rsidR="00192923" w:rsidRPr="00B4615B">
        <w:rPr>
          <w:rFonts w:ascii="Book Antiqua" w:hAnsi="Book Antiqua"/>
          <w:sz w:val="24"/>
          <w:szCs w:val="24"/>
        </w:rPr>
        <w:t>discussed</w:t>
      </w:r>
      <w:r w:rsidRPr="00B4615B">
        <w:rPr>
          <w:rFonts w:ascii="Book Antiqua" w:hAnsi="Book Antiqua"/>
          <w:sz w:val="24"/>
          <w:szCs w:val="24"/>
        </w:rPr>
        <w:t xml:space="preserve">, with the original </w:t>
      </w:r>
      <w:r w:rsidR="00192923" w:rsidRPr="00B4615B">
        <w:rPr>
          <w:rFonts w:ascii="Book Antiqua" w:hAnsi="Book Antiqua"/>
          <w:sz w:val="24"/>
          <w:szCs w:val="24"/>
        </w:rPr>
        <w:t>theory</w:t>
      </w:r>
      <w:r w:rsidRPr="00B4615B">
        <w:rPr>
          <w:rFonts w:ascii="Book Antiqua" w:hAnsi="Book Antiqua"/>
          <w:sz w:val="24"/>
          <w:szCs w:val="24"/>
        </w:rPr>
        <w:t xml:space="preserve"> explained </w:t>
      </w:r>
      <w:r w:rsidRPr="00B4615B">
        <w:rPr>
          <w:rFonts w:ascii="Book Antiqua" w:hAnsi="Book Antiqua"/>
          <w:sz w:val="24"/>
          <w:szCs w:val="24"/>
        </w:rPr>
        <w:fldChar w:fldCharType="begin"/>
      </w:r>
      <w:r w:rsidR="0004655E" w:rsidRPr="00B4615B">
        <w:rPr>
          <w:rFonts w:ascii="Book Antiqua" w:hAnsi="Book Antiqua"/>
          <w:sz w:val="24"/>
          <w:szCs w:val="24"/>
        </w:rPr>
        <w:instrText xml:space="preserve"> ADDIN ZOTERO_ITEM CSL_CITATION {"citationID":"s2jgrUNM","properties":{"formattedCitation":"(Giddens, 1989)","plainCitation":"(Giddens, 1989)","noteIndex":0},"citationItems":[{"id":853,"uris":["http://zotero.org/users/8741181/items/L62IAMDS"],"itemData":{"id":853,"type":"book","publisher":"Polity Press","title":"Constitution of Society: Outline of the Theory of Structuration","author":[{"family":"Giddens","given":"Anthony"}],"issued":{"date-parts":[["1989"]]},"citation-key":"giddensConstitutionSocietyOutline1989"}}],"schema":"https://github.com/citation-style-language/schema/raw/master/csl-citation.json"}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(Giddens, 1989)</w:t>
      </w:r>
      <w:r w:rsidRPr="00B4615B">
        <w:rPr>
          <w:rFonts w:ascii="Book Antiqua" w:hAnsi="Book Antiqua"/>
          <w:sz w:val="24"/>
          <w:szCs w:val="24"/>
        </w:rPr>
        <w:fldChar w:fldCharType="end"/>
      </w:r>
      <w:r w:rsidRPr="00B4615B">
        <w:rPr>
          <w:rFonts w:ascii="Book Antiqua" w:hAnsi="Book Antiqua"/>
          <w:sz w:val="24"/>
          <w:szCs w:val="24"/>
        </w:rPr>
        <w:t xml:space="preserve">, critiqued </w:t>
      </w:r>
      <w:r w:rsidRPr="00B4615B">
        <w:rPr>
          <w:rFonts w:ascii="Book Antiqua" w:hAnsi="Book Antiqua"/>
          <w:sz w:val="24"/>
          <w:szCs w:val="24"/>
        </w:rPr>
        <w:fldChar w:fldCharType="begin"/>
      </w:r>
      <w:r w:rsidR="0004655E" w:rsidRPr="00B4615B">
        <w:rPr>
          <w:rFonts w:ascii="Book Antiqua" w:hAnsi="Book Antiqua"/>
          <w:sz w:val="24"/>
          <w:szCs w:val="24"/>
        </w:rPr>
        <w:instrText xml:space="preserve"> ADDIN ZOTERO_ITEM CSL_CITATION {"citationID":"1w9hl0LL","properties":{"formattedCitation":"(Archer, 1995; Mouzelis, 1997; Healy, 1998)","plainCitation":"(Archer, 1995; Mouzelis, 1997; Healy, 1998)","noteIndex":0},"citationItems":[{"id":11436,"uris":["http://zotero.org/users/8741181/items/BBRPZ6C2"],"itemData":{"id":11436,"type":"book","publisher":"Cambridge University Press","title":"Realist social theory: The morphogenetic approach","author":[{"family":"Archer","given":"M. S."}],"issued":{"date-parts":[["1995"]]},"citation-key":"archerRealistSocialTheory1995"}},{"id":11442,"uris":["http://zotero.org/users/8741181/items/7R97INQU"],"itemData":{"id":11442,"type":"article-journal","container-title":"Sociology","issue":"1","title":"Social and System Integration: Lockwood, Habermas, Giddens","volume":"31","author":[{"family":"Mouzelis","given":"Nicos"}],"issued":{"date-parts":[["1997"]]},"citation-key":"mouzelisSocialSystemIntegration1997"}},{"id":11335,"uris":["http://zotero.org/users/8741181/items/XZMA2VA9"],"itemData":{"id":11335,"type":"article-journal","abstract":"This paper outlines and evaluates recent contributions by Nicos Mouzelis and Margaret Archer to the structure–agency debate. Mouzelis offers an internal reconstruction of Giddens’s structuration theory; Archer an external alternative. I show that, although representing an advance on Giddens’s position, Mouzelis’s account fails because he relies on the former’s deﬁnition of structure as comprising rules and resources. I then examine Archer’s solution to the problem. I argue that her deﬁnition of activity-dependence makes her account of the relationship between agents and structures unclear. I outline an alternative account in terms of supervenience, and argue that it contains the minimum ontological claim necessary for a realist understanding of the structure–agent relationship.","issue":"3","language":"en","source":"Zotero","title":"Conceptualising Constraint: Mouzelis, Archer and the Concept of Social Structure","volume":"32","author":[{"family":"Healy","given":"K"}],"issued":{"date-parts":[["1998"]]},"citation-key":"healyConceptualisingConstraintMouzelis1998"}}],"schema":"https://github.com/citation-style-language/schema/raw/master/csl-citation.json"}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(Archer, 1995; Mouzelis, 1997; Healy, 1998)</w:t>
      </w:r>
      <w:r w:rsidRPr="00B4615B">
        <w:rPr>
          <w:rFonts w:ascii="Book Antiqua" w:hAnsi="Book Antiqua"/>
          <w:sz w:val="24"/>
          <w:szCs w:val="24"/>
        </w:rPr>
        <w:fldChar w:fldCharType="end"/>
      </w:r>
      <w:r w:rsidRPr="00B4615B">
        <w:rPr>
          <w:rFonts w:ascii="Book Antiqua" w:hAnsi="Book Antiqua"/>
          <w:sz w:val="24"/>
          <w:szCs w:val="24"/>
        </w:rPr>
        <w:t xml:space="preserve"> and </w:t>
      </w:r>
      <w:r w:rsidR="00192923" w:rsidRPr="00B4615B">
        <w:rPr>
          <w:rFonts w:ascii="Book Antiqua" w:hAnsi="Book Antiqua"/>
          <w:sz w:val="24"/>
          <w:szCs w:val="24"/>
        </w:rPr>
        <w:t>reformulated</w:t>
      </w:r>
      <w:r w:rsidRPr="00B4615B">
        <w:rPr>
          <w:rFonts w:ascii="Book Antiqua" w:hAnsi="Book Antiqua"/>
          <w:sz w:val="24"/>
          <w:szCs w:val="24"/>
        </w:rPr>
        <w:t xml:space="preserve"> as a justified theory to understand social stratifications influence upon individual action</w:t>
      </w:r>
      <w:r w:rsidR="00511FF0">
        <w:rPr>
          <w:rFonts w:ascii="Book Antiqua" w:hAnsi="Book Antiqua"/>
          <w:sz w:val="24"/>
          <w:szCs w:val="24"/>
        </w:rPr>
        <w:t xml:space="preserve"> in terms of youth transitions</w:t>
      </w:r>
      <w:r w:rsidRPr="00B4615B">
        <w:rPr>
          <w:rFonts w:ascii="Book Antiqua" w:hAnsi="Book Antiqua"/>
          <w:sz w:val="24"/>
          <w:szCs w:val="24"/>
        </w:rPr>
        <w:t xml:space="preserve">. The theory of Individualisation </w:t>
      </w:r>
      <w:r w:rsidRPr="00B4615B">
        <w:rPr>
          <w:rFonts w:ascii="Book Antiqua" w:hAnsi="Book Antiqua"/>
          <w:sz w:val="24"/>
          <w:szCs w:val="24"/>
        </w:rPr>
        <w:fldChar w:fldCharType="begin"/>
      </w:r>
      <w:r w:rsidR="0004655E" w:rsidRPr="00B4615B">
        <w:rPr>
          <w:rFonts w:ascii="Book Antiqua" w:hAnsi="Book Antiqua"/>
          <w:sz w:val="24"/>
          <w:szCs w:val="24"/>
        </w:rPr>
        <w:instrText xml:space="preserve"> ADDIN ZOTERO_ITEM CSL_CITATION {"citationID":"PdlH93Fr","properties":{"formattedCitation":"(Beck, 1992, 2002, 2014; Beck, Giddens and Lash, 1994)","plainCitation":"(Beck, 1992, 2002, 2014; Beck, Giddens and Lash, 1994)","noteIndex":0},"citationItems":[{"id":11432,"uris":["http://zotero.org/users/8741181/items/83Y2NRAG"],"itemData":{"id":11432,"type":"book","publisher":"SAGE","title":"Risk Society: Towards a new modernity","author":[{"family":"Beck","given":"U"}],"issued":{"date-parts":[["1992"]]},"citation-key":"beckRiskSocietyNew1992"}},{"id":501,"uris":["http://zotero.org/users/8741181/items/YFZGHJNE"],"itemData":{"id":501,"type":"book","publisher":"SAGE Publications","title":"Individualisation: Institutionalized Individualism and its Social and Political Consequences","volume":"13","author":[{"family":"Beck","given":"U"}],"issued":{"date-parts":[["2002"]]},"citation-key":"beckIndividualisationInstitutionalizedIndividualism2002"}},{"id":812,"uris":["http://zotero.org/users/8741181/items/HUEEVRHV"],"itemData":{"id":812,"type":"book","publisher":"John Wiley &amp; Sons.","title":"The brave new world of work","author":[{"family":"Beck","given":"U"}],"issued":{"date-parts":[["2014"]]},"citation-key":"beckBraveNewWorld2014"}},{"id":813,"uris":["http://zotero.org/users/8741181/items/KP6AAHZI"],"itemData":{"id":813,"type":"book","publisher":"Stanford University Press","title":"Reflexive modernization: Politics, tradition and aesthetics in the modern social order","author":[{"family":"Beck","given":"U"},{"family":"Giddens","given":"A"},{"family":"Lash","given":"S"}],"issued":{"date-parts":[["1994"]]},"citation-key":"beckReflexiveModernizationPolitics1994"}}],"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(Beck, 1992, 2002, 2014; Beck, Giddens and Lash, 1994)</w:t>
      </w:r>
      <w:r w:rsidRPr="00B4615B">
        <w:rPr>
          <w:rFonts w:ascii="Book Antiqua" w:hAnsi="Book Antiqua"/>
          <w:sz w:val="24"/>
          <w:szCs w:val="24"/>
        </w:rPr>
        <w:fldChar w:fldCharType="end"/>
      </w:r>
      <w:r w:rsidRPr="00B4615B">
        <w:rPr>
          <w:rFonts w:ascii="Book Antiqua" w:hAnsi="Book Antiqua"/>
          <w:sz w:val="24"/>
          <w:szCs w:val="24"/>
        </w:rPr>
        <w:t xml:space="preserve"> will be introduced as a </w:t>
      </w:r>
      <w:r w:rsidR="00192923" w:rsidRPr="00B4615B">
        <w:rPr>
          <w:rFonts w:ascii="Book Antiqua" w:hAnsi="Book Antiqua"/>
          <w:sz w:val="24"/>
          <w:szCs w:val="24"/>
        </w:rPr>
        <w:t>critique</w:t>
      </w:r>
      <w:r w:rsidRPr="00B4615B">
        <w:rPr>
          <w:rFonts w:ascii="Book Antiqua" w:hAnsi="Book Antiqua"/>
          <w:sz w:val="24"/>
          <w:szCs w:val="24"/>
        </w:rPr>
        <w:t xml:space="preserve"> of structuralism but ultimately </w:t>
      </w:r>
      <w:r w:rsidR="00192923" w:rsidRPr="00B4615B">
        <w:rPr>
          <w:rFonts w:ascii="Book Antiqua" w:hAnsi="Book Antiqua"/>
          <w:sz w:val="24"/>
          <w:szCs w:val="24"/>
        </w:rPr>
        <w:t>presented</w:t>
      </w:r>
      <w:r w:rsidRPr="00B4615B">
        <w:rPr>
          <w:rFonts w:ascii="Book Antiqua" w:hAnsi="Book Antiqua"/>
          <w:sz w:val="24"/>
          <w:szCs w:val="24"/>
        </w:rPr>
        <w:t xml:space="preserve"> as a flawed alternative alongside the theories of New Structuralism </w:t>
      </w:r>
      <w:r w:rsidRPr="00B4615B">
        <w:rPr>
          <w:rFonts w:ascii="Book Antiqua" w:hAnsi="Book Antiqua"/>
          <w:sz w:val="24"/>
          <w:szCs w:val="24"/>
        </w:rPr>
        <w:fldChar w:fldCharType="begin"/>
      </w:r>
      <w:r w:rsidR="0004655E" w:rsidRPr="00B4615B">
        <w:rPr>
          <w:rFonts w:ascii="Book Antiqua" w:hAnsi="Book Antiqua"/>
          <w:sz w:val="24"/>
          <w:szCs w:val="24"/>
        </w:rPr>
        <w:instrText xml:space="preserve"> ADDIN ZOTERO_ITEM CSL_CITATION {"citationID":"GXk8KYnj","properties":{"formattedCitation":"(Saunders, 2003, 2021; Devine, 2017)","plainCitation":"(Saunders, 2003, 2021; Devine, 2017)","noteIndex":0},"citationItems":[{"id":67,"uris":["http://zotero.org/users/8741181/items/MJKZD9AL"],"itemData":{"id":67,"type":"book","publisher":"Routledge","title":"Social Theory and the Urban Question","author":[{"family":"Saunders","given":"Peter"}],"issued":{"date-parts":[["2003"]]},"citation-key":"saundersSocialTheoryUrban2003"}},{"id":66,"uris":["http://zotero.org/users/8741181/items/ABKNULJG"],"itemData":{"id":66,"type":"book","publisher":"Routledge","title":"A Nation of Home Owners","author":[{"family":"Saunders","given":"Peter"}],"issued":{"date-parts":[["2021"]]},"citation-key":"saundersNationHomeOwners2021"}},{"id":85,"uris":["http://zotero.org/users/8741181/items/WLFWAAAM"],"itemData":{"id":85,"type":"chapter","container-title":"Social Class and Marxism","publisher":"Taylor &amp; Francis","title":"The 'new structuralism': class politics and class analysis","author":[{"family":"Devine","given":"Fiona"}],"issued":{"date-parts":[["2017"]]},"citation-key":"devineNewStructuralismClass2017"}}],"schema":"https://github.com/citation-style-language/schema/raw/master/csl-citation.json"}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(Saunders, 2003, 2021; Devine, 2017)</w:t>
      </w:r>
      <w:r w:rsidRPr="00B4615B">
        <w:rPr>
          <w:rFonts w:ascii="Book Antiqua" w:hAnsi="Book Antiqua"/>
          <w:sz w:val="24"/>
          <w:szCs w:val="24"/>
        </w:rPr>
        <w:fldChar w:fldCharType="end"/>
      </w:r>
      <w:r w:rsidRPr="00B4615B">
        <w:rPr>
          <w:rFonts w:ascii="Book Antiqua" w:hAnsi="Book Antiqua"/>
          <w:sz w:val="24"/>
          <w:szCs w:val="24"/>
        </w:rPr>
        <w:t xml:space="preserve">.  Finally, the </w:t>
      </w:r>
      <w:r w:rsidR="00192923" w:rsidRPr="00B4615B">
        <w:rPr>
          <w:rFonts w:ascii="Book Antiqua" w:hAnsi="Book Antiqua"/>
          <w:sz w:val="24"/>
          <w:szCs w:val="24"/>
        </w:rPr>
        <w:t>reformulated</w:t>
      </w:r>
      <w:r w:rsidRPr="00B4615B">
        <w:rPr>
          <w:rFonts w:ascii="Book Antiqua" w:hAnsi="Book Antiqua"/>
          <w:sz w:val="24"/>
          <w:szCs w:val="24"/>
        </w:rPr>
        <w:t xml:space="preserve"> Structuralist theory will be placed alongside the mid-range </w:t>
      </w:r>
      <w:r w:rsidR="00192923" w:rsidRPr="00B4615B">
        <w:rPr>
          <w:rFonts w:ascii="Book Antiqua" w:hAnsi="Book Antiqua"/>
          <w:sz w:val="24"/>
          <w:szCs w:val="24"/>
        </w:rPr>
        <w:t>theories</w:t>
      </w:r>
      <w:r w:rsidRPr="00B4615B">
        <w:rPr>
          <w:rFonts w:ascii="Book Antiqua" w:hAnsi="Book Antiqua"/>
          <w:sz w:val="24"/>
          <w:szCs w:val="24"/>
        </w:rPr>
        <w:t xml:space="preserve"> of Structured Individualism </w:t>
      </w:r>
      <w:r w:rsidRPr="00B4615B">
        <w:rPr>
          <w:rFonts w:ascii="Book Antiqua" w:hAnsi="Book Antiqua"/>
          <w:sz w:val="24"/>
          <w:szCs w:val="24"/>
        </w:rPr>
        <w:fldChar w:fldCharType="begin"/>
      </w:r>
      <w:r w:rsidR="0004655E" w:rsidRPr="00B4615B">
        <w:rPr>
          <w:rFonts w:ascii="Book Antiqua" w:hAnsi="Book Antiqua"/>
          <w:sz w:val="24"/>
          <w:szCs w:val="24"/>
        </w:rPr>
        <w:instrText xml:space="preserve"> ADDIN ZOTERO_ITEM CSL_CITATION {"citationID":"wyAla6XU","properties":{"formattedCitation":"(Roberts, Clark and Wallace, 1994)","plainCitation":"(Roberts, Clark and Wallace, 1994)","noteIndex":0},"citationItems":[{"id":500,"uris":["http://zotero.org/users/8741181/items/8DMR6K55"],"itemData":{"id":500,"type":"article-journal","container-title":"Sociology","DOI":"https://doi.org/10.1177/0038038594028001004","issue":"1","title":"Flexibility and Individualisaton: A Comparison of Transitions into Employment in England and Germany","volume":"28","author":[{"family":"Roberts","given":"K S"},{"family":"Clark","given":"C"},{"family":"Wallace","given":"C"}],"issued":{"date-parts":[["1994"]]},"citation-key":"robertsFlexibilityIndividualisatonComparison1994"}}],"schema":"https://github.com/citation-style-language/schema/raw/master/csl-citation.json"}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(Roberts, Clark and Wallace, 1994)</w:t>
      </w:r>
      <w:r w:rsidRPr="00B4615B">
        <w:rPr>
          <w:rFonts w:ascii="Book Antiqua" w:hAnsi="Book Antiqua"/>
          <w:sz w:val="24"/>
          <w:szCs w:val="24"/>
        </w:rPr>
        <w:fldChar w:fldCharType="end"/>
      </w:r>
      <w:r w:rsidRPr="00B4615B">
        <w:rPr>
          <w:rFonts w:ascii="Book Antiqua" w:hAnsi="Book Antiqua"/>
          <w:sz w:val="24"/>
          <w:szCs w:val="24"/>
        </w:rPr>
        <w:t xml:space="preserve"> and </w:t>
      </w:r>
      <w:r w:rsidR="00192923" w:rsidRPr="00B4615B">
        <w:rPr>
          <w:rFonts w:ascii="Book Antiqua" w:hAnsi="Book Antiqua"/>
          <w:sz w:val="24"/>
          <w:szCs w:val="24"/>
        </w:rPr>
        <w:t>Bounded</w:t>
      </w:r>
      <w:r w:rsidRPr="00B4615B">
        <w:rPr>
          <w:rFonts w:ascii="Book Antiqua" w:hAnsi="Book Antiqua"/>
          <w:sz w:val="24"/>
          <w:szCs w:val="24"/>
        </w:rPr>
        <w:t xml:space="preserve"> Agency </w:t>
      </w:r>
      <w:r w:rsidRPr="00B4615B">
        <w:rPr>
          <w:rFonts w:ascii="Book Antiqua" w:hAnsi="Book Antiqua"/>
          <w:sz w:val="24"/>
          <w:szCs w:val="24"/>
        </w:rPr>
        <w:fldChar w:fldCharType="begin"/>
      </w:r>
      <w:r w:rsidR="0004655E" w:rsidRPr="00B4615B">
        <w:rPr>
          <w:rFonts w:ascii="Book Antiqua" w:hAnsi="Book Antiqua"/>
          <w:sz w:val="24"/>
          <w:szCs w:val="24"/>
        </w:rPr>
        <w:instrText xml:space="preserve"> ADDIN ZOTERO_ITEM CSL_CITATION {"citationID":"wFyKHtpj","properties":{"formattedCitation":"(Evans, 2007)","plainCitation":"(Evans, 2007)","noteIndex":0},"citationItems":[{"id":503,"uris":["http://zotero.org/users/8741181/items/V2HXHCYP"],"itemData":{"id":503,"type":"article-journal","abstract":"This paper traces the development of a series of Anglo-German studies on how young adults experience control and exercise personal agency as they pass through periods of transition in education and training, work, unemployment and in their personal lives. The overarching aim has been to develop an extended dialogue between ideas and evidence to explore the beliefs and actions associated with life-chances under differing structural and cultural conditions. What kinds of beliefs and perspectives do people have on their future possibilities? How far do they feel in control of their lives? How does what people believe is possible for them (their personal horizons developed within cultural and structural influences) determine their behaviours and what they perceive to be „choices</w:instrText>
      </w:r>
      <w:r w:rsidR="0004655E" w:rsidRPr="00B4615B">
        <w:rPr>
          <w:rFonts w:ascii="Times New Roman" w:hAnsi="Times New Roman" w:cs="Times New Roman"/>
          <w:sz w:val="24"/>
          <w:szCs w:val="24"/>
        </w:rPr>
        <w:instrText>‟</w:instrText>
      </w:r>
      <w:r w:rsidR="0004655E" w:rsidRPr="00B4615B">
        <w:rPr>
          <w:rFonts w:ascii="Book Antiqua" w:hAnsi="Book Antiqua"/>
          <w:sz w:val="24"/>
          <w:szCs w:val="24"/>
        </w:rPr>
        <w:instrText xml:space="preserve">? This research contributes to the reconceptualisation of agency as a process in which past habits and routines are contextualised and future possibilities envisaged with in the contingencies of the present moment. The paper concludes by explaining the concept of </w:instrText>
      </w:r>
      <w:r w:rsidR="0004655E" w:rsidRPr="00B4615B">
        <w:rPr>
          <w:rFonts w:ascii="Book Antiqua" w:hAnsi="Book Antiqua" w:cs="Book Antiqua"/>
          <w:sz w:val="24"/>
          <w:szCs w:val="24"/>
        </w:rPr>
        <w:instrText>„</w:instrText>
      </w:r>
      <w:r w:rsidR="0004655E" w:rsidRPr="00B4615B">
        <w:rPr>
          <w:rFonts w:ascii="Book Antiqua" w:hAnsi="Book Antiqua"/>
          <w:sz w:val="24"/>
          <w:szCs w:val="24"/>
        </w:rPr>
        <w:instrText>bounded agency</w:instrText>
      </w:r>
      <w:r w:rsidR="0004655E" w:rsidRPr="00B4615B">
        <w:rPr>
          <w:rFonts w:ascii="Times New Roman" w:hAnsi="Times New Roman" w:cs="Times New Roman"/>
          <w:sz w:val="24"/>
          <w:szCs w:val="24"/>
        </w:rPr>
        <w:instrText>‟</w:instrText>
      </w:r>
      <w:r w:rsidR="0004655E" w:rsidRPr="00B4615B">
        <w:rPr>
          <w:rFonts w:ascii="Book Antiqua" w:hAnsi="Book Antiqua"/>
          <w:sz w:val="24"/>
          <w:szCs w:val="24"/>
        </w:rPr>
        <w:instrText xml:space="preserve"> as an alternative to </w:instrText>
      </w:r>
      <w:r w:rsidR="0004655E" w:rsidRPr="00B4615B">
        <w:rPr>
          <w:rFonts w:ascii="Book Antiqua" w:hAnsi="Book Antiqua" w:cs="Book Antiqua"/>
          <w:sz w:val="24"/>
          <w:szCs w:val="24"/>
        </w:rPr>
        <w:instrText>„</w:instrText>
      </w:r>
      <w:r w:rsidR="0004655E" w:rsidRPr="00B4615B">
        <w:rPr>
          <w:rFonts w:ascii="Book Antiqua" w:hAnsi="Book Antiqua"/>
          <w:sz w:val="24"/>
          <w:szCs w:val="24"/>
        </w:rPr>
        <w:instrText>structured individualisation</w:instrText>
      </w:r>
      <w:r w:rsidR="0004655E" w:rsidRPr="00B4615B">
        <w:rPr>
          <w:rFonts w:ascii="Times New Roman" w:hAnsi="Times New Roman" w:cs="Times New Roman"/>
          <w:sz w:val="24"/>
          <w:szCs w:val="24"/>
        </w:rPr>
        <w:instrText>‟</w:instrText>
      </w:r>
      <w:r w:rsidR="0004655E" w:rsidRPr="00B4615B">
        <w:rPr>
          <w:rFonts w:ascii="Book Antiqua" w:hAnsi="Book Antiqua"/>
          <w:sz w:val="24"/>
          <w:szCs w:val="24"/>
        </w:rPr>
        <w:instrText xml:space="preserve"> as a way of understanding the experiences of people in changing social landscapes.","container-title":"International Journal of Psychology","DOI":"10.1080/00207590600991237","ISSN":"0020-7594, 1464-066X","issue":"2","journalAbbreviation":"International Journal of Psychology","language":"en","page":"85-93","source":"DOI.org (Crossref)","title":"Concepts of bounded agency in education, work, and the personal lives of young adults","volume":"42","author":[{"family":"Evans","given":"Karen"}],"issued":{"date-parts":[["2007",4]]},"citation-key":"evansConceptsBoundedAgency2007"}}],"schema":"https://github.com/citation-style-language/schema/raw/master/csl-citation.json"}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(Evans, 2007)</w:t>
      </w:r>
      <w:r w:rsidRPr="00B4615B">
        <w:rPr>
          <w:rFonts w:ascii="Book Antiqua" w:hAnsi="Book Antiqua"/>
          <w:sz w:val="24"/>
          <w:szCs w:val="24"/>
        </w:rPr>
        <w:fldChar w:fldCharType="end"/>
      </w:r>
      <w:r w:rsidR="005D02C3">
        <w:rPr>
          <w:rFonts w:ascii="Book Antiqua" w:hAnsi="Book Antiqua"/>
          <w:sz w:val="24"/>
          <w:szCs w:val="24"/>
        </w:rPr>
        <w:t>,</w:t>
      </w:r>
      <w:r w:rsidRPr="00B4615B">
        <w:rPr>
          <w:rFonts w:ascii="Book Antiqua" w:hAnsi="Book Antiqua"/>
          <w:sz w:val="24"/>
          <w:szCs w:val="24"/>
        </w:rPr>
        <w:t xml:space="preserve"> with the latter two being </w:t>
      </w:r>
      <w:r w:rsidR="00192923" w:rsidRPr="00B4615B">
        <w:rPr>
          <w:rFonts w:ascii="Book Antiqua" w:hAnsi="Book Antiqua"/>
          <w:sz w:val="24"/>
          <w:szCs w:val="24"/>
        </w:rPr>
        <w:t>presented</w:t>
      </w:r>
      <w:r w:rsidRPr="00B4615B">
        <w:rPr>
          <w:rFonts w:ascii="Book Antiqua" w:hAnsi="Book Antiqua"/>
          <w:sz w:val="24"/>
          <w:szCs w:val="24"/>
        </w:rPr>
        <w:t xml:space="preserve"> as </w:t>
      </w:r>
      <w:r w:rsidR="00192923" w:rsidRPr="00B4615B">
        <w:rPr>
          <w:rFonts w:ascii="Book Antiqua" w:hAnsi="Book Antiqua"/>
          <w:sz w:val="24"/>
          <w:szCs w:val="24"/>
        </w:rPr>
        <w:t>justifiable</w:t>
      </w:r>
      <w:r w:rsidRPr="00B4615B">
        <w:rPr>
          <w:rFonts w:ascii="Book Antiqua" w:hAnsi="Book Antiqua"/>
          <w:sz w:val="24"/>
          <w:szCs w:val="24"/>
        </w:rPr>
        <w:t xml:space="preserve"> </w:t>
      </w:r>
      <w:r w:rsidR="00192923" w:rsidRPr="00B4615B">
        <w:rPr>
          <w:rFonts w:ascii="Book Antiqua" w:hAnsi="Book Antiqua"/>
          <w:sz w:val="24"/>
          <w:szCs w:val="24"/>
        </w:rPr>
        <w:t>theoretical</w:t>
      </w:r>
      <w:r w:rsidRPr="00B4615B">
        <w:rPr>
          <w:rFonts w:ascii="Book Antiqua" w:hAnsi="Book Antiqua"/>
          <w:sz w:val="24"/>
          <w:szCs w:val="24"/>
        </w:rPr>
        <w:t xml:space="preserve"> orientations to understand the stratifying influence of structural </w:t>
      </w:r>
      <w:r w:rsidR="00192923" w:rsidRPr="00B4615B">
        <w:rPr>
          <w:rFonts w:ascii="Book Antiqua" w:hAnsi="Book Antiqua"/>
          <w:sz w:val="24"/>
          <w:szCs w:val="24"/>
        </w:rPr>
        <w:t>inequalities</w:t>
      </w:r>
      <w:r w:rsidRPr="00B4615B">
        <w:rPr>
          <w:rFonts w:ascii="Book Antiqua" w:hAnsi="Book Antiqua"/>
          <w:sz w:val="24"/>
          <w:szCs w:val="24"/>
        </w:rPr>
        <w:t xml:space="preserve"> upon </w:t>
      </w:r>
      <w:r w:rsidR="00192923" w:rsidRPr="00B4615B">
        <w:rPr>
          <w:rFonts w:ascii="Book Antiqua" w:hAnsi="Book Antiqua"/>
          <w:sz w:val="24"/>
          <w:szCs w:val="24"/>
        </w:rPr>
        <w:t>individual</w:t>
      </w:r>
      <w:r w:rsidRPr="00B4615B">
        <w:rPr>
          <w:rFonts w:ascii="Book Antiqua" w:hAnsi="Book Antiqua"/>
          <w:sz w:val="24"/>
          <w:szCs w:val="24"/>
        </w:rPr>
        <w:t xml:space="preserve"> agency</w:t>
      </w:r>
      <w:r w:rsidR="00192923" w:rsidRPr="00B4615B">
        <w:rPr>
          <w:rFonts w:ascii="Book Antiqua" w:hAnsi="Book Antiqua"/>
          <w:sz w:val="24"/>
          <w:szCs w:val="24"/>
        </w:rPr>
        <w:t xml:space="preserve"> and how that directly relates the empirical study of school-to-work transitions</w:t>
      </w:r>
      <w:r w:rsidRPr="00B4615B">
        <w:rPr>
          <w:rFonts w:ascii="Book Antiqua" w:hAnsi="Book Antiqua"/>
          <w:sz w:val="24"/>
          <w:szCs w:val="24"/>
        </w:rPr>
        <w:t xml:space="preserve">. </w:t>
      </w:r>
      <w:r w:rsidR="00511FF0">
        <w:rPr>
          <w:rFonts w:ascii="Book Antiqua" w:hAnsi="Book Antiqua"/>
          <w:sz w:val="24"/>
          <w:szCs w:val="24"/>
        </w:rPr>
        <w:t xml:space="preserve">This section is an attempt to justify the use of certain social theoretical orientations such as the life course, structuration, and bounded agency to synthesise an adequate explanation of potential statistical phenomena. The social theory presented here enables a comprehension of the changing context of UK society and its potential impacts upon youth transitions. </w:t>
      </w:r>
    </w:p>
    <w:p w14:paraId="253A3CB2" w14:textId="77777777" w:rsidR="00192923" w:rsidRPr="00B4615B" w:rsidRDefault="003F1107" w:rsidP="00192923">
      <w:pPr>
        <w:pStyle w:val="NormalWeb"/>
        <w:keepNext/>
      </w:pPr>
      <w:r w:rsidRPr="00B4615B">
        <w:rPr>
          <w:noProof/>
        </w:rPr>
        <w:lastRenderedPageBreak/>
        <w:drawing>
          <wp:inline distT="0" distB="0" distL="0" distR="0" wp14:anchorId="572706C7" wp14:editId="6DFE6C54">
            <wp:extent cx="5731510" cy="4511675"/>
            <wp:effectExtent l="0" t="0" r="2540" b="3175"/>
            <wp:docPr id="646645001" name="Picture 1" descr="A diagram of a tri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645001" name="Picture 1" descr="A diagram of a triangle&#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4511675"/>
                    </a:xfrm>
                    <a:prstGeom prst="rect">
                      <a:avLst/>
                    </a:prstGeom>
                    <a:noFill/>
                    <a:ln>
                      <a:noFill/>
                    </a:ln>
                  </pic:spPr>
                </pic:pic>
              </a:graphicData>
            </a:graphic>
          </wp:inline>
        </w:drawing>
      </w:r>
    </w:p>
    <w:p w14:paraId="0B078478" w14:textId="551C14CC" w:rsidR="003F1107" w:rsidRPr="00B4615B" w:rsidRDefault="00192923" w:rsidP="00192923">
      <w:pPr>
        <w:pStyle w:val="Caption"/>
      </w:pPr>
      <w:bookmarkStart w:id="11" w:name="_Toc169179768"/>
      <w:r w:rsidRPr="00B4615B">
        <w:t xml:space="preserve">Figure </w:t>
      </w:r>
      <w:r w:rsidR="00F01F5E">
        <w:fldChar w:fldCharType="begin"/>
      </w:r>
      <w:r w:rsidR="00F01F5E">
        <w:instrText xml:space="preserve"> STYLEREF 1 \s </w:instrText>
      </w:r>
      <w:r w:rsidR="00F01F5E">
        <w:fldChar w:fldCharType="separate"/>
      </w:r>
      <w:r w:rsidR="00F01F5E">
        <w:rPr>
          <w:noProof/>
        </w:rPr>
        <w:t>1</w:t>
      </w:r>
      <w:r w:rsidR="00F01F5E">
        <w:fldChar w:fldCharType="end"/>
      </w:r>
      <w:r w:rsidR="00F01F5E">
        <w:t>.</w:t>
      </w:r>
      <w:r w:rsidR="00F01F5E">
        <w:fldChar w:fldCharType="begin"/>
      </w:r>
      <w:r w:rsidR="00F01F5E">
        <w:instrText xml:space="preserve"> SEQ Figure \* ARABIC \s 1 </w:instrText>
      </w:r>
      <w:r w:rsidR="00F01F5E">
        <w:fldChar w:fldCharType="separate"/>
      </w:r>
      <w:r w:rsidR="00F01F5E">
        <w:rPr>
          <w:noProof/>
        </w:rPr>
        <w:t>1</w:t>
      </w:r>
      <w:r w:rsidR="00F01F5E">
        <w:fldChar w:fldCharType="end"/>
      </w:r>
      <w:r w:rsidRPr="00B4615B">
        <w:t xml:space="preserve"> Typology of Theories of Structure/Agency</w:t>
      </w:r>
      <w:bookmarkEnd w:id="11"/>
    </w:p>
    <w:p w14:paraId="68123AF3" w14:textId="4132C067" w:rsidR="00511FF0" w:rsidRPr="00511FF0" w:rsidRDefault="00511FF0" w:rsidP="00511FF0">
      <w:pPr>
        <w:pStyle w:val="Subtitle"/>
      </w:pPr>
      <w:r>
        <w:t>The Life Course</w:t>
      </w:r>
    </w:p>
    <w:p w14:paraId="3A71A3BF" w14:textId="4AEFAED0" w:rsidR="003F1107" w:rsidRPr="00B4615B" w:rsidRDefault="003F1107" w:rsidP="003F1107">
      <w:pPr>
        <w:spacing w:line="480" w:lineRule="auto"/>
        <w:rPr>
          <w:rFonts w:ascii="Book Antiqua" w:hAnsi="Book Antiqua" w:cs="Times New Roman"/>
          <w:sz w:val="24"/>
          <w:szCs w:val="24"/>
        </w:rPr>
      </w:pPr>
      <w:r w:rsidRPr="00B4615B">
        <w:rPr>
          <w:rFonts w:ascii="Book Antiqua" w:hAnsi="Book Antiqua" w:cs="Times New Roman"/>
          <w:sz w:val="24"/>
          <w:szCs w:val="24"/>
        </w:rPr>
        <w:t>The life course is a fundamental aspect of subsequent analysis</w:t>
      </w:r>
      <w:r w:rsidR="005D02C3">
        <w:rPr>
          <w:rFonts w:ascii="Book Antiqua" w:hAnsi="Book Antiqua" w:cs="Times New Roman"/>
          <w:sz w:val="24"/>
          <w:szCs w:val="24"/>
        </w:rPr>
        <w:t>, helping to understand how youth transitions can be more comprehensively understood within an age-graded social biographical perspective</w:t>
      </w:r>
      <w:r w:rsidR="00681D3B">
        <w:rPr>
          <w:rFonts w:ascii="Book Antiqua" w:hAnsi="Book Antiqua" w:cs="Times New Roman"/>
          <w:sz w:val="24"/>
          <w:szCs w:val="24"/>
        </w:rPr>
        <w:t xml:space="preserve"> </w:t>
      </w:r>
      <w:r w:rsidR="00681D3B">
        <w:rPr>
          <w:rFonts w:ascii="Book Antiqua" w:hAnsi="Book Antiqua" w:cs="Times New Roman"/>
          <w:sz w:val="24"/>
          <w:szCs w:val="24"/>
        </w:rPr>
        <w:fldChar w:fldCharType="begin"/>
      </w:r>
      <w:r w:rsidR="00681D3B">
        <w:rPr>
          <w:rFonts w:ascii="Book Antiqua" w:hAnsi="Book Antiqua" w:cs="Times New Roman"/>
          <w:sz w:val="24"/>
          <w:szCs w:val="24"/>
        </w:rPr>
        <w:instrText xml:space="preserve"> ADDIN ZOTERO_ITEM CSL_CITATION {"citationID":"66IUrYHO","properties":{"formattedCitation":"(Elder, 1994)","plainCitation":"(Elder, 1994)","noteIndex":0},"citationItems":[{"id":1131,"uris":["http://zotero.org/users/8741181/items/GFM2G5HQ"],"itemData":{"id":1131,"type":"article-journal","abstract":"The life course has emerged over the past 30 years as a major research paradigm. Distinctive themes include the relation between human lives and a changing society, the timing of lives, linked or interdependent lives, and human agency. Two lines of research converged in the formation of this paradigm during the 1960s; one was associated with an older \"social relationship\" tradition that featured intergenerational studies, and the other with more contemporary thinking about age. The emergence of a life course paradigm has been coupled with a notable decline in socialization as a research framework and with its incorporation by other theories. Also, the jield has seen an expanding interest in how social change alters people's lives, an enduring perspective of sociological social psychology.","container-title":"Social Psychology Quarterly","DOI":"10.2307/2786971","ISSN":"01902725","issue":"1","journalAbbreviation":"Social Psychology Quarterly","language":"en","page":"4","source":"DOI.org (Crossref)","title":"Time, Human Agency, and Social Change: Perspectives on the Life Course","title-short":"Time, Human Agency, and Social Change","volume":"57","author":[{"family":"Elder","given":"Glen H."}],"issued":{"date-parts":[["1994",3]]},"citation-key":"elderTimeHumanAgency1994"}}],"schema":"https://github.com/citation-style-language/schema/raw/master/csl-citation.json"} </w:instrText>
      </w:r>
      <w:r w:rsidR="00681D3B">
        <w:rPr>
          <w:rFonts w:ascii="Book Antiqua" w:hAnsi="Book Antiqua" w:cs="Times New Roman"/>
          <w:sz w:val="24"/>
          <w:szCs w:val="24"/>
        </w:rPr>
        <w:fldChar w:fldCharType="separate"/>
      </w:r>
      <w:r w:rsidR="00681D3B" w:rsidRPr="00681D3B">
        <w:rPr>
          <w:rFonts w:ascii="Book Antiqua" w:hAnsi="Book Antiqua"/>
          <w:sz w:val="24"/>
        </w:rPr>
        <w:t>(Elder, 1994)</w:t>
      </w:r>
      <w:r w:rsidR="00681D3B">
        <w:rPr>
          <w:rFonts w:ascii="Book Antiqua" w:hAnsi="Book Antiqua" w:cs="Times New Roman"/>
          <w:sz w:val="24"/>
          <w:szCs w:val="24"/>
        </w:rPr>
        <w:fldChar w:fldCharType="end"/>
      </w:r>
      <w:r w:rsidR="005D02C3">
        <w:rPr>
          <w:rFonts w:ascii="Book Antiqua" w:hAnsi="Book Antiqua" w:cs="Times New Roman"/>
          <w:sz w:val="24"/>
          <w:szCs w:val="24"/>
        </w:rPr>
        <w:t>. The life course dispenses with static ‘snapshot’ notions of sociology. Instead, it views the individual as</w:t>
      </w:r>
      <w:r w:rsidRPr="00B4615B">
        <w:rPr>
          <w:rFonts w:ascii="Book Antiqua" w:hAnsi="Book Antiqua" w:cs="Times New Roman"/>
          <w:sz w:val="24"/>
          <w:szCs w:val="24"/>
        </w:rPr>
        <w:t xml:space="preserve"> a constant web of changing temporal contexts influencing the agent</w:t>
      </w:r>
      <w:r w:rsidR="005D02C3">
        <w:rPr>
          <w:rFonts w:ascii="Book Antiqua" w:hAnsi="Book Antiqua" w:cs="Times New Roman"/>
          <w:sz w:val="24"/>
          <w:szCs w:val="24"/>
        </w:rPr>
        <w:t>.</w:t>
      </w:r>
      <w:r w:rsidRPr="00B4615B">
        <w:rPr>
          <w:rFonts w:ascii="Book Antiqua" w:hAnsi="Book Antiqua" w:cs="Times New Roman"/>
          <w:sz w:val="24"/>
          <w:szCs w:val="24"/>
        </w:rPr>
        <w:t xml:space="preserve"> </w:t>
      </w:r>
      <w:r w:rsidRPr="00B4615B">
        <w:rPr>
          <w:rFonts w:ascii="Book Antiqua" w:hAnsi="Book Antiqua" w:cs="Times New Roman"/>
          <w:sz w:val="24"/>
          <w:szCs w:val="24"/>
        </w:rPr>
        <w:fldChar w:fldCharType="begin"/>
      </w:r>
      <w:r w:rsidR="00A542F4" w:rsidRPr="00B4615B">
        <w:rPr>
          <w:rFonts w:ascii="Book Antiqua" w:hAnsi="Book Antiqua" w:cs="Times New Roman"/>
          <w:sz w:val="24"/>
          <w:szCs w:val="24"/>
        </w:rPr>
        <w:instrText xml:space="preserve"> ADDIN ZOTERO_ITEM CSL_CITATION {"citationID":"qn9tAO9M","properties":{"formattedCitation":"(Elder, 1994)","plainCitation":"(Elder, 1994)","noteIndex":0},"citationItems":[{"id":1131,"uris":["http://zotero.org/users/8741181/items/GFM2G5HQ"],"itemData":{"id":1131,"type":"article-journal","abstract":"The life course has emerged over the past 30 years as a major research paradigm. Distinctive themes include the relation between human lives and a changing society, the timing of lives, linked or interdependent lives, and human agency. Two lines of research converged in the formation of this paradigm during the 1960s; one was associated with an older \"social relationship\" tradition that featured intergenerational studies, and the other with more contemporary thinking about age. The emergence of a life course paradigm has been coupled with a notable decline in socialization as a research framework and with its incorporation by other theories. Also, the jield has seen an expanding interest in how social change alters people's lives, an enduring perspective of sociological social psychology.","container-title":"Social Psychology Quarterly","DOI":"10.2307/2786971","ISSN":"01902725","issue":"1","journalAbbreviation":"Social Psychology Quarterly","language":"en","page":"4","source":"DOI.org (Crossref)","title":"Time, Human Agency, and Social Change: Perspectives on the Life Course","title-short":"Time, Human Agency, and Social Change","volume":"57","author":[{"family":"Elder","given":"Glen H."}],"issued":{"date-parts":[["1994",3]]},"citation-key":"elderTimeHumanAgency1994"}}],"schema":"https://github.com/citation-style-language/schema/raw/master/csl-citation.json"}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(Elder, 1994)</w:t>
      </w:r>
      <w:r w:rsidRPr="00B4615B">
        <w:rPr>
          <w:rFonts w:ascii="Book Antiqua" w:hAnsi="Book Antiqua" w:cs="Times New Roman"/>
          <w:sz w:val="24"/>
          <w:szCs w:val="24"/>
        </w:rPr>
        <w:fldChar w:fldCharType="end"/>
      </w:r>
      <w:r w:rsidR="005D02C3">
        <w:rPr>
          <w:rFonts w:ascii="Book Antiqua" w:hAnsi="Book Antiqua" w:cs="Times New Roman"/>
          <w:sz w:val="24"/>
          <w:szCs w:val="24"/>
        </w:rPr>
        <w:t xml:space="preserve">. The life course approach is best suited for analysing youth transitions using longitudinal data. It incorporates the changing processes and influences that ultimately impact an individual’s choices and opportunities during transitions during the youth stage. </w:t>
      </w:r>
      <w:r w:rsidR="005D02C3">
        <w:rPr>
          <w:rFonts w:ascii="Book Antiqua" w:hAnsi="Book Antiqua" w:cs="Times New Roman"/>
          <w:sz w:val="24"/>
          <w:szCs w:val="24"/>
        </w:rPr>
        <w:lastRenderedPageBreak/>
        <w:t>The use of repeated contacts-based data, which</w:t>
      </w:r>
      <w:r w:rsidRPr="00B4615B">
        <w:rPr>
          <w:rFonts w:ascii="Book Antiqua" w:hAnsi="Book Antiqua" w:cs="Times New Roman"/>
          <w:sz w:val="24"/>
          <w:szCs w:val="24"/>
        </w:rPr>
        <w:t xml:space="preserve"> is used in this thesis, thus makes the life course approach an attractive form of social theory to engage with. </w:t>
      </w:r>
    </w:p>
    <w:p w14:paraId="34A39A0C" w14:textId="6F967246" w:rsidR="003F1107" w:rsidRPr="00B4615B" w:rsidRDefault="003F1107" w:rsidP="003F1107">
      <w:pPr>
        <w:spacing w:line="480" w:lineRule="auto"/>
        <w:rPr>
          <w:rFonts w:ascii="Book Antiqua" w:hAnsi="Book Antiqua" w:cs="Times New Roman"/>
          <w:sz w:val="24"/>
          <w:szCs w:val="24"/>
        </w:rPr>
      </w:pPr>
      <w:r w:rsidRPr="00B4615B">
        <w:rPr>
          <w:rFonts w:ascii="Book Antiqua" w:hAnsi="Book Antiqua" w:cs="Times New Roman"/>
          <w:sz w:val="24"/>
          <w:szCs w:val="24"/>
        </w:rPr>
        <w:t>The life course approach has established itself as a substantively significant research paradigm within the last few decades</w:t>
      </w:r>
      <w:r w:rsidR="005D02C3">
        <w:rPr>
          <w:rFonts w:ascii="Book Antiqua" w:hAnsi="Book Antiqua" w:cs="Times New Roman"/>
          <w:sz w:val="24"/>
          <w:szCs w:val="24"/>
        </w:rPr>
        <w:t>.</w:t>
      </w:r>
      <w:r w:rsidRPr="00B4615B">
        <w:rPr>
          <w:rFonts w:ascii="Book Antiqua" w:hAnsi="Book Antiqua" w:cs="Times New Roman"/>
          <w:sz w:val="24"/>
          <w:szCs w:val="24"/>
        </w:rPr>
        <w:t xml:space="preserve"> </w:t>
      </w:r>
      <w:r w:rsidRPr="00B4615B">
        <w:rPr>
          <w:rFonts w:ascii="Book Antiqua" w:hAnsi="Book Antiqua" w:cs="Times New Roman"/>
          <w:sz w:val="24"/>
          <w:szCs w:val="24"/>
        </w:rPr>
        <w:fldChar w:fldCharType="begin"/>
      </w:r>
      <w:r w:rsidR="00A542F4" w:rsidRPr="00B4615B">
        <w:rPr>
          <w:rFonts w:ascii="Book Antiqua" w:hAnsi="Book Antiqua" w:cs="Times New Roman"/>
          <w:sz w:val="24"/>
          <w:szCs w:val="24"/>
        </w:rPr>
        <w:instrText xml:space="preserve"> ADDIN ZOTERO_ITEM CSL_CITATION {"citationID":"FcnW5y6p","properties":{"formattedCitation":"(Elder, 1994)","plainCitation":"(Elder, 1994)","dontUpdate":true,"noteIndex":0},"citationItems":[{"id":1131,"uris":["http://zotero.org/users/8741181/items/GFM2G5HQ"],"itemData":{"id":1131,"type":"article-journal","abstract":"The life course has emerged over the past 30 years as a major research paradigm. Distinctive themes include the relation between human lives and a changing society, the timing of lives, linked or interdependent lives, and human agency. Two lines of research converged in the formation of this paradigm during the 1960s; one was associated with an older \"social relationship\" tradition that featured intergenerational studies, and the other with more contemporary thinking about age. The emergence of a life course paradigm has been coupled with a notable decline in socialization as a research framework and with its incorporation by other theories. Also, the jield has seen an expanding interest in how social change alters people's lives, an enduring perspective of sociological social psychology.","container-title":"Social Psychology Quarterly","DOI":"10.2307/2786971","ISSN":"01902725","issue":"1","journalAbbreviation":"Social Psychology Quarterly","language":"en","page":"4","source":"DOI.org (Crossref)","title":"Time, Human Agency, and Social Change: Perspectives on the Life Course","title-short":"Time, Human Agency, and Social Change","volume":"57","author":[{"family":"Elder","given":"Glen H."}],"issued":{"date-parts":[["1994",3]]},"citation-key":"elderTimeHumanAgency1994"}}],"schema":"https://github.com/citation-style-language/schema/raw/master/csl-citation.json"}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(Elder, 1994)</w:t>
      </w:r>
      <w:r w:rsidRPr="00B4615B">
        <w:rPr>
          <w:rFonts w:ascii="Book Antiqua" w:hAnsi="Book Antiqua" w:cs="Times New Roman"/>
          <w:sz w:val="24"/>
          <w:szCs w:val="24"/>
        </w:rPr>
        <w:fldChar w:fldCharType="end"/>
      </w:r>
      <w:r w:rsidRPr="00B4615B">
        <w:rPr>
          <w:rFonts w:ascii="Book Antiqua" w:hAnsi="Book Antiqua" w:cs="Times New Roman"/>
          <w:sz w:val="24"/>
          <w:szCs w:val="24"/>
        </w:rPr>
        <w:t>. The term ‘life course’ is a concrete multilevel phenomenon defined via individuals' social trajectories through structured pathways of given institutions that form the developmental experience of a given individual</w:t>
      </w:r>
      <w:r w:rsidR="005D02C3">
        <w:rPr>
          <w:rFonts w:ascii="Book Antiqua" w:hAnsi="Book Antiqua" w:cs="Times New Roman"/>
          <w:sz w:val="24"/>
          <w:szCs w:val="24"/>
        </w:rPr>
        <w:t>.</w:t>
      </w:r>
      <w:r w:rsidRPr="00B4615B">
        <w:rPr>
          <w:rFonts w:ascii="Book Antiqua" w:hAnsi="Book Antiqua" w:cs="Times New Roman"/>
          <w:sz w:val="24"/>
          <w:szCs w:val="24"/>
        </w:rPr>
        <w:t xml:space="preserve"> </w:t>
      </w:r>
      <w:r w:rsidRPr="00B4615B">
        <w:rPr>
          <w:rFonts w:ascii="Book Antiqua" w:hAnsi="Book Antiqua" w:cs="Times New Roman"/>
          <w:sz w:val="24"/>
          <w:szCs w:val="24"/>
        </w:rPr>
        <w:fldChar w:fldCharType="begin"/>
      </w:r>
      <w:r w:rsidR="00A542F4" w:rsidRPr="00B4615B">
        <w:rPr>
          <w:rFonts w:ascii="Book Antiqua" w:hAnsi="Book Antiqua" w:cs="Times New Roman"/>
          <w:sz w:val="24"/>
          <w:szCs w:val="24"/>
        </w:rPr>
        <w:instrText xml:space="preserve"> ADDIN ZOTERO_ITEM CSL_CITATION {"citationID":"9sX3kUfx","properties":{"formattedCitation":"(Elder, 1994)","plainCitation":"(Elder, 1994)","dontUpdate":true,"noteIndex":0},"citationItems":[{"id":1131,"uris":["http://zotero.org/users/8741181/items/GFM2G5HQ"],"itemData":{"id":1131,"type":"article-journal","abstract":"The life course has emerged over the past 30 years as a major research paradigm. Distinctive themes include the relation between human lives and a changing society, the timing of lives, linked or interdependent lives, and human agency. Two lines of research converged in the formation of this paradigm during the 1960s; one was associated with an older \"social relationship\" tradition that featured intergenerational studies, and the other with more contemporary thinking about age. The emergence of a life course paradigm has been coupled with a notable decline in socialization as a research framework and with its incorporation by other theories. Also, the jield has seen an expanding interest in how social change alters people's lives, an enduring perspective of sociological social psychology.","container-title":"Social Psychology Quarterly","DOI":"10.2307/2786971","ISSN":"01902725","issue":"1","journalAbbreviation":"Social Psychology Quarterly","language":"en","page":"4","source":"DOI.org (Crossref)","title":"Time, Human Agency, and Social Change: Perspectives on the Life Course","title-short":"Time, Human Agency, and Social Change","volume":"57","author":[{"family":"Elder","given":"Glen H."}],"issued":{"date-parts":[["1994",3]]},"citation-key":"elderTimeHumanAgency1994"}}],"schema":"https://github.com/citation-style-language/schema/raw/master/csl-citation.json"}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(Elder, 1994)</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These ‘structured pathways’ are interwoven with what Elder argued were ‘age-graded trajectories’ (ibid). These trajectories took the form of work, family, and housing transitions. Such transitions are always historically and temporally located, giving them specific </w:t>
      </w:r>
      <w:r w:rsidR="005D02C3" w:rsidRPr="00B4615B">
        <w:rPr>
          <w:rFonts w:ascii="Book Antiqua" w:hAnsi="Book Antiqua" w:cs="Times New Roman"/>
          <w:sz w:val="24"/>
          <w:szCs w:val="24"/>
        </w:rPr>
        <w:t>form,</w:t>
      </w:r>
      <w:r w:rsidRPr="00B4615B">
        <w:rPr>
          <w:rFonts w:ascii="Book Antiqua" w:hAnsi="Book Antiqua" w:cs="Times New Roman"/>
          <w:sz w:val="24"/>
          <w:szCs w:val="24"/>
        </w:rPr>
        <w:t xml:space="preserve"> and meaning (ibid). In addition, each individual life history and trajectory is bound through an interdependence of life domains</w:t>
      </w:r>
      <w:r w:rsidR="005D02C3">
        <w:rPr>
          <w:rFonts w:ascii="Book Antiqua" w:hAnsi="Book Antiqua" w:cs="Times New Roman"/>
          <w:sz w:val="24"/>
          <w:szCs w:val="24"/>
        </w:rPr>
        <w:t>.</w:t>
      </w:r>
      <w:r w:rsidRPr="00B4615B">
        <w:rPr>
          <w:rFonts w:ascii="Book Antiqua" w:hAnsi="Book Antiqua" w:cs="Times New Roman"/>
          <w:sz w:val="24"/>
          <w:szCs w:val="24"/>
        </w:rPr>
        <w:t xml:space="preserve"> </w:t>
      </w:r>
      <w:r w:rsidRPr="00B4615B">
        <w:rPr>
          <w:rFonts w:ascii="Book Antiqua" w:hAnsi="Book Antiqua" w:cs="Times New Roman"/>
          <w:sz w:val="24"/>
          <w:szCs w:val="24"/>
        </w:rPr>
        <w:fldChar w:fldCharType="begin"/>
      </w:r>
      <w:r w:rsidR="00A542F4" w:rsidRPr="00B4615B">
        <w:rPr>
          <w:rFonts w:ascii="Book Antiqua" w:hAnsi="Book Antiqua" w:cs="Times New Roman"/>
          <w:sz w:val="24"/>
          <w:szCs w:val="24"/>
        </w:rPr>
        <w:instrText xml:space="preserve"> ADDIN ZOTERO_ITEM CSL_CITATION {"citationID":"IMAk8e7u","properties":{"formattedCitation":"(Mayer, 2009)","plainCitation":"(Mayer, 2009)","noteIndex":0},"citationItems":[{"id":679,"uris":["http://zotero.org/users/8741181/items/RFUSGCQU"],"itemData":{"id":679,"type":"article-journal","abstract":"Life courses are studied in sociology and neighboring fields as develop mental processes, as culturally and normatively constructed life stages and age roles, as biographical meanings, as aging processes, as outcomes of institutional regulation and policies, as demographic accounts, or as mere empirical connectivity across the life course. This review has two aims. One is to report on trends in life course research by focusing on empirical studies published since the year 2000. The other is to assess the overall development of the field. Major advances can be observed in four areas: national individual-level longitudinal databases, the impact of institutional contexts on life courses, life courses under conditions of societal ruptures, and health across the life course. In four other areas, advancements have been less pronounced: internal dynamics and causal linkages across life, the interaction of development and socially con structed life courses, theory development, and new methods. Overall, life course sociology still has far to go to reach its full potential.","container-title":"Annual Review of Sociology","DOI":"10.1146/annurev.soc.34.040507.134619","ISSN":"0360-0572, 1545-2115","issue":"1","journalAbbreviation":"Annu. Rev. Sociol.","language":"en","page":"413-433","source":"DOI.org (Crossref)","title":"New Directions in Life Course Research","volume":"35","author":[{"family":"Mayer","given":"Karl Ulrich"}],"issued":{"date-parts":[["2009",8,1]]},"citation-key":"mayerNewDirectionsLife2009"}}],"schema":"https://github.com/citation-style-language/schema/raw/master/csl-citation.json"}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(Mayer, 2009)</w:t>
      </w:r>
      <w:r w:rsidRPr="00B4615B">
        <w:rPr>
          <w:rFonts w:ascii="Book Antiqua" w:hAnsi="Book Antiqua" w:cs="Times New Roman"/>
          <w:sz w:val="24"/>
          <w:szCs w:val="24"/>
        </w:rPr>
        <w:fldChar w:fldCharType="end"/>
      </w:r>
      <w:r w:rsidRPr="00B4615B">
        <w:rPr>
          <w:rFonts w:ascii="Book Antiqua" w:hAnsi="Book Antiqua" w:cs="Times New Roman"/>
          <w:sz w:val="24"/>
          <w:szCs w:val="24"/>
        </w:rPr>
        <w:t>. This means that outcomes within one domain (e.g., school) are interrelated with the outcomes and behaviours of other domains (e.g., work). The structured pathways within the life course support an analysis focusing on inequalities concerning race, class, gender, and other structural aspects of social life</w:t>
      </w:r>
      <w:r w:rsidR="005D02C3">
        <w:rPr>
          <w:rFonts w:ascii="Book Antiqua" w:hAnsi="Book Antiqua" w:cs="Times New Roman"/>
          <w:sz w:val="24"/>
          <w:szCs w:val="24"/>
        </w:rPr>
        <w:t>.</w:t>
      </w:r>
      <w:r w:rsidRPr="00B4615B">
        <w:rPr>
          <w:rFonts w:ascii="Book Antiqua" w:hAnsi="Book Antiqua" w:cs="Times New Roman"/>
          <w:sz w:val="24"/>
          <w:szCs w:val="24"/>
        </w:rPr>
        <w:t xml:space="preserve"> </w:t>
      </w:r>
      <w:r w:rsidRPr="00B4615B">
        <w:rPr>
          <w:rFonts w:ascii="Book Antiqua" w:hAnsi="Book Antiqua" w:cs="Times New Roman"/>
          <w:sz w:val="24"/>
          <w:szCs w:val="24"/>
        </w:rPr>
        <w:fldChar w:fldCharType="begin"/>
      </w:r>
      <w:r w:rsidR="00A542F4" w:rsidRPr="00B4615B">
        <w:rPr>
          <w:rFonts w:ascii="Book Antiqua" w:hAnsi="Book Antiqua" w:cs="Times New Roman"/>
          <w:sz w:val="24"/>
          <w:szCs w:val="24"/>
        </w:rPr>
        <w:instrText xml:space="preserve"> ADDIN ZOTERO_ITEM CSL_CITATION {"citationID":"xA8cWbFR","properties":{"formattedCitation":"(Bernardi, Huinink and Settersten, 2019)","plainCitation":"(Bernardi, Huinink and Settersten, 2019)","noteIndex":0},"citationItems":[{"id":406,"uris":["http://zotero.org/users/8741181/items/8E48JGVD"],"itemData":{"id":406,"type":"article-journal","abstract":"This paper proposes a conceptualization of the life course as a set of behavioral processes characterized by interdependencies that cross time, life domains, and levels of analysis. We first discuss the need for a systematized approach to life course theory that integrates parallel and partially redundant concepts developed in a variety of disciplines. We then introduce the ‘life course cube,’ which graphically defines and illustrates timedomain-level interdependencies and their multiple interactions that are central to understanding life courses. Finally, in an appendix, we offer a formal account of these interactions in a language that can be readily adopted across disciplines. Our aim is to provide a consistent and parsimonious foundation to further develop life course theories and methods and integrate life course scholarship across disciplines.","container-title":"Advances in Life Course Research","DOI":"10.1016/j.alcr.2018.11.004","ISSN":"10402608","journalAbbreviation":"Advances in Life Course Research","language":"en","page":"100258","source":"DOI.org (Crossref)","title":"The life course cube: A tool for studying lives","title-short":"The life course cube","volume":"41","author":[{"family":"Bernardi","given":"Laura"},{"family":"Huinink","given":"Johannes"},{"family":"Settersten","given":"Richard A."}],"issued":{"date-parts":[["2019",9]]},"citation-key":"bernardiLifeCourseCube2019"}}],"schema":"https://github.com/citation-style-language/schema/raw/master/csl-citation.json"}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szCs w:val="24"/>
        </w:rPr>
        <w:t>(Bernardi, Huinink and Settersten, 2019)</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The life course approach is uniquely poised for a detailed study of youth transitions. Youth transitions, by their very nature, detail pathways of trajectories that individuals enter into at specific points in their lives that are ultimately influenced and dependent upon structural inequalities. </w:t>
      </w:r>
    </w:p>
    <w:p w14:paraId="03599907" w14:textId="111ABDE7" w:rsidR="003F1107" w:rsidRPr="00B4615B" w:rsidRDefault="003F1107" w:rsidP="003F1107">
      <w:pPr>
        <w:spacing w:line="480" w:lineRule="auto"/>
        <w:rPr>
          <w:rStyle w:val="highlight"/>
          <w:rFonts w:ascii="Book Antiqua" w:hAnsi="Book Antiqua" w:cs="Times New Roman"/>
          <w:sz w:val="24"/>
          <w:szCs w:val="24"/>
        </w:rPr>
      </w:pPr>
      <w:r w:rsidRPr="00B4615B">
        <w:rPr>
          <w:rFonts w:ascii="Book Antiqua" w:hAnsi="Book Antiqua"/>
          <w:sz w:val="24"/>
          <w:szCs w:val="24"/>
        </w:rPr>
        <w:t xml:space="preserve">This thesis will study the impact of structural inequalities </w:t>
      </w:r>
      <w:r w:rsidR="005D02C3">
        <w:rPr>
          <w:rFonts w:ascii="Book Antiqua" w:hAnsi="Book Antiqua"/>
          <w:sz w:val="24"/>
          <w:szCs w:val="24"/>
        </w:rPr>
        <w:t>on</w:t>
      </w:r>
      <w:r w:rsidRPr="00B4615B">
        <w:rPr>
          <w:rFonts w:ascii="Book Antiqua" w:hAnsi="Book Antiqua"/>
          <w:sz w:val="24"/>
          <w:szCs w:val="24"/>
        </w:rPr>
        <w:t xml:space="preserve"> an individual’s ‘choice’ and opportunity post-mandatory schooling. The word choice is deliberately </w:t>
      </w:r>
      <w:r w:rsidR="00192923" w:rsidRPr="00B4615B">
        <w:rPr>
          <w:rFonts w:ascii="Book Antiqua" w:hAnsi="Book Antiqua"/>
          <w:sz w:val="24"/>
          <w:szCs w:val="24"/>
        </w:rPr>
        <w:t>problematised</w:t>
      </w:r>
      <w:r w:rsidRPr="00B4615B">
        <w:rPr>
          <w:rFonts w:ascii="Book Antiqua" w:hAnsi="Book Antiqua"/>
          <w:sz w:val="24"/>
          <w:szCs w:val="24"/>
        </w:rPr>
        <w:t xml:space="preserve"> in quotes to emphasise the </w:t>
      </w:r>
      <w:r w:rsidR="005D02C3" w:rsidRPr="00B4615B">
        <w:rPr>
          <w:rFonts w:ascii="Book Antiqua" w:hAnsi="Book Antiqua"/>
          <w:sz w:val="24"/>
          <w:szCs w:val="24"/>
        </w:rPr>
        <w:t>controversial</w:t>
      </w:r>
      <w:r w:rsidRPr="00B4615B">
        <w:rPr>
          <w:rFonts w:ascii="Book Antiqua" w:hAnsi="Book Antiqua"/>
          <w:sz w:val="24"/>
          <w:szCs w:val="24"/>
        </w:rPr>
        <w:t xml:space="preserve"> nature of the term. </w:t>
      </w:r>
      <w:r w:rsidR="005D02C3">
        <w:rPr>
          <w:rFonts w:ascii="Book Antiqua" w:hAnsi="Book Antiqua"/>
          <w:sz w:val="24"/>
          <w:szCs w:val="24"/>
        </w:rPr>
        <w:t xml:space="preserve">The </w:t>
      </w:r>
      <w:r w:rsidR="005D02C3">
        <w:rPr>
          <w:rFonts w:ascii="Book Antiqua" w:hAnsi="Book Antiqua"/>
          <w:sz w:val="24"/>
          <w:szCs w:val="24"/>
        </w:rPr>
        <w:lastRenderedPageBreak/>
        <w:t>choice</w:t>
      </w:r>
      <w:r w:rsidRPr="00B4615B">
        <w:rPr>
          <w:rFonts w:ascii="Book Antiqua" w:hAnsi="Book Antiqua"/>
          <w:sz w:val="24"/>
          <w:szCs w:val="24"/>
        </w:rPr>
        <w:t xml:space="preserve"> is dependent upon many aspects of an individual’s </w:t>
      </w:r>
      <w:r w:rsidR="00192923" w:rsidRPr="00B4615B">
        <w:rPr>
          <w:rFonts w:ascii="Book Antiqua" w:hAnsi="Book Antiqua"/>
          <w:sz w:val="24"/>
          <w:szCs w:val="24"/>
        </w:rPr>
        <w:t>situation within the life course</w:t>
      </w:r>
      <w:r w:rsidRPr="00B4615B">
        <w:rPr>
          <w:rFonts w:ascii="Book Antiqua" w:hAnsi="Book Antiqua"/>
          <w:sz w:val="24"/>
          <w:szCs w:val="24"/>
        </w:rPr>
        <w:t>. Indeed, for a child born to wealthy parents, the choice of whether to send said child to private school or not is a very real one. For a child born to parents on the poverty line, the ‘choice’ has</w:t>
      </w:r>
      <w:r w:rsidR="005D02C3" w:rsidRPr="00B4615B">
        <w:rPr>
          <w:rFonts w:ascii="Book Antiqua" w:hAnsi="Book Antiqua"/>
          <w:sz w:val="24"/>
          <w:szCs w:val="24"/>
        </w:rPr>
        <w:t xml:space="preserve"> already</w:t>
      </w:r>
      <w:r w:rsidRPr="00B4615B">
        <w:rPr>
          <w:rFonts w:ascii="Book Antiqua" w:hAnsi="Book Antiqua"/>
          <w:sz w:val="24"/>
          <w:szCs w:val="24"/>
        </w:rPr>
        <w:t xml:space="preserve"> been made</w:t>
      </w:r>
      <w:r w:rsidR="005D02C3">
        <w:rPr>
          <w:rFonts w:ascii="Book Antiqua" w:hAnsi="Book Antiqua"/>
          <w:sz w:val="24"/>
          <w:szCs w:val="24"/>
        </w:rPr>
        <w:t xml:space="preserve">. The parents </w:t>
      </w:r>
      <w:r w:rsidR="00681D3B">
        <w:rPr>
          <w:rFonts w:ascii="Book Antiqua" w:hAnsi="Book Antiqua"/>
          <w:sz w:val="24"/>
          <w:szCs w:val="24"/>
        </w:rPr>
        <w:t>have little economic capital to leverage, and so there is a strong likelihood that the child will not go to private school in this instance</w:t>
      </w:r>
      <w:r w:rsidRPr="00B4615B">
        <w:rPr>
          <w:rFonts w:ascii="Book Antiqua" w:hAnsi="Book Antiqua"/>
          <w:sz w:val="24"/>
          <w:szCs w:val="24"/>
        </w:rPr>
        <w:t xml:space="preserve">. In this respect, ‘choice’ </w:t>
      </w:r>
      <w:r w:rsidR="00681D3B">
        <w:rPr>
          <w:rFonts w:ascii="Book Antiqua" w:hAnsi="Book Antiqua"/>
          <w:sz w:val="24"/>
          <w:szCs w:val="24"/>
        </w:rPr>
        <w:t>not the same as a ‘choice’ being made by a family with an advantaged social position</w:t>
      </w:r>
      <w:r w:rsidRPr="00B4615B">
        <w:rPr>
          <w:rFonts w:ascii="Book Antiqua" w:hAnsi="Book Antiqua"/>
          <w:sz w:val="24"/>
          <w:szCs w:val="24"/>
        </w:rPr>
        <w:t xml:space="preserve">. Whilst there are avenues for a working-class child to attend private </w:t>
      </w:r>
      <w:r w:rsidR="005D02C3">
        <w:rPr>
          <w:rFonts w:ascii="Book Antiqua" w:hAnsi="Book Antiqua"/>
          <w:sz w:val="24"/>
          <w:szCs w:val="24"/>
        </w:rPr>
        <w:t>schools – such as a bursary or grant, or a wealthy distant relative, etc.</w:t>
      </w:r>
      <w:r w:rsidRPr="00B4615B">
        <w:rPr>
          <w:rFonts w:ascii="Book Antiqua" w:hAnsi="Book Antiqua"/>
          <w:sz w:val="24"/>
          <w:szCs w:val="24"/>
        </w:rPr>
        <w:t>, these opportunities are few and far between</w:t>
      </w:r>
      <w:r w:rsidR="005D02C3">
        <w:rPr>
          <w:rFonts w:ascii="Book Antiqua" w:hAnsi="Book Antiqua"/>
          <w:sz w:val="24"/>
          <w:szCs w:val="24"/>
        </w:rPr>
        <w:t>,</w:t>
      </w:r>
      <w:r w:rsidRPr="00B4615B">
        <w:rPr>
          <w:rFonts w:ascii="Book Antiqua" w:hAnsi="Book Antiqua"/>
          <w:sz w:val="24"/>
          <w:szCs w:val="24"/>
        </w:rPr>
        <w:t xml:space="preserve"> and the most likely result for a child of working-class origins is to attend a comprehensive school. Choice, when it is used in the context of youth transitions and indeed this thesis, must come with it an </w:t>
      </w:r>
      <w:r w:rsidR="005D02C3">
        <w:rPr>
          <w:rFonts w:ascii="Book Antiqua" w:hAnsi="Book Antiqua"/>
          <w:sz w:val="24"/>
          <w:szCs w:val="24"/>
        </w:rPr>
        <w:t>asterisk</w:t>
      </w:r>
      <w:r w:rsidRPr="00B4615B">
        <w:rPr>
          <w:rFonts w:ascii="Book Antiqua" w:hAnsi="Book Antiqua"/>
          <w:sz w:val="24"/>
          <w:szCs w:val="24"/>
        </w:rPr>
        <w:t xml:space="preserve">, understanding that whilst there is almost always a possibility of an individual being able to do something, the probability of that choice occurring is in fact influenced by their given circumstances. This thesis adopts a definition of choice that is derived from the ‘principle of agency’: </w:t>
      </w:r>
      <w:r w:rsidRPr="00B4615B">
        <w:rPr>
          <w:rFonts w:ascii="Book Antiqua" w:hAnsi="Book Antiqua" w:cs="Times New Roman"/>
          <w:sz w:val="24"/>
          <w:szCs w:val="24"/>
        </w:rPr>
        <w:t>‘’</w:t>
      </w:r>
      <w:r w:rsidRPr="00B4615B">
        <w:rPr>
          <w:rStyle w:val="highlight"/>
          <w:rFonts w:ascii="Book Antiqua" w:hAnsi="Book Antiqua" w:cs="Times New Roman"/>
          <w:sz w:val="24"/>
          <w:szCs w:val="24"/>
        </w:rPr>
        <w:t xml:space="preserve">individuals construct their own life course through the choices and actions they take within the opportunities and constraints of history and social circumstances’’ </w:t>
      </w:r>
      <w:r w:rsidRPr="00B4615B">
        <w:rPr>
          <w:rStyle w:val="highlight"/>
          <w:rFonts w:ascii="Book Antiqua" w:hAnsi="Book Antiqua" w:cs="Times New Roman"/>
          <w:sz w:val="24"/>
          <w:szCs w:val="24"/>
        </w:rPr>
        <w:fldChar w:fldCharType="begin"/>
      </w:r>
      <w:r w:rsidR="00A542F4" w:rsidRPr="00B4615B">
        <w:rPr>
          <w:rStyle w:val="highlight"/>
          <w:rFonts w:ascii="Book Antiqua" w:hAnsi="Book Antiqua" w:cs="Times New Roman"/>
          <w:sz w:val="24"/>
          <w:szCs w:val="24"/>
        </w:rPr>
        <w:instrText xml:space="preserve"> ADDIN ZOTERO_ITEM CSL_CITATION {"citationID":"9l2y0li3","properties":{"formattedCitation":"(Elder, Johnson and Crosnoe, 2003)","plainCitation":"(Elder, Johnson and Crosnoe, 2003)","noteIndex":0},"citationItems":[{"id":504,"uris":["http://zotero.org/users/8741181/items/926NM29L"],"itemData":{"id":504,"type":"chapter","container-title":"Handbook of the Lifecourse","publisher":"Springer","title":"The emergence and development of life course theory","author":[{"family":"Elder","given":"GH"},{"family":"Johnson","given":"MK"},{"family":"Crosnoe","given":"R"}],"issued":{"date-parts":[["2003"]]},"citation-key":"elderEmergenceDevelopmentLife2003"}}],"schema":"https://github.com/citation-style-language/schema/raw/master/csl-citation.json"} </w:instrText>
      </w:r>
      <w:r w:rsidRPr="00B4615B">
        <w:rPr>
          <w:rStyle w:val="highlight"/>
          <w:rFonts w:ascii="Book Antiqua" w:hAnsi="Book Antiqua" w:cs="Times New Roman"/>
          <w:sz w:val="24"/>
          <w:szCs w:val="24"/>
        </w:rPr>
        <w:fldChar w:fldCharType="separate"/>
      </w:r>
      <w:r w:rsidRPr="00B4615B">
        <w:rPr>
          <w:rFonts w:ascii="Book Antiqua" w:hAnsi="Book Antiqua"/>
          <w:sz w:val="24"/>
          <w:szCs w:val="24"/>
        </w:rPr>
        <w:t>(Elder, Johnson and Crosnoe, 2003)</w:t>
      </w:r>
      <w:r w:rsidRPr="00B4615B">
        <w:rPr>
          <w:rStyle w:val="highlight"/>
          <w:rFonts w:ascii="Book Antiqua" w:hAnsi="Book Antiqua" w:cs="Times New Roman"/>
          <w:sz w:val="24"/>
          <w:szCs w:val="24"/>
        </w:rPr>
        <w:fldChar w:fldCharType="end"/>
      </w:r>
      <w:r w:rsidRPr="00B4615B">
        <w:rPr>
          <w:rStyle w:val="highlight"/>
          <w:rFonts w:ascii="Book Antiqua" w:hAnsi="Book Antiqua" w:cs="Times New Roman"/>
          <w:sz w:val="24"/>
          <w:szCs w:val="24"/>
        </w:rPr>
        <w:t>. In other areas of sociology</w:t>
      </w:r>
      <w:r w:rsidR="005D02C3">
        <w:rPr>
          <w:rStyle w:val="highlight"/>
          <w:rFonts w:ascii="Book Antiqua" w:hAnsi="Book Antiqua" w:cs="Times New Roman"/>
          <w:sz w:val="24"/>
          <w:szCs w:val="24"/>
        </w:rPr>
        <w:t>,</w:t>
      </w:r>
      <w:r w:rsidRPr="00B4615B">
        <w:rPr>
          <w:rStyle w:val="highlight"/>
          <w:rFonts w:ascii="Book Antiqua" w:hAnsi="Book Antiqua" w:cs="Times New Roman"/>
          <w:sz w:val="24"/>
          <w:szCs w:val="24"/>
        </w:rPr>
        <w:t xml:space="preserve"> this is also termed ‘bounded agency’ </w:t>
      </w:r>
      <w:r w:rsidRPr="00B4615B">
        <w:rPr>
          <w:rStyle w:val="highlight"/>
          <w:rFonts w:ascii="Book Antiqua" w:hAnsi="Book Antiqua" w:cs="Times New Roman"/>
          <w:sz w:val="24"/>
          <w:szCs w:val="24"/>
        </w:rPr>
        <w:fldChar w:fldCharType="begin"/>
      </w:r>
      <w:r w:rsidR="00A542F4" w:rsidRPr="00B4615B">
        <w:rPr>
          <w:rStyle w:val="highlight"/>
          <w:rFonts w:ascii="Book Antiqua" w:hAnsi="Book Antiqua" w:cs="Times New Roman"/>
          <w:sz w:val="24"/>
          <w:szCs w:val="24"/>
        </w:rPr>
        <w:instrText xml:space="preserve"> ADDIN ZOTERO_ITEM CSL_CITATION {"citationID":"otLHjOQq","properties":{"formattedCitation":"(Evans, 2007)","plainCitation":"(Evans, 2007)","noteIndex":0},"citationItems":[{"id":503,"uris":["http://zotero.org/users/8741181/items/V2HXHCYP"],"itemData":{"id":503,"type":"article-journal","abstract":"This paper traces the development of a series of Anglo-German studies on how young adults experience control and exercise personal agency as they pass through periods of transition in education and training, work, unemployment and in their personal lives. The overarching aim has been to develop an extended dialogue between ideas and evidence to explore the beliefs and actions associated with life-chances under differing structural and cultural conditions. What kinds of beliefs and perspectives do people have on their future possibilities? How far do they feel in control of their lives? How does what people believe is possible for them (their personal horizons developed within cultural and structural influences) determine their behaviours and what they perceive to be „choices</w:instrText>
      </w:r>
      <w:r w:rsidR="00A542F4" w:rsidRPr="00B4615B">
        <w:rPr>
          <w:rStyle w:val="highlight"/>
          <w:rFonts w:ascii="Times New Roman" w:hAnsi="Times New Roman" w:cs="Times New Roman"/>
          <w:sz w:val="24"/>
          <w:szCs w:val="24"/>
        </w:rPr>
        <w:instrText>‟</w:instrText>
      </w:r>
      <w:r w:rsidR="00A542F4" w:rsidRPr="00B4615B">
        <w:rPr>
          <w:rStyle w:val="highlight"/>
          <w:rFonts w:ascii="Book Antiqua" w:hAnsi="Book Antiqua" w:cs="Times New Roman"/>
          <w:sz w:val="24"/>
          <w:szCs w:val="24"/>
        </w:rPr>
        <w:instrText xml:space="preserve">? This research contributes to the reconceptualisation of agency as a process in which past habits and routines are contextualised and future possibilities envisaged with in the contingencies of the present moment. The paper concludes by explaining the concept of </w:instrText>
      </w:r>
      <w:r w:rsidR="00A542F4" w:rsidRPr="00B4615B">
        <w:rPr>
          <w:rStyle w:val="highlight"/>
          <w:rFonts w:ascii="Book Antiqua" w:hAnsi="Book Antiqua" w:cs="Book Antiqua"/>
          <w:sz w:val="24"/>
          <w:szCs w:val="24"/>
        </w:rPr>
        <w:instrText>„</w:instrText>
      </w:r>
      <w:r w:rsidR="00A542F4" w:rsidRPr="00B4615B">
        <w:rPr>
          <w:rStyle w:val="highlight"/>
          <w:rFonts w:ascii="Book Antiqua" w:hAnsi="Book Antiqua" w:cs="Times New Roman"/>
          <w:sz w:val="24"/>
          <w:szCs w:val="24"/>
        </w:rPr>
        <w:instrText>bounded agency</w:instrText>
      </w:r>
      <w:r w:rsidR="00A542F4" w:rsidRPr="00B4615B">
        <w:rPr>
          <w:rStyle w:val="highlight"/>
          <w:rFonts w:ascii="Times New Roman" w:hAnsi="Times New Roman" w:cs="Times New Roman"/>
          <w:sz w:val="24"/>
          <w:szCs w:val="24"/>
        </w:rPr>
        <w:instrText>‟</w:instrText>
      </w:r>
      <w:r w:rsidR="00A542F4" w:rsidRPr="00B4615B">
        <w:rPr>
          <w:rStyle w:val="highlight"/>
          <w:rFonts w:ascii="Book Antiqua" w:hAnsi="Book Antiqua" w:cs="Times New Roman"/>
          <w:sz w:val="24"/>
          <w:szCs w:val="24"/>
        </w:rPr>
        <w:instrText xml:space="preserve"> as an alternative to </w:instrText>
      </w:r>
      <w:r w:rsidR="00A542F4" w:rsidRPr="00B4615B">
        <w:rPr>
          <w:rStyle w:val="highlight"/>
          <w:rFonts w:ascii="Book Antiqua" w:hAnsi="Book Antiqua" w:cs="Book Antiqua"/>
          <w:sz w:val="24"/>
          <w:szCs w:val="24"/>
        </w:rPr>
        <w:instrText>„</w:instrText>
      </w:r>
      <w:r w:rsidR="00A542F4" w:rsidRPr="00B4615B">
        <w:rPr>
          <w:rStyle w:val="highlight"/>
          <w:rFonts w:ascii="Book Antiqua" w:hAnsi="Book Antiqua" w:cs="Times New Roman"/>
          <w:sz w:val="24"/>
          <w:szCs w:val="24"/>
        </w:rPr>
        <w:instrText>structured individualisation</w:instrText>
      </w:r>
      <w:r w:rsidR="00A542F4" w:rsidRPr="00B4615B">
        <w:rPr>
          <w:rStyle w:val="highlight"/>
          <w:rFonts w:ascii="Times New Roman" w:hAnsi="Times New Roman" w:cs="Times New Roman"/>
          <w:sz w:val="24"/>
          <w:szCs w:val="24"/>
        </w:rPr>
        <w:instrText>‟</w:instrText>
      </w:r>
      <w:r w:rsidR="00A542F4" w:rsidRPr="00B4615B">
        <w:rPr>
          <w:rStyle w:val="highlight"/>
          <w:rFonts w:ascii="Book Antiqua" w:hAnsi="Book Antiqua" w:cs="Times New Roman"/>
          <w:sz w:val="24"/>
          <w:szCs w:val="24"/>
        </w:rPr>
        <w:instrText xml:space="preserve"> as a way of understanding the experiences of people in changing social landscapes.","container-title":"International Journal of Psychology","DOI":"10.1080/00207590600991237","ISSN":"0020-7594, 1464-066X","issue":"2","journalAbbreviation":"International Journal of Psychology","language":"en","page":"85-93","source":"DOI.org (Crossref)","title":"Concepts of bounded agency in education, work, and the personal lives of young adults","volume":"42","author":[{"family":"Evans","given":"Karen"}],"issued":{"date-parts":[["2007",4]]},"citation-key":"evansConceptsBoundedAgency2007"}}],"schema":"https://github.com/citation-style-language/schema/raw/master/csl-citation.json"} </w:instrText>
      </w:r>
      <w:r w:rsidRPr="00B4615B">
        <w:rPr>
          <w:rStyle w:val="highlight"/>
          <w:rFonts w:ascii="Book Antiqua" w:hAnsi="Book Antiqua" w:cs="Times New Roman"/>
          <w:sz w:val="24"/>
          <w:szCs w:val="24"/>
        </w:rPr>
        <w:fldChar w:fldCharType="separate"/>
      </w:r>
      <w:r w:rsidRPr="00B4615B">
        <w:rPr>
          <w:rFonts w:ascii="Book Antiqua" w:hAnsi="Book Antiqua" w:cs="Times New Roman"/>
          <w:sz w:val="24"/>
          <w:szCs w:val="24"/>
        </w:rPr>
        <w:t>(Evans, 2007)</w:t>
      </w:r>
      <w:r w:rsidRPr="00B4615B">
        <w:rPr>
          <w:rStyle w:val="highlight"/>
          <w:rFonts w:ascii="Book Antiqua" w:hAnsi="Book Antiqua" w:cs="Times New Roman"/>
          <w:sz w:val="24"/>
          <w:szCs w:val="24"/>
        </w:rPr>
        <w:fldChar w:fldCharType="end"/>
      </w:r>
      <w:r w:rsidRPr="00B4615B">
        <w:rPr>
          <w:rStyle w:val="highlight"/>
          <w:rFonts w:ascii="Book Antiqua" w:hAnsi="Book Antiqua" w:cs="Times New Roman"/>
          <w:sz w:val="24"/>
          <w:szCs w:val="24"/>
        </w:rPr>
        <w:t xml:space="preserve">. Bounded agency is a concept that argues that the agency of the individual is situational and bound to the circumstances of place and time </w:t>
      </w:r>
      <w:r w:rsidRPr="00B4615B">
        <w:rPr>
          <w:rStyle w:val="highlight"/>
          <w:rFonts w:ascii="Book Antiqua" w:hAnsi="Book Antiqua" w:cs="Times New Roman"/>
          <w:sz w:val="24"/>
          <w:szCs w:val="24"/>
        </w:rPr>
        <w:fldChar w:fldCharType="begin"/>
      </w:r>
      <w:r w:rsidR="00A542F4" w:rsidRPr="00B4615B">
        <w:rPr>
          <w:rStyle w:val="highlight"/>
          <w:rFonts w:ascii="Book Antiqua" w:hAnsi="Book Antiqua" w:cs="Times New Roman"/>
          <w:sz w:val="24"/>
          <w:szCs w:val="24"/>
        </w:rPr>
        <w:instrText xml:space="preserve"> ADDIN ZOTERO_ITEM CSL_CITATION {"citationID":"ZW0b1PcN","properties":{"formattedCitation":"(Bernardi, Huinink and Settersten, 2019)","plainCitation":"(Bernardi, Huinink and Settersten, 2019)","noteIndex":0},"citationItems":[{"id":406,"uris":["http://zotero.org/users/8741181/items/8E48JGVD"],"itemData":{"id":406,"type":"article-journal","abstract":"This paper proposes a conceptualization of the life course as a set of behavioral processes characterized by interdependencies that cross time, life domains, and levels of analysis. We first discuss the need for a systematized approach to life course theory that integrates parallel and partially redundant concepts developed in a variety of disciplines. We then introduce the ‘life course cube,’ which graphically defines and illustrates timedomain-level interdependencies and their multiple interactions that are central to understanding life courses. Finally, in an appendix, we offer a formal account of these interactions in a language that can be readily adopted across disciplines. Our aim is to provide a consistent and parsimonious foundation to further develop life course theories and methods and integrate life course scholarship across disciplines.","container-title":"Advances in Life Course Research","DOI":"10.1016/j.alcr.2018.11.004","ISSN":"10402608","journalAbbreviation":"Advances in Life Course Research","language":"en","page":"100258","source":"DOI.org (Crossref)","title":"The life course cube: A tool for studying lives","title-short":"The life course cube","volume":"41","author":[{"family":"Bernardi","given":"Laura"},{"family":"Huinink","given":"Johannes"},{"family":"Settersten","given":"Richard A."}],"issued":{"date-parts":[["2019",9]]},"citation-key":"bernardiLifeCourseCube2019"}}],"schema":"https://github.com/citation-style-language/schema/raw/master/csl-citation.json"} </w:instrText>
      </w:r>
      <w:r w:rsidRPr="00B4615B">
        <w:rPr>
          <w:rStyle w:val="highlight"/>
          <w:rFonts w:ascii="Book Antiqua" w:hAnsi="Book Antiqua" w:cs="Times New Roman"/>
          <w:sz w:val="24"/>
          <w:szCs w:val="24"/>
        </w:rPr>
        <w:fldChar w:fldCharType="separate"/>
      </w:r>
      <w:r w:rsidRPr="00B4615B">
        <w:rPr>
          <w:rFonts w:ascii="Book Antiqua" w:hAnsi="Book Antiqua"/>
          <w:sz w:val="24"/>
          <w:szCs w:val="24"/>
        </w:rPr>
        <w:t>(Bernardi, Huinink and Settersten, 2019)</w:t>
      </w:r>
      <w:r w:rsidRPr="00B4615B">
        <w:rPr>
          <w:rStyle w:val="highlight"/>
          <w:rFonts w:ascii="Book Antiqua" w:hAnsi="Book Antiqua" w:cs="Times New Roman"/>
          <w:sz w:val="24"/>
          <w:szCs w:val="24"/>
        </w:rPr>
        <w:fldChar w:fldCharType="end"/>
      </w:r>
      <w:r w:rsidRPr="00B4615B">
        <w:rPr>
          <w:rStyle w:val="highlight"/>
          <w:rFonts w:ascii="Book Antiqua" w:hAnsi="Book Antiqua" w:cs="Times New Roman"/>
          <w:sz w:val="24"/>
          <w:szCs w:val="24"/>
        </w:rPr>
        <w:t xml:space="preserve">. </w:t>
      </w:r>
    </w:p>
    <w:p w14:paraId="1F504CC7" w14:textId="2A4E09B7" w:rsidR="003F1107" w:rsidRPr="00B4615B" w:rsidRDefault="003F1107" w:rsidP="003F1107">
      <w:pPr>
        <w:spacing w:line="480" w:lineRule="auto"/>
        <w:rPr>
          <w:rStyle w:val="highlight"/>
          <w:rFonts w:ascii="Book Antiqua" w:hAnsi="Book Antiqua" w:cs="Times New Roman"/>
          <w:sz w:val="24"/>
          <w:szCs w:val="24"/>
        </w:rPr>
      </w:pPr>
      <w:r w:rsidRPr="00B4615B">
        <w:rPr>
          <w:rFonts w:ascii="Book Antiqua" w:hAnsi="Book Antiqua" w:cs="Times New Roman"/>
          <w:sz w:val="24"/>
          <w:szCs w:val="24"/>
        </w:rPr>
        <w:t xml:space="preserve">The outcome of a child's post-mandatory schooling impacts their life chances across their life course. Functionally, the study of youth transitions is the study of the life </w:t>
      </w:r>
      <w:r w:rsidRPr="00B4615B">
        <w:rPr>
          <w:rFonts w:ascii="Book Antiqua" w:hAnsi="Book Antiqua" w:cs="Times New Roman"/>
          <w:sz w:val="24"/>
          <w:szCs w:val="24"/>
        </w:rPr>
        <w:lastRenderedPageBreak/>
        <w:t xml:space="preserve">course; education systems, occupation, and labour markets that constitute life domains onto which the life course manifests </w:t>
      </w:r>
      <w:r w:rsidRPr="00B4615B">
        <w:rPr>
          <w:rFonts w:ascii="Book Antiqua" w:hAnsi="Book Antiqua" w:cs="Times New Roman"/>
          <w:sz w:val="24"/>
          <w:szCs w:val="24"/>
        </w:rPr>
        <w:fldChar w:fldCharType="begin"/>
      </w:r>
      <w:r w:rsidR="00A542F4" w:rsidRPr="00B4615B">
        <w:rPr>
          <w:rFonts w:ascii="Book Antiqua" w:hAnsi="Book Antiqua" w:cs="Times New Roman"/>
          <w:sz w:val="24"/>
          <w:szCs w:val="24"/>
        </w:rPr>
        <w:instrText xml:space="preserve"> ADDIN ZOTERO_ITEM CSL_CITATION {"citationID":"zMzk9mtl","properties":{"formattedCitation":"(Mayer, 2009)","plainCitation":"(Mayer, 2009)","noteIndex":0},"citationItems":[{"id":679,"uris":["http://zotero.org/users/8741181/items/RFUSGCQU"],"itemData":{"id":679,"type":"article-journal","abstract":"Life courses are studied in sociology and neighboring fields as develop mental processes, as culturally and normatively constructed life stages and age roles, as biographical meanings, as aging processes, as outcomes of institutional regulation and policies, as demographic accounts, or as mere empirical connectivity across the life course. This review has two aims. One is to report on trends in life course research by focusing on empirical studies published since the year 2000. The other is to assess the overall development of the field. Major advances can be observed in four areas: national individual-level longitudinal databases, the impact of institutional contexts on life courses, life courses under conditions of societal ruptures, and health across the life course. In four other areas, advancements have been less pronounced: internal dynamics and causal linkages across life, the interaction of development and socially con structed life courses, theory development, and new methods. Overall, life course sociology still has far to go to reach its full potential.","container-title":"Annual Review of Sociology","DOI":"10.1146/annurev.soc.34.040507.134619","ISSN":"0360-0572, 1545-2115","issue":"1","journalAbbreviation":"Annu. Rev. Sociol.","language":"en","page":"413-433","source":"DOI.org (Crossref)","title":"New Directions in Life Course Research","volume":"35","author":[{"family":"Mayer","given":"Karl Ulrich"}],"issued":{"date-parts":[["2009",8,1]]},"citation-key":"mayerNewDirectionsLife2009"}}],"schema":"https://github.com/citation-style-language/schema/raw/master/csl-citation.json"}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(Mayer, 2009)</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Mayer argues that these life domains are organised around three major life stages: the phase of education and preparation to work, the phase of active employment, and the phase of postretirement years </w:t>
      </w:r>
      <w:r w:rsidRPr="00B4615B">
        <w:rPr>
          <w:rFonts w:ascii="Book Antiqua" w:hAnsi="Book Antiqua" w:cs="Times New Roman"/>
          <w:sz w:val="24"/>
          <w:szCs w:val="24"/>
        </w:rPr>
        <w:fldChar w:fldCharType="begin"/>
      </w:r>
      <w:r w:rsidR="00A542F4" w:rsidRPr="00B4615B">
        <w:rPr>
          <w:rFonts w:ascii="Book Antiqua" w:hAnsi="Book Antiqua" w:cs="Times New Roman"/>
          <w:sz w:val="24"/>
          <w:szCs w:val="24"/>
        </w:rPr>
        <w:instrText xml:space="preserve"> ADDIN ZOTERO_ITEM CSL_CITATION {"citationID":"OjBkuJDa","properties":{"formattedCitation":"(Mayer and Schoepflin, 2022)","plainCitation":"(Mayer and Schoepflin, 2022)","dontUpdate":true,"noteIndex":0},"citationItems":[{"id":680,"uris":["http://zotero.org/users/8741181/items/MCQN65DT"],"itemData":{"id":680,"type":"article-journal","abstract":"Traditionally, the study of the life course has been divided into research on different age groups, different life phases, and different life domains such as the family cycle, fertility history, occupational careers and employment, the dynamics of income and consumption, migration, and normative patterns of aging. The emerging field of theory and research on the impact of the state on the structuring of the life course highlights overarching and integrative mechanisms for institutionalizing the life course. Therefore, the field constitutes a new analytical perspective rather than a specialized area of research. This review attempts to make the theoretical perspective explicit and to collect the various contributions from very scattered research reports. The major emphasis is macrosociological and theoretical. Examples are drawn from research on childhood, education, military service and wars, public employment, retirement, and old age. Particular attention is paid to the historical aspects of increasing state regulation. The review is based on US and Western European literature.","language":"en","page":"24","source":"Zotero","title":"The State and the Life Course","author":[{"family":"Mayer","given":"Karl Ulrich"},{"family":"Schoepflin","given":"Urs"}],"issued":{"date-parts":[["2022"]]},"citation-key":"mayerStateLifeCourse2022"}}],"schema":"https://github.com/citation-style-language/schema/raw/master/csl-citation.json"}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(Mayer and Schoepflin, 2022)</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The study of school-to-work transitions constitutes two of these life domains. These life stages vary in timing and sequencing depending on socio-historical context </w:t>
      </w:r>
      <w:r w:rsidRPr="00B4615B">
        <w:rPr>
          <w:rFonts w:ascii="Book Antiqua" w:hAnsi="Book Antiqua" w:cs="Times New Roman"/>
          <w:sz w:val="24"/>
          <w:szCs w:val="24"/>
        </w:rPr>
        <w:fldChar w:fldCharType="begin"/>
      </w:r>
      <w:r w:rsidR="00A542F4" w:rsidRPr="00B4615B">
        <w:rPr>
          <w:rFonts w:ascii="Book Antiqua" w:hAnsi="Book Antiqua" w:cs="Times New Roman"/>
          <w:sz w:val="24"/>
          <w:szCs w:val="24"/>
        </w:rPr>
        <w:instrText xml:space="preserve"> ADDIN ZOTERO_ITEM CSL_CITATION {"citationID":"cbXZ1u0K","properties":{"formattedCitation":"(Shanahan, 2000)","plainCitation":"(Shanahan, 2000)","noteIndex":0},"citationItems":[{"id":1070,"uris":["http://zotero.org/users/8741181/items/5MJH396H"],"itemData":{"id":1070,"type":"article-journal","abstract":"The transition to adulthood has become a thriving area of research in life course studies. This review is organized around two of the field's emerging themes. The first theme is the increasing variability in pathways to adult roles through historical time. The second theme is a heightened sensitivity to transition behaviors as developmental processes. Accounts of such processes typically examine the active efforts of young people to shape their biographies or the socially structured opportunities and limitations that define pathways into adulthood. By joining these concepts, I suggest new lines of inquiry that focus on the interplay between agency and social structures in the shaping of lives.","container-title":"Review of Sociology","DOI":"10.1146/annurev.soc.26.1.667","issue":"1","note":"DOI: 10.1146/annurev.soc.26.1.667\nMAG ID: 2098289713","page":"667-692","title":"Pathways to Adulthood in Changing Societies: Variability and Mechanisms in Life Course Perspective","volume":"26","author":[{"family":"Shanahan","given":"Michael J."}],"issued":{"date-parts":[["2000",1,1]]},"citation-key":"shanahanPathwaysAdulthoodChanging2000"}}],"schema":"https://github.com/citation-style-language/schema/raw/master/csl-citation.json"}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(Shanahan, 2000)</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which must be acknowledged for adequate sociological inquiry. </w:t>
      </w:r>
    </w:p>
    <w:p w14:paraId="669E40B6" w14:textId="198A3934" w:rsidR="003F1107" w:rsidRPr="00B4615B" w:rsidRDefault="003F1107" w:rsidP="003F1107">
      <w:pPr>
        <w:spacing w:line="480" w:lineRule="auto"/>
        <w:rPr>
          <w:rFonts w:ascii="Book Antiqua" w:hAnsi="Book Antiqua" w:cs="Times New Roman"/>
          <w:sz w:val="24"/>
          <w:szCs w:val="24"/>
        </w:rPr>
      </w:pPr>
      <w:r w:rsidRPr="00B4615B">
        <w:rPr>
          <w:rStyle w:val="highlight"/>
          <w:rFonts w:ascii="Book Antiqua" w:hAnsi="Book Antiqua" w:cs="Times New Roman"/>
          <w:sz w:val="24"/>
          <w:szCs w:val="24"/>
        </w:rPr>
        <w:t xml:space="preserve">A life course perspective provides the necessary </w:t>
      </w:r>
      <w:r w:rsidR="00192923" w:rsidRPr="00B4615B">
        <w:rPr>
          <w:rStyle w:val="highlight"/>
          <w:rFonts w:ascii="Book Antiqua" w:hAnsi="Book Antiqua" w:cs="Times New Roman"/>
          <w:sz w:val="24"/>
          <w:szCs w:val="24"/>
        </w:rPr>
        <w:t>theoretical orientation</w:t>
      </w:r>
      <w:r w:rsidRPr="00B4615B">
        <w:rPr>
          <w:rStyle w:val="highlight"/>
          <w:rFonts w:ascii="Book Antiqua" w:hAnsi="Book Antiqua" w:cs="Times New Roman"/>
          <w:sz w:val="24"/>
          <w:szCs w:val="24"/>
        </w:rPr>
        <w:t xml:space="preserve"> to investigate youth transitions within their own cohorts. Beyond this, the life course also facilitates comparison across cohorts to study how different cohorts have responded to the consequences of their prior life domains. </w:t>
      </w:r>
    </w:p>
    <w:p w14:paraId="60257ED3" w14:textId="08EDC7F5" w:rsidR="003F1107" w:rsidRDefault="003F1107" w:rsidP="003F1107">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Whilst the life course forms the foundation for subsequent analysis, the purpose of the analysis itself is the investigation of structural inequalities </w:t>
      </w:r>
      <w:r w:rsidR="005D02C3">
        <w:rPr>
          <w:rFonts w:ascii="Book Antiqua" w:hAnsi="Book Antiqua" w:cs="Times New Roman"/>
          <w:sz w:val="24"/>
          <w:szCs w:val="24"/>
        </w:rPr>
        <w:t>in</w:t>
      </w:r>
      <w:r w:rsidRPr="00B4615B">
        <w:rPr>
          <w:rFonts w:ascii="Book Antiqua" w:hAnsi="Book Antiqua" w:cs="Times New Roman"/>
          <w:sz w:val="24"/>
          <w:szCs w:val="24"/>
        </w:rPr>
        <w:t xml:space="preserve"> school-to-work transitions. Structural inequalities are viewed through the lens of the role of structure. Whilst certain post-modernist scholars such as Lyotard </w:t>
      </w:r>
      <w:r w:rsidRPr="00B4615B">
        <w:rPr>
          <w:rFonts w:ascii="Book Antiqua" w:hAnsi="Book Antiqua" w:cs="Times New Roman"/>
          <w:sz w:val="24"/>
          <w:szCs w:val="24"/>
        </w:rPr>
        <w:fldChar w:fldCharType="begin"/>
      </w:r>
      <w:r w:rsidR="00A542F4" w:rsidRPr="00B4615B">
        <w:rPr>
          <w:rFonts w:ascii="Book Antiqua" w:hAnsi="Book Antiqua" w:cs="Times New Roman"/>
          <w:sz w:val="24"/>
          <w:szCs w:val="24"/>
        </w:rPr>
        <w:instrText xml:space="preserve"> ADDIN ZOTERO_ITEM CSL_CITATION {"citationID":"qZPKPaPx","properties":{"formattedCitation":"(Lyotard, 1984)","plainCitation":"(Lyotard, 1984)","dontUpdate":true,"noteIndex":0},"citationItems":[{"id":11433,"uris":["http://zotero.org/users/8741181/items/QF24YTL8"],"itemData":{"id":11433,"type":"book","publisher":"U of Minnesota Press","title":"The postmodern condition: A report on knowledge","author":[{"family":"Lyotard","given":"J.F"}],"issued":{"date-parts":[["1984"]]},"citation-key":"lyotardPostmodernConditionReport1984"}}],"schema":"https://github.com/citation-style-language/schema/raw/master/csl-citation.json"}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szCs w:val="24"/>
        </w:rPr>
        <w:t>(1984)</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and Baudrillard </w:t>
      </w:r>
      <w:r w:rsidRPr="00B4615B">
        <w:rPr>
          <w:rFonts w:ascii="Book Antiqua" w:hAnsi="Book Antiqua" w:cs="Times New Roman"/>
          <w:sz w:val="24"/>
          <w:szCs w:val="24"/>
        </w:rPr>
        <w:fldChar w:fldCharType="begin"/>
      </w:r>
      <w:r w:rsidR="00A542F4" w:rsidRPr="00B4615B">
        <w:rPr>
          <w:rFonts w:ascii="Book Antiqua" w:hAnsi="Book Antiqua" w:cs="Times New Roman"/>
          <w:sz w:val="24"/>
          <w:szCs w:val="24"/>
        </w:rPr>
        <w:instrText xml:space="preserve"> ADDIN ZOTERO_ITEM CSL_CITATION {"citationID":"ewI3aN0h","properties":{"formattedCitation":"(Baudrillard, 1988)","plainCitation":"(Baudrillard, 1988)","dontUpdate":true,"noteIndex":0},"citationItems":[{"id":11434,"uris":["http://zotero.org/users/8741181/items/KJRIRLYV"],"itemData":{"id":11434,"type":"book","publisher":"Mark Poster","title":"Selected Writings","author":[{"family":"Baudrillard","given":"J"}],"issued":{"date-parts":[["1988"]]},"citation-key":"baudrillardSelectedWritings1988"}}],"schema":"https://github.com/citation-style-language/schema/raw/master/csl-citation.json"}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szCs w:val="24"/>
        </w:rPr>
        <w:t>(1988)</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t>
      </w:r>
      <w:r w:rsidR="005D02C3">
        <w:rPr>
          <w:rFonts w:ascii="Book Antiqua" w:hAnsi="Book Antiqua" w:cs="Times New Roman"/>
          <w:sz w:val="24"/>
          <w:szCs w:val="24"/>
        </w:rPr>
        <w:t>Have</w:t>
      </w:r>
      <w:r w:rsidRPr="00B4615B">
        <w:rPr>
          <w:rFonts w:ascii="Book Antiqua" w:hAnsi="Book Antiqua" w:cs="Times New Roman"/>
          <w:sz w:val="24"/>
          <w:szCs w:val="24"/>
        </w:rPr>
        <w:t xml:space="preserve"> insisted that a new epoch has eroded the validity of </w:t>
      </w:r>
      <w:r w:rsidR="005D02C3">
        <w:rPr>
          <w:rFonts w:ascii="Book Antiqua" w:hAnsi="Book Antiqua" w:cs="Times New Roman"/>
          <w:sz w:val="24"/>
          <w:szCs w:val="24"/>
        </w:rPr>
        <w:t>the structural-based</w:t>
      </w:r>
      <w:r w:rsidRPr="00B4615B">
        <w:rPr>
          <w:rFonts w:ascii="Book Antiqua" w:hAnsi="Book Antiqua" w:cs="Times New Roman"/>
          <w:sz w:val="24"/>
          <w:szCs w:val="24"/>
        </w:rPr>
        <w:t xml:space="preserve"> analysis, the fact remains that individual life chances are still stratified around structural </w:t>
      </w:r>
      <w:r w:rsidR="00192923" w:rsidRPr="00B4615B">
        <w:rPr>
          <w:rFonts w:ascii="Book Antiqua" w:hAnsi="Book Antiqua" w:cs="Times New Roman"/>
          <w:sz w:val="24"/>
          <w:szCs w:val="24"/>
        </w:rPr>
        <w:t>inequalities</w:t>
      </w:r>
      <w:r w:rsidRPr="00B4615B">
        <w:rPr>
          <w:rFonts w:ascii="Book Antiqua" w:hAnsi="Book Antiqua" w:cs="Times New Roman"/>
          <w:sz w:val="24"/>
          <w:szCs w:val="24"/>
        </w:rPr>
        <w:t xml:space="preserve"> of social class and sex </w:t>
      </w:r>
      <w:r w:rsidRPr="00B4615B">
        <w:rPr>
          <w:rFonts w:ascii="Book Antiqua" w:hAnsi="Book Antiqua" w:cs="Times New Roman"/>
          <w:sz w:val="24"/>
          <w:szCs w:val="24"/>
        </w:rPr>
        <w:fldChar w:fldCharType="begin"/>
      </w:r>
      <w:r w:rsidR="00A542F4" w:rsidRPr="00B4615B">
        <w:rPr>
          <w:rFonts w:ascii="Book Antiqua" w:hAnsi="Book Antiqua" w:cs="Times New Roman"/>
          <w:sz w:val="24"/>
          <w:szCs w:val="24"/>
        </w:rPr>
        <w:instrText xml:space="preserve"> ADDIN ZOTERO_ITEM CSL_CITATION {"citationID":"vCCRzhFP","properties":{"formattedCitation":"(Furlong and Cartmel, 2006)","plainCitation":"(Furlong and Cartmel, 2006)","noteIndex":0},"citationItems":[{"id":11334,"uris":["http://zotero.org/users/8741181/items/LA5DIVU3"],"itemData":{"id":11334,"type":"book","publisher":"McGraw-Hill Education","title":"Young people and Social Change","author":[{"family":"Furlong","given":"Andy"},{"family":"Cartmel","given":"Fred"}],"issued":{"date-parts":[["2006"]]},"citation-key":"furlongYoungPeopleSocial2006"}}],"schema":"https://github.com/citation-style-language/schema/raw/master/csl-citation.json"}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szCs w:val="24"/>
        </w:rPr>
        <w:t>(Furlong and Cartmel, 2006)</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t>
      </w:r>
      <w:r w:rsidR="005D02C3">
        <w:rPr>
          <w:rFonts w:ascii="Book Antiqua" w:hAnsi="Book Antiqua" w:cs="Times New Roman"/>
          <w:sz w:val="24"/>
          <w:szCs w:val="24"/>
        </w:rPr>
        <w:t>Etc</w:t>
      </w:r>
      <w:r w:rsidRPr="00B4615B">
        <w:rPr>
          <w:rFonts w:ascii="Book Antiqua" w:hAnsi="Book Antiqua" w:cs="Times New Roman"/>
          <w:sz w:val="24"/>
          <w:szCs w:val="24"/>
        </w:rPr>
        <w:t xml:space="preserve">. </w:t>
      </w:r>
    </w:p>
    <w:p w14:paraId="3195026F" w14:textId="307789F1" w:rsidR="00681D3B" w:rsidRPr="00B4615B" w:rsidRDefault="00681D3B" w:rsidP="00681D3B">
      <w:pPr>
        <w:pStyle w:val="Subtitle"/>
      </w:pPr>
      <w:r>
        <w:t xml:space="preserve">Structuration </w:t>
      </w:r>
    </w:p>
    <w:p w14:paraId="197F5665" w14:textId="2F9D0C73" w:rsidR="003F1107" w:rsidRPr="00B4615B" w:rsidRDefault="003F1107" w:rsidP="003F1107">
      <w:pPr>
        <w:spacing w:line="480" w:lineRule="auto"/>
        <w:rPr>
          <w:rFonts w:ascii="Book Antiqua" w:hAnsi="Book Antiqua" w:cs="Times New Roman"/>
          <w:sz w:val="24"/>
          <w:szCs w:val="24"/>
        </w:rPr>
      </w:pPr>
      <w:r w:rsidRPr="00B4615B">
        <w:rPr>
          <w:rFonts w:ascii="Book Antiqua" w:hAnsi="Book Antiqua" w:cs="Times New Roman"/>
          <w:sz w:val="24"/>
          <w:szCs w:val="24"/>
        </w:rPr>
        <w:t>For Giddens, this role of structure is primarily expressed through the social theory of structuration</w:t>
      </w:r>
      <w:r w:rsidR="005D02C3">
        <w:rPr>
          <w:rFonts w:ascii="Book Antiqua" w:hAnsi="Book Antiqua" w:cs="Times New Roman"/>
          <w:sz w:val="24"/>
          <w:szCs w:val="24"/>
        </w:rPr>
        <w:t>.</w:t>
      </w:r>
      <w:r w:rsidRPr="00B4615B">
        <w:rPr>
          <w:rFonts w:ascii="Book Antiqua" w:hAnsi="Book Antiqua" w:cs="Times New Roman"/>
          <w:sz w:val="24"/>
          <w:szCs w:val="24"/>
        </w:rPr>
        <w:t xml:space="preserve"> </w:t>
      </w:r>
      <w:r w:rsidRPr="00B4615B">
        <w:rPr>
          <w:rFonts w:ascii="Book Antiqua" w:hAnsi="Book Antiqua" w:cs="Times New Roman"/>
          <w:sz w:val="24"/>
          <w:szCs w:val="24"/>
        </w:rPr>
        <w:fldChar w:fldCharType="begin"/>
      </w:r>
      <w:r w:rsidR="00A542F4" w:rsidRPr="00B4615B">
        <w:rPr>
          <w:rFonts w:ascii="Book Antiqua" w:hAnsi="Book Antiqua" w:cs="Times New Roman"/>
          <w:sz w:val="24"/>
          <w:szCs w:val="24"/>
        </w:rPr>
        <w:instrText xml:space="preserve"> ADDIN ZOTERO_ITEM CSL_CITATION {"citationID":"T4yp0j1q","properties":{"formattedCitation":"(Giddens, 1989)","plainCitation":"(Giddens, 1989)","noteIndex":0},"citationItems":[{"id":853,"uris":["http://zotero.org/users/8741181/items/L62IAMDS"],"itemData":{"id":853,"type":"book","publisher":"Polity Press","title":"Constitution of Society: Outline of the Theory of Structuration","author":[{"family":"Giddens","given":"Anthony"}],"issued":{"date-parts":[["1989"]]},"citation-key":"giddensConstitutionSocietyOutline1989"}}],"schema":"https://github.com/citation-style-language/schema/raw/master/csl-citation.json"}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(Giddens, 1989)</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Structuration argues that structural factors like social </w:t>
      </w:r>
      <w:r w:rsidRPr="00B4615B">
        <w:rPr>
          <w:rFonts w:ascii="Book Antiqua" w:hAnsi="Book Antiqua" w:cs="Times New Roman"/>
          <w:sz w:val="24"/>
          <w:szCs w:val="24"/>
        </w:rPr>
        <w:lastRenderedPageBreak/>
        <w:t>class, gender, and ethnicity still play an essential role in shaping the lives of individuals and are indeed determinants for the individual pursuing the ‘imperative of living a life of one’s own</w:t>
      </w:r>
      <w:r w:rsidR="005D02C3">
        <w:rPr>
          <w:rFonts w:ascii="Book Antiqua" w:hAnsi="Book Antiqua" w:cs="Times New Roman"/>
          <w:sz w:val="24"/>
          <w:szCs w:val="24"/>
        </w:rPr>
        <w:t>.</w:t>
      </w:r>
      <w:r w:rsidRPr="00B4615B">
        <w:rPr>
          <w:rFonts w:ascii="Book Antiqua" w:hAnsi="Book Antiqua" w:cs="Times New Roman"/>
          <w:sz w:val="24"/>
          <w:szCs w:val="24"/>
        </w:rPr>
        <w:t xml:space="preserve">’ </w:t>
      </w:r>
      <w:r w:rsidRPr="00B4615B">
        <w:rPr>
          <w:rFonts w:ascii="Book Antiqua" w:hAnsi="Book Antiqua" w:cs="Times New Roman"/>
          <w:sz w:val="24"/>
          <w:szCs w:val="24"/>
        </w:rPr>
        <w:fldChar w:fldCharType="begin"/>
      </w:r>
      <w:r w:rsidR="00A542F4" w:rsidRPr="00B4615B">
        <w:rPr>
          <w:rFonts w:ascii="Book Antiqua" w:hAnsi="Book Antiqua" w:cs="Times New Roman"/>
          <w:sz w:val="24"/>
          <w:szCs w:val="24"/>
        </w:rPr>
        <w:instrText xml:space="preserve"> ADDIN ZOTERO_ITEM CSL_CITATION {"citationID":"JxfgErp7","properties":{"formattedCitation":"(Beck, 2002)","plainCitation":"(Beck, 2002)","noteIndex":0},"citationItems":[{"id":501,"uris":["http://zotero.org/users/8741181/items/YFZGHJNE"],"itemData":{"id":501,"type":"book","publisher":"SAGE Publications","title":"Individualisation: Institutionalized Individualism and its Social and Political Consequences","volume":"13","author":[{"family":"Beck","given":"U"}],"issued":{"date-parts":[["2002"]]},"citation-key":"beckIndividualisationInstitutionalizedIndividualism2002"}}],"schema":"https://github.com/citation-style-language/schema/raw/master/csl-citation.json"}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(Beck, 2002)</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t>
      </w:r>
      <w:r w:rsidR="00511FF0">
        <w:rPr>
          <w:rFonts w:ascii="Book Antiqua" w:hAnsi="Book Antiqua" w:cs="Times New Roman"/>
          <w:sz w:val="24"/>
          <w:szCs w:val="24"/>
        </w:rPr>
        <w:t xml:space="preserve">The life course as a social theory enables us to understand individual action through age-graded social biographies </w:t>
      </w:r>
      <w:r w:rsidR="00511FF0">
        <w:rPr>
          <w:rFonts w:ascii="Book Antiqua" w:hAnsi="Book Antiqua" w:cs="Times New Roman"/>
          <w:sz w:val="24"/>
          <w:szCs w:val="24"/>
        </w:rPr>
        <w:fldChar w:fldCharType="begin"/>
      </w:r>
      <w:r w:rsidR="00511FF0">
        <w:rPr>
          <w:rFonts w:ascii="Book Antiqua" w:hAnsi="Book Antiqua" w:cs="Times New Roman"/>
          <w:sz w:val="24"/>
          <w:szCs w:val="24"/>
        </w:rPr>
        <w:instrText xml:space="preserve"> ADDIN ZOTERO_ITEM CSL_CITATION {"citationID":"nxJEMghT","properties":{"formattedCitation":"(Elder, 1994)","plainCitation":"(Elder, 1994)","noteIndex":0},"citationItems":[{"id":1131,"uris":["http://zotero.org/users/8741181/items/GFM2G5HQ"],"itemData":{"id":1131,"type":"article-journal","abstract":"The life course has emerged over the past 30 years as a major research paradigm. Distinctive themes include the relation between human lives and a changing society, the timing of lives, linked or interdependent lives, and human agency. Two lines of research converged in the formation of this paradigm during the 1960s; one was associated with an older \"social relationship\" tradition that featured intergenerational studies, and the other with more contemporary thinking about age. The emergence of a life course paradigm has been coupled with a notable decline in socialization as a research framework and with its incorporation by other theories. Also, the jield has seen an expanding interest in how social change alters people's lives, an enduring perspective of sociological social psychology.","container-title":"Social Psychology Quarterly","DOI":"10.2307/2786971","ISSN":"01902725","issue":"1","journalAbbreviation":"Social Psychology Quarterly","language":"en","page":"4","source":"DOI.org (Crossref)","title":"Time, Human Agency, and Social Change: Perspectives on the Life Course","title-short":"Time, Human Agency, and Social Change","volume":"57","author":[{"family":"Elder","given":"Glen H."}],"issued":{"date-parts":[["1994",3]]},"citation-key":"elderTimeHumanAgency1994"}}],"schema":"https://github.com/citation-style-language/schema/raw/master/csl-citation.json"} </w:instrText>
      </w:r>
      <w:r w:rsidR="00511FF0">
        <w:rPr>
          <w:rFonts w:ascii="Book Antiqua" w:hAnsi="Book Antiqua" w:cs="Times New Roman"/>
          <w:sz w:val="24"/>
          <w:szCs w:val="24"/>
        </w:rPr>
        <w:fldChar w:fldCharType="separate"/>
      </w:r>
      <w:r w:rsidR="00511FF0" w:rsidRPr="00511FF0">
        <w:rPr>
          <w:rFonts w:ascii="Book Antiqua" w:hAnsi="Book Antiqua"/>
          <w:sz w:val="24"/>
        </w:rPr>
        <w:t>(Elder, 1994)</w:t>
      </w:r>
      <w:r w:rsidR="00511FF0">
        <w:rPr>
          <w:rFonts w:ascii="Book Antiqua" w:hAnsi="Book Antiqua" w:cs="Times New Roman"/>
          <w:sz w:val="24"/>
          <w:szCs w:val="24"/>
        </w:rPr>
        <w:fldChar w:fldCharType="end"/>
      </w:r>
      <w:r w:rsidR="00511FF0">
        <w:rPr>
          <w:rFonts w:ascii="Book Antiqua" w:hAnsi="Book Antiqua" w:cs="Times New Roman"/>
          <w:sz w:val="24"/>
          <w:szCs w:val="24"/>
        </w:rPr>
        <w:t xml:space="preserve">, but the social theory of Structuration enables us to also understand the construction of structures themselves and how that influences individuals agency and vice versa. </w:t>
      </w:r>
    </w:p>
    <w:p w14:paraId="6BD4E284" w14:textId="1A83890E" w:rsidR="00192923" w:rsidRPr="00B4615B" w:rsidRDefault="003F1107" w:rsidP="003F1107">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Structuration theory is built upon the premise of the duality of structure </w:t>
      </w:r>
      <w:r w:rsidRPr="00B4615B">
        <w:rPr>
          <w:rFonts w:ascii="Book Antiqua" w:hAnsi="Book Antiqua" w:cs="Times New Roman"/>
          <w:sz w:val="24"/>
          <w:szCs w:val="24"/>
        </w:rPr>
        <w:fldChar w:fldCharType="begin"/>
      </w:r>
      <w:r w:rsidR="00A542F4" w:rsidRPr="00B4615B">
        <w:rPr>
          <w:rFonts w:ascii="Book Antiqua" w:hAnsi="Book Antiqua" w:cs="Times New Roman"/>
          <w:sz w:val="24"/>
          <w:szCs w:val="24"/>
        </w:rPr>
        <w:instrText xml:space="preserve"> ADDIN ZOTERO_ITEM CSL_CITATION {"citationID":"P0yqc5yc","properties":{"formattedCitation":"(Giddens, 1989)","plainCitation":"(Giddens, 1989)","noteIndex":0},"citationItems":[{"id":853,"uris":["http://zotero.org/users/8741181/items/L62IAMDS"],"itemData":{"id":853,"type":"book","publisher":"Polity Press","title":"Constitution of Society: Outline of the Theory of Structuration","author":[{"family":"Giddens","given":"Anthony"}],"issued":{"date-parts":[["1989"]]},"citation-key":"giddensConstitutionSocietyOutline1989"}}],"schema":"https://github.com/citation-style-language/schema/raw/master/csl-citation.json"}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szCs w:val="24"/>
        </w:rPr>
        <w:t>(Giddens, 1989)</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Though it is better named the duality of structure and agency, given the </w:t>
      </w:r>
      <w:r w:rsidR="005D02C3">
        <w:rPr>
          <w:rFonts w:ascii="Book Antiqua" w:hAnsi="Book Antiqua" w:cs="Times New Roman"/>
          <w:sz w:val="24"/>
          <w:szCs w:val="24"/>
        </w:rPr>
        <w:t>concept's</w:t>
      </w:r>
      <w:r w:rsidRPr="00B4615B">
        <w:rPr>
          <w:rFonts w:ascii="Book Antiqua" w:hAnsi="Book Antiqua" w:cs="Times New Roman"/>
          <w:sz w:val="24"/>
          <w:szCs w:val="24"/>
        </w:rPr>
        <w:t xml:space="preserve"> refusal to give either primacy over the other. The duality of structure stands in direct contract to traditionally positivistic theories of structure like those developed by Parsonian Structualism </w:t>
      </w:r>
      <w:r w:rsidR="005D02C3">
        <w:rPr>
          <w:rFonts w:ascii="Book Antiqua" w:hAnsi="Book Antiqua" w:cs="Times New Roman"/>
          <w:sz w:val="24"/>
          <w:szCs w:val="24"/>
        </w:rPr>
        <w:t>which</w:t>
      </w:r>
      <w:r w:rsidRPr="00B4615B">
        <w:rPr>
          <w:rFonts w:ascii="Book Antiqua" w:hAnsi="Book Antiqua" w:cs="Times New Roman"/>
          <w:sz w:val="24"/>
          <w:szCs w:val="24"/>
        </w:rPr>
        <w:t xml:space="preserve"> argued that structures were beyond human control - structural primacy - </w:t>
      </w:r>
      <w:r w:rsidR="00192923" w:rsidRPr="00B4615B">
        <w:rPr>
          <w:rFonts w:ascii="Book Antiqua" w:hAnsi="Book Antiqua" w:cs="Times New Roman"/>
          <w:sz w:val="24"/>
          <w:szCs w:val="24"/>
        </w:rPr>
        <w:t>and</w:t>
      </w:r>
      <w:r w:rsidRPr="00B4615B">
        <w:rPr>
          <w:rFonts w:ascii="Book Antiqua" w:hAnsi="Book Antiqua" w:cs="Times New Roman"/>
          <w:sz w:val="24"/>
          <w:szCs w:val="24"/>
        </w:rPr>
        <w:t xml:space="preserve"> interpretivist theories of agency that argued action creates structures - agentic primacy. Contrasting the theoretical concepts of the duality of structure with that of structural dualism offers a more sophisticated comparison of structures that moves beyond </w:t>
      </w:r>
      <w:r w:rsidR="005D02C3">
        <w:rPr>
          <w:rFonts w:ascii="Book Antiqua" w:hAnsi="Book Antiqua" w:cs="Times New Roman"/>
          <w:sz w:val="24"/>
          <w:szCs w:val="24"/>
        </w:rPr>
        <w:t>the</w:t>
      </w:r>
      <w:r w:rsidRPr="00B4615B">
        <w:rPr>
          <w:rFonts w:ascii="Book Antiqua" w:hAnsi="Book Antiqua" w:cs="Times New Roman"/>
          <w:sz w:val="24"/>
          <w:szCs w:val="24"/>
        </w:rPr>
        <w:t xml:space="preserve"> dominance-of-one approach that traditional theories produce. The former of which is a foundational pillar of structuration theory </w:t>
      </w:r>
      <w:r w:rsidR="00192923" w:rsidRPr="00B4615B">
        <w:rPr>
          <w:rFonts w:ascii="Book Antiqua" w:hAnsi="Book Antiqua" w:cs="Times New Roman"/>
          <w:sz w:val="24"/>
          <w:szCs w:val="24"/>
        </w:rPr>
        <w:t>stating</w:t>
      </w:r>
      <w:r w:rsidRPr="00B4615B">
        <w:rPr>
          <w:rFonts w:ascii="Book Antiqua" w:hAnsi="Book Antiqua" w:cs="Times New Roman"/>
          <w:sz w:val="24"/>
          <w:szCs w:val="24"/>
        </w:rPr>
        <w:t xml:space="preserve"> that the "structural properties of social systems exist only insofar as the forms of social conduct are reproduced chronically across time and space" </w:t>
      </w:r>
      <w:r w:rsidRPr="00B4615B">
        <w:rPr>
          <w:rFonts w:ascii="Book Antiqua" w:hAnsi="Book Antiqua" w:cs="Times New Roman"/>
          <w:sz w:val="24"/>
          <w:szCs w:val="24"/>
        </w:rPr>
        <w:fldChar w:fldCharType="begin"/>
      </w:r>
      <w:r w:rsidR="00A542F4" w:rsidRPr="00B4615B">
        <w:rPr>
          <w:rFonts w:ascii="Book Antiqua" w:hAnsi="Book Antiqua" w:cs="Times New Roman"/>
          <w:sz w:val="24"/>
          <w:szCs w:val="24"/>
        </w:rPr>
        <w:instrText xml:space="preserve"> ADDIN ZOTERO_ITEM CSL_CITATION {"citationID":"RDEplhsG","properties":{"formattedCitation":"(Giddens, 1989)","plainCitation":"(Giddens, 1989)","dontUpdate":true,"noteIndex":0},"citationItems":[{"id":853,"uris":["http://zotero.org/users/8741181/items/L62IAMDS"],"itemData":{"id":853,"type":"book","publisher":"Polity Press","title":"Constitution of Society: Outline of the Theory of Structuration","author":[{"family":"Giddens","given":"Anthony"}],"issued":{"date-parts":[["1989"]]},"citation-key":"giddensConstitutionSocietyOutline1989"}}],"schema":"https://github.com/citation-style-language/schema/raw/master/csl-citation.json"}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szCs w:val="24"/>
        </w:rPr>
        <w:t>(Giddens, 1989: xxi)</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The conduct of agents that is repeatedly reproduced comes from a material grounding in the practical consciousness - which is in of itself grounded within time-space. Said practical consciousness extends </w:t>
      </w:r>
      <w:r w:rsidR="005D02C3">
        <w:rPr>
          <w:rFonts w:ascii="Book Antiqua" w:hAnsi="Book Antiqua" w:cs="Times New Roman"/>
          <w:sz w:val="24"/>
          <w:szCs w:val="24"/>
        </w:rPr>
        <w:t xml:space="preserve">the </w:t>
      </w:r>
      <w:r w:rsidRPr="00B4615B">
        <w:rPr>
          <w:rFonts w:ascii="Book Antiqua" w:hAnsi="Book Antiqua" w:cs="Times New Roman"/>
          <w:sz w:val="24"/>
          <w:szCs w:val="24"/>
        </w:rPr>
        <w:t xml:space="preserve">reflexivity of the agent beyond the mere discursive ability to state why and what </w:t>
      </w:r>
      <w:r w:rsidRPr="00B4615B">
        <w:rPr>
          <w:rFonts w:ascii="Book Antiqua" w:hAnsi="Book Antiqua" w:cs="Times New Roman"/>
          <w:sz w:val="24"/>
          <w:szCs w:val="24"/>
        </w:rPr>
        <w:lastRenderedPageBreak/>
        <w:t xml:space="preserve">they do. Practical consciousness becomes a site of </w:t>
      </w:r>
      <w:r w:rsidR="00192923" w:rsidRPr="00B4615B">
        <w:rPr>
          <w:rFonts w:ascii="Book Antiqua" w:hAnsi="Book Antiqua" w:cs="Times New Roman"/>
          <w:sz w:val="24"/>
          <w:szCs w:val="24"/>
        </w:rPr>
        <w:t>knowledgeability</w:t>
      </w:r>
      <w:r w:rsidRPr="00B4615B">
        <w:rPr>
          <w:rFonts w:ascii="Book Antiqua" w:hAnsi="Book Antiqua" w:cs="Times New Roman"/>
          <w:sz w:val="24"/>
          <w:szCs w:val="24"/>
        </w:rPr>
        <w:t xml:space="preserve"> of an </w:t>
      </w:r>
      <w:r w:rsidR="005D02C3">
        <w:rPr>
          <w:rFonts w:ascii="Book Antiqua" w:hAnsi="Book Antiqua" w:cs="Times New Roman"/>
          <w:sz w:val="24"/>
          <w:szCs w:val="24"/>
        </w:rPr>
        <w:t>agent's</w:t>
      </w:r>
      <w:r w:rsidRPr="00B4615B">
        <w:rPr>
          <w:rFonts w:ascii="Book Antiqua" w:hAnsi="Book Antiqua" w:cs="Times New Roman"/>
          <w:sz w:val="24"/>
          <w:szCs w:val="24"/>
        </w:rPr>
        <w:t xml:space="preserve"> ability to know why and what they do </w:t>
      </w:r>
      <w:r w:rsidRPr="00B4615B">
        <w:rPr>
          <w:rFonts w:ascii="Book Antiqua" w:hAnsi="Book Antiqua" w:cs="Times New Roman"/>
          <w:sz w:val="24"/>
          <w:szCs w:val="24"/>
        </w:rPr>
        <w:fldChar w:fldCharType="begin"/>
      </w:r>
      <w:r w:rsidR="00A542F4" w:rsidRPr="00B4615B">
        <w:rPr>
          <w:rFonts w:ascii="Book Antiqua" w:hAnsi="Book Antiqua" w:cs="Times New Roman"/>
          <w:sz w:val="24"/>
          <w:szCs w:val="24"/>
        </w:rPr>
        <w:instrText xml:space="preserve"> ADDIN ZOTERO_ITEM CSL_CITATION {"citationID":"6fsrjbOP","properties":{"formattedCitation":"(Giddens, 1989)","plainCitation":"(Giddens, 1989)","noteIndex":0},"citationItems":[{"id":853,"uris":["http://zotero.org/users/8741181/items/L62IAMDS"],"itemData":{"id":853,"type":"book","publisher":"Polity Press","title":"Constitution of Society: Outline of the Theory of Structuration","author":[{"family":"Giddens","given":"Anthony"}],"issued":{"date-parts":[["1989"]]},"citation-key":"giddensConstitutionSocietyOutline1989"}}],"schema":"https://github.com/citation-style-language/schema/raw/master/csl-citation.json"}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szCs w:val="24"/>
        </w:rPr>
        <w:t>(Giddens, 1989)</w:t>
      </w:r>
      <w:r w:rsidRPr="00B4615B">
        <w:rPr>
          <w:rFonts w:ascii="Book Antiqua" w:hAnsi="Book Antiqua" w:cs="Times New Roman"/>
          <w:sz w:val="24"/>
          <w:szCs w:val="24"/>
        </w:rPr>
        <w:fldChar w:fldCharType="end"/>
      </w:r>
      <w:r w:rsidRPr="00B4615B">
        <w:rPr>
          <w:rFonts w:ascii="Book Antiqua" w:hAnsi="Book Antiqua" w:cs="Times New Roman"/>
          <w:sz w:val="24"/>
          <w:szCs w:val="24"/>
        </w:rPr>
        <w:t>.</w:t>
      </w:r>
    </w:p>
    <w:p w14:paraId="45223031" w14:textId="6102DA5C" w:rsidR="003F1107" w:rsidRPr="00B4615B" w:rsidRDefault="003F1107" w:rsidP="003F1107">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Returning to the earlier quote by Giddens, social systems are expressions of time-space social relations, as such a change in the time-space alters social relations. An altering of social relations also alters structure, as the duality of structure "is a medium and outcome of reproduction of practices" </w:t>
      </w:r>
      <w:r w:rsidRPr="00B4615B">
        <w:rPr>
          <w:rFonts w:ascii="Book Antiqua" w:hAnsi="Book Antiqua" w:cs="Times New Roman"/>
          <w:sz w:val="24"/>
          <w:szCs w:val="24"/>
        </w:rPr>
        <w:fldChar w:fldCharType="begin"/>
      </w:r>
      <w:r w:rsidR="00A542F4" w:rsidRPr="00B4615B">
        <w:rPr>
          <w:rFonts w:ascii="Book Antiqua" w:hAnsi="Book Antiqua" w:cs="Times New Roman"/>
          <w:sz w:val="24"/>
          <w:szCs w:val="24"/>
        </w:rPr>
        <w:instrText xml:space="preserve"> ADDIN ZOTERO_ITEM CSL_CITATION {"citationID":"LU42obmy","properties":{"formattedCitation":"(Giddens, 1979)","plainCitation":"(Giddens, 1979)","dontUpdate":true,"noteIndex":0},"citationItems":[{"id":11435,"uris":["http://zotero.org/users/8741181/items/4E43A2G2"],"itemData":{"id":11435,"type":"book","publisher":"Uni of California Press","title":"Central problems in social theory: Action, structure, and contradiction in social analysis","author":[{"family":"Giddens","given":"Anthony"}],"issued":{"date-parts":[["1979"]]},"citation-key":"giddensCentralProblemsSocial1979"}}],"schema":"https://github.com/citation-style-language/schema/raw/master/csl-citation.json"}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szCs w:val="24"/>
        </w:rPr>
        <w:t>(Giddens, 1979: 5)</w:t>
      </w:r>
      <w:r w:rsidRPr="00B4615B">
        <w:rPr>
          <w:rFonts w:ascii="Book Antiqua" w:hAnsi="Book Antiqua" w:cs="Times New Roman"/>
          <w:sz w:val="24"/>
          <w:szCs w:val="24"/>
        </w:rPr>
        <w:fldChar w:fldCharType="end"/>
      </w:r>
      <w:r w:rsidRPr="00B4615B">
        <w:rPr>
          <w:rFonts w:ascii="Book Antiqua" w:hAnsi="Book Antiqua" w:cs="Times New Roman"/>
          <w:sz w:val="24"/>
          <w:szCs w:val="24"/>
        </w:rPr>
        <w:t>.  The interdependency of agents and structures mutually engaging in and enacting social systems is foundational to the theory of structuration. This interdependence does however make it difficult to understand causal relations and the direction of social phenomena.</w:t>
      </w:r>
    </w:p>
    <w:p w14:paraId="4B9F96ED" w14:textId="3E0E2745" w:rsidR="003F1107" w:rsidRPr="00B4615B" w:rsidRDefault="003F1107" w:rsidP="003F1107">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A dualist notion of structure </w:t>
      </w:r>
      <w:r w:rsidR="005D02C3" w:rsidRPr="00B4615B">
        <w:rPr>
          <w:rFonts w:ascii="Book Antiqua" w:hAnsi="Book Antiqua" w:cs="Times New Roman"/>
          <w:sz w:val="24"/>
          <w:szCs w:val="24"/>
        </w:rPr>
        <w:t>agrees</w:t>
      </w:r>
      <w:r w:rsidRPr="00B4615B">
        <w:rPr>
          <w:rFonts w:ascii="Book Antiqua" w:hAnsi="Book Antiqua" w:cs="Times New Roman"/>
          <w:sz w:val="24"/>
          <w:szCs w:val="24"/>
        </w:rPr>
        <w:t xml:space="preserve"> with this process of reification across time-space but does make an explicit point of diversion through its emphasis that structures presuppose agentic social reproduction. A dualist notion</w:t>
      </w:r>
      <w:r w:rsidR="005D02C3">
        <w:rPr>
          <w:rFonts w:ascii="Book Antiqua" w:hAnsi="Book Antiqua" w:cs="Times New Roman"/>
          <w:sz w:val="24"/>
          <w:szCs w:val="24"/>
        </w:rPr>
        <w:t>, therefore,</w:t>
      </w:r>
      <w:r w:rsidRPr="00B4615B">
        <w:rPr>
          <w:rFonts w:ascii="Book Antiqua" w:hAnsi="Book Antiqua" w:cs="Times New Roman"/>
          <w:sz w:val="24"/>
          <w:szCs w:val="24"/>
        </w:rPr>
        <w:t xml:space="preserve"> rejects the foundational structuralist belief that structure and agency are interdependent. The most compelling proponents of a dualist notion </w:t>
      </w:r>
      <w:r w:rsidRPr="00B4615B">
        <w:rPr>
          <w:rFonts w:ascii="Book Antiqua" w:hAnsi="Book Antiqua" w:cs="Times New Roman"/>
          <w:sz w:val="24"/>
          <w:szCs w:val="24"/>
        </w:rPr>
        <w:fldChar w:fldCharType="begin"/>
      </w:r>
      <w:r w:rsidR="00A542F4" w:rsidRPr="00B4615B">
        <w:rPr>
          <w:rFonts w:ascii="Book Antiqua" w:hAnsi="Book Antiqua" w:cs="Times New Roman"/>
          <w:sz w:val="24"/>
          <w:szCs w:val="24"/>
        </w:rPr>
        <w:instrText xml:space="preserve"> ADDIN ZOTERO_ITEM CSL_CITATION {"citationID":"Ajssvjzt","properties":{"formattedCitation":"(Archer, 1995)","plainCitation":"(Archer, 1995)","noteIndex":0},"citationItems":[{"id":11436,"uris":["http://zotero.org/users/8741181/items/BBRPZ6C2"],"itemData":{"id":11436,"type":"book","publisher":"Cambridge University Press","title":"Realist social theory: The morphogenetic approach","author":[{"family":"Archer","given":"M. S."}],"issued":{"date-parts":[["1995"]]},"citation-key":"archerRealistSocialTheory1995"}}],"schema":"https://github.com/citation-style-language/schema/raw/master/csl-citation.json"}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szCs w:val="24"/>
        </w:rPr>
        <w:t>(Archer, 1995)</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of structure </w:t>
      </w:r>
      <w:r w:rsidR="005D02C3">
        <w:rPr>
          <w:rFonts w:ascii="Book Antiqua" w:hAnsi="Book Antiqua" w:cs="Times New Roman"/>
          <w:sz w:val="24"/>
          <w:szCs w:val="24"/>
        </w:rPr>
        <w:t>simplifies</w:t>
      </w:r>
      <w:r w:rsidRPr="00B4615B">
        <w:rPr>
          <w:rFonts w:ascii="Book Antiqua" w:hAnsi="Book Antiqua" w:cs="Times New Roman"/>
          <w:sz w:val="24"/>
          <w:szCs w:val="24"/>
        </w:rPr>
        <w:t xml:space="preserve"> the relationship between structure and agency by solely focusing on the constraining limitations that structural frameworks place of agentic action. Archer's dualism ignores</w:t>
      </w:r>
      <w:r w:rsidR="005D02C3">
        <w:rPr>
          <w:rFonts w:ascii="Book Antiqua" w:hAnsi="Book Antiqua" w:cs="Times New Roman"/>
          <w:sz w:val="24"/>
          <w:szCs w:val="24"/>
        </w:rPr>
        <w:t xml:space="preserve"> and, as such, lacks the sophistication to explore the enabling influences that structural frameworks have on</w:t>
      </w:r>
      <w:r w:rsidRPr="00B4615B">
        <w:rPr>
          <w:rFonts w:ascii="Book Antiqua" w:hAnsi="Book Antiqua" w:cs="Times New Roman"/>
          <w:sz w:val="24"/>
          <w:szCs w:val="24"/>
        </w:rPr>
        <w:t xml:space="preserve"> social relations. By viewing all action as </w:t>
      </w:r>
      <w:r w:rsidR="005D02C3">
        <w:rPr>
          <w:rFonts w:ascii="Book Antiqua" w:hAnsi="Book Antiqua" w:cs="Times New Roman"/>
          <w:sz w:val="24"/>
          <w:szCs w:val="24"/>
        </w:rPr>
        <w:t xml:space="preserve">a reaction to structural constraint, for consistency’s sake, you must believe that structure presupposes social relations through the </w:t>
      </w:r>
      <w:r w:rsidRPr="00B4615B">
        <w:rPr>
          <w:rFonts w:ascii="Book Antiqua" w:hAnsi="Book Antiqua" w:cs="Times New Roman"/>
          <w:sz w:val="24"/>
          <w:szCs w:val="24"/>
        </w:rPr>
        <w:t xml:space="preserve">action of the agent. This </w:t>
      </w:r>
      <w:r w:rsidR="00192923" w:rsidRPr="00B4615B">
        <w:rPr>
          <w:rFonts w:ascii="Book Antiqua" w:hAnsi="Book Antiqua" w:cs="Times New Roman"/>
          <w:sz w:val="24"/>
          <w:szCs w:val="24"/>
        </w:rPr>
        <w:t>dualist</w:t>
      </w:r>
      <w:r w:rsidRPr="00B4615B">
        <w:rPr>
          <w:rFonts w:ascii="Book Antiqua" w:hAnsi="Book Antiqua" w:cs="Times New Roman"/>
          <w:sz w:val="24"/>
          <w:szCs w:val="24"/>
        </w:rPr>
        <w:t xml:space="preserve"> view is a naïve one that fails to account for the role of enabling social relations that </w:t>
      </w:r>
      <w:r w:rsidR="005D02C3">
        <w:rPr>
          <w:rFonts w:ascii="Book Antiqua" w:hAnsi="Book Antiqua" w:cs="Times New Roman"/>
          <w:sz w:val="24"/>
          <w:szCs w:val="24"/>
        </w:rPr>
        <w:t>provide</w:t>
      </w:r>
      <w:r w:rsidRPr="00B4615B">
        <w:rPr>
          <w:rFonts w:ascii="Book Antiqua" w:hAnsi="Book Antiqua" w:cs="Times New Roman"/>
          <w:sz w:val="24"/>
          <w:szCs w:val="24"/>
        </w:rPr>
        <w:t xml:space="preserve"> the possibility to foresee circumstances whereby an interaction of structure and </w:t>
      </w:r>
      <w:r w:rsidRPr="00B4615B">
        <w:rPr>
          <w:rFonts w:ascii="Book Antiqua" w:hAnsi="Book Antiqua" w:cs="Times New Roman"/>
          <w:sz w:val="24"/>
          <w:szCs w:val="24"/>
        </w:rPr>
        <w:lastRenderedPageBreak/>
        <w:t xml:space="preserve">social relations enables the reconstruction and establishment of new structural frameworks. Whilst not in of itself problematic to purport dualism over a duality of structure, the fact that Archer in particular doesn't appear to adequately express the exact relationship that individuals and societies share makes it difficult to accept their proposed argument that structure pre-dates actions that transform it through activity dependence </w:t>
      </w:r>
      <w:r w:rsidRPr="00B4615B">
        <w:rPr>
          <w:rFonts w:ascii="Book Antiqua" w:hAnsi="Book Antiqua" w:cs="Times New Roman"/>
          <w:sz w:val="24"/>
          <w:szCs w:val="24"/>
        </w:rPr>
        <w:fldChar w:fldCharType="begin"/>
      </w:r>
      <w:r w:rsidR="00A542F4" w:rsidRPr="00B4615B">
        <w:rPr>
          <w:rFonts w:ascii="Book Antiqua" w:hAnsi="Book Antiqua" w:cs="Times New Roman"/>
          <w:sz w:val="24"/>
          <w:szCs w:val="24"/>
        </w:rPr>
        <w:instrText xml:space="preserve"> ADDIN ZOTERO_ITEM CSL_CITATION {"citationID":"uVb82Mvk","properties":{"formattedCitation":"(Healy, 1998)","plainCitation":"(Healy, 1998)","noteIndex":0},"citationItems":[{"id":11335,"uris":["http://zotero.org/users/8741181/items/XZMA2VA9"],"itemData":{"id":11335,"type":"article-journal","abstract":"This paper outlines and evaluates recent contributions by Nicos Mouzelis and Margaret Archer to the structure–agency debate. Mouzelis offers an internal reconstruction of Giddens’s structuration theory; Archer an external alternative. I show that, although representing an advance on Giddens’s position, Mouzelis’s account fails because he relies on the former’s deﬁnition of structure as comprising rules and resources. I then examine Archer’s solution to the problem. I argue that her deﬁnition of activity-dependence makes her account of the relationship between agents and structures unclear. I outline an alternative account in terms of supervenience, and argue that it contains the minimum ontological claim necessary for a realist understanding of the structure–agent relationship.","issue":"3","language":"en","source":"Zotero","title":"Conceptualising Constraint: Mouzelis, Archer and the Concept of Social Structure","volume":"32","author":[{"family":"Healy","given":"K"}],"issued":{"date-parts":[["1998"]]},"citation-key":"healyConceptualisingConstraintMouzelis1998"}}],"schema":"https://github.com/citation-style-language/schema/raw/master/csl-citation.json"}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szCs w:val="24"/>
        </w:rPr>
        <w:t>(Healy, 1998)</w:t>
      </w:r>
      <w:r w:rsidRPr="00B4615B">
        <w:rPr>
          <w:rFonts w:ascii="Book Antiqua" w:hAnsi="Book Antiqua" w:cs="Times New Roman"/>
          <w:sz w:val="24"/>
          <w:szCs w:val="24"/>
        </w:rPr>
        <w:fldChar w:fldCharType="end"/>
      </w:r>
      <w:r w:rsidRPr="00B4615B">
        <w:rPr>
          <w:rFonts w:ascii="Book Antiqua" w:hAnsi="Book Antiqua" w:cs="Times New Roman"/>
          <w:sz w:val="24"/>
          <w:szCs w:val="24"/>
        </w:rPr>
        <w:t>.</w:t>
      </w:r>
    </w:p>
    <w:p w14:paraId="45BFF7CD" w14:textId="77777777" w:rsidR="00681D3B" w:rsidRDefault="00681D3B" w:rsidP="003F1107">
      <w:pPr>
        <w:spacing w:line="480" w:lineRule="auto"/>
        <w:rPr>
          <w:rFonts w:ascii="Book Antiqua" w:hAnsi="Book Antiqua" w:cs="Times New Roman"/>
          <w:sz w:val="24"/>
          <w:szCs w:val="24"/>
        </w:rPr>
      </w:pPr>
    </w:p>
    <w:p w14:paraId="389E3CDF" w14:textId="0FBC2DD2" w:rsidR="00681D3B" w:rsidRDefault="00681D3B" w:rsidP="00681D3B">
      <w:pPr>
        <w:pStyle w:val="Subtitle"/>
      </w:pPr>
      <w:r>
        <w:t>Critiques of Structuration</w:t>
      </w:r>
    </w:p>
    <w:p w14:paraId="446DD4BE" w14:textId="7092539A" w:rsidR="003F1107" w:rsidRPr="00B4615B" w:rsidRDefault="003F1107" w:rsidP="003F1107">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Critiques of structuration theory such as Thompson </w:t>
      </w:r>
      <w:r w:rsidRPr="00B4615B">
        <w:rPr>
          <w:rFonts w:ascii="Book Antiqua" w:hAnsi="Book Antiqua" w:cs="Times New Roman"/>
          <w:sz w:val="24"/>
          <w:szCs w:val="24"/>
        </w:rPr>
        <w:fldChar w:fldCharType="begin"/>
      </w:r>
      <w:r w:rsidR="00A542F4" w:rsidRPr="00B4615B">
        <w:rPr>
          <w:rFonts w:ascii="Book Antiqua" w:hAnsi="Book Antiqua" w:cs="Times New Roman"/>
          <w:sz w:val="24"/>
          <w:szCs w:val="24"/>
        </w:rPr>
        <w:instrText xml:space="preserve"> ADDIN ZOTERO_ITEM CSL_CITATION {"citationID":"2tyS1BgD","properties":{"formattedCitation":"(Thompson, 2023)","plainCitation":"(Thompson, 2023)","dontUpdate":true,"noteIndex":0},"citationItems":[{"id":11437,"uris":["http://zotero.org/users/8741181/items/FGSRG9FU"],"itemData":{"id":11437,"type":"book","publisher":"Univ of California Press","title":"Studies in the Theory of Ideology.","author":[{"family":"Thompson","given":"J.B"}],"issued":{"date-parts":[["2023"]]},"citation-key":"thompsonStudiesTheoryIdeology2023"}}],"schema":"https://github.com/citation-style-language/schema/raw/master/csl-citation.json"}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szCs w:val="24"/>
        </w:rPr>
        <w:t>(2023)</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state that this sophistication of enabling and constraining forces of structures makes structures as a concept too broad. By providing a system that allows for constraint and enablement, structures as rules and resources, systems as products of these structures, and agents as mediators in the production of social relations all appear to collapse into one another. Giddens' interpretation of structuration makes it impossible to discuss matters of cause and effect as both structure and agency operate in a circular relationship that forges the agent. This critique only holds if we retain Giddens' original theoretical orthodoxy. Healy </w:t>
      </w:r>
      <w:r w:rsidRPr="00B4615B">
        <w:rPr>
          <w:rFonts w:ascii="Book Antiqua" w:hAnsi="Book Antiqua" w:cs="Times New Roman"/>
          <w:sz w:val="24"/>
          <w:szCs w:val="24"/>
        </w:rPr>
        <w:fldChar w:fldCharType="begin"/>
      </w:r>
      <w:r w:rsidR="00A542F4" w:rsidRPr="00B4615B">
        <w:rPr>
          <w:rFonts w:ascii="Book Antiqua" w:hAnsi="Book Antiqua" w:cs="Times New Roman"/>
          <w:sz w:val="24"/>
          <w:szCs w:val="24"/>
        </w:rPr>
        <w:instrText xml:space="preserve"> ADDIN ZOTERO_ITEM CSL_CITATION {"citationID":"ZCkhaPWk","properties":{"formattedCitation":"(Healy, 1998)","plainCitation":"(Healy, 1998)","dontUpdate":true,"noteIndex":0},"citationItems":[{"id":11335,"uris":["http://zotero.org/users/8741181/items/XZMA2VA9"],"itemData":{"id":11335,"type":"article-journal","abstract":"This paper outlines and evaluates recent contributions by Nicos Mouzelis and Margaret Archer to the structure–agency debate. Mouzelis offers an internal reconstruction of Giddens’s structuration theory; Archer an external alternative. I show that, although representing an advance on Giddens’s position, Mouzelis’s account fails because he relies on the former’s deﬁnition of structure as comprising rules and resources. I then examine Archer’s solution to the problem. I argue that her deﬁnition of activity-dependence makes her account of the relationship between agents and structures unclear. I outline an alternative account in terms of supervenience, and argue that it contains the minimum ontological claim necessary for a realist understanding of the structure–agent relationship.","issue":"3","language":"en","source":"Zotero","title":"Conceptualising Constraint: Mouzelis, Archer and the Concept of Social Structure","volume":"32","author":[{"family":"Healy","given":"K"}],"issued":{"date-parts":[["1998"]]},"citation-key":"healyConceptualisingConstraintMouzelis1998"}}],"schema":"https://github.com/citation-style-language/schema/raw/master/csl-citation.json"}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szCs w:val="24"/>
        </w:rPr>
        <w:t>(1998)</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proposes thinking of social structures as sets of relations and relational properties which supervene on individuals and their actions. With this view, structures themselves still are allowed to have properties independent of agents' intentions and a clearer causal picture emerges between structures and agents, whilst simultaneously providing an ability to explain both constraint and enabling influences through time-space </w:t>
      </w:r>
      <w:r w:rsidRPr="00B4615B">
        <w:rPr>
          <w:rFonts w:ascii="Book Antiqua" w:hAnsi="Book Antiqua" w:cs="Times New Roman"/>
          <w:sz w:val="24"/>
          <w:szCs w:val="24"/>
        </w:rPr>
        <w:fldChar w:fldCharType="begin"/>
      </w:r>
      <w:r w:rsidR="00A542F4" w:rsidRPr="00B4615B">
        <w:rPr>
          <w:rFonts w:ascii="Book Antiqua" w:hAnsi="Book Antiqua" w:cs="Times New Roman"/>
          <w:sz w:val="24"/>
          <w:szCs w:val="24"/>
        </w:rPr>
        <w:instrText xml:space="preserve"> ADDIN ZOTERO_ITEM CSL_CITATION {"citationID":"ursMoM7A","properties":{"formattedCitation":"(Healy, 1998)","plainCitation":"(Healy, 1998)","noteIndex":0},"citationItems":[{"id":11335,"uris":["http://zotero.org/users/8741181/items/XZMA2VA9"],"itemData":{"id":11335,"type":"article-journal","abstract":"This paper outlines and evaluates recent contributions by Nicos Mouzelis and Margaret Archer to the structure–agency debate. Mouzelis offers an internal reconstruction of Giddens’s structuration theory; Archer an external alternative. I show that, although representing an advance on Giddens’s position, Mouzelis’s account fails because he relies on the former’s deﬁnition of structure as comprising rules and resources. I then examine Archer’s solution to the problem. I argue that her deﬁnition of activity-dependence makes her account of the relationship between agents and structures unclear. I outline an alternative account in terms of supervenience, and argue that it contains the minimum ontological claim necessary for a realist understanding of the structure–agent relationship.","issue":"3","language":"en","source":"Zotero","title":"Conceptualising Constraint: Mouzelis, Archer and the Concept of Social Structure","volume":"32","author":[{"family":"Healy","given":"K"}],"issued":{"date-parts":[["1998"]]},"citation-key":"healyConceptualisingConstraintMouzelis1998"}}],"schema":"https://github.com/citation-style-language/schema/raw/master/csl-citation.json"}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szCs w:val="24"/>
        </w:rPr>
        <w:t>(Healy, 1998)</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Whilst this view does abandon the perception that structure and agents are interdependent, it </w:t>
      </w:r>
      <w:r w:rsidRPr="00B4615B">
        <w:rPr>
          <w:rFonts w:ascii="Book Antiqua" w:hAnsi="Book Antiqua" w:cs="Times New Roman"/>
          <w:sz w:val="24"/>
          <w:szCs w:val="24"/>
        </w:rPr>
        <w:lastRenderedPageBreak/>
        <w:t xml:space="preserve">does not reduce structures to the whims of the agents. Instead, by incorporating the view that people </w:t>
      </w:r>
      <w:r w:rsidR="005D02C3">
        <w:rPr>
          <w:rFonts w:ascii="Book Antiqua" w:hAnsi="Book Antiqua" w:cs="Times New Roman"/>
          <w:sz w:val="24"/>
          <w:szCs w:val="24"/>
        </w:rPr>
        <w:t>‘</w:t>
      </w:r>
      <w:r w:rsidRPr="00B4615B">
        <w:rPr>
          <w:rFonts w:ascii="Book Antiqua" w:hAnsi="Book Antiqua" w:cs="Times New Roman"/>
          <w:sz w:val="24"/>
          <w:szCs w:val="24"/>
        </w:rPr>
        <w:t>make the now</w:t>
      </w:r>
      <w:r w:rsidR="005D02C3">
        <w:rPr>
          <w:rFonts w:ascii="Book Antiqua" w:hAnsi="Book Antiqua" w:cs="Times New Roman"/>
          <w:sz w:val="24"/>
          <w:szCs w:val="24"/>
        </w:rPr>
        <w:t>’</w:t>
      </w:r>
      <w:r w:rsidRPr="00B4615B">
        <w:rPr>
          <w:rFonts w:ascii="Book Antiqua" w:hAnsi="Book Antiqua" w:cs="Times New Roman"/>
          <w:sz w:val="24"/>
          <w:szCs w:val="24"/>
        </w:rPr>
        <w:t xml:space="preserve"> it maintains that supervenience and causal dependence operate within the bounds of structure and agents being diachronically developed through social relations over time (ibid).</w:t>
      </w:r>
    </w:p>
    <w:p w14:paraId="44876446" w14:textId="3FE925FA" w:rsidR="003F1107" w:rsidRPr="00B4615B" w:rsidRDefault="003F1107" w:rsidP="003F1107">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Mouzelis </w:t>
      </w:r>
      <w:r w:rsidRPr="00B4615B">
        <w:rPr>
          <w:rFonts w:ascii="Book Antiqua" w:hAnsi="Book Antiqua" w:cs="Times New Roman"/>
          <w:sz w:val="24"/>
          <w:szCs w:val="24"/>
        </w:rPr>
        <w:fldChar w:fldCharType="begin"/>
      </w:r>
      <w:r w:rsidR="00A542F4" w:rsidRPr="00B4615B">
        <w:rPr>
          <w:rFonts w:ascii="Book Antiqua" w:hAnsi="Book Antiqua" w:cs="Times New Roman"/>
          <w:sz w:val="24"/>
          <w:szCs w:val="24"/>
        </w:rPr>
        <w:instrText xml:space="preserve"> ADDIN ZOTERO_ITEM CSL_CITATION {"citationID":"dg2i35FD","properties":{"formattedCitation":"(Mouzelis, 1989)","plainCitation":"(Mouzelis, 1989)","dontUpdate":true,"noteIndex":0},"citationItems":[{"id":11438,"uris":["http://zotero.org/users/8741181/items/DLV3SQ6P"],"itemData":{"id":11438,"type":"article-journal","abstract":"The article looks critically at Giddens's duality of structure notion which is at the centre of his structuration theory. It argues that the concept of subject/object dualism, which is not seriously considered by structuration theory, is as essential as the concept of duality for an understanding of how actors orient themselves to rules and resources as a virtual order, as well as to sets of interactions in time and space.","container-title":"The Sociological Review","DOI":"10.1111/j.1467-954X.1989.tb00047.x","ISSN":"0038-0261","issue":"4","language":"en","note":"publisher: SAGE Publications Ltd","page":"613-635","source":"SAGE Journals","title":"Restructuring Structuration Theory","volume":"37","author":[{"family":"Mouzelis","given":"Nicos"}],"issued":{"date-parts":[["1989",11,1]]},"citation-key":"mouzelisRestructuringStructurationTheory1989"}}],"schema":"https://github.com/citation-style-language/schema/raw/master/csl-citation.json"}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szCs w:val="24"/>
        </w:rPr>
        <w:t>(1989)</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provides an attempt to salvage Gidden's application of structure as rules and resources by rejecting a duality of structure for failing to account for all manner of relationships subjects have vis-à-vis rules and resources. He does not reject duality outright - he instead reincorporates a form of dualism </w:t>
      </w:r>
      <w:r w:rsidR="005D02C3" w:rsidRPr="00B4615B">
        <w:rPr>
          <w:rFonts w:ascii="Book Antiqua" w:hAnsi="Book Antiqua" w:cs="Times New Roman"/>
          <w:sz w:val="24"/>
          <w:szCs w:val="24"/>
        </w:rPr>
        <w:t>to</w:t>
      </w:r>
      <w:r w:rsidRPr="00B4615B">
        <w:rPr>
          <w:rFonts w:ascii="Book Antiqua" w:hAnsi="Book Antiqua" w:cs="Times New Roman"/>
          <w:sz w:val="24"/>
          <w:szCs w:val="24"/>
        </w:rPr>
        <w:t xml:space="preserve"> appropriately account for all forms of subject-object relationships. The result produces a four-fold analytical distinction of subject-object relationships: actors will unthinkingly enact rules (paradigmatic duality). This comes straight from Gidden's practical consciousness. Or actors contemplate rules (paradigmatic dualism). Actors may also be vital to an </w:t>
      </w:r>
      <w:r w:rsidR="005D02C3">
        <w:rPr>
          <w:rFonts w:ascii="Book Antiqua" w:hAnsi="Book Antiqua" w:cs="Times New Roman"/>
          <w:sz w:val="24"/>
          <w:szCs w:val="24"/>
        </w:rPr>
        <w:t>interaction setting</w:t>
      </w:r>
      <w:r w:rsidRPr="00B4615B">
        <w:rPr>
          <w:rFonts w:ascii="Book Antiqua" w:hAnsi="Book Antiqua" w:cs="Times New Roman"/>
          <w:sz w:val="24"/>
          <w:szCs w:val="24"/>
        </w:rPr>
        <w:t xml:space="preserve"> or game (syntagmatic duality). Or be powerless to affect it (syntagmatic dualism) as those in occupations of subordinate positioning are so often situated </w:t>
      </w:r>
      <w:r w:rsidRPr="00B4615B">
        <w:rPr>
          <w:rFonts w:ascii="Book Antiqua" w:hAnsi="Book Antiqua" w:cs="Times New Roman"/>
          <w:sz w:val="24"/>
          <w:szCs w:val="24"/>
        </w:rPr>
        <w:fldChar w:fldCharType="begin"/>
      </w:r>
      <w:r w:rsidR="00A542F4" w:rsidRPr="00B4615B">
        <w:rPr>
          <w:rFonts w:ascii="Book Antiqua" w:hAnsi="Book Antiqua" w:cs="Times New Roman"/>
          <w:sz w:val="24"/>
          <w:szCs w:val="24"/>
        </w:rPr>
        <w:instrText xml:space="preserve"> ADDIN ZOTERO_ITEM CSL_CITATION {"citationID":"6bslxjXR","properties":{"formattedCitation":"(Healy, 1998)","plainCitation":"(Healy, 1998)","noteIndex":0},"citationItems":[{"id":11335,"uris":["http://zotero.org/users/8741181/items/XZMA2VA9"],"itemData":{"id":11335,"type":"article-journal","abstract":"This paper outlines and evaluates recent contributions by Nicos Mouzelis and Margaret Archer to the structure–agency debate. Mouzelis offers an internal reconstruction of Giddens’s structuration theory; Archer an external alternative. I show that, although representing an advance on Giddens’s position, Mouzelis’s account fails because he relies on the former’s deﬁnition of structure as comprising rules and resources. I then examine Archer’s solution to the problem. I argue that her deﬁnition of activity-dependence makes her account of the relationship between agents and structures unclear. I outline an alternative account in terms of supervenience, and argue that it contains the minimum ontological claim necessary for a realist understanding of the structure–agent relationship.","issue":"3","language":"en","source":"Zotero","title":"Conceptualising Constraint: Mouzelis, Archer and the Concept of Social Structure","volume":"32","author":[{"family":"Healy","given":"K"}],"issued":{"date-parts":[["1998"]]},"citation-key":"healyConceptualisingConstraintMouzelis1998"}}],"schema":"https://github.com/citation-style-language/schema/raw/master/csl-citation.json"}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szCs w:val="24"/>
        </w:rPr>
        <w:t>(Healy, 1998)</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Mouzelis' attempt to re-imagine Giddens provides a </w:t>
      </w:r>
      <w:r w:rsidR="00192923" w:rsidRPr="00B4615B">
        <w:rPr>
          <w:rFonts w:ascii="Book Antiqua" w:hAnsi="Book Antiqua" w:cs="Times New Roman"/>
          <w:sz w:val="24"/>
          <w:szCs w:val="24"/>
        </w:rPr>
        <w:t>distance-based</w:t>
      </w:r>
      <w:r w:rsidRPr="00B4615B">
        <w:rPr>
          <w:rFonts w:ascii="Book Antiqua" w:hAnsi="Book Antiqua" w:cs="Times New Roman"/>
          <w:sz w:val="24"/>
          <w:szCs w:val="24"/>
        </w:rPr>
        <w:t xml:space="preserve"> measure </w:t>
      </w:r>
      <w:r w:rsidR="005D02C3">
        <w:rPr>
          <w:rFonts w:ascii="Book Antiqua" w:hAnsi="Book Antiqua" w:cs="Times New Roman"/>
          <w:sz w:val="24"/>
          <w:szCs w:val="24"/>
        </w:rPr>
        <w:t>of individuals'</w:t>
      </w:r>
      <w:r w:rsidRPr="00B4615B">
        <w:rPr>
          <w:rFonts w:ascii="Book Antiqua" w:hAnsi="Book Antiqua" w:cs="Times New Roman"/>
          <w:sz w:val="24"/>
          <w:szCs w:val="24"/>
        </w:rPr>
        <w:t xml:space="preserve"> agentic influence upon structure and thus provides a relevancy of power hierarchy to the discussion of actor and structure (ibid). In doing so however and because he also rejects the notion of co-presence as the defining feature of micro-macro distinction (as he should, a group of 6 barristers have the potential to influence macro matters much more so than a group of 6 </w:t>
      </w:r>
      <w:r w:rsidRPr="00B4615B">
        <w:rPr>
          <w:rFonts w:ascii="Book Antiqua" w:hAnsi="Book Antiqua" w:cs="Times New Roman"/>
          <w:sz w:val="24"/>
          <w:szCs w:val="24"/>
        </w:rPr>
        <w:lastRenderedPageBreak/>
        <w:t>baristas)</w:t>
      </w:r>
      <w:r w:rsidRPr="00B4615B">
        <w:rPr>
          <w:rStyle w:val="FootnoteReference"/>
        </w:rPr>
        <w:footnoteReference w:id="1"/>
      </w:r>
      <w:r w:rsidRPr="00B4615B">
        <w:rPr>
          <w:rFonts w:ascii="Book Antiqua" w:hAnsi="Book Antiqua" w:cs="Times New Roman"/>
          <w:sz w:val="24"/>
          <w:szCs w:val="24"/>
        </w:rPr>
        <w:t xml:space="preserve">, this results in a breakdown of the syntagmatic duality compared to the paradigmatic dualism relationship, as for macro level actors this influence that they hold is ''precisely the ability to change the rules which structure interaction between micro-actors'' </w:t>
      </w:r>
      <w:r w:rsidRPr="00B4615B">
        <w:rPr>
          <w:rFonts w:ascii="Book Antiqua" w:hAnsi="Book Antiqua" w:cs="Times New Roman"/>
          <w:sz w:val="24"/>
          <w:szCs w:val="24"/>
        </w:rPr>
        <w:fldChar w:fldCharType="begin"/>
      </w:r>
      <w:r w:rsidR="00A542F4" w:rsidRPr="00B4615B">
        <w:rPr>
          <w:rFonts w:ascii="Book Antiqua" w:hAnsi="Book Antiqua" w:cs="Times New Roman"/>
          <w:sz w:val="24"/>
          <w:szCs w:val="24"/>
        </w:rPr>
        <w:instrText xml:space="preserve"> ADDIN ZOTERO_ITEM CSL_CITATION {"citationID":"nN10jPaq","properties":{"formattedCitation":"(Healy, 1998)","plainCitation":"(Healy, 1998)","dontUpdate":true,"noteIndex":0},"citationItems":[{"id":11335,"uris":["http://zotero.org/users/8741181/items/XZMA2VA9"],"itemData":{"id":11335,"type":"article-journal","abstract":"This paper outlines and evaluates recent contributions by Nicos Mouzelis and Margaret Archer to the structure–agency debate. Mouzelis offers an internal reconstruction of Giddens’s structuration theory; Archer an external alternative. I show that, although representing an advance on Giddens’s position, Mouzelis’s account fails because he relies on the former’s deﬁnition of structure as comprising rules and resources. I then examine Archer’s solution to the problem. I argue that her deﬁnition of activity-dependence makes her account of the relationship between agents and structures unclear. I outline an alternative account in terms of supervenience, and argue that it contains the minimum ontological claim necessary for a realist understanding of the structure–agent relationship.","issue":"3","language":"en","source":"Zotero","title":"Conceptualising Constraint: Mouzelis, Archer and the Concept of Social Structure","volume":"32","author":[{"family":"Healy","given":"K"}],"issued":{"date-parts":[["1998"]]},"citation-key":"healyConceptualisingConstraintMouzelis1998"}}],"schema":"https://github.com/citation-style-language/schema/raw/master/csl-citation.json"}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szCs w:val="24"/>
        </w:rPr>
        <w:t>(Healy, 1998: 514)</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All of this results in a suggestion that social systems are made up of institutions that are symbolically constructed and maintained to varying degrees of durability by actors (ibid) however in order to state this seriously, he also is required to state that said durability of structures lies not in their norms but ''in the fact that, on the level of social integration, powerful interest groups support them more or less purposively'' </w:t>
      </w:r>
      <w:r w:rsidRPr="00B4615B">
        <w:rPr>
          <w:rFonts w:ascii="Book Antiqua" w:hAnsi="Book Antiqua" w:cs="Times New Roman"/>
          <w:sz w:val="24"/>
          <w:szCs w:val="24"/>
        </w:rPr>
        <w:fldChar w:fldCharType="begin"/>
      </w:r>
      <w:r w:rsidR="00A542F4" w:rsidRPr="00B4615B">
        <w:rPr>
          <w:rFonts w:ascii="Book Antiqua" w:hAnsi="Book Antiqua" w:cs="Times New Roman"/>
          <w:sz w:val="24"/>
          <w:szCs w:val="24"/>
        </w:rPr>
        <w:instrText xml:space="preserve"> ADDIN ZOTERO_ITEM CSL_CITATION {"citationID":"6MoJHhaG","properties":{"formattedCitation":"(Mouzelis, 1997)","plainCitation":"(Mouzelis, 1997)","dontUpdate":true,"noteIndex":0},"citationItems":[{"id":11442,"uris":["http://zotero.org/users/8741181/items/7R97INQU"],"itemData":{"id":11442,"type":"article-journal","container-title":"Sociology","issue":"1","title":"Social and System Integration: Lockwood, Habermas, Giddens","volume":"31","author":[{"family":"Mouzelis","given":"Nicos"}],"issued":{"date-parts":[["1997"]]},"citation-key":"mouzelisSocialSystemIntegration1997"}}],"schema":"https://github.com/citation-style-language/schema/raw/master/csl-citation.json"}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szCs w:val="24"/>
        </w:rPr>
        <w:t>(Mouzelis, 1997: 113)</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Not only does this veer dangerously close to a populist interpretation of power, </w:t>
      </w:r>
      <w:r w:rsidR="00192923" w:rsidRPr="00B4615B">
        <w:rPr>
          <w:rFonts w:ascii="Book Antiqua" w:hAnsi="Book Antiqua" w:cs="Times New Roman"/>
          <w:sz w:val="24"/>
          <w:szCs w:val="24"/>
        </w:rPr>
        <w:t>but it</w:t>
      </w:r>
      <w:r w:rsidRPr="00B4615B">
        <w:rPr>
          <w:rFonts w:ascii="Book Antiqua" w:hAnsi="Book Antiqua" w:cs="Times New Roman"/>
          <w:sz w:val="24"/>
          <w:szCs w:val="24"/>
        </w:rPr>
        <w:t xml:space="preserve"> is also theoretically circular. For macro-actors to have power to reorganise rules and deploy their resources, they must be at the top of a social hierarchy. This hierarchy is defined as the power to do something and that something is determined from the position someone is in within the hierarchy. ''The power of macro-actors is the power to change rules, but we can only establish who has that power by relying on a pre-existing picture of the structure'' </w:t>
      </w:r>
      <w:r w:rsidRPr="00B4615B">
        <w:rPr>
          <w:rFonts w:ascii="Book Antiqua" w:hAnsi="Book Antiqua" w:cs="Times New Roman"/>
          <w:sz w:val="24"/>
          <w:szCs w:val="24"/>
        </w:rPr>
        <w:fldChar w:fldCharType="begin"/>
      </w:r>
      <w:r w:rsidR="00A542F4" w:rsidRPr="00B4615B">
        <w:rPr>
          <w:rFonts w:ascii="Book Antiqua" w:hAnsi="Book Antiqua" w:cs="Times New Roman"/>
          <w:sz w:val="24"/>
          <w:szCs w:val="24"/>
        </w:rPr>
        <w:instrText xml:space="preserve"> ADDIN ZOTERO_ITEM CSL_CITATION {"citationID":"KnMSqji6","properties":{"formattedCitation":"(Healy, 1998)","plainCitation":"(Healy, 1998)","dontUpdate":true,"noteIndex":0},"citationItems":[{"id":11335,"uris":["http://zotero.org/users/8741181/items/XZMA2VA9"],"itemData":{"id":11335,"type":"article-journal","abstract":"This paper outlines and evaluates recent contributions by Nicos Mouzelis and Margaret Archer to the structure–agency debate. Mouzelis offers an internal reconstruction of Giddens’s structuration theory; Archer an external alternative. I show that, although representing an advance on Giddens’s position, Mouzelis’s account fails because he relies on the former’s deﬁnition of structure as comprising rules and resources. I then examine Archer’s solution to the problem. I argue that her deﬁnition of activity-dependence makes her account of the relationship between agents and structures unclear. I outline an alternative account in terms of supervenience, and argue that it contains the minimum ontological claim necessary for a realist understanding of the structure–agent relationship.","issue":"3","language":"en","source":"Zotero","title":"Conceptualising Constraint: Mouzelis, Archer and the Concept of Social Structure","volume":"32","author":[{"family":"Healy","given":"K"}],"issued":{"date-parts":[["1998"]]},"citation-key":"healyConceptualisingConstraintMouzelis1998"}}],"schema":"https://github.com/citation-style-language/schema/raw/master/csl-citation.json"}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szCs w:val="24"/>
        </w:rPr>
        <w:t>(Healy, 1998: 515)</w:t>
      </w:r>
      <w:r w:rsidRPr="00B4615B">
        <w:rPr>
          <w:rFonts w:ascii="Book Antiqua" w:hAnsi="Book Antiqua" w:cs="Times New Roman"/>
          <w:sz w:val="24"/>
          <w:szCs w:val="24"/>
        </w:rPr>
        <w:fldChar w:fldCharType="end"/>
      </w:r>
      <w:r w:rsidRPr="00B4615B">
        <w:rPr>
          <w:rFonts w:ascii="Book Antiqua" w:hAnsi="Book Antiqua" w:cs="Times New Roman"/>
          <w:sz w:val="24"/>
          <w:szCs w:val="24"/>
        </w:rPr>
        <w:t>. Asking where the hierarchy originates leads the investigator on a circular discovery</w:t>
      </w:r>
      <w:r w:rsidR="005D02C3">
        <w:rPr>
          <w:rFonts w:ascii="Book Antiqua" w:hAnsi="Book Antiqua" w:cs="Times New Roman"/>
          <w:sz w:val="24"/>
          <w:szCs w:val="24"/>
        </w:rPr>
        <w:t>, eventually leading back to where it originally started</w:t>
      </w:r>
      <w:r w:rsidRPr="00B4615B">
        <w:rPr>
          <w:rFonts w:ascii="Book Antiqua" w:hAnsi="Book Antiqua" w:cs="Times New Roman"/>
          <w:sz w:val="24"/>
          <w:szCs w:val="24"/>
        </w:rPr>
        <w:t xml:space="preserve"> </w:t>
      </w:r>
      <w:r w:rsidRPr="00B4615B">
        <w:rPr>
          <w:rFonts w:ascii="Book Antiqua" w:hAnsi="Book Antiqua" w:cs="Times New Roman"/>
          <w:sz w:val="24"/>
          <w:szCs w:val="24"/>
        </w:rPr>
        <w:fldChar w:fldCharType="begin"/>
      </w:r>
      <w:r w:rsidR="00A542F4" w:rsidRPr="00B4615B">
        <w:rPr>
          <w:rFonts w:ascii="Book Antiqua" w:hAnsi="Book Antiqua" w:cs="Times New Roman"/>
          <w:sz w:val="24"/>
          <w:szCs w:val="24"/>
        </w:rPr>
        <w:instrText xml:space="preserve"> ADDIN ZOTERO_ITEM CSL_CITATION {"citationID":"V5q2ctNJ","properties":{"formattedCitation":"(Healy, 1998)","plainCitation":"(Healy, 1998)","noteIndex":0},"citationItems":[{"id":11335,"uris":["http://zotero.org/users/8741181/items/XZMA2VA9"],"itemData":{"id":11335,"type":"article-journal","abstract":"This paper outlines and evaluates recent contributions by Nicos Mouzelis and Margaret Archer to the structure–agency debate. Mouzelis offers an internal reconstruction of Giddens’s structuration theory; Archer an external alternative. I show that, although representing an advance on Giddens’s position, Mouzelis’s account fails because he relies on the former’s deﬁnition of structure as comprising rules and resources. I then examine Archer’s solution to the problem. I argue that her deﬁnition of activity-dependence makes her account of the relationship between agents and structures unclear. I outline an alternative account in terms of supervenience, and argue that it contains the minimum ontological claim necessary for a realist understanding of the structure–agent relationship.","issue":"3","language":"en","source":"Zotero","title":"Conceptualising Constraint: Mouzelis, Archer and the Concept of Social Structure","volume":"32","author":[{"family":"Healy","given":"K"}],"issued":{"date-parts":[["1998"]]},"citation-key":"healyConceptualisingConstraintMouzelis1998"}}],"schema":"https://github.com/citation-style-language/schema/raw/master/csl-citation.json"}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szCs w:val="24"/>
        </w:rPr>
        <w:t>(Healy, 1998)</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t>
      </w:r>
    </w:p>
    <w:p w14:paraId="191EB6CF" w14:textId="4A2CEEC6" w:rsidR="003F1107" w:rsidRPr="00B4615B" w:rsidRDefault="003F1107" w:rsidP="003F1107">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As such, </w:t>
      </w:r>
      <w:r w:rsidR="005D02C3">
        <w:rPr>
          <w:rFonts w:ascii="Book Antiqua" w:hAnsi="Book Antiqua" w:cs="Times New Roman"/>
          <w:sz w:val="24"/>
          <w:szCs w:val="24"/>
        </w:rPr>
        <w:t xml:space="preserve">both Archer and Mouzelis </w:t>
      </w:r>
      <w:r w:rsidRPr="00B4615B">
        <w:rPr>
          <w:rFonts w:ascii="Book Antiqua" w:hAnsi="Book Antiqua" w:cs="Times New Roman"/>
          <w:sz w:val="24"/>
          <w:szCs w:val="24"/>
        </w:rPr>
        <w:t xml:space="preserve">attempt (albeit in different ways) to salvage and re-interpret Gidden's original theories of structuration. Especially </w:t>
      </w:r>
      <w:r w:rsidR="005D02C3" w:rsidRPr="00B4615B">
        <w:rPr>
          <w:rFonts w:ascii="Book Antiqua" w:hAnsi="Book Antiqua" w:cs="Times New Roman"/>
          <w:sz w:val="24"/>
          <w:szCs w:val="24"/>
        </w:rPr>
        <w:t>regarding</w:t>
      </w:r>
      <w:r w:rsidRPr="00B4615B">
        <w:rPr>
          <w:rFonts w:ascii="Book Antiqua" w:hAnsi="Book Antiqua" w:cs="Times New Roman"/>
          <w:sz w:val="24"/>
          <w:szCs w:val="24"/>
        </w:rPr>
        <w:t xml:space="preserve"> the </w:t>
      </w:r>
      <w:r w:rsidRPr="00B4615B">
        <w:rPr>
          <w:rFonts w:ascii="Book Antiqua" w:hAnsi="Book Antiqua" w:cs="Times New Roman"/>
          <w:sz w:val="24"/>
          <w:szCs w:val="24"/>
        </w:rPr>
        <w:lastRenderedPageBreak/>
        <w:t xml:space="preserve">duality of structure and structure as rules and resources. Both </w:t>
      </w:r>
      <w:r w:rsidR="005D02C3">
        <w:rPr>
          <w:rFonts w:ascii="Book Antiqua" w:hAnsi="Book Antiqua" w:cs="Times New Roman"/>
          <w:sz w:val="24"/>
          <w:szCs w:val="24"/>
        </w:rPr>
        <w:t>fail, the former for a lack of concise interpretation of</w:t>
      </w:r>
      <w:r w:rsidRPr="00B4615B">
        <w:rPr>
          <w:rFonts w:ascii="Book Antiqua" w:hAnsi="Book Antiqua" w:cs="Times New Roman"/>
          <w:sz w:val="24"/>
          <w:szCs w:val="24"/>
        </w:rPr>
        <w:t xml:space="preserve"> the exact relationship between agent and structure in their dualist framework. The latter for falling into a circular theoretical trap. The ideas proposed by Healy </w:t>
      </w:r>
      <w:r w:rsidRPr="00B4615B">
        <w:rPr>
          <w:rFonts w:ascii="Book Antiqua" w:hAnsi="Book Antiqua" w:cs="Times New Roman"/>
          <w:sz w:val="24"/>
          <w:szCs w:val="24"/>
        </w:rPr>
        <w:fldChar w:fldCharType="begin"/>
      </w:r>
      <w:r w:rsidR="00A542F4" w:rsidRPr="00B4615B">
        <w:rPr>
          <w:rFonts w:ascii="Book Antiqua" w:hAnsi="Book Antiqua" w:cs="Times New Roman"/>
          <w:sz w:val="24"/>
          <w:szCs w:val="24"/>
        </w:rPr>
        <w:instrText xml:space="preserve"> ADDIN ZOTERO_ITEM CSL_CITATION {"citationID":"CwUi8ps7","properties":{"formattedCitation":"(Healy, 1998)","plainCitation":"(Healy, 1998)","dontUpdate":true,"noteIndex":0},"citationItems":[{"id":11335,"uris":["http://zotero.org/users/8741181/items/XZMA2VA9"],"itemData":{"id":11335,"type":"article-journal","abstract":"This paper outlines and evaluates recent contributions by Nicos Mouzelis and Margaret Archer to the structure–agency debate. Mouzelis offers an internal reconstruction of Giddens’s structuration theory; Archer an external alternative. I show that, although representing an advance on Giddens’s position, Mouzelis’s account fails because he relies on the former’s deﬁnition of structure as comprising rules and resources. I then examine Archer’s solution to the problem. I argue that her deﬁnition of activity-dependence makes her account of the relationship between agents and structures unclear. I outline an alternative account in terms of supervenience, and argue that it contains the minimum ontological claim necessary for a realist understanding of the structure–agent relationship.","issue":"3","language":"en","source":"Zotero","title":"Conceptualising Constraint: Mouzelis, Archer and the Concept of Social Structure","volume":"32","author":[{"family":"Healy","given":"K"}],"issued":{"date-parts":[["1998"]]},"citation-key":"healyConceptualisingConstraintMouzelis1998"}}],"schema":"https://github.com/citation-style-language/schema/raw/master/csl-citation.json"}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szCs w:val="24"/>
        </w:rPr>
        <w:t>(1998)</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do diverge substantively from that of Gidden's original intentions</w:t>
      </w:r>
      <w:r w:rsidR="005D02C3">
        <w:rPr>
          <w:rFonts w:ascii="Book Antiqua" w:hAnsi="Book Antiqua" w:cs="Times New Roman"/>
          <w:sz w:val="24"/>
          <w:szCs w:val="24"/>
        </w:rPr>
        <w:t>. However,</w:t>
      </w:r>
      <w:r w:rsidRPr="00B4615B">
        <w:rPr>
          <w:rFonts w:ascii="Book Antiqua" w:hAnsi="Book Antiqua" w:cs="Times New Roman"/>
          <w:sz w:val="24"/>
          <w:szCs w:val="24"/>
        </w:rPr>
        <w:t xml:space="preserve"> it appears to adequately account for structures as relations in a way that allows causal mechanisms to follow through acts of supervenience. </w:t>
      </w:r>
    </w:p>
    <w:p w14:paraId="4A57F3D2" w14:textId="62ADCDFE" w:rsidR="003F1107" w:rsidRPr="00B4615B" w:rsidRDefault="003F1107" w:rsidP="003F1107">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The application of this conceptualisation of structure and agency to youth transitions is explained by re-imagining an existing example laid out in Healy </w:t>
      </w:r>
      <w:r w:rsidRPr="00B4615B">
        <w:rPr>
          <w:rFonts w:ascii="Book Antiqua" w:hAnsi="Book Antiqua" w:cs="Times New Roman"/>
          <w:sz w:val="24"/>
          <w:szCs w:val="24"/>
        </w:rPr>
        <w:fldChar w:fldCharType="begin"/>
      </w:r>
      <w:r w:rsidR="00A542F4" w:rsidRPr="00B4615B">
        <w:rPr>
          <w:rFonts w:ascii="Book Antiqua" w:hAnsi="Book Antiqua" w:cs="Times New Roman"/>
          <w:sz w:val="24"/>
          <w:szCs w:val="24"/>
        </w:rPr>
        <w:instrText xml:space="preserve"> ADDIN ZOTERO_ITEM CSL_CITATION {"citationID":"nlK6CrrF","properties":{"formattedCitation":"(Healy, 1998)","plainCitation":"(Healy, 1998)","dontUpdate":true,"noteIndex":0},"citationItems":[{"id":11335,"uris":["http://zotero.org/users/8741181/items/XZMA2VA9"],"itemData":{"id":11335,"type":"article-journal","abstract":"This paper outlines and evaluates recent contributions by Nicos Mouzelis and Margaret Archer to the structure–agency debate. Mouzelis offers an internal reconstruction of Giddens’s structuration theory; Archer an external alternative. I show that, although representing an advance on Giddens’s position, Mouzelis’s account fails because he relies on the former’s deﬁnition of structure as comprising rules and resources. I then examine Archer’s solution to the problem. I argue that her deﬁnition of activity-dependence makes her account of the relationship between agents and structures unclear. I outline an alternative account in terms of supervenience, and argue that it contains the minimum ontological claim necessary for a realist understanding of the structure–agent relationship.","issue":"3","language":"en","source":"Zotero","title":"Conceptualising Constraint: Mouzelis, Archer and the Concept of Social Structure","volume":"32","author":[{"family":"Healy","given":"K"}],"issued":{"date-parts":[["1998"]]},"citation-key":"healyConceptualisingConstraintMouzelis1998"}}],"schema":"https://github.com/citation-style-language/schema/raw/master/csl-citation.json"}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szCs w:val="24"/>
        </w:rPr>
        <w:t>(1998)</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By looking at the present (or in the case of this thesis, specific points of time defined by birth cohorts) and comparing to other actions or structures in the past we can explain existing social relations of the present time. Take the social stratification makeup of a society at time </w:t>
      </w:r>
      <w:r w:rsidRPr="00B4615B">
        <w:rPr>
          <w:rFonts w:ascii="Book Antiqua" w:hAnsi="Book Antiqua" w:cs="Times New Roman"/>
          <w:i/>
          <w:iCs/>
          <w:sz w:val="24"/>
          <w:szCs w:val="24"/>
        </w:rPr>
        <w:t>t</w:t>
      </w:r>
      <w:r w:rsidRPr="00B4615B">
        <w:rPr>
          <w:rFonts w:ascii="Book Antiqua" w:hAnsi="Book Antiqua" w:cs="Times New Roman"/>
          <w:sz w:val="24"/>
          <w:szCs w:val="24"/>
        </w:rPr>
        <w:t xml:space="preserve">. Its form supervenes the population here present. It has properties </w:t>
      </w:r>
      <w:r w:rsidR="005D02C3">
        <w:rPr>
          <w:rFonts w:ascii="Book Antiqua" w:hAnsi="Book Antiqua" w:cs="Times New Roman"/>
          <w:sz w:val="24"/>
          <w:szCs w:val="24"/>
        </w:rPr>
        <w:t>that can have effects</w:t>
      </w:r>
      <w:r w:rsidRPr="00B4615B">
        <w:rPr>
          <w:rFonts w:ascii="Book Antiqua" w:hAnsi="Book Antiqua" w:cs="Times New Roman"/>
          <w:sz w:val="24"/>
          <w:szCs w:val="24"/>
        </w:rPr>
        <w:t xml:space="preserve"> on that population, constraining or enabling actions, like what economic activity an individual </w:t>
      </w:r>
      <w:r w:rsidR="005D02C3" w:rsidRPr="00B4615B">
        <w:rPr>
          <w:rFonts w:ascii="Book Antiqua" w:hAnsi="Book Antiqua" w:cs="Times New Roman"/>
          <w:sz w:val="24"/>
          <w:szCs w:val="24"/>
        </w:rPr>
        <w:t>enters</w:t>
      </w:r>
      <w:r w:rsidRPr="00B4615B">
        <w:rPr>
          <w:rFonts w:ascii="Book Antiqua" w:hAnsi="Book Antiqua" w:cs="Times New Roman"/>
          <w:sz w:val="24"/>
          <w:szCs w:val="24"/>
        </w:rPr>
        <w:t xml:space="preserve"> after mandatory schooling. Attempts to change its properties may be frustrated despite the best efforts, intentions, and actions of everyone in the population because the existence of individuals living at time </w:t>
      </w:r>
      <w:r w:rsidRPr="00B4615B">
        <w:rPr>
          <w:rFonts w:ascii="Book Antiqua" w:hAnsi="Book Antiqua" w:cs="Times New Roman"/>
          <w:i/>
          <w:iCs/>
          <w:sz w:val="24"/>
          <w:szCs w:val="24"/>
        </w:rPr>
        <w:t>t</w:t>
      </w:r>
      <w:r w:rsidRPr="00B4615B">
        <w:rPr>
          <w:rFonts w:ascii="Book Antiqua" w:hAnsi="Book Antiqua" w:cs="Times New Roman"/>
          <w:sz w:val="24"/>
          <w:szCs w:val="24"/>
        </w:rPr>
        <w:t xml:space="preserve"> </w:t>
      </w:r>
      <w:r w:rsidR="005D02C3">
        <w:rPr>
          <w:rFonts w:ascii="Book Antiqua" w:hAnsi="Book Antiqua" w:cs="Times New Roman"/>
          <w:sz w:val="24"/>
          <w:szCs w:val="24"/>
        </w:rPr>
        <w:t>is</w:t>
      </w:r>
      <w:r w:rsidRPr="00B4615B">
        <w:rPr>
          <w:rFonts w:ascii="Book Antiqua" w:hAnsi="Book Antiqua" w:cs="Times New Roman"/>
          <w:sz w:val="24"/>
          <w:szCs w:val="24"/>
        </w:rPr>
        <w:t xml:space="preserve"> dependent on the actions of past individuals living at time </w:t>
      </w:r>
      <w:r w:rsidRPr="00B4615B">
        <w:rPr>
          <w:rFonts w:ascii="Book Antiqua" w:hAnsi="Book Antiqua" w:cs="Times New Roman"/>
          <w:i/>
          <w:iCs/>
          <w:sz w:val="24"/>
          <w:szCs w:val="24"/>
        </w:rPr>
        <w:t>t-1</w:t>
      </w:r>
      <w:r w:rsidRPr="00B4615B">
        <w:rPr>
          <w:rFonts w:ascii="Book Antiqua" w:hAnsi="Book Antiqua" w:cs="Times New Roman"/>
          <w:sz w:val="24"/>
          <w:szCs w:val="24"/>
        </w:rPr>
        <w:t>.</w:t>
      </w:r>
    </w:p>
    <w:p w14:paraId="2B31AA37" w14:textId="464C49CA" w:rsidR="003F1107" w:rsidRDefault="003F1107" w:rsidP="003F1107">
      <w:pPr>
        <w:spacing w:line="480" w:lineRule="auto"/>
        <w:rPr>
          <w:rFonts w:ascii="Book Antiqua" w:hAnsi="Book Antiqua" w:cs="Times New Roman"/>
          <w:sz w:val="24"/>
          <w:szCs w:val="24"/>
        </w:rPr>
      </w:pPr>
      <w:r w:rsidRPr="00B4615B">
        <w:rPr>
          <w:rFonts w:ascii="Book Antiqua" w:hAnsi="Book Antiqua" w:cs="Times New Roman"/>
          <w:sz w:val="24"/>
          <w:szCs w:val="24"/>
        </w:rPr>
        <w:t>Whilst traditional structuration theory does suffer from critiques, primarily concerned with its definition of structure and duality</w:t>
      </w:r>
      <w:r w:rsidR="005D02C3">
        <w:rPr>
          <w:rFonts w:ascii="Book Antiqua" w:hAnsi="Book Antiqua" w:cs="Times New Roman"/>
          <w:sz w:val="24"/>
          <w:szCs w:val="24"/>
        </w:rPr>
        <w:t>, the theory itself still provides useful theoretical orientations to extract from when attempting to explain empirical phenomena and can usefully be conjoined to other social theories</w:t>
      </w:r>
      <w:r w:rsidRPr="00B4615B">
        <w:rPr>
          <w:rFonts w:ascii="Book Antiqua" w:hAnsi="Book Antiqua" w:cs="Times New Roman"/>
          <w:sz w:val="24"/>
          <w:szCs w:val="24"/>
        </w:rPr>
        <w:t xml:space="preserve"> to explicate social </w:t>
      </w:r>
      <w:r w:rsidRPr="00B4615B">
        <w:rPr>
          <w:rFonts w:ascii="Book Antiqua" w:hAnsi="Book Antiqua" w:cs="Times New Roman"/>
          <w:sz w:val="24"/>
          <w:szCs w:val="24"/>
        </w:rPr>
        <w:lastRenderedPageBreak/>
        <w:t xml:space="preserve">processes. Gidden's social reproduction across </w:t>
      </w:r>
      <w:r w:rsidR="005D02C3">
        <w:rPr>
          <w:rFonts w:ascii="Book Antiqua" w:hAnsi="Book Antiqua" w:cs="Times New Roman"/>
          <w:sz w:val="24"/>
          <w:szCs w:val="24"/>
        </w:rPr>
        <w:t xml:space="preserve">space-time presupposes the reflexive monitoring of the </w:t>
      </w:r>
      <w:r w:rsidR="00192923" w:rsidRPr="00B4615B">
        <w:rPr>
          <w:rFonts w:ascii="Book Antiqua" w:hAnsi="Book Antiqua" w:cs="Times New Roman"/>
          <w:sz w:val="24"/>
          <w:szCs w:val="24"/>
        </w:rPr>
        <w:t>agent’s</w:t>
      </w:r>
      <w:r w:rsidRPr="00B4615B">
        <w:rPr>
          <w:rFonts w:ascii="Book Antiqua" w:hAnsi="Book Antiqua" w:cs="Times New Roman"/>
          <w:sz w:val="24"/>
          <w:szCs w:val="24"/>
        </w:rPr>
        <w:t xml:space="preserve"> participation in social activity. The knowledgeability of the agent is due to this, always bounded by the </w:t>
      </w:r>
      <w:r w:rsidR="005D02C3">
        <w:rPr>
          <w:rFonts w:ascii="Book Antiqua" w:hAnsi="Book Antiqua" w:cs="Times New Roman"/>
          <w:sz w:val="24"/>
          <w:szCs w:val="24"/>
        </w:rPr>
        <w:t>space-time</w:t>
      </w:r>
      <w:r w:rsidRPr="00B4615B">
        <w:rPr>
          <w:rFonts w:ascii="Book Antiqua" w:hAnsi="Book Antiqua" w:cs="Times New Roman"/>
          <w:sz w:val="24"/>
          <w:szCs w:val="24"/>
        </w:rPr>
        <w:t xml:space="preserve"> contexts of existing social relations. This particular point made by Giddens allows structuration theory to ameliorate itself with a theory of Bounded Agency </w:t>
      </w:r>
      <w:r w:rsidRPr="00B4615B">
        <w:rPr>
          <w:rFonts w:ascii="Book Antiqua" w:hAnsi="Book Antiqua" w:cs="Times New Roman"/>
          <w:sz w:val="24"/>
          <w:szCs w:val="24"/>
        </w:rPr>
        <w:fldChar w:fldCharType="begin"/>
      </w:r>
      <w:r w:rsidR="0004655E" w:rsidRPr="00B4615B">
        <w:rPr>
          <w:rFonts w:ascii="Book Antiqua" w:hAnsi="Book Antiqua" w:cs="Times New Roman"/>
          <w:sz w:val="24"/>
          <w:szCs w:val="24"/>
        </w:rPr>
        <w:instrText xml:space="preserve"> ADDIN ZOTERO_ITEM CSL_CITATION {"citationID":"Km7eXRkY","properties":{"formattedCitation":"(Evans, 2007)","plainCitation":"(Evans, 2007)","noteIndex":0},"citationItems":[{"id":503,"uris":["http://zotero.org/users/8741181/items/V2HXHCYP"],"itemData":{"id":503,"type":"article-journal","abstract":"This paper traces the development of a series of Anglo-German studies on how young adults experience control and exercise personal agency as they pass through periods of transition in education and training, work, unemployment and in their personal lives. The overarching aim has been to develop an extended dialogue between ideas and evidence to explore the beliefs and actions associated with life-chances under differing structural and cultural conditions. What kinds of beliefs and perspectives do people have on their future possibilities? How far do they feel in control of their lives? How does what people believe is possible for them (their personal horizons developed within cultural and structural influences) determine their behaviours and what they perceive to be „choices</w:instrText>
      </w:r>
      <w:r w:rsidR="0004655E" w:rsidRPr="00B4615B">
        <w:rPr>
          <w:rFonts w:ascii="Times New Roman" w:hAnsi="Times New Roman" w:cs="Times New Roman"/>
          <w:sz w:val="24"/>
          <w:szCs w:val="24"/>
        </w:rPr>
        <w:instrText>‟</w:instrText>
      </w:r>
      <w:r w:rsidR="0004655E" w:rsidRPr="00B4615B">
        <w:rPr>
          <w:rFonts w:ascii="Book Antiqua" w:hAnsi="Book Antiqua" w:cs="Times New Roman"/>
          <w:sz w:val="24"/>
          <w:szCs w:val="24"/>
        </w:rPr>
        <w:instrText xml:space="preserve">? This research contributes to the reconceptualisation of agency as a process in which past habits and routines are contextualised and future possibilities envisaged with in the contingencies of the present moment. The paper concludes by explaining the concept of </w:instrText>
      </w:r>
      <w:r w:rsidR="0004655E" w:rsidRPr="00B4615B">
        <w:rPr>
          <w:rFonts w:ascii="Book Antiqua" w:hAnsi="Book Antiqua" w:cs="Book Antiqua"/>
          <w:sz w:val="24"/>
          <w:szCs w:val="24"/>
        </w:rPr>
        <w:instrText>„</w:instrText>
      </w:r>
      <w:r w:rsidR="0004655E" w:rsidRPr="00B4615B">
        <w:rPr>
          <w:rFonts w:ascii="Book Antiqua" w:hAnsi="Book Antiqua" w:cs="Times New Roman"/>
          <w:sz w:val="24"/>
          <w:szCs w:val="24"/>
        </w:rPr>
        <w:instrText>bounded agency</w:instrText>
      </w:r>
      <w:r w:rsidR="0004655E" w:rsidRPr="00B4615B">
        <w:rPr>
          <w:rFonts w:ascii="Times New Roman" w:hAnsi="Times New Roman" w:cs="Times New Roman"/>
          <w:sz w:val="24"/>
          <w:szCs w:val="24"/>
        </w:rPr>
        <w:instrText>‟</w:instrText>
      </w:r>
      <w:r w:rsidR="0004655E" w:rsidRPr="00B4615B">
        <w:rPr>
          <w:rFonts w:ascii="Book Antiqua" w:hAnsi="Book Antiqua" w:cs="Times New Roman"/>
          <w:sz w:val="24"/>
          <w:szCs w:val="24"/>
        </w:rPr>
        <w:instrText xml:space="preserve"> as an alternative to </w:instrText>
      </w:r>
      <w:r w:rsidR="0004655E" w:rsidRPr="00B4615B">
        <w:rPr>
          <w:rFonts w:ascii="Book Antiqua" w:hAnsi="Book Antiqua" w:cs="Book Antiqua"/>
          <w:sz w:val="24"/>
          <w:szCs w:val="24"/>
        </w:rPr>
        <w:instrText>„</w:instrText>
      </w:r>
      <w:r w:rsidR="0004655E" w:rsidRPr="00B4615B">
        <w:rPr>
          <w:rFonts w:ascii="Book Antiqua" w:hAnsi="Book Antiqua" w:cs="Times New Roman"/>
          <w:sz w:val="24"/>
          <w:szCs w:val="24"/>
        </w:rPr>
        <w:instrText>structured individualisation</w:instrText>
      </w:r>
      <w:r w:rsidR="0004655E" w:rsidRPr="00B4615B">
        <w:rPr>
          <w:rFonts w:ascii="Times New Roman" w:hAnsi="Times New Roman" w:cs="Times New Roman"/>
          <w:sz w:val="24"/>
          <w:szCs w:val="24"/>
        </w:rPr>
        <w:instrText>‟</w:instrText>
      </w:r>
      <w:r w:rsidR="0004655E" w:rsidRPr="00B4615B">
        <w:rPr>
          <w:rFonts w:ascii="Book Antiqua" w:hAnsi="Book Antiqua" w:cs="Times New Roman"/>
          <w:sz w:val="24"/>
          <w:szCs w:val="24"/>
        </w:rPr>
        <w:instrText xml:space="preserve"> as a way of understanding the experiences of people in changing social landscapes.","container-title":"International Journal of Psychology","DOI":"10.1080/00207590600991237","ISSN":"0020-7594, 1464-066X","issue":"2","journalAbbreviation":"International Journal of Psychology","language":"en","page":"85-93","source":"DOI.org (Crossref)","title":"Concepts of bounded agency in education, work, and the personal lives of young adults","volume":"42","author":[{"family":"Evans","given":"Karen"}],"issued":{"date-parts":[["2007",4]]},"citation-key":"evansConceptsBoundedAgency2007"}}],"schema":"https://github.com/citation-style-language/schema/raw/master/csl-citation.json"}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noProof/>
          <w:sz w:val="24"/>
          <w:szCs w:val="24"/>
        </w:rPr>
        <w:t>(Evans, 2007)</w:t>
      </w:r>
      <w:r w:rsidRPr="00B4615B">
        <w:rPr>
          <w:rFonts w:ascii="Book Antiqua" w:hAnsi="Book Antiqua" w:cs="Times New Roman"/>
          <w:sz w:val="24"/>
          <w:szCs w:val="24"/>
        </w:rPr>
        <w:fldChar w:fldCharType="end"/>
      </w:r>
      <w:r w:rsidRPr="00B4615B">
        <w:rPr>
          <w:rFonts w:ascii="Book Antiqua" w:hAnsi="Book Antiqua" w:cs="Times New Roman"/>
          <w:sz w:val="24"/>
          <w:szCs w:val="24"/>
        </w:rPr>
        <w:t>. Both theories argue that the agent and their decisions are bounded to a specific socio-historical context.</w:t>
      </w:r>
    </w:p>
    <w:p w14:paraId="66FCDD6E" w14:textId="5E025A5F" w:rsidR="00681D3B" w:rsidRPr="00B4615B" w:rsidRDefault="00681D3B" w:rsidP="00681D3B">
      <w:pPr>
        <w:pStyle w:val="Subtitle"/>
      </w:pPr>
      <w:r>
        <w:t xml:space="preserve">Individualisation and New Structualism </w:t>
      </w:r>
    </w:p>
    <w:p w14:paraId="2B5BBB2D" w14:textId="1276C789" w:rsidR="003F1107" w:rsidRPr="00B4615B" w:rsidRDefault="003F1107" w:rsidP="003F1107">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A retort to the theory of Structuration (and as such its re-conceptualisations) comes in the form of the theory of individualisation. </w:t>
      </w:r>
      <w:r w:rsidR="00192923" w:rsidRPr="00B4615B">
        <w:rPr>
          <w:rFonts w:ascii="Book Antiqua" w:hAnsi="Book Antiqua" w:cs="Times New Roman"/>
          <w:sz w:val="24"/>
          <w:szCs w:val="24"/>
        </w:rPr>
        <w:t>Individualisation</w:t>
      </w:r>
      <w:r w:rsidRPr="00B4615B">
        <w:rPr>
          <w:rFonts w:ascii="Book Antiqua" w:hAnsi="Book Antiqua" w:cs="Times New Roman"/>
          <w:sz w:val="24"/>
          <w:szCs w:val="24"/>
        </w:rPr>
        <w:t xml:space="preserve"> argues that in place of these ‘collective guides’ </w:t>
      </w:r>
      <w:r w:rsidRPr="00B4615B">
        <w:rPr>
          <w:rFonts w:ascii="Book Antiqua" w:hAnsi="Book Antiqua" w:cs="Times New Roman"/>
          <w:sz w:val="24"/>
          <w:szCs w:val="24"/>
        </w:rPr>
        <w:fldChar w:fldCharType="begin"/>
      </w:r>
      <w:r w:rsidR="00A542F4" w:rsidRPr="00B4615B">
        <w:rPr>
          <w:rFonts w:ascii="Book Antiqua" w:hAnsi="Book Antiqua" w:cs="Times New Roman"/>
          <w:sz w:val="24"/>
          <w:szCs w:val="24"/>
        </w:rPr>
        <w:instrText xml:space="preserve"> ADDIN ZOTERO_ITEM CSL_CITATION {"citationID":"tlxArYAA","properties":{"formattedCitation":"(Gayle, Lambert and Murray, 2009)","plainCitation":"(Gayle, Lambert and Murray, 2009)","dontUpdate":true,"noteIndex":0},"citationItems":[{"id":1265,"uris":["http://zotero.org/users/8741181/items/QLEWS5JD"],"itemData":{"id":1265,"type":"chapter","abstract":"In this chapter we explore school to work transitions by documenting the activities of young people who reached the minimum school leaving age in the 1990s. Our starting position is that changes in the economy, education and training lead us to suspect that the landscape of social and economic conditions under which young people grew up during the 1990s were sufficiently different from those a decade before to justify exploration. Through the analysis of data from cohorts of young people who reached minimum school leaving age in the 1990s we evaluate the ‘detraditionalisation’ thesis.","container-title":"Transitions from Education to Work","event-place":"London","ISBN":"978-1-349-29984-3","language":"en","note":"DOI: 10.1057/9780230235403_2","page":"17-41","publisher":"Palgrave Macmillan UK","publisher-place":"London","source":"DOI.org (Crossref)","title":"School-to-Work in the 1990s: Modelling Transitions with Large-Scale Datasets","title-short":"School-to-Work in the 1990s","URL":"http://link.springer.com/10.1057/9780230235403_2","editor":[{"family":"Brooks","given":"Rachel"}],"author":[{"family":"Gayle","given":"Vernon"},{"family":"Lambert","given":"Paul"},{"family":"Murray","given":"Susan"}],"accessed":{"date-parts":[["2021",11,15]]},"issued":{"date-parts":[["2009"]]},"citation-key":"gayleSchooltoWork1990sModelling2009"}}],"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(Gayle et al., 2009)</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individualised identities that have greater scope beyond the mere structures </w:t>
      </w:r>
      <w:r w:rsidRPr="00B4615B">
        <w:rPr>
          <w:rFonts w:ascii="Book Antiqua" w:hAnsi="Book Antiqua" w:cs="Times New Roman"/>
          <w:sz w:val="24"/>
          <w:szCs w:val="24"/>
        </w:rPr>
        <w:fldChar w:fldCharType="begin"/>
      </w:r>
      <w:r w:rsidR="00A542F4" w:rsidRPr="00B4615B">
        <w:rPr>
          <w:rFonts w:ascii="Book Antiqua" w:hAnsi="Book Antiqua" w:cs="Times New Roman"/>
          <w:sz w:val="24"/>
          <w:szCs w:val="24"/>
        </w:rPr>
        <w:instrText xml:space="preserve"> ADDIN ZOTERO_ITEM CSL_CITATION {"citationID":"A2f4I66a","properties":{"formattedCitation":"(Murray, 2011)","plainCitation":"(Murray, 2011)","dontUpdate":true,"noteIndex":0},"citationItems":[{"id":1317,"uris":["http://zotero.org/users/8741181/items/V6RJDPBY"],"itemData":{"id":1317,"type":"article-journal","abstract":"Sociologists are generally in agreement that the closing decades of the twentieth century involved striking changes in the landscape against which British young people grew up. Transformations in education and the labour market had the potential to dramatically alter and re-shape patterns of social inequality. This thesis addresses the importance of family effects upon educational attainment, early career prospects and, in turn, the post-16 trajectories of young adults against the contextual changes of this period. Recently, youth researchers have been keen to argue that we are continuing to progress towards a ‘post-modern era’, which centres on the ‘individualisation’ or ‘detraditionalisation’ arguments of Beck and Giddens; where structural factors, such as gender and social class are diminishing as the defining elements of the pathway a young person will take. In this study, the British Household Panel Survey (BHPS), a contemporary source of longitudinal data from the early 1990s onwards, is used to demonstrate a lack of evidence of detraditionalisation, or the weakening of structural factors in determining the outcomes of young people. To the contrary, the gap between those from advantaged and less advantaged backgrounds remains wide.","language":"en","page":"354","source":"Zotero","title":"Growing up in the 1990s: Tracks and trajectories of the ‘Rising 16's’: A longitudinal analysis using the British Household Panel Survey.","author":[{"family":"Murray","given":"Susan Jennifer"}],"issued":{"date-parts":[["2011"]]},"citation-key":"murrayGrowing1990sTracks2011"}}],"schema":"https://github.com/citation-style-language/schema/raw/master/csl-citation.json"}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(Murray, 2011)</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they inhabit and can create complex and subjective lifestyles that deviate from the much more rigid structures defined through Structuration </w:t>
      </w:r>
      <w:r w:rsidRPr="00B4615B">
        <w:rPr>
          <w:rFonts w:ascii="Book Antiqua" w:hAnsi="Book Antiqua" w:cs="Times New Roman"/>
          <w:sz w:val="24"/>
          <w:szCs w:val="24"/>
        </w:rPr>
        <w:fldChar w:fldCharType="begin"/>
      </w:r>
      <w:r w:rsidR="00A542F4" w:rsidRPr="00B4615B">
        <w:rPr>
          <w:rFonts w:ascii="Book Antiqua" w:hAnsi="Book Antiqua" w:cs="Times New Roman"/>
          <w:sz w:val="24"/>
          <w:szCs w:val="24"/>
        </w:rPr>
        <w:instrText xml:space="preserve"> ADDIN ZOTERO_ITEM CSL_CITATION {"citationID":"DIKXnPo7","properties":{"formattedCitation":"(Gayle, Lambert and Murray, 2009)","plainCitation":"(Gayle, Lambert and Murray, 2009)","dontUpdate":true,"noteIndex":0},"citationItems":[{"id":1265,"uris":["http://zotero.org/users/8741181/items/QLEWS5JD"],"itemData":{"id":1265,"type":"chapter","abstract":"In this chapter we explore school to work transitions by documenting the activities of young people who reached the minimum school leaving age in the 1990s. Our starting position is that changes in the economy, education and training lead us to suspect that the landscape of social and economic conditions under which young people grew up during the 1990s were sufficiently different from those a decade before to justify exploration. Through the analysis of data from cohorts of young people who reached minimum school leaving age in the 1990s we evaluate the ‘detraditionalisation’ thesis.","container-title":"Transitions from Education to Work","event-place":"London","ISBN":"978-1-349-29984-3","language":"en","note":"DOI: 10.1057/9780230235403_2","page":"17-41","publisher":"Palgrave Macmillan UK","publisher-place":"London","source":"DOI.org (Crossref)","title":"School-to-Work in the 1990s: Modelling Transitions with Large-Scale Datasets","title-short":"School-to-Work in the 1990s","URL":"http://link.springer.com/10.1057/9780230235403_2","editor":[{"family":"Brooks","given":"Rachel"}],"author":[{"family":"Gayle","given":"Vernon"},{"family":"Lambert","given":"Paul"},{"family":"Murray","given":"Susan"}],"accessed":{"date-parts":[["2021",11,15]]},"issued":{"date-parts":[["2009"]]},"citation-key":"gayleSchooltoWork1990sModelling2009"}}],"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(Gayle et al., 2009)</w:t>
      </w:r>
      <w:r w:rsidRPr="00B4615B">
        <w:rPr>
          <w:rFonts w:ascii="Book Antiqua" w:hAnsi="Book Antiqua" w:cs="Times New Roman"/>
          <w:sz w:val="24"/>
          <w:szCs w:val="24"/>
        </w:rPr>
        <w:fldChar w:fldCharType="end"/>
      </w:r>
      <w:r w:rsidRPr="00B4615B">
        <w:rPr>
          <w:rFonts w:ascii="Book Antiqua" w:hAnsi="Book Antiqua" w:cs="Times New Roman"/>
          <w:sz w:val="24"/>
          <w:szCs w:val="24"/>
        </w:rPr>
        <w:t>. This process of Individualisation has been the result of specific historical developments that have resulted in the loss of traditional structural support networks</w:t>
      </w:r>
      <w:r w:rsidR="005D02C3">
        <w:rPr>
          <w:rFonts w:ascii="Book Antiqua" w:hAnsi="Book Antiqua" w:cs="Times New Roman"/>
          <w:sz w:val="24"/>
          <w:szCs w:val="24"/>
        </w:rPr>
        <w:t xml:space="preserve">, which has meant that individuals have had to rely upon their own self to guide them </w:t>
      </w:r>
      <w:r w:rsidRPr="00B4615B">
        <w:rPr>
          <w:rFonts w:ascii="Book Antiqua" w:hAnsi="Book Antiqua" w:cs="Times New Roman"/>
          <w:sz w:val="24"/>
          <w:szCs w:val="24"/>
        </w:rPr>
        <w:t xml:space="preserve">through the risks and </w:t>
      </w:r>
      <w:r w:rsidR="00192923" w:rsidRPr="00B4615B">
        <w:rPr>
          <w:rFonts w:ascii="Book Antiqua" w:hAnsi="Book Antiqua" w:cs="Times New Roman"/>
          <w:sz w:val="24"/>
          <w:szCs w:val="24"/>
        </w:rPr>
        <w:t>opportunities</w:t>
      </w:r>
      <w:r w:rsidRPr="00B4615B">
        <w:rPr>
          <w:rFonts w:ascii="Book Antiqua" w:hAnsi="Book Antiqua" w:cs="Times New Roman"/>
          <w:sz w:val="24"/>
          <w:szCs w:val="24"/>
        </w:rPr>
        <w:t xml:space="preserve"> of society </w:t>
      </w:r>
      <w:r w:rsidRPr="00B4615B">
        <w:rPr>
          <w:rFonts w:ascii="Book Antiqua" w:hAnsi="Book Antiqua" w:cs="Times New Roman"/>
          <w:sz w:val="24"/>
          <w:szCs w:val="24"/>
        </w:rPr>
        <w:fldChar w:fldCharType="begin"/>
      </w:r>
      <w:r w:rsidR="0004655E" w:rsidRPr="00B4615B">
        <w:rPr>
          <w:rFonts w:ascii="Book Antiqua" w:hAnsi="Book Antiqua" w:cs="Times New Roman"/>
          <w:sz w:val="24"/>
          <w:szCs w:val="24"/>
        </w:rPr>
        <w:instrText xml:space="preserve"> ADDIN ZOTERO_ITEM CSL_CITATION {"citationID":"eirQNM5A","properties":{"formattedCitation":"(Beck, 1992)","plainCitation":"(Beck, 1992)","noteIndex":0},"citationItems":[{"id":11432,"uris":["http://zotero.org/users/8741181/items/83Y2NRAG"],"itemData":{"id":11432,"type":"book","publisher":"SAGE","title":"Risk Society: Towards a new modernity","author":[{"family":"Beck","given":"U"}],"issued":{"date-parts":[["1992"]]},"citation-key":"beckRiskSocietyNew1992"}}],"schema":"https://github.com/citation-style-language/schema/raw/master/csl-citation.json"}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noProof/>
          <w:sz w:val="24"/>
          <w:szCs w:val="24"/>
        </w:rPr>
        <w:t>(Beck, 1992)</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For example, whilst the extension of mandatory schooling has brought about a standardisation of schooling practices for individuals, the increasing levels of </w:t>
      </w:r>
      <w:r w:rsidR="00192923" w:rsidRPr="00B4615B">
        <w:rPr>
          <w:rFonts w:ascii="Book Antiqua" w:hAnsi="Book Antiqua" w:cs="Times New Roman"/>
          <w:sz w:val="24"/>
          <w:szCs w:val="24"/>
        </w:rPr>
        <w:t>credentialisation</w:t>
      </w:r>
      <w:r w:rsidRPr="00B4615B">
        <w:rPr>
          <w:rFonts w:ascii="Book Antiqua" w:hAnsi="Book Antiqua" w:cs="Times New Roman"/>
          <w:sz w:val="24"/>
          <w:szCs w:val="24"/>
        </w:rPr>
        <w:t xml:space="preserve"> within the labour market </w:t>
      </w:r>
      <w:r w:rsidR="005D02C3">
        <w:rPr>
          <w:rFonts w:ascii="Book Antiqua" w:hAnsi="Book Antiqua" w:cs="Times New Roman"/>
          <w:sz w:val="24"/>
          <w:szCs w:val="24"/>
        </w:rPr>
        <w:t>have</w:t>
      </w:r>
      <w:r w:rsidRPr="00B4615B">
        <w:rPr>
          <w:rFonts w:ascii="Book Antiqua" w:hAnsi="Book Antiqua" w:cs="Times New Roman"/>
          <w:sz w:val="24"/>
          <w:szCs w:val="24"/>
        </w:rPr>
        <w:t xml:space="preserve"> presented schooling as a highly individualised place of choosing and planning </w:t>
      </w:r>
      <w:r w:rsidR="00192923" w:rsidRPr="00B4615B">
        <w:rPr>
          <w:rFonts w:ascii="Book Antiqua" w:hAnsi="Book Antiqua" w:cs="Times New Roman"/>
          <w:sz w:val="24"/>
          <w:szCs w:val="24"/>
        </w:rPr>
        <w:t>one’s</w:t>
      </w:r>
      <w:r w:rsidRPr="00B4615B">
        <w:rPr>
          <w:rFonts w:ascii="Book Antiqua" w:hAnsi="Book Antiqua" w:cs="Times New Roman"/>
          <w:sz w:val="24"/>
          <w:szCs w:val="24"/>
        </w:rPr>
        <w:t xml:space="preserve"> own life course situation (ibid). The individual is required to incorporate the reflexive knowledge of the conditions and prospects of modernity that cut across traditional structural lines </w:t>
      </w:r>
      <w:r w:rsidR="00192923" w:rsidRPr="00B4615B">
        <w:rPr>
          <w:rFonts w:ascii="Book Antiqua" w:hAnsi="Book Antiqua" w:cs="Times New Roman"/>
          <w:sz w:val="24"/>
          <w:szCs w:val="24"/>
        </w:rPr>
        <w:t>and, in this way,</w:t>
      </w:r>
      <w:r w:rsidRPr="00B4615B">
        <w:rPr>
          <w:rFonts w:ascii="Book Antiqua" w:hAnsi="Book Antiqua" w:cs="Times New Roman"/>
          <w:sz w:val="24"/>
          <w:szCs w:val="24"/>
        </w:rPr>
        <w:t xml:space="preserve"> become an agent of the reflexive modernisation process (ibid). </w:t>
      </w:r>
    </w:p>
    <w:p w14:paraId="792873DA" w14:textId="12996586" w:rsidR="003F1107" w:rsidRPr="00B4615B" w:rsidRDefault="003F1107" w:rsidP="003F1107">
      <w:pPr>
        <w:spacing w:line="480" w:lineRule="auto"/>
        <w:rPr>
          <w:rFonts w:ascii="Book Antiqua" w:hAnsi="Book Antiqua" w:cs="Times New Roman"/>
          <w:sz w:val="24"/>
          <w:szCs w:val="24"/>
        </w:rPr>
      </w:pPr>
      <w:r w:rsidRPr="00B4615B">
        <w:rPr>
          <w:rFonts w:ascii="Book Antiqua" w:hAnsi="Book Antiqua" w:cs="Times New Roman"/>
          <w:sz w:val="24"/>
          <w:szCs w:val="24"/>
        </w:rPr>
        <w:lastRenderedPageBreak/>
        <w:t xml:space="preserve">The fundamental </w:t>
      </w:r>
      <w:r w:rsidR="00192923" w:rsidRPr="00B4615B">
        <w:rPr>
          <w:rFonts w:ascii="Book Antiqua" w:hAnsi="Book Antiqua" w:cs="Times New Roman"/>
          <w:sz w:val="24"/>
          <w:szCs w:val="24"/>
        </w:rPr>
        <w:t>component</w:t>
      </w:r>
      <w:r w:rsidRPr="00B4615B">
        <w:rPr>
          <w:rFonts w:ascii="Book Antiqua" w:hAnsi="Book Antiqua" w:cs="Times New Roman"/>
          <w:sz w:val="24"/>
          <w:szCs w:val="24"/>
        </w:rPr>
        <w:t xml:space="preserve"> of Individualisation is a competing theory of structure/agency relations that argues that structures are becoming </w:t>
      </w:r>
      <w:r w:rsidR="00192923" w:rsidRPr="00B4615B">
        <w:rPr>
          <w:rFonts w:ascii="Book Antiqua" w:hAnsi="Book Antiqua" w:cs="Times New Roman"/>
          <w:sz w:val="24"/>
          <w:szCs w:val="24"/>
        </w:rPr>
        <w:t xml:space="preserve">detraditionalised </w:t>
      </w:r>
      <w:r w:rsidRPr="00B4615B">
        <w:rPr>
          <w:rFonts w:ascii="Book Antiqua" w:hAnsi="Book Antiqua" w:cs="Times New Roman"/>
          <w:sz w:val="24"/>
          <w:szCs w:val="24"/>
        </w:rPr>
        <w:t xml:space="preserve">and </w:t>
      </w:r>
      <w:r w:rsidR="00192923" w:rsidRPr="00B4615B">
        <w:rPr>
          <w:rFonts w:ascii="Book Antiqua" w:hAnsi="Book Antiqua" w:cs="Times New Roman"/>
          <w:sz w:val="24"/>
          <w:szCs w:val="24"/>
        </w:rPr>
        <w:t>dissolutioned</w:t>
      </w:r>
      <w:r w:rsidRPr="00B4615B">
        <w:rPr>
          <w:rFonts w:ascii="Book Antiqua" w:hAnsi="Book Antiqua" w:cs="Times New Roman"/>
          <w:sz w:val="24"/>
          <w:szCs w:val="24"/>
        </w:rPr>
        <w:t xml:space="preserve"> from their particular milieus</w:t>
      </w:r>
      <w:r w:rsidR="005D02C3">
        <w:rPr>
          <w:rFonts w:ascii="Book Antiqua" w:hAnsi="Book Antiqua" w:cs="Times New Roman"/>
          <w:sz w:val="24"/>
          <w:szCs w:val="24"/>
        </w:rPr>
        <w:t>; this</w:t>
      </w:r>
      <w:r w:rsidRPr="00B4615B">
        <w:rPr>
          <w:rFonts w:ascii="Book Antiqua" w:hAnsi="Book Antiqua" w:cs="Times New Roman"/>
          <w:sz w:val="24"/>
          <w:szCs w:val="24"/>
        </w:rPr>
        <w:t xml:space="preserve"> is, so says Beck revealed by the increasing levels of difficulty in interpreting empirical sociology in the form of class and stratification research </w:t>
      </w:r>
      <w:r w:rsidRPr="00B4615B">
        <w:rPr>
          <w:rFonts w:ascii="Book Antiqua" w:hAnsi="Book Antiqua" w:cs="Times New Roman"/>
          <w:sz w:val="24"/>
          <w:szCs w:val="24"/>
        </w:rPr>
        <w:fldChar w:fldCharType="begin"/>
      </w:r>
      <w:r w:rsidR="0004655E" w:rsidRPr="00B4615B">
        <w:rPr>
          <w:rFonts w:ascii="Book Antiqua" w:hAnsi="Book Antiqua" w:cs="Times New Roman"/>
          <w:sz w:val="24"/>
          <w:szCs w:val="24"/>
        </w:rPr>
        <w:instrText xml:space="preserve"> ADDIN ZOTERO_ITEM CSL_CITATION {"citationID":"IpQlK7J4","properties":{"formattedCitation":"(Beck, 1992)","plainCitation":"(Beck, 1992)","noteIndex":0},"citationItems":[{"id":11432,"uris":["http://zotero.org/users/8741181/items/83Y2NRAG"],"itemData":{"id":11432,"type":"book","publisher":"SAGE","title":"Risk Society: Towards a new modernity","author":[{"family":"Beck","given":"U"}],"issued":{"date-parts":[["1992"]]},"citation-key":"beckRiskSocietyNew1992"}}],"schema":"https://github.com/citation-style-language/schema/raw/master/csl-citation.json"}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noProof/>
          <w:sz w:val="24"/>
          <w:szCs w:val="24"/>
        </w:rPr>
        <w:t>(Beck, 1992)</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It is within this difficulty that the individual </w:t>
      </w:r>
      <w:r w:rsidR="005D02C3">
        <w:rPr>
          <w:rFonts w:ascii="Book Antiqua" w:hAnsi="Book Antiqua" w:cs="Times New Roman"/>
          <w:sz w:val="24"/>
          <w:szCs w:val="24"/>
        </w:rPr>
        <w:t xml:space="preserve">is seen as the reproduction unit for society in the world of life </w:t>
      </w:r>
      <w:r w:rsidRPr="00B4615B">
        <w:rPr>
          <w:rFonts w:ascii="Book Antiqua" w:hAnsi="Book Antiqua" w:cs="Times New Roman"/>
          <w:sz w:val="24"/>
          <w:szCs w:val="24"/>
        </w:rPr>
        <w:t xml:space="preserve">– an agentic primacy. </w:t>
      </w:r>
    </w:p>
    <w:p w14:paraId="1FF16F7A" w14:textId="0CA097AF" w:rsidR="003F1107" w:rsidRPr="00B4615B" w:rsidRDefault="003F1107" w:rsidP="003F1107">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If the individualisation thesis were correct, it would demonstrate itself empirically and repeatably. However, as </w:t>
      </w:r>
      <w:r w:rsidRPr="00B4615B">
        <w:rPr>
          <w:rFonts w:ascii="Book Antiqua" w:hAnsi="Book Antiqua" w:cs="Times New Roman"/>
          <w:sz w:val="24"/>
          <w:szCs w:val="24"/>
        </w:rPr>
        <w:fldChar w:fldCharType="begin"/>
      </w:r>
      <w:r w:rsidR="00A542F4" w:rsidRPr="00B4615B">
        <w:rPr>
          <w:rFonts w:ascii="Book Antiqua" w:hAnsi="Book Antiqua" w:cs="Times New Roman"/>
          <w:sz w:val="24"/>
          <w:szCs w:val="24"/>
        </w:rPr>
        <w:instrText xml:space="preserve"> ADDIN ZOTERO_ITEM CSL_CITATION {"citationID":"TMFKaozC","properties":{"formattedCitation":"(Gayle, Lambert and Murray, 2009)","plainCitation":"(Gayle, Lambert and Murray, 2009)","dontUpdate":true,"noteIndex":0},"citationItems":[{"id":1265,"uris":["http://zotero.org/users/8741181/items/QLEWS5JD"],"itemData":{"id":1265,"type":"chapter","abstract":"In this chapter we explore school to work transitions by documenting the activities of young people who reached the minimum school leaving age in the 1990s. Our starting position is that changes in the economy, education and training lead us to suspect that the landscape of social and economic conditions under which young people grew up during the 1990s were sufficiently different from those a decade before to justify exploration. Through the analysis of data from cohorts of young people who reached minimum school leaving age in the 1990s we evaluate the ‘detraditionalisation’ thesis.","container-title":"Transitions from Education to Work","event-place":"London","ISBN":"978-1-349-29984-3","language":"en","note":"DOI: 10.1057/9780230235403_2","page":"17-41","publisher":"Palgrave Macmillan UK","publisher-place":"London","source":"DOI.org (Crossref)","title":"School-to-Work in the 1990s: Modelling Transitions with Large-Scale Datasets","title-short":"School-to-Work in the 1990s","URL":"http://link.springer.com/10.1057/9780230235403_2","editor":[{"family":"Brooks","given":"Rachel"}],"author":[{"family":"Gayle","given":"Vernon"},{"family":"Lambert","given":"Paul"},{"family":"Murray","given":"Susan"}],"accessed":{"date-parts":[["2021",11,15]]},"issued":{"date-parts":[["2009"]]},"citation-key":"gayleSchooltoWork1990sModelling2009"}}],"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szCs w:val="24"/>
        </w:rPr>
        <w:t>Gayle, Lambert and Murray (2009)</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found, the thesis’ strong claim against structures is not to be born out within the data. Pathways toward transition may have altered</w:t>
      </w:r>
      <w:r w:rsidR="005D02C3">
        <w:rPr>
          <w:rFonts w:ascii="Book Antiqua" w:hAnsi="Book Antiqua" w:cs="Times New Roman"/>
          <w:sz w:val="24"/>
          <w:szCs w:val="24"/>
        </w:rPr>
        <w:t xml:space="preserve"> and even, in some cases,</w:t>
      </w:r>
      <w:r w:rsidRPr="00B4615B">
        <w:rPr>
          <w:rFonts w:ascii="Book Antiqua" w:hAnsi="Book Antiqua" w:cs="Times New Roman"/>
          <w:sz w:val="24"/>
          <w:szCs w:val="24"/>
        </w:rPr>
        <w:t xml:space="preserve"> become more complex, but that does not mean there is support for ‘detraditionalisation’ </w:t>
      </w:r>
      <w:r w:rsidRPr="00B4615B">
        <w:rPr>
          <w:rFonts w:ascii="Book Antiqua" w:hAnsi="Book Antiqua" w:cs="Times New Roman"/>
          <w:sz w:val="24"/>
          <w:szCs w:val="24"/>
        </w:rPr>
        <w:fldChar w:fldCharType="begin"/>
      </w:r>
      <w:r w:rsidR="00A542F4" w:rsidRPr="00B4615B">
        <w:rPr>
          <w:rFonts w:ascii="Book Antiqua" w:hAnsi="Book Antiqua" w:cs="Times New Roman"/>
          <w:sz w:val="24"/>
          <w:szCs w:val="24"/>
        </w:rPr>
        <w:instrText xml:space="preserve"> ADDIN ZOTERO_ITEM CSL_CITATION {"citationID":"rD6Nd7dy","properties":{"formattedCitation":"(Gayle, Lambert and Murray, 2009)","plainCitation":"(Gayle, Lambert and Murray, 2009)","dontUpdate":true,"noteIndex":0},"citationItems":[{"id":1265,"uris":["http://zotero.org/users/8741181/items/QLEWS5JD"],"itemData":{"id":1265,"type":"chapter","abstract":"In this chapter we explore school to work transitions by documenting the activities of young people who reached the minimum school leaving age in the 1990s. Our starting position is that changes in the economy, education and training lead us to suspect that the landscape of social and economic conditions under which young people grew up during the 1990s were sufficiently different from those a decade before to justify exploration. Through the analysis of data from cohorts of young people who reached minimum school leaving age in the 1990s we evaluate the ‘detraditionalisation’ thesis.","container-title":"Transitions from Education to Work","event-place":"London","ISBN":"978-1-349-29984-3","language":"en","note":"DOI: 10.1057/9780230235403_2","page":"17-41","publisher":"Palgrave Macmillan UK","publisher-place":"London","source":"DOI.org (Crossref)","title":"School-to-Work in the 1990s: Modelling Transitions with Large-Scale Datasets","title-short":"School-to-Work in the 1990s","URL":"http://link.springer.com/10.1057/9780230235403_2","editor":[{"family":"Brooks","given":"Rachel"}],"author":[{"family":"Gayle","given":"Vernon"},{"family":"Lambert","given":"Paul"},{"family":"Murray","given":"Susan"}],"accessed":{"date-parts":[["2021",11,15]]},"issued":{"date-parts":[["2009"]]},"citation-key":"gayleSchooltoWork1990sModelling2009"}}],"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(ibid)</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or the death of structures. There has always been an element of navigation and choice within youth transitions. However, in the past, the range of choice may have been narrower, thus owing to a more homogenised pathway for those in past contexts </w:t>
      </w:r>
      <w:r w:rsidRPr="00B4615B">
        <w:rPr>
          <w:rFonts w:ascii="Book Antiqua" w:hAnsi="Book Antiqua" w:cs="Times New Roman"/>
          <w:sz w:val="24"/>
          <w:szCs w:val="24"/>
        </w:rPr>
        <w:fldChar w:fldCharType="begin"/>
      </w:r>
      <w:r w:rsidR="00A542F4" w:rsidRPr="00B4615B">
        <w:rPr>
          <w:rFonts w:ascii="Book Antiqua" w:hAnsi="Book Antiqua" w:cs="Times New Roman"/>
          <w:sz w:val="24"/>
          <w:szCs w:val="24"/>
        </w:rPr>
        <w:instrText xml:space="preserve"> ADDIN ZOTERO_ITEM CSL_CITATION {"citationID":"jrY50bqD","properties":{"formattedCitation":"(Goodwin and O\\uc0\\u8217{}Connor, 2005)","plainCitation":"(Goodwin and O’Connor, 2005)","dontUpdate":true,"noteIndex":0},"citationItems":[{"id":516,"uris":["http://zotero.org/users/8741181/items/665XWN3M"],"itemData":{"id":516,"type":"article-journal","abstract":"Using data from a little known project, ‘Adjustment of Young Workers to Work Situations and Adult Roles’, carried out in Leicester between 1962 and 1964, this article aims to re-examine the extent to which transitions during this time were complex, lengthy, non-linear and single-step and explores the assumed linearity and uncomplicated nature of school to work transitions in the 1960s. It is argued that earlier research on youth transitions has tended to understate the level of complexity that characterized youth transitions in the early 1960s and 1970s. Instead, authors exploring transition during this period concentrated on ‘macro’ or more structural issues such as class and gender. It is suggested that transitions in the 1960s were characterized by individual level complexity that has largely been ignored by others exploring school to work transitions.","container-title":"Sociology","DOI":"10.1177/0038038505050535","ISSN":"0038-0385, 1469-8684","issue":"2","journalAbbreviation":"Sociology","language":"en","page":"201-220","source":"DOI.org (Crossref)","title":"Exploring Complex Transitions: Looking Back at the ‘Golden Age’ of From School to Work","title-short":"Exploring Complex Transitions","volume":"39","author":[{"family":"Goodwin","given":"John"},{"family":"O’Connor","given":"Henrietta"}],"issued":{"date-parts":[["2005",4]]},"citation-key":"goodwinExploringComplexTransitions2005"}}],"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(Goodwin and O’Connor, 2005)</w:t>
      </w:r>
      <w:r w:rsidRPr="00B4615B">
        <w:rPr>
          <w:rFonts w:ascii="Book Antiqua" w:hAnsi="Book Antiqua" w:cs="Times New Roman"/>
          <w:sz w:val="24"/>
          <w:szCs w:val="24"/>
        </w:rPr>
        <w:fldChar w:fldCharType="end"/>
      </w:r>
      <w:r w:rsidRPr="00B4615B">
        <w:rPr>
          <w:rFonts w:ascii="Book Antiqua" w:hAnsi="Book Antiqua" w:cs="Times New Roman"/>
          <w:sz w:val="24"/>
          <w:szCs w:val="24"/>
        </w:rPr>
        <w:t>.</w:t>
      </w:r>
      <w:r w:rsidR="00192923" w:rsidRPr="00B4615B">
        <w:rPr>
          <w:rFonts w:ascii="Book Antiqua" w:hAnsi="Book Antiqua" w:cs="Times New Roman"/>
          <w:sz w:val="24"/>
          <w:szCs w:val="24"/>
        </w:rPr>
        <w:t xml:space="preserve"> I</w:t>
      </w:r>
      <w:r w:rsidRPr="00B4615B">
        <w:rPr>
          <w:rFonts w:ascii="Book Antiqua" w:hAnsi="Book Antiqua" w:cs="Times New Roman"/>
          <w:sz w:val="24"/>
          <w:szCs w:val="24"/>
        </w:rPr>
        <w:t xml:space="preserve">ndividualisation fails to account for structural elements' still apparently strong influence on a </w:t>
      </w:r>
      <w:r w:rsidR="00192923" w:rsidRPr="00B4615B">
        <w:rPr>
          <w:rFonts w:ascii="Book Antiqua" w:hAnsi="Book Antiqua" w:cs="Times New Roman"/>
          <w:sz w:val="24"/>
          <w:szCs w:val="24"/>
        </w:rPr>
        <w:t xml:space="preserve">young </w:t>
      </w:r>
      <w:r w:rsidRPr="00B4615B">
        <w:rPr>
          <w:rFonts w:ascii="Book Antiqua" w:hAnsi="Book Antiqua" w:cs="Times New Roman"/>
          <w:sz w:val="24"/>
          <w:szCs w:val="24"/>
        </w:rPr>
        <w:t xml:space="preserve">person. A vital part of this thesis is to dig much deeper into the story of Structuration versus Individualisation. This is accomplished through a cross-cohort comparison of structural inequalities and their influence on individual choice and opportunity. A weakening of structural influence may not definitively prove an Individualisation thesis, but it would certainly add credence to the argument itself. </w:t>
      </w:r>
    </w:p>
    <w:p w14:paraId="0C4E69C6" w14:textId="07E7CECC" w:rsidR="003F1107" w:rsidRDefault="003F1107" w:rsidP="003F1107">
      <w:pPr>
        <w:spacing w:line="480" w:lineRule="auto"/>
        <w:rPr>
          <w:rFonts w:ascii="Book Antiqua" w:hAnsi="Book Antiqua" w:cs="Times New Roman"/>
          <w:sz w:val="24"/>
          <w:szCs w:val="24"/>
        </w:rPr>
      </w:pPr>
      <w:r w:rsidRPr="00B4615B">
        <w:rPr>
          <w:rFonts w:ascii="Book Antiqua" w:hAnsi="Book Antiqua" w:cs="Times New Roman"/>
          <w:sz w:val="24"/>
          <w:szCs w:val="24"/>
        </w:rPr>
        <w:lastRenderedPageBreak/>
        <w:t xml:space="preserve">Whilst Individualism </w:t>
      </w:r>
      <w:r w:rsidR="00192923" w:rsidRPr="00B4615B">
        <w:rPr>
          <w:rFonts w:ascii="Book Antiqua" w:hAnsi="Book Antiqua" w:cs="Times New Roman"/>
          <w:sz w:val="24"/>
          <w:szCs w:val="24"/>
        </w:rPr>
        <w:t>critiques</w:t>
      </w:r>
      <w:r w:rsidRPr="00B4615B">
        <w:rPr>
          <w:rFonts w:ascii="Book Antiqua" w:hAnsi="Book Antiqua" w:cs="Times New Roman"/>
          <w:sz w:val="24"/>
          <w:szCs w:val="24"/>
        </w:rPr>
        <w:t xml:space="preserve"> Structuration from the point of agentic primary, the theory of New </w:t>
      </w:r>
      <w:r w:rsidR="00192923" w:rsidRPr="00B4615B">
        <w:rPr>
          <w:rFonts w:ascii="Book Antiqua" w:hAnsi="Book Antiqua" w:cs="Times New Roman"/>
          <w:sz w:val="24"/>
          <w:szCs w:val="24"/>
        </w:rPr>
        <w:t>Structuralism</w:t>
      </w:r>
      <w:r w:rsidRPr="00B4615B">
        <w:rPr>
          <w:rFonts w:ascii="Book Antiqua" w:hAnsi="Book Antiqua" w:cs="Times New Roman"/>
          <w:sz w:val="24"/>
          <w:szCs w:val="24"/>
        </w:rPr>
        <w:t xml:space="preserve"> </w:t>
      </w:r>
      <w:r w:rsidR="00192923" w:rsidRPr="00B4615B">
        <w:rPr>
          <w:rFonts w:ascii="Book Antiqua" w:hAnsi="Book Antiqua" w:cs="Times New Roman"/>
          <w:sz w:val="24"/>
          <w:szCs w:val="24"/>
        </w:rPr>
        <w:t>critiques</w:t>
      </w:r>
      <w:r w:rsidRPr="00B4615B">
        <w:rPr>
          <w:rFonts w:ascii="Book Antiqua" w:hAnsi="Book Antiqua" w:cs="Times New Roman"/>
          <w:sz w:val="24"/>
          <w:szCs w:val="24"/>
        </w:rPr>
        <w:t xml:space="preserve"> Structuration from the point of structural </w:t>
      </w:r>
      <w:r w:rsidR="00192923" w:rsidRPr="00B4615B">
        <w:rPr>
          <w:rFonts w:ascii="Book Antiqua" w:hAnsi="Book Antiqua" w:cs="Times New Roman"/>
          <w:sz w:val="24"/>
          <w:szCs w:val="24"/>
        </w:rPr>
        <w:t>irrelevance</w:t>
      </w:r>
      <w:r w:rsidRPr="00B4615B">
        <w:rPr>
          <w:rFonts w:ascii="Book Antiqua" w:hAnsi="Book Antiqua" w:cs="Times New Roman"/>
          <w:sz w:val="24"/>
          <w:szCs w:val="24"/>
        </w:rPr>
        <w:t xml:space="preserve">. The theory of New Structualism states that whilst structures are important in understanding the role of individual action, the traditional structures reported in a theory of Structuration such as social class and sex are inadequate mechanisms of individual action in a post-industrial modernity </w:t>
      </w:r>
      <w:r w:rsidRPr="00B4615B">
        <w:rPr>
          <w:rFonts w:ascii="Book Antiqua" w:hAnsi="Book Antiqua" w:cs="Times New Roman"/>
          <w:sz w:val="24"/>
          <w:szCs w:val="24"/>
        </w:rPr>
        <w:fldChar w:fldCharType="begin"/>
      </w:r>
      <w:r w:rsidR="0004655E" w:rsidRPr="00B4615B">
        <w:rPr>
          <w:rFonts w:ascii="Book Antiqua" w:hAnsi="Book Antiqua" w:cs="Times New Roman"/>
          <w:sz w:val="24"/>
          <w:szCs w:val="24"/>
        </w:rPr>
        <w:instrText xml:space="preserve"> ADDIN ZOTERO_ITEM CSL_CITATION {"citationID":"uYvtWq2f","properties":{"formattedCitation":"(Saunders, 2003, 2021; Devine, 2017)","plainCitation":"(Saunders, 2003, 2021; Devine, 2017)","noteIndex":0},"citationItems":[{"id":67,"uris":["http://zotero.org/users/8741181/items/MJKZD9AL"],"itemData":{"id":67,"type":"book","publisher":"Routledge","title":"Social Theory and the Urban Question","author":[{"family":"Saunders","given":"Peter"}],"issued":{"date-parts":[["2003"]]},"citation-key":"saundersSocialTheoryUrban2003"}},{"id":66,"uris":["http://zotero.org/users/8741181/items/ABKNULJG"],"itemData":{"id":66,"type":"book","publisher":"Routledge","title":"A Nation of Home Owners","author":[{"family":"Saunders","given":"Peter"}],"issued":{"date-parts":[["2021"]]},"citation-key":"saundersNationHomeOwners2021"}},{"id":85,"uris":["http://zotero.org/users/8741181/items/WLFWAAAM"],"itemData":{"id":85,"type":"chapter","container-title":"Social Class and Marxism","publisher":"Taylor &amp; Francis","title":"The 'new structuralism': class politics and class analysis","author":[{"family":"Devine","given":"Fiona"}],"issued":{"date-parts":[["2017"]]},"citation-key":"devineNewStructuralismClass2017"}}],"schema":"https://github.com/citation-style-language/schema/raw/master/csl-citation.json"}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noProof/>
          <w:sz w:val="24"/>
          <w:szCs w:val="24"/>
        </w:rPr>
        <w:t>(Saunders, 2003, 2021; Devine, 2017)</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In this, New Structualism and Individualisation both readily agree with the </w:t>
      </w:r>
      <w:r w:rsidR="00192923" w:rsidRPr="00B4615B">
        <w:rPr>
          <w:rFonts w:ascii="Book Antiqua" w:hAnsi="Book Antiqua" w:cs="Times New Roman"/>
          <w:sz w:val="24"/>
          <w:szCs w:val="24"/>
        </w:rPr>
        <w:t>degradation</w:t>
      </w:r>
      <w:r w:rsidRPr="00B4615B">
        <w:rPr>
          <w:rFonts w:ascii="Book Antiqua" w:hAnsi="Book Antiqua" w:cs="Times New Roman"/>
          <w:sz w:val="24"/>
          <w:szCs w:val="24"/>
        </w:rPr>
        <w:t xml:space="preserve"> of traditional structural roles and influences. Where New Structualism departs form </w:t>
      </w:r>
      <w:r w:rsidR="00192923" w:rsidRPr="00B4615B">
        <w:rPr>
          <w:rFonts w:ascii="Book Antiqua" w:hAnsi="Book Antiqua" w:cs="Times New Roman"/>
          <w:sz w:val="24"/>
          <w:szCs w:val="24"/>
        </w:rPr>
        <w:t>Individualism</w:t>
      </w:r>
      <w:r w:rsidRPr="00B4615B">
        <w:rPr>
          <w:rFonts w:ascii="Book Antiqua" w:hAnsi="Book Antiqua" w:cs="Times New Roman"/>
          <w:sz w:val="24"/>
          <w:szCs w:val="24"/>
        </w:rPr>
        <w:t xml:space="preserve"> however is that it argues that new social </w:t>
      </w:r>
      <w:r w:rsidR="00192923" w:rsidRPr="00B4615B">
        <w:rPr>
          <w:rFonts w:ascii="Book Antiqua" w:hAnsi="Book Antiqua" w:cs="Times New Roman"/>
          <w:sz w:val="24"/>
          <w:szCs w:val="24"/>
        </w:rPr>
        <w:t>cleavages</w:t>
      </w:r>
      <w:r w:rsidRPr="00B4615B">
        <w:rPr>
          <w:rFonts w:ascii="Book Antiqua" w:hAnsi="Book Antiqua" w:cs="Times New Roman"/>
          <w:sz w:val="24"/>
          <w:szCs w:val="24"/>
        </w:rPr>
        <w:t xml:space="preserve"> have developed in the wake of this new modernity. Instead of structures of social class and sex being most important in influencing and determining life chances and </w:t>
      </w:r>
      <w:r w:rsidR="00192923" w:rsidRPr="00B4615B">
        <w:rPr>
          <w:rFonts w:ascii="Book Antiqua" w:hAnsi="Book Antiqua" w:cs="Times New Roman"/>
          <w:sz w:val="24"/>
          <w:szCs w:val="24"/>
        </w:rPr>
        <w:t>opportunities</w:t>
      </w:r>
      <w:r w:rsidRPr="00B4615B">
        <w:rPr>
          <w:rFonts w:ascii="Book Antiqua" w:hAnsi="Book Antiqua" w:cs="Times New Roman"/>
          <w:sz w:val="24"/>
          <w:szCs w:val="24"/>
        </w:rPr>
        <w:t xml:space="preserve"> in the form of </w:t>
      </w:r>
      <w:r w:rsidR="00192923" w:rsidRPr="00B4615B">
        <w:rPr>
          <w:rFonts w:ascii="Book Antiqua" w:hAnsi="Book Antiqua" w:cs="Times New Roman"/>
          <w:sz w:val="24"/>
          <w:szCs w:val="24"/>
        </w:rPr>
        <w:t>individual</w:t>
      </w:r>
      <w:r w:rsidRPr="00B4615B">
        <w:rPr>
          <w:rFonts w:ascii="Book Antiqua" w:hAnsi="Book Antiqua" w:cs="Times New Roman"/>
          <w:sz w:val="24"/>
          <w:szCs w:val="24"/>
        </w:rPr>
        <w:t xml:space="preserve"> action, it is instead these new consumption </w:t>
      </w:r>
      <w:r w:rsidR="00192923" w:rsidRPr="00B4615B">
        <w:rPr>
          <w:rFonts w:ascii="Book Antiqua" w:hAnsi="Book Antiqua" w:cs="Times New Roman"/>
          <w:sz w:val="24"/>
          <w:szCs w:val="24"/>
        </w:rPr>
        <w:t>cleavages</w:t>
      </w:r>
      <w:r w:rsidRPr="00B4615B">
        <w:rPr>
          <w:rFonts w:ascii="Book Antiqua" w:hAnsi="Book Antiqua" w:cs="Times New Roman"/>
          <w:sz w:val="24"/>
          <w:szCs w:val="24"/>
        </w:rPr>
        <w:t xml:space="preserve"> such as housing tenure that operate at the level of influence social class and sex once did in industrial society. </w:t>
      </w:r>
      <w:r w:rsidR="00192923" w:rsidRPr="00B4615B">
        <w:rPr>
          <w:rFonts w:ascii="Book Antiqua" w:hAnsi="Book Antiqua" w:cs="Times New Roman"/>
          <w:sz w:val="24"/>
          <w:szCs w:val="24"/>
        </w:rPr>
        <w:t>Unfortunately</w:t>
      </w:r>
      <w:r w:rsidRPr="00B4615B">
        <w:rPr>
          <w:rFonts w:ascii="Book Antiqua" w:hAnsi="Book Antiqua" w:cs="Times New Roman"/>
          <w:sz w:val="24"/>
          <w:szCs w:val="24"/>
        </w:rPr>
        <w:t xml:space="preserve">, just as with strong versions of </w:t>
      </w:r>
      <w:r w:rsidR="00192923" w:rsidRPr="00B4615B">
        <w:rPr>
          <w:rFonts w:ascii="Book Antiqua" w:hAnsi="Book Antiqua" w:cs="Times New Roman"/>
          <w:sz w:val="24"/>
          <w:szCs w:val="24"/>
        </w:rPr>
        <w:t>Individualism</w:t>
      </w:r>
      <w:r w:rsidRPr="00B4615B">
        <w:rPr>
          <w:rFonts w:ascii="Book Antiqua" w:hAnsi="Book Antiqua" w:cs="Times New Roman"/>
          <w:sz w:val="24"/>
          <w:szCs w:val="24"/>
        </w:rPr>
        <w:t xml:space="preserve">, the New </w:t>
      </w:r>
      <w:r w:rsidR="00192923" w:rsidRPr="00B4615B">
        <w:rPr>
          <w:rFonts w:ascii="Book Antiqua" w:hAnsi="Book Antiqua" w:cs="Times New Roman"/>
          <w:sz w:val="24"/>
          <w:szCs w:val="24"/>
        </w:rPr>
        <w:t>Structuralist</w:t>
      </w:r>
      <w:r w:rsidRPr="00B4615B">
        <w:rPr>
          <w:rFonts w:ascii="Book Antiqua" w:hAnsi="Book Antiqua" w:cs="Times New Roman"/>
          <w:sz w:val="24"/>
          <w:szCs w:val="24"/>
        </w:rPr>
        <w:t xml:space="preserve"> thesis doesn’t hold up to empirical critique </w:t>
      </w:r>
      <w:r w:rsidRPr="00B4615B">
        <w:rPr>
          <w:rFonts w:ascii="Book Antiqua" w:hAnsi="Book Antiqua" w:cs="Times New Roman"/>
          <w:sz w:val="24"/>
          <w:szCs w:val="24"/>
        </w:rPr>
        <w:fldChar w:fldCharType="begin"/>
      </w:r>
      <w:r w:rsidR="0004655E" w:rsidRPr="00B4615B">
        <w:rPr>
          <w:rFonts w:ascii="Book Antiqua" w:hAnsi="Book Antiqua" w:cs="Times New Roman"/>
          <w:sz w:val="24"/>
          <w:szCs w:val="24"/>
        </w:rPr>
        <w:instrText xml:space="preserve"> ADDIN ZOTERO_ITEM CSL_CITATION {"citationID":"LmzbNMi5","properties":{"formattedCitation":"(Franklin and Page, 1984; Hamnett and Mullings, 1992)","plainCitation":"(Franklin and Page, 1984; Hamnett and Mullings, 1992)","noteIndex":0},"citationItems":[{"id":11470,"uris":["http://zotero.org/users/8741181/items/G6GURKAS"],"itemData":{"id":11470,"type":"article-journal","abstract":"In recent years the theory of consumption cleavages has progressed far towards supplanting traditional explanations of voting behaviour resting on socialization and issue-based electoral choice. What is not often realized is that the new theory cannot readily coexist with traditional explanations. If consumption cleavage theory is right then much of what we thought we understood about political behaviour is wrong; and the implications of this confrontation extend far beyond voting studies or even political science, to fields as diverse as anthropology and social psychology. In this paper it is argued that traditional explanations of voting choice have not been proved defective by the consumption cleavage theorists, nor has the proposed replacement been proved superior in this field of study. The consumption cleavage approach is questioned because its adoption would involve great sacrifices while offering little in return.","container-title":"Political Studies","DOI":"10.1111/j.1467-9248.1984.tb01543.x","ISSN":"0032-3217, 1467-9248","issue":"4","journalAbbreviation":"Political Studies","language":"en","license":"http://journals.sagepub.com/page/policies/text-and-data-mining-license","page":"521-536","source":"DOI.org (Crossref)","title":"A Critique of the Consumption Cleavage Approach in British Voting Studies","volume":"32","author":[{"family":"Franklin","given":"Mark N."},{"family":"Page","given":"Edward C."}],"issued":{"date-parts":[["1984",12]]},"citation-key":"franklinCritiqueConsumptionCleavage1984"}},{"id":11471,"uris":["http://zotero.org/users/8741181/items/23EPH366"],"itemData":{"id":11471,"type":"article-journal","abstract":"Peter Saunders has argued that Britain, and other countries, are seeing the emergence of a major new consumption cleavage between those who pay for private provision through the market and those who rely on state provision. In this paper this thesis is examined by looking at changes in residential care for the elderly in Britain. It is argued that although there has been a rapid growth in private provision during the 1980s, the consumption cleavage thesis is inappropriate for a number of reasons. First, as with education and health, residents do not own the means of consumption but pay for their use. Second, there is no evidence that the quality of care is better in the private sector than in the public sector. Third, owing to the rapid expansion of state financial support for private care, most private residential homes how accommodate a large proportion of publicly financed residents. In addition, local authority homes also provide for residents who pay for care from private funds or the sale of their house. There is therefore no clear-cut divide between the public and the private sectors in terms of residents or financing.","container-title":"Environment and Planning A: Economy and Space","DOI":"10.1068/a240807","ISSN":"0308-518X, 1472-3409","issue":"6","journalAbbreviation":"Environ Plan A","language":"en","license":"http://journals.sagepub.com/page/policies/text-and-data-mining-license","page":"807-820","source":"DOI.org (Crossref)","title":"A New Consumption Cleavage? The Case of Residential Care for the Elderly","title-short":"A New Consumption Cleavage?","volume":"24","author":[{"family":"Hamnett","given":"C"},{"family":"Mullings","given":"B"}],"issued":{"date-parts":[["1992",6]]},"citation-key":"hamnettNewConsumptionCleavage1992"}}],"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noProof/>
          <w:sz w:val="24"/>
          <w:szCs w:val="24"/>
        </w:rPr>
        <w:t>(Franklin and Page, 1984; Hamnett and Mullings, 1992)</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t>
      </w:r>
    </w:p>
    <w:p w14:paraId="5E32BAE2" w14:textId="03F741AD" w:rsidR="00681D3B" w:rsidRPr="00B4615B" w:rsidRDefault="00681D3B" w:rsidP="00681D3B">
      <w:pPr>
        <w:pStyle w:val="Subtitle"/>
      </w:pPr>
      <w:r>
        <w:t>Structured Individualism and Bounded Agency</w:t>
      </w:r>
    </w:p>
    <w:p w14:paraId="373C8B3A" w14:textId="6E877A07" w:rsidR="003F1107" w:rsidRPr="00B4615B" w:rsidRDefault="003F1107" w:rsidP="003F1107">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Proponents of structuration, such as </w:t>
      </w:r>
      <w:r w:rsidRPr="00B4615B">
        <w:rPr>
          <w:rFonts w:ascii="Book Antiqua" w:hAnsi="Book Antiqua" w:cs="Times New Roman"/>
          <w:sz w:val="24"/>
          <w:szCs w:val="24"/>
        </w:rPr>
        <w:fldChar w:fldCharType="begin"/>
      </w:r>
      <w:r w:rsidR="00A542F4" w:rsidRPr="00B4615B">
        <w:rPr>
          <w:rFonts w:ascii="Book Antiqua" w:hAnsi="Book Antiqua" w:cs="Times New Roman"/>
          <w:sz w:val="24"/>
          <w:szCs w:val="24"/>
        </w:rPr>
        <w:instrText xml:space="preserve"> ADDIN ZOTERO_ITEM CSL_CITATION {"citationID":"sLRTnzMU","properties":{"formattedCitation":"(Giddens, 1989)","plainCitation":"(Giddens, 1989)","dontUpdate":true,"noteIndex":0},"citationItems":[{"id":853,"uris":["http://zotero.org/users/8741181/items/L62IAMDS"],"itemData":{"id":853,"type":"book","publisher":"Polity Press","title":"Constitution of Society: Outline of the Theory of Structuration","author":[{"family":"Giddens","given":"Anthony"}],"issued":{"date-parts":[["1989"]]},"citation-key":"giddensConstitutionSocietyOutline1989"}}],"schema":"https://github.com/citation-style-language/schema/raw/master/csl-citation.json"}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szCs w:val="24"/>
        </w:rPr>
        <w:t>Giddens (1989)</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appear not to appreciate the increasing complexity levels placed upon individuals, leading to potentially </w:t>
      </w:r>
      <w:r w:rsidR="005D02C3">
        <w:rPr>
          <w:rFonts w:ascii="Book Antiqua" w:hAnsi="Book Antiqua" w:cs="Times New Roman"/>
          <w:sz w:val="24"/>
          <w:szCs w:val="24"/>
        </w:rPr>
        <w:t>heterogeneous</w:t>
      </w:r>
      <w:r w:rsidRPr="00B4615B">
        <w:rPr>
          <w:rFonts w:ascii="Book Antiqua" w:hAnsi="Book Antiqua" w:cs="Times New Roman"/>
          <w:sz w:val="24"/>
          <w:szCs w:val="24"/>
        </w:rPr>
        <w:t xml:space="preserve"> outcomes even if the effect of structural inequalities remains strong. In this case, it is best to call for a ‘Structured Individualism’ thesis </w:t>
      </w:r>
      <w:r w:rsidRPr="00B4615B">
        <w:rPr>
          <w:rFonts w:ascii="Book Antiqua" w:hAnsi="Book Antiqua" w:cs="Times New Roman"/>
          <w:sz w:val="24"/>
          <w:szCs w:val="24"/>
        </w:rPr>
        <w:fldChar w:fldCharType="begin"/>
      </w:r>
      <w:r w:rsidR="0004655E" w:rsidRPr="00B4615B">
        <w:rPr>
          <w:rFonts w:ascii="Book Antiqua" w:hAnsi="Book Antiqua" w:cs="Times New Roman"/>
          <w:sz w:val="24"/>
          <w:szCs w:val="24"/>
        </w:rPr>
        <w:instrText xml:space="preserve"> ADDIN ZOTERO_ITEM CSL_CITATION {"citationID":"6Ic23qCs","properties":{"formattedCitation":"(Roberts, Clark and Wallace, 1994)","plainCitation":"(Roberts, Clark and Wallace, 1994)","noteIndex":0},"citationItems":[{"id":500,"uris":["http://zotero.org/users/8741181/items/8DMR6K55"],"itemData":{"id":500,"type":"article-journal","container-title":"Sociology","DOI":"https://doi.org/10.1177/0038038594028001004","issue":"1","title":"Flexibility and Individualisaton: A Comparison of Transitions into Employment in England and Germany","volume":"28","author":[{"family":"Roberts","given":"K S"},{"family":"Clark","given":"C"},{"family":"Wallace","given":"C"}],"issued":{"date-parts":[["1994"]]},"citation-key":"robertsFlexibilityIndividualisatonComparison1994"}}],"schema":"https://github.com/citation-style-language/schema/raw/master/csl-citation.json"}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noProof/>
          <w:sz w:val="24"/>
          <w:szCs w:val="24"/>
        </w:rPr>
        <w:t>(Roberts, Clark and Wallace, 1994)</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One that recognises in a risk society, that whilst pathways are different and numerous, as empirical data demonstrates </w:t>
      </w:r>
      <w:r w:rsidRPr="00B4615B">
        <w:rPr>
          <w:rFonts w:ascii="Book Antiqua" w:hAnsi="Book Antiqua" w:cs="Times New Roman"/>
          <w:sz w:val="24"/>
          <w:szCs w:val="24"/>
        </w:rPr>
        <w:fldChar w:fldCharType="begin"/>
      </w:r>
      <w:r w:rsidR="00A542F4" w:rsidRPr="00B4615B">
        <w:rPr>
          <w:rFonts w:ascii="Book Antiqua" w:hAnsi="Book Antiqua" w:cs="Times New Roman"/>
          <w:sz w:val="24"/>
          <w:szCs w:val="24"/>
        </w:rPr>
        <w:instrText xml:space="preserve"> ADDIN ZOTERO_ITEM CSL_CITATION {"citationID":"h80cQLth","properties":{"formattedCitation":"(Roberts, 2003)","plainCitation":"(Roberts, 2003)","noteIndex":0},"citationItems":[{"id":552,"uris":["http://zotero.org/users/8741181/items/JQQT54HU"],"itemData":{"id":552,"type":"article-journal","abstract":"This paper argues that the evidence from research among young people in postcommunist countries vindicates and should consolidate conﬁdence in the Western sociology of youth’s conventional transitions paradigm which seeks links between social origins, routes and destinations. Contrary to claims about postmodern ﬂuidity, individualisation, and a blurring of traditional structural boundaries, the expected links between origins, routes and destinations have persisted throughout the transformation of the former communist countries. The relevant evidence also conﬁrms the primacy of education-to-work and family/housing life stage transitions. Other aspects of young people’s lives – their uses of leisure, levels and patterns of social and political participation, and socio-political attitudes, for example –become meaningful and explicable only when set in the context of the routes that individuals’ lives have taken, and the stages that they have reached, vis-à-vis their school-to-work and family and housing transitions. The paper proceeds to argue that the exceptionally thorough changes that are still in process in East-Central Europe and the former USSR reveal with exceptional clarity the processes whereby young people’s life chances are structured in ways that are not of the individuals’ own making. It has been, and it remains, possible to observe how young adults learn from their own youth life stage transition experiences and, where applicable, use the assets that they acquire or retain, to advantage their own children thereby structuring the opportunities that confront all members of subsequent cohorts of young people. Finally, it is argued that the sociological approach being advocated is uniquely able to use the evidence from young people as a window through which to identify the impact of the ongoing macro-changes in former communist countries among different socio-demographic groups in the wider populations.","container-title":"The Sociological Review","DOI":"10.1111/j.1467-954X.2003.00432.x","ISSN":"0038-0261, 1467-954X","issue":"4","journalAbbreviation":"The Sociological Review","language":"en","page":"484-505","source":"DOI.org (Crossref)","title":"Change and Continuity in Youth Transitions in Eastern Europe: Lessons for Western Sociology","title-short":"Change and Continuity in Youth Transitions in Eastern Europe","volume":"51","author":[{"family":"Roberts","given":"Ken"}],"issued":{"date-parts":[["2003",11]]},"citation-key":"robertsChangeContinuityYouth2003"}}],"schema":"https://github.com/citation-style-language/schema/raw/master/csl-citation.json"}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szCs w:val="24"/>
        </w:rPr>
        <w:t>(Roberts, 2003)</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they are still </w:t>
      </w:r>
      <w:r w:rsidRPr="00B4615B">
        <w:rPr>
          <w:rFonts w:ascii="Book Antiqua" w:hAnsi="Book Antiqua" w:cs="Times New Roman"/>
          <w:sz w:val="24"/>
          <w:szCs w:val="24"/>
        </w:rPr>
        <w:lastRenderedPageBreak/>
        <w:t xml:space="preserve">heavily influenced by the structures of society </w:t>
      </w:r>
      <w:r w:rsidRPr="00B4615B">
        <w:rPr>
          <w:rFonts w:ascii="Book Antiqua" w:hAnsi="Book Antiqua" w:cs="Times New Roman"/>
          <w:sz w:val="24"/>
          <w:szCs w:val="24"/>
        </w:rPr>
        <w:fldChar w:fldCharType="begin"/>
      </w:r>
      <w:r w:rsidR="00A542F4" w:rsidRPr="00B4615B">
        <w:rPr>
          <w:rFonts w:ascii="Book Antiqua" w:hAnsi="Book Antiqua" w:cs="Times New Roman"/>
          <w:sz w:val="24"/>
          <w:szCs w:val="24"/>
        </w:rPr>
        <w:instrText xml:space="preserve"> ADDIN ZOTERO_ITEM CSL_CITATION {"citationID":"mLRUJUEe","properties":{"formattedCitation":"(Gayle, Lambert and Murray, 2009)","plainCitation":"(Gayle, Lambert and Murray, 2009)","noteIndex":0},"citationItems":[{"id":1265,"uris":["http://zotero.org/users/8741181/items/QLEWS5JD"],"itemData":{"id":1265,"type":"chapter","abstract":"In this chapter we explore school to work transitions by documenting the activities of young people who reached the minimum school leaving age in the 1990s. Our starting position is that changes in the economy, education and training lead us to suspect that the landscape of social and economic conditions under which young people grew up during the 1990s were sufficiently different from those a decade before to justify exploration. Through the analysis of data from cohorts of young people who reached minimum school leaving age in the 1990s we evaluate the ‘detraditionalisation’ thesis.","container-title":"Transitions from Education to Work","event-place":"London","ISBN":"978-1-349-29984-3","language":"en","note":"DOI: 10.1057/9780230235403_2","page":"17-41","publisher":"Palgrave Macmillan UK","publisher-place":"London","source":"DOI.org (Crossref)","title":"School-to-Work in the 1990s: Modelling Transitions with Large-Scale Datasets","title-short":"School-to-Work in the 1990s","URL":"http://link.springer.com/10.1057/9780230235403_2","editor":[{"family":"Brooks","given":"Rachel"}],"author":[{"family":"Gayle","given":"Vernon"},{"family":"Lambert","given":"Paul"},{"family":"Murray","given":"Susan"}],"accessed":{"date-parts":[["2021",11,15]]},"issued":{"date-parts":[["2009"]]},"citation-key":"gayleSchooltoWork1990sModelling2009"}}],"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szCs w:val="24"/>
        </w:rPr>
        <w:t>(Gayle, Lambert and Murray, 2009)</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A life course perspective also advocates for a ‘Structured Individualism’, though calls it an ‘agency within structure’ approach to sociological reasoning </w:t>
      </w:r>
      <w:r w:rsidRPr="00B4615B">
        <w:rPr>
          <w:rFonts w:ascii="Book Antiqua" w:hAnsi="Book Antiqua" w:cs="Times New Roman"/>
          <w:sz w:val="24"/>
          <w:szCs w:val="24"/>
        </w:rPr>
        <w:fldChar w:fldCharType="begin"/>
      </w:r>
      <w:r w:rsidR="00A542F4" w:rsidRPr="00B4615B">
        <w:rPr>
          <w:rFonts w:ascii="Book Antiqua" w:hAnsi="Book Antiqua" w:cs="Times New Roman"/>
          <w:sz w:val="24"/>
          <w:szCs w:val="24"/>
        </w:rPr>
        <w:instrText xml:space="preserve"> ADDIN ZOTERO_ITEM CSL_CITATION {"citationID":"exv8mbD0","properties":{"formattedCitation":"(Diewald and Mayer, 2008)","plainCitation":"(Diewald and Mayer, 2008)","dontUpdate":true,"noteIndex":0},"citationItems":[{"id":857,"uris":["http://zotero.org/users/8741181/items/XRNKJLAW"],"itemData":{"id":857,"type":"article-journal","abstract":"The psychology of the life span and the sociology of the life course share the same object of scientific inquiry – the lives of women and men from birth to death. Both are part of an interdisciplinary field focused on individual development and life course patterns which also includes social demography and human capital economics. However, a closer look shows that life span psychology and life course sociology now to stand further apart than in the seventies. In this paper we reassess how this divergence can be understood in terms of necessary and legitimate strengths of both approaches, as well as avoidable weaknesses which could be overcome in the future by more re-combination and integration.","language":"en","page":"24","source":"Zotero","title":"The sociology of the life course and life span psychology: integrated paradigm or complementing pathways?","author":[{"family":"Diewald","given":"Martin"},{"family":"Mayer","given":"Karl Ulrich"}],"issued":{"date-parts":[["2008"]]},"citation-key":"diewaldSociologyLifeCourse2008"}}],"schema":"https://github.com/citation-style-language/schema/raw/master/csl-citation.json"}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(Diewald and Mayer, 2008)</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Whilst it is important to recognise the structural influences upon individual choice and opportunity, it is crucial to treat the individual as an active agent in shaping their biographies. This deters a deterministic theoretical orientation whilst maintaining that some individuals will structurally have more agentic opportunities based </w:t>
      </w:r>
      <w:r w:rsidR="005D02C3">
        <w:rPr>
          <w:rFonts w:ascii="Book Antiqua" w:hAnsi="Book Antiqua" w:cs="Times New Roman"/>
          <w:sz w:val="24"/>
          <w:szCs w:val="24"/>
        </w:rPr>
        <w:t>on</w:t>
      </w:r>
      <w:r w:rsidRPr="00B4615B">
        <w:rPr>
          <w:rFonts w:ascii="Book Antiqua" w:hAnsi="Book Antiqua" w:cs="Times New Roman"/>
          <w:sz w:val="24"/>
          <w:szCs w:val="24"/>
        </w:rPr>
        <w:t xml:space="preserve"> power relations </w:t>
      </w:r>
      <w:r w:rsidRPr="00B4615B">
        <w:rPr>
          <w:rFonts w:ascii="Book Antiqua" w:hAnsi="Book Antiqua" w:cs="Times New Roman"/>
          <w:sz w:val="24"/>
          <w:szCs w:val="24"/>
        </w:rPr>
        <w:fldChar w:fldCharType="begin"/>
      </w:r>
      <w:r w:rsidR="00A542F4" w:rsidRPr="00B4615B">
        <w:rPr>
          <w:rFonts w:ascii="Book Antiqua" w:hAnsi="Book Antiqua" w:cs="Times New Roman"/>
          <w:sz w:val="24"/>
          <w:szCs w:val="24"/>
        </w:rPr>
        <w:instrText xml:space="preserve"> ADDIN ZOTERO_ITEM CSL_CITATION {"citationID":"58zEne36","properties":{"formattedCitation":"(Hitlin and Johnson, 2015; Schmitt, 2021)","plainCitation":"(Hitlin and Johnson, 2015; Schmitt, 2021)","noteIndex":0},"citationItems":[{"id":1075,"uris":["http://zotero.org/users/8741181/items/W7PXQ7MX","http://zotero.org/users/8741181/items/8NAMGEZD"],"itemData":{"id":1075,"type":"article-journal","abstract":"Empirical treatments of agency have not caught up with theoretical explication; empirical projects almost always focus on concurrent beliefs about one’s ability to act successfully without sufficiently attending to temporality. The authors suggest that understanding the modern life course necessitates a multidimensional understanding of subjective agency involving (a) perceived capacities and (b) perceived life chances, or expectations about what life holds in store. The authors also suggest that a proper understanding of agency’s potential power within a life course necessitates moving beyond the domain-specific expectations more typical of past sociological work. Using the Youth Development Study, the authors employ a scale of general life expectations in adolescence to explore the potential influence of a general sense of optimistic life expectations in addition to the traditional approach on a range of important outcomes.","container-title":"American Journal of Sociology","DOI":"10.1086/681216","issue":"5","note":"DOI: 10.1086/681216\nMAG ID: 1817534495\nPMCID: 4496002\nPMID: 26166833","page":"1429-1472","title":"Reconceptualizing Agency within the Life Course: The Power of Looking Ahead.","volume":"120","author":[{"family":"Hitlin","given":"Steven"},{"family":"Johnson","given":"Monica Kirkpatrick"}],"issued":{"date-parts":[["2015",10,15]]},"citation-key":"hitlinReconceptualizingAgencyLife2015"}},{"id":550,"uris":["http://zotero.org/users/8741181/items/XUUFEZD2"],"itemData":{"id":550,"type":"article-journal","abstract":"This study investigates how precarious employment throughout the life course affects the fertility behavior of men and women in Germany, and how risk attitudes moderate exposure to objectively given uncertainty. Analyzing data from the German Socio-Economic Panel (SOEP) study from 1990 to 2015, I find that men and women have become quite similar in their fertility behavior: Stable employment accelerates family formation, whereas discontinuous and precarious employment delays it. With regard to risk attitudes, risk-averse women show the highest likelihood of family formation. They appear to choose a family- and parenthood-centered path in their life course that provides them with stability and social approval when unstable career prospects and uncertain employment are unable to provide these resources.","container-title":"Advances in Life Course Research","DOI":"10.1016/j.alcr.2021.100402","ISSN":"10402608","journalAbbreviation":"Advances in Life Course Research","language":"en","page":"100402","source":"DOI.org (Crossref)","title":"The impact of economic uncertainty, precarious employment, and risk attitudes on the transition to parenthood","volume":"47","author":[{"family":"Schmitt","given":"Christian"}],"issued":{"date-parts":[["2021",3]]},"citation-key":"schmittImpactEconomicUncertainty2021"}}],"schema":"https://github.com/citation-style-language/schema/raw/master/csl-citation.json"}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(Hitlin and Johnson, 2015; Schmitt, 2021)</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Contemporary social theory has also called for a theory of ‘Bounded Agency’ </w:t>
      </w:r>
      <w:r w:rsidRPr="00B4615B">
        <w:rPr>
          <w:rFonts w:ascii="Book Antiqua" w:hAnsi="Book Antiqua" w:cs="Times New Roman"/>
          <w:sz w:val="24"/>
          <w:szCs w:val="24"/>
        </w:rPr>
        <w:fldChar w:fldCharType="begin"/>
      </w:r>
      <w:r w:rsidR="0004655E" w:rsidRPr="00B4615B">
        <w:rPr>
          <w:rFonts w:ascii="Book Antiqua" w:hAnsi="Book Antiqua" w:cs="Times New Roman"/>
          <w:sz w:val="24"/>
          <w:szCs w:val="24"/>
        </w:rPr>
        <w:instrText xml:space="preserve"> ADDIN ZOTERO_ITEM CSL_CITATION {"citationID":"LJrTwoWA","properties":{"formattedCitation":"(Evans, 2007)","plainCitation":"(Evans, 2007)","noteIndex":0},"citationItems":[{"id":503,"uris":["http://zotero.org/users/8741181/items/V2HXHCYP"],"itemData":{"id":503,"type":"article-journal","abstract":"This paper traces the development of a series of Anglo-German studies on how young adults experience control and exercise personal agency as they pass through periods of transition in education and training, work, unemployment and in their personal lives. The overarching aim has been to develop an extended dialogue between ideas and evidence to explore the beliefs and actions associated with life-chances under differing structural and cultural conditions. What kinds of beliefs and perspectives do people have on their future possibilities? How far do they feel in control of their lives? How does what people believe is possible for them (their personal horizons developed within cultural and structural influences) determine their behaviours and what they perceive to be „choices</w:instrText>
      </w:r>
      <w:r w:rsidR="0004655E" w:rsidRPr="00B4615B">
        <w:rPr>
          <w:rFonts w:ascii="Times New Roman" w:hAnsi="Times New Roman" w:cs="Times New Roman"/>
          <w:sz w:val="24"/>
          <w:szCs w:val="24"/>
        </w:rPr>
        <w:instrText>‟</w:instrText>
      </w:r>
      <w:r w:rsidR="0004655E" w:rsidRPr="00B4615B">
        <w:rPr>
          <w:rFonts w:ascii="Book Antiqua" w:hAnsi="Book Antiqua" w:cs="Times New Roman"/>
          <w:sz w:val="24"/>
          <w:szCs w:val="24"/>
        </w:rPr>
        <w:instrText xml:space="preserve">? This research contributes to the reconceptualisation of agency as a process in which past habits and routines are contextualised and future possibilities envisaged with in the contingencies of the present moment. The paper concludes by explaining the concept of </w:instrText>
      </w:r>
      <w:r w:rsidR="0004655E" w:rsidRPr="00B4615B">
        <w:rPr>
          <w:rFonts w:ascii="Book Antiqua" w:hAnsi="Book Antiqua" w:cs="Book Antiqua"/>
          <w:sz w:val="24"/>
          <w:szCs w:val="24"/>
        </w:rPr>
        <w:instrText>„</w:instrText>
      </w:r>
      <w:r w:rsidR="0004655E" w:rsidRPr="00B4615B">
        <w:rPr>
          <w:rFonts w:ascii="Book Antiqua" w:hAnsi="Book Antiqua" w:cs="Times New Roman"/>
          <w:sz w:val="24"/>
          <w:szCs w:val="24"/>
        </w:rPr>
        <w:instrText>bounded agency</w:instrText>
      </w:r>
      <w:r w:rsidR="0004655E" w:rsidRPr="00B4615B">
        <w:rPr>
          <w:rFonts w:ascii="Times New Roman" w:hAnsi="Times New Roman" w:cs="Times New Roman"/>
          <w:sz w:val="24"/>
          <w:szCs w:val="24"/>
        </w:rPr>
        <w:instrText>‟</w:instrText>
      </w:r>
      <w:r w:rsidR="0004655E" w:rsidRPr="00B4615B">
        <w:rPr>
          <w:rFonts w:ascii="Book Antiqua" w:hAnsi="Book Antiqua" w:cs="Times New Roman"/>
          <w:sz w:val="24"/>
          <w:szCs w:val="24"/>
        </w:rPr>
        <w:instrText xml:space="preserve"> as an alternative to </w:instrText>
      </w:r>
      <w:r w:rsidR="0004655E" w:rsidRPr="00B4615B">
        <w:rPr>
          <w:rFonts w:ascii="Book Antiqua" w:hAnsi="Book Antiqua" w:cs="Book Antiqua"/>
          <w:sz w:val="24"/>
          <w:szCs w:val="24"/>
        </w:rPr>
        <w:instrText>„</w:instrText>
      </w:r>
      <w:r w:rsidR="0004655E" w:rsidRPr="00B4615B">
        <w:rPr>
          <w:rFonts w:ascii="Book Antiqua" w:hAnsi="Book Antiqua" w:cs="Times New Roman"/>
          <w:sz w:val="24"/>
          <w:szCs w:val="24"/>
        </w:rPr>
        <w:instrText>structured individualisation</w:instrText>
      </w:r>
      <w:r w:rsidR="0004655E" w:rsidRPr="00B4615B">
        <w:rPr>
          <w:rFonts w:ascii="Times New Roman" w:hAnsi="Times New Roman" w:cs="Times New Roman"/>
          <w:sz w:val="24"/>
          <w:szCs w:val="24"/>
        </w:rPr>
        <w:instrText>‟</w:instrText>
      </w:r>
      <w:r w:rsidR="0004655E" w:rsidRPr="00B4615B">
        <w:rPr>
          <w:rFonts w:ascii="Book Antiqua" w:hAnsi="Book Antiqua" w:cs="Times New Roman"/>
          <w:sz w:val="24"/>
          <w:szCs w:val="24"/>
        </w:rPr>
        <w:instrText xml:space="preserve"> as a way of understanding the experiences of people in changing social landscapes.","container-title":"International Journal of Psychology","DOI":"10.1080/00207590600991237","ISSN":"0020-7594, 1464-066X","issue":"2","journalAbbreviation":"International Journal of Psychology","language":"en","page":"85-93","source":"DOI.org (Crossref)","title":"Concepts of bounded agency in education, work, and the personal lives of young adults","volume":"42","author":[{"family":"Evans","given":"Karen"}],"issued":{"date-parts":[["2007",4]]},"citation-key":"evansConceptsBoundedAgency2007"}}],"schema":"https://github.com/citation-style-language/schema/raw/master/csl-citation.json"}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noProof/>
          <w:sz w:val="24"/>
          <w:szCs w:val="24"/>
        </w:rPr>
        <w:t>(Evans, 2007)</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which follows a very similar theoretical orientation to that of Structured Individualism. A theory of Bounded Agency advocates for a </w:t>
      </w:r>
      <w:r w:rsidR="00192923" w:rsidRPr="00B4615B">
        <w:rPr>
          <w:rFonts w:ascii="Book Antiqua" w:hAnsi="Book Antiqua" w:cs="Times New Roman"/>
          <w:sz w:val="24"/>
          <w:szCs w:val="24"/>
        </w:rPr>
        <w:t>conceptualisation</w:t>
      </w:r>
      <w:r w:rsidRPr="00B4615B">
        <w:rPr>
          <w:rFonts w:ascii="Book Antiqua" w:hAnsi="Book Antiqua" w:cs="Times New Roman"/>
          <w:sz w:val="24"/>
          <w:szCs w:val="24"/>
        </w:rPr>
        <w:t xml:space="preserve"> of the agent as a</w:t>
      </w:r>
      <w:r w:rsidR="0004690C">
        <w:rPr>
          <w:rFonts w:ascii="Book Antiqua" w:hAnsi="Book Antiqua" w:cs="Times New Roman"/>
          <w:sz w:val="24"/>
          <w:szCs w:val="24"/>
        </w:rPr>
        <w:t>n</w:t>
      </w:r>
      <w:r w:rsidRPr="00B4615B">
        <w:rPr>
          <w:rFonts w:ascii="Book Antiqua" w:hAnsi="Book Antiqua" w:cs="Times New Roman"/>
          <w:sz w:val="24"/>
          <w:szCs w:val="24"/>
        </w:rPr>
        <w:t xml:space="preserve"> active participant in the process in which past actions and routines are </w:t>
      </w:r>
      <w:r w:rsidR="00192923" w:rsidRPr="00B4615B">
        <w:rPr>
          <w:rFonts w:ascii="Book Antiqua" w:hAnsi="Book Antiqua" w:cs="Times New Roman"/>
          <w:sz w:val="24"/>
          <w:szCs w:val="24"/>
        </w:rPr>
        <w:t>contextualised</w:t>
      </w:r>
      <w:r w:rsidRPr="00B4615B">
        <w:rPr>
          <w:rFonts w:ascii="Book Antiqua" w:hAnsi="Book Antiqua" w:cs="Times New Roman"/>
          <w:sz w:val="24"/>
          <w:szCs w:val="24"/>
        </w:rPr>
        <w:t xml:space="preserve"> within their given socio-historical contexts whilst future possibilities are envisaged within the constraints and </w:t>
      </w:r>
      <w:r w:rsidR="00192923" w:rsidRPr="00B4615B">
        <w:rPr>
          <w:rFonts w:ascii="Book Antiqua" w:hAnsi="Book Antiqua" w:cs="Times New Roman"/>
          <w:sz w:val="24"/>
          <w:szCs w:val="24"/>
        </w:rPr>
        <w:t>enabling</w:t>
      </w:r>
      <w:r w:rsidRPr="00B4615B">
        <w:rPr>
          <w:rFonts w:ascii="Book Antiqua" w:hAnsi="Book Antiqua" w:cs="Times New Roman"/>
          <w:sz w:val="24"/>
          <w:szCs w:val="24"/>
        </w:rPr>
        <w:t xml:space="preserve"> possibilities of the present </w:t>
      </w:r>
      <w:r w:rsidRPr="00B4615B">
        <w:rPr>
          <w:rFonts w:ascii="Book Antiqua" w:hAnsi="Book Antiqua" w:cs="Times New Roman"/>
          <w:sz w:val="24"/>
          <w:szCs w:val="24"/>
        </w:rPr>
        <w:fldChar w:fldCharType="begin"/>
      </w:r>
      <w:r w:rsidR="0004655E" w:rsidRPr="00B4615B">
        <w:rPr>
          <w:rFonts w:ascii="Book Antiqua" w:hAnsi="Book Antiqua" w:cs="Times New Roman"/>
          <w:sz w:val="24"/>
          <w:szCs w:val="24"/>
        </w:rPr>
        <w:instrText xml:space="preserve"> ADDIN ZOTERO_ITEM CSL_CITATION {"citationID":"8LG7D1CI","properties":{"formattedCitation":"(Evans, 2007)","plainCitation":"(Evans, 2007)","noteIndex":0},"citationItems":[{"id":503,"uris":["http://zotero.org/users/8741181/items/V2HXHCYP"],"itemData":{"id":503,"type":"article-journal","abstract":"This paper traces the development of a series of Anglo-German studies on how young adults experience control and exercise personal agency as they pass through periods of transition in education and training, work, unemployment and in their personal lives. The overarching aim has been to develop an extended dialogue between ideas and evidence to explore the beliefs and actions associated with life-chances under differing structural and cultural conditions. What kinds of beliefs and perspectives do people have on their future possibilities? How far do they feel in control of their lives? How does what people believe is possible for them (their personal horizons developed within cultural and structural influences) determine their behaviours and what they perceive to be „choices</w:instrText>
      </w:r>
      <w:r w:rsidR="0004655E" w:rsidRPr="00B4615B">
        <w:rPr>
          <w:rFonts w:ascii="Times New Roman" w:hAnsi="Times New Roman" w:cs="Times New Roman"/>
          <w:sz w:val="24"/>
          <w:szCs w:val="24"/>
        </w:rPr>
        <w:instrText>‟</w:instrText>
      </w:r>
      <w:r w:rsidR="0004655E" w:rsidRPr="00B4615B">
        <w:rPr>
          <w:rFonts w:ascii="Book Antiqua" w:hAnsi="Book Antiqua" w:cs="Times New Roman"/>
          <w:sz w:val="24"/>
          <w:szCs w:val="24"/>
        </w:rPr>
        <w:instrText xml:space="preserve">? This research contributes to the reconceptualisation of agency as a process in which past habits and routines are contextualised and future possibilities envisaged with in the contingencies of the present moment. The paper concludes by explaining the concept of </w:instrText>
      </w:r>
      <w:r w:rsidR="0004655E" w:rsidRPr="00B4615B">
        <w:rPr>
          <w:rFonts w:ascii="Book Antiqua" w:hAnsi="Book Antiqua" w:cs="Book Antiqua"/>
          <w:sz w:val="24"/>
          <w:szCs w:val="24"/>
        </w:rPr>
        <w:instrText>„</w:instrText>
      </w:r>
      <w:r w:rsidR="0004655E" w:rsidRPr="00B4615B">
        <w:rPr>
          <w:rFonts w:ascii="Book Antiqua" w:hAnsi="Book Antiqua" w:cs="Times New Roman"/>
          <w:sz w:val="24"/>
          <w:szCs w:val="24"/>
        </w:rPr>
        <w:instrText>bounded agency</w:instrText>
      </w:r>
      <w:r w:rsidR="0004655E" w:rsidRPr="00B4615B">
        <w:rPr>
          <w:rFonts w:ascii="Times New Roman" w:hAnsi="Times New Roman" w:cs="Times New Roman"/>
          <w:sz w:val="24"/>
          <w:szCs w:val="24"/>
        </w:rPr>
        <w:instrText>‟</w:instrText>
      </w:r>
      <w:r w:rsidR="0004655E" w:rsidRPr="00B4615B">
        <w:rPr>
          <w:rFonts w:ascii="Book Antiqua" w:hAnsi="Book Antiqua" w:cs="Times New Roman"/>
          <w:sz w:val="24"/>
          <w:szCs w:val="24"/>
        </w:rPr>
        <w:instrText xml:space="preserve"> as an alternative to </w:instrText>
      </w:r>
      <w:r w:rsidR="0004655E" w:rsidRPr="00B4615B">
        <w:rPr>
          <w:rFonts w:ascii="Book Antiqua" w:hAnsi="Book Antiqua" w:cs="Book Antiqua"/>
          <w:sz w:val="24"/>
          <w:szCs w:val="24"/>
        </w:rPr>
        <w:instrText>„</w:instrText>
      </w:r>
      <w:r w:rsidR="0004655E" w:rsidRPr="00B4615B">
        <w:rPr>
          <w:rFonts w:ascii="Book Antiqua" w:hAnsi="Book Antiqua" w:cs="Times New Roman"/>
          <w:sz w:val="24"/>
          <w:szCs w:val="24"/>
        </w:rPr>
        <w:instrText>structured individualisation</w:instrText>
      </w:r>
      <w:r w:rsidR="0004655E" w:rsidRPr="00B4615B">
        <w:rPr>
          <w:rFonts w:ascii="Times New Roman" w:hAnsi="Times New Roman" w:cs="Times New Roman"/>
          <w:sz w:val="24"/>
          <w:szCs w:val="24"/>
        </w:rPr>
        <w:instrText>‟</w:instrText>
      </w:r>
      <w:r w:rsidR="0004655E" w:rsidRPr="00B4615B">
        <w:rPr>
          <w:rFonts w:ascii="Book Antiqua" w:hAnsi="Book Antiqua" w:cs="Times New Roman"/>
          <w:sz w:val="24"/>
          <w:szCs w:val="24"/>
        </w:rPr>
        <w:instrText xml:space="preserve"> as a way of understanding the experiences of people in changing social landscapes.","container-title":"International Journal of Psychology","DOI":"10.1080/00207590600991237","ISSN":"0020-7594, 1464-066X","issue":"2","journalAbbreviation":"International Journal of Psychology","language":"en","page":"85-93","source":"DOI.org (Crossref)","title":"Concepts of bounded agency in education, work, and the personal lives of young adults","volume":"42","author":[{"family":"Evans","given":"Karen"}],"issued":{"date-parts":[["2007",4]]},"citation-key":"evansConceptsBoundedAgency2007"}}],"schema":"https://github.com/citation-style-language/schema/raw/master/csl-citation.json"}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noProof/>
          <w:sz w:val="24"/>
          <w:szCs w:val="24"/>
        </w:rPr>
        <w:t>(Evans, 2007)</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This theory of bounded agency improves slightly upon a theory of structured </w:t>
      </w:r>
      <w:r w:rsidR="00192923" w:rsidRPr="00B4615B">
        <w:rPr>
          <w:rFonts w:ascii="Book Antiqua" w:hAnsi="Book Antiqua" w:cs="Times New Roman"/>
          <w:sz w:val="24"/>
          <w:szCs w:val="24"/>
        </w:rPr>
        <w:t>individualism</w:t>
      </w:r>
      <w:r w:rsidRPr="00B4615B">
        <w:rPr>
          <w:rFonts w:ascii="Book Antiqua" w:hAnsi="Book Antiqua" w:cs="Times New Roman"/>
          <w:sz w:val="24"/>
          <w:szCs w:val="24"/>
        </w:rPr>
        <w:t xml:space="preserve"> by referencing the space-time dynamics of structural </w:t>
      </w:r>
      <w:r w:rsidR="00192923" w:rsidRPr="00B4615B">
        <w:rPr>
          <w:rFonts w:ascii="Book Antiqua" w:hAnsi="Book Antiqua" w:cs="Times New Roman"/>
          <w:sz w:val="24"/>
          <w:szCs w:val="24"/>
        </w:rPr>
        <w:t>influences</w:t>
      </w:r>
      <w:r w:rsidRPr="00B4615B">
        <w:rPr>
          <w:rFonts w:ascii="Book Antiqua" w:hAnsi="Book Antiqua" w:cs="Times New Roman"/>
          <w:sz w:val="24"/>
          <w:szCs w:val="24"/>
        </w:rPr>
        <w:t xml:space="preserve"> upon individual agency more explicitly than the latter theory. It points out that in </w:t>
      </w:r>
      <w:r w:rsidR="00192923" w:rsidRPr="00B4615B">
        <w:rPr>
          <w:rFonts w:ascii="Book Antiqua" w:hAnsi="Book Antiqua" w:cs="Times New Roman"/>
          <w:sz w:val="24"/>
          <w:szCs w:val="24"/>
        </w:rPr>
        <w:t>environments</w:t>
      </w:r>
      <w:r w:rsidRPr="00B4615B">
        <w:rPr>
          <w:rFonts w:ascii="Book Antiqua" w:hAnsi="Book Antiqua" w:cs="Times New Roman"/>
          <w:sz w:val="24"/>
          <w:szCs w:val="24"/>
        </w:rPr>
        <w:t xml:space="preserve"> of highly structured activity, there is a reduced possibility of individualisation and in this context the potential consequences of that individuals actions are placed at the feet of the structures rather than the individual. Bounded Agency provides an environmental grounding to the </w:t>
      </w:r>
      <w:r w:rsidR="00192923" w:rsidRPr="00B4615B">
        <w:rPr>
          <w:rFonts w:ascii="Book Antiqua" w:hAnsi="Book Antiqua" w:cs="Times New Roman"/>
          <w:sz w:val="24"/>
          <w:szCs w:val="24"/>
        </w:rPr>
        <w:t>arguments</w:t>
      </w:r>
      <w:r w:rsidRPr="00B4615B">
        <w:rPr>
          <w:rFonts w:ascii="Book Antiqua" w:hAnsi="Book Antiqua" w:cs="Times New Roman"/>
          <w:sz w:val="24"/>
          <w:szCs w:val="24"/>
        </w:rPr>
        <w:t xml:space="preserve"> of Structured </w:t>
      </w:r>
      <w:r w:rsidR="00192923" w:rsidRPr="00B4615B">
        <w:rPr>
          <w:rFonts w:ascii="Book Antiqua" w:hAnsi="Book Antiqua" w:cs="Times New Roman"/>
          <w:sz w:val="24"/>
          <w:szCs w:val="24"/>
        </w:rPr>
        <w:t>Individualism</w:t>
      </w:r>
      <w:r w:rsidRPr="00B4615B">
        <w:rPr>
          <w:rFonts w:ascii="Book Antiqua" w:hAnsi="Book Antiqua" w:cs="Times New Roman"/>
          <w:sz w:val="24"/>
          <w:szCs w:val="24"/>
        </w:rPr>
        <w:t xml:space="preserve"> that allows an </w:t>
      </w:r>
      <w:r w:rsidR="00192923" w:rsidRPr="00B4615B">
        <w:rPr>
          <w:rFonts w:ascii="Book Antiqua" w:hAnsi="Book Antiqua" w:cs="Times New Roman"/>
          <w:sz w:val="24"/>
          <w:szCs w:val="24"/>
        </w:rPr>
        <w:t>explanation</w:t>
      </w:r>
      <w:r w:rsidRPr="00B4615B">
        <w:rPr>
          <w:rFonts w:ascii="Book Antiqua" w:hAnsi="Book Antiqua" w:cs="Times New Roman"/>
          <w:sz w:val="24"/>
          <w:szCs w:val="24"/>
        </w:rPr>
        <w:t xml:space="preserve"> of behaviour based on structure/agency, internal/external frames of reference, and internal/external actions </w:t>
      </w:r>
      <w:r w:rsidRPr="00B4615B">
        <w:rPr>
          <w:rFonts w:ascii="Book Antiqua" w:hAnsi="Book Antiqua" w:cs="Times New Roman"/>
          <w:sz w:val="24"/>
          <w:szCs w:val="24"/>
        </w:rPr>
        <w:fldChar w:fldCharType="begin"/>
      </w:r>
      <w:r w:rsidR="0004655E" w:rsidRPr="00B4615B">
        <w:rPr>
          <w:rFonts w:ascii="Book Antiqua" w:hAnsi="Book Antiqua" w:cs="Times New Roman"/>
          <w:sz w:val="24"/>
          <w:szCs w:val="24"/>
        </w:rPr>
        <w:instrText xml:space="preserve"> ADDIN ZOTERO_ITEM CSL_CITATION {"citationID":"xskZ0JWh","properties":{"formattedCitation":"(Evans, 1992)","plainCitation":"(Evans, 1992)","dontUpdate":true,"noteIndex":0},"citationItems":[{"id":694,"uris":["http://zotero.org/users/8741181/items/R856E5Q2"],"itemData":{"id":694,"type":"article-journal","container-title":"European Sociological Review","DOI":"10.1093/oxfordjournals.esr.a036638","ISSN":"1468-2672, 0266-7215","issue":"3","language":"en","page":"211-232","source":"DOI.org (Crossref)","title":"Testing the validity of the Goldthorpe class schema","volume":"8","author":[{"family":"Evans","given":"Geoffrey"}],"issued":{"date-parts":[["1992",12]]},"citation-key":"evansTestingValidityGoldthorpe1992"}}],"schema":"https://github.com/citation-style-language/schema/raw/master/csl-citation.json"}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noProof/>
          <w:sz w:val="24"/>
          <w:szCs w:val="24"/>
        </w:rPr>
        <w:t>(Evans, 2007)</w:t>
      </w:r>
      <w:r w:rsidRPr="00B4615B">
        <w:rPr>
          <w:rFonts w:ascii="Book Antiqua" w:hAnsi="Book Antiqua" w:cs="Times New Roman"/>
          <w:sz w:val="24"/>
          <w:szCs w:val="24"/>
        </w:rPr>
        <w:fldChar w:fldCharType="end"/>
      </w:r>
      <w:r w:rsidRPr="00B4615B">
        <w:rPr>
          <w:rFonts w:ascii="Book Antiqua" w:hAnsi="Book Antiqua" w:cs="Times New Roman"/>
          <w:sz w:val="24"/>
          <w:szCs w:val="24"/>
        </w:rPr>
        <w:t>.</w:t>
      </w:r>
    </w:p>
    <w:p w14:paraId="649FA8DE" w14:textId="56F88884" w:rsidR="003F1107" w:rsidRPr="00B4615B" w:rsidRDefault="003F1107" w:rsidP="003F1107">
      <w:pPr>
        <w:spacing w:line="480" w:lineRule="auto"/>
        <w:rPr>
          <w:rFonts w:ascii="Book Antiqua" w:hAnsi="Book Antiqua" w:cs="Times New Roman"/>
          <w:sz w:val="24"/>
          <w:szCs w:val="24"/>
        </w:rPr>
      </w:pPr>
      <w:r w:rsidRPr="00B4615B">
        <w:rPr>
          <w:rFonts w:ascii="Book Antiqua" w:hAnsi="Book Antiqua" w:cs="Times New Roman"/>
          <w:sz w:val="24"/>
          <w:szCs w:val="24"/>
        </w:rPr>
        <w:lastRenderedPageBreak/>
        <w:t xml:space="preserve">Overall, the literature stresses the relevance of contextual factors that highlight the importance of individual agency </w:t>
      </w:r>
      <w:r w:rsidRPr="00B4615B">
        <w:rPr>
          <w:rFonts w:ascii="Book Antiqua" w:hAnsi="Book Antiqua" w:cs="Times New Roman"/>
          <w:sz w:val="24"/>
          <w:szCs w:val="24"/>
        </w:rPr>
        <w:fldChar w:fldCharType="begin"/>
      </w:r>
      <w:r w:rsidR="00A542F4" w:rsidRPr="00B4615B">
        <w:rPr>
          <w:rFonts w:ascii="Book Antiqua" w:hAnsi="Book Antiqua" w:cs="Times New Roman"/>
          <w:sz w:val="24"/>
          <w:szCs w:val="24"/>
        </w:rPr>
        <w:instrText xml:space="preserve"> ADDIN ZOTERO_ITEM CSL_CITATION {"citationID":"vBIP1pyM","properties":{"formattedCitation":"(Steiner, Hirschi and Akkermans, 2021)","plainCitation":"(Steiner, Hirschi and Akkermans, 2021)","dontUpdate":true,"noteIndex":0},"citationItems":[{"id":1260,"uris":["http://zotero.org/users/8741181/items/RZX8ZVU6"],"itemData":{"id":1260,"type":"article-journal","abstract":"The school-to-work transition is the first significant career transition for many individuals and represents a critical developmental task in adolescence and early adulthood (Dietrich et al., 2012). Thus, it is not surprising that over the past 25 years, the transition from school to work has received considerable attention in the fields of career development and vocational psychology (e.g., Akkermans, Blokker, et al., 2021; Blustein et al., 1997). This research illustrates that a successful school-to-work transition has important implications for long-term career and personal development. For example, success in this transition relates positively to later work-related outcomes, such as job satisfaction (Pinquart et al., 2003), and well-being outcomes, such as life satisfaction (Litalien et al., 2013). Today, the topic is highly relevant, especially as the transition itself has been fundamentally changing over the past years (Akkermans, Blokker, et al., 2021; de Vos et al., 2019), and moving from education into the labor market has become far from being a trivial and automatic transition (e.g., Krahn et al., 2015). For example, in the context of the rapidly changing business and labor markets accelerated by the fourth industrial revolution (Hirschi, 2018), adolescents and young adults have to increasingly cope with unpredictable career trajectories (Akkermans et al., 2015). There is also greater variability in the definitions of what comprises a “successful” school-to-work transition. For example, beyond finding employment, also wellbeing and meaningfulness have become essential hallmarks of a “successful” or “adaptable” (Akkermans, Blokker, et al., 2021) school-to-work transition.","container-title":"Journal of Career Development","DOI":"10.1177/08948453211063580","ISSN":"0894-8453, 1556-0856","journalAbbreviation":"Journal of Career Development","language":"en","page":"089484532110635","source":"DOI.org (Crossref)","title":"Many Roads Lead to Rome: Researching Antecedents and Outcomes of Contemporary School-To-Work Transitions","title-short":"Many Roads Lead to Rome","author":[{"family":"Steiner","given":"Rebekka"},{"family":"Hirschi","given":"Andreas"},{"family":"Akkermans","given":"Jos"}],"issued":{"date-parts":[["2021",12,24]]},"citation-key":"steinerManyRoadsLead2021"}}],"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(Steiner et al., 2021)</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Whilst there is no definitive social theory that explains all social phenomena regarding youth transitions, a re-interpreted theory of Structuration that is coupled with theories of the life course and bounded agency </w:t>
      </w:r>
      <w:r w:rsidR="005D02C3">
        <w:rPr>
          <w:rFonts w:ascii="Book Antiqua" w:hAnsi="Book Antiqua" w:cs="Times New Roman"/>
          <w:sz w:val="24"/>
          <w:szCs w:val="24"/>
        </w:rPr>
        <w:t>provides</w:t>
      </w:r>
      <w:r w:rsidRPr="00B4615B">
        <w:rPr>
          <w:rFonts w:ascii="Book Antiqua" w:hAnsi="Book Antiqua" w:cs="Times New Roman"/>
          <w:sz w:val="24"/>
          <w:szCs w:val="24"/>
        </w:rPr>
        <w:t xml:space="preserve"> an adequate theoretical orientation going forward. A requirement of any analysis of youth transitions is to assess the strength of these various social theories and provide appropriate arguments to the empirical support of one or more social theories presented in this section.</w:t>
      </w:r>
    </w:p>
    <w:p w14:paraId="0E38F855" w14:textId="0807428C" w:rsidR="00CC4A6A" w:rsidRPr="00B4615B" w:rsidRDefault="00CC4A6A" w:rsidP="00D14046">
      <w:pPr>
        <w:pStyle w:val="Heading2"/>
      </w:pPr>
      <w:bookmarkStart w:id="12" w:name="_Toc169179607"/>
      <w:r w:rsidRPr="00B4615B">
        <w:t>Social Stratification</w:t>
      </w:r>
      <w:bookmarkEnd w:id="12"/>
      <w:r w:rsidRPr="00B4615B">
        <w:t xml:space="preserve"> </w:t>
      </w:r>
    </w:p>
    <w:p w14:paraId="7FF97D22" w14:textId="414A0B18" w:rsidR="00F02356" w:rsidRPr="00B4615B" w:rsidRDefault="006529E1" w:rsidP="00934ECD">
      <w:pPr>
        <w:spacing w:line="480" w:lineRule="auto"/>
        <w:rPr>
          <w:rFonts w:ascii="Book Antiqua" w:hAnsi="Book Antiqua"/>
          <w:sz w:val="24"/>
          <w:szCs w:val="24"/>
        </w:rPr>
      </w:pPr>
      <w:r w:rsidRPr="00B4615B">
        <w:rPr>
          <w:rFonts w:ascii="Book Antiqua" w:hAnsi="Book Antiqua"/>
          <w:sz w:val="24"/>
          <w:szCs w:val="24"/>
        </w:rPr>
        <w:t xml:space="preserve">Social stratification is the economic and social </w:t>
      </w:r>
      <w:r w:rsidR="002A7A0D" w:rsidRPr="00B4615B">
        <w:rPr>
          <w:rFonts w:ascii="Book Antiqua" w:hAnsi="Book Antiqua"/>
          <w:sz w:val="24"/>
          <w:szCs w:val="24"/>
        </w:rPr>
        <w:t>inequality</w:t>
      </w:r>
      <w:r w:rsidRPr="00B4615B">
        <w:rPr>
          <w:rFonts w:ascii="Book Antiqua" w:hAnsi="Book Antiqua"/>
          <w:sz w:val="24"/>
          <w:szCs w:val="24"/>
        </w:rPr>
        <w:t xml:space="preserve"> that individuals experience within society. All societies have </w:t>
      </w:r>
      <w:r w:rsidR="002A7A0D" w:rsidRPr="00B4615B">
        <w:rPr>
          <w:rFonts w:ascii="Book Antiqua" w:hAnsi="Book Antiqua"/>
          <w:sz w:val="24"/>
          <w:szCs w:val="24"/>
        </w:rPr>
        <w:t>experienced</w:t>
      </w:r>
      <w:r w:rsidRPr="00B4615B">
        <w:rPr>
          <w:rFonts w:ascii="Book Antiqua" w:hAnsi="Book Antiqua"/>
          <w:sz w:val="24"/>
          <w:szCs w:val="24"/>
        </w:rPr>
        <w:t xml:space="preserve"> some level of unequal rewards or resources</w:t>
      </w:r>
      <w:r w:rsidR="00F02356" w:rsidRPr="00B4615B">
        <w:rPr>
          <w:rFonts w:ascii="Book Antiqua" w:hAnsi="Book Antiqua"/>
          <w:sz w:val="24"/>
          <w:szCs w:val="24"/>
        </w:rPr>
        <w:t xml:space="preserve"> that </w:t>
      </w:r>
      <w:r w:rsidR="005D02C3">
        <w:rPr>
          <w:rFonts w:ascii="Book Antiqua" w:hAnsi="Book Antiqua"/>
          <w:sz w:val="24"/>
          <w:szCs w:val="24"/>
        </w:rPr>
        <w:t>create</w:t>
      </w:r>
      <w:r w:rsidR="00F02356" w:rsidRPr="00B4615B">
        <w:rPr>
          <w:rFonts w:ascii="Book Antiqua" w:hAnsi="Book Antiqua"/>
          <w:sz w:val="24"/>
          <w:szCs w:val="24"/>
        </w:rPr>
        <w:t xml:space="preserve"> a stratified society</w:t>
      </w:r>
      <w:r w:rsidRPr="00B4615B">
        <w:rPr>
          <w:rFonts w:ascii="Book Antiqua" w:hAnsi="Book Antiqua"/>
          <w:sz w:val="24"/>
          <w:szCs w:val="24"/>
        </w:rPr>
        <w:t xml:space="preserve">. Grusky </w:t>
      </w:r>
      <w:r w:rsidRPr="00B4615B">
        <w:rPr>
          <w:rFonts w:ascii="Book Antiqua" w:hAnsi="Book Antiqua"/>
          <w:sz w:val="24"/>
          <w:szCs w:val="24"/>
        </w:rPr>
        <w:fldChar w:fldCharType="begin"/>
      </w:r>
      <w:r w:rsidR="0063569C" w:rsidRPr="00B4615B">
        <w:rPr>
          <w:rFonts w:ascii="Book Antiqua" w:hAnsi="Book Antiqua"/>
          <w:sz w:val="24"/>
          <w:szCs w:val="24"/>
        </w:rPr>
        <w:instrText xml:space="preserve"> ADDIN ZOTERO_ITEM CSL_CITATION {"citationID":"T11akyXR","properties":{"formattedCitation":"(Grusky, 1994)","plainCitation":"(Grusky, 1994)","dontUpdate":true,"noteIndex":0},"citationItems":[{"id":11324,"uris":["http://zotero.org/users/8741181/items/K5UKAKR8"],"itemData":{"id":11324,"type":"chapter","container-title":"Social Stratification in Sociological persepective","publisher":"Westvoew Press","title":"The Contours of Social Stratification","author":[{"family":"Grusky","given":"David"}],"issued":{"date-parts":[["1994"]]},"citation-key":"gruskyContoursSocialStratification1994"}}],"schema":"https://github.com/citation-style-language/schema/raw/master/csl-citation.json"}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cs="Calibri"/>
          <w:sz w:val="24"/>
          <w:szCs w:val="24"/>
        </w:rPr>
        <w:t>(1994: 3)</w:t>
      </w:r>
      <w:r w:rsidRPr="00B4615B">
        <w:rPr>
          <w:rFonts w:ascii="Book Antiqua" w:hAnsi="Book Antiqua"/>
          <w:sz w:val="24"/>
          <w:szCs w:val="24"/>
        </w:rPr>
        <w:fldChar w:fldCharType="end"/>
      </w:r>
      <w:r w:rsidRPr="00B4615B">
        <w:rPr>
          <w:rFonts w:ascii="Book Antiqua" w:hAnsi="Book Antiqua"/>
          <w:sz w:val="24"/>
          <w:szCs w:val="24"/>
        </w:rPr>
        <w:t xml:space="preserve"> argues that the ‘’task of </w:t>
      </w:r>
      <w:r w:rsidR="002A7A0D" w:rsidRPr="00B4615B">
        <w:rPr>
          <w:rFonts w:ascii="Book Antiqua" w:hAnsi="Book Antiqua"/>
          <w:sz w:val="24"/>
          <w:szCs w:val="24"/>
        </w:rPr>
        <w:t>contemporary</w:t>
      </w:r>
      <w:r w:rsidRPr="00B4615B">
        <w:rPr>
          <w:rFonts w:ascii="Book Antiqua" w:hAnsi="Book Antiqua"/>
          <w:sz w:val="24"/>
          <w:szCs w:val="24"/>
        </w:rPr>
        <w:t xml:space="preserve"> stratification research is to describe the contours and distribution of inequality and explain its </w:t>
      </w:r>
      <w:r w:rsidR="002A7A0D" w:rsidRPr="00B4615B">
        <w:rPr>
          <w:rFonts w:ascii="Book Antiqua" w:hAnsi="Book Antiqua"/>
          <w:sz w:val="24"/>
          <w:szCs w:val="24"/>
        </w:rPr>
        <w:t>persistence</w:t>
      </w:r>
      <w:r w:rsidRPr="00B4615B">
        <w:rPr>
          <w:rFonts w:ascii="Book Antiqua" w:hAnsi="Book Antiqua"/>
          <w:sz w:val="24"/>
          <w:szCs w:val="24"/>
        </w:rPr>
        <w:t xml:space="preserve"> despite modern </w:t>
      </w:r>
      <w:r w:rsidR="002A7A0D" w:rsidRPr="00B4615B">
        <w:rPr>
          <w:rFonts w:ascii="Book Antiqua" w:hAnsi="Book Antiqua"/>
          <w:sz w:val="24"/>
          <w:szCs w:val="24"/>
        </w:rPr>
        <w:t>egalitarian</w:t>
      </w:r>
      <w:r w:rsidRPr="00B4615B">
        <w:rPr>
          <w:rFonts w:ascii="Book Antiqua" w:hAnsi="Book Antiqua"/>
          <w:sz w:val="24"/>
          <w:szCs w:val="24"/>
        </w:rPr>
        <w:t xml:space="preserve"> or anti-</w:t>
      </w:r>
      <w:r w:rsidR="002A7A0D" w:rsidRPr="00B4615B">
        <w:rPr>
          <w:rFonts w:ascii="Book Antiqua" w:hAnsi="Book Antiqua"/>
          <w:sz w:val="24"/>
          <w:szCs w:val="24"/>
        </w:rPr>
        <w:t>stratification</w:t>
      </w:r>
      <w:r w:rsidRPr="00B4615B">
        <w:rPr>
          <w:rFonts w:ascii="Book Antiqua" w:hAnsi="Book Antiqua"/>
          <w:sz w:val="24"/>
          <w:szCs w:val="24"/>
        </w:rPr>
        <w:t xml:space="preserve"> values”. The degree of inequality or </w:t>
      </w:r>
      <w:r w:rsidR="002A7A0D" w:rsidRPr="00B4615B">
        <w:rPr>
          <w:rFonts w:ascii="Book Antiqua" w:hAnsi="Book Antiqua"/>
          <w:sz w:val="24"/>
          <w:szCs w:val="24"/>
        </w:rPr>
        <w:t>stratification</w:t>
      </w:r>
      <w:r w:rsidRPr="00B4615B">
        <w:rPr>
          <w:rFonts w:ascii="Book Antiqua" w:hAnsi="Book Antiqua"/>
          <w:sz w:val="24"/>
          <w:szCs w:val="24"/>
        </w:rPr>
        <w:t xml:space="preserve"> within a society is determined by the dispersion or </w:t>
      </w:r>
      <w:r w:rsidR="002A7A0D" w:rsidRPr="00B4615B">
        <w:rPr>
          <w:rFonts w:ascii="Book Antiqua" w:hAnsi="Book Antiqua"/>
          <w:sz w:val="24"/>
          <w:szCs w:val="24"/>
        </w:rPr>
        <w:t>concentration</w:t>
      </w:r>
      <w:r w:rsidRPr="00B4615B">
        <w:rPr>
          <w:rFonts w:ascii="Book Antiqua" w:hAnsi="Book Antiqua"/>
          <w:sz w:val="24"/>
          <w:szCs w:val="24"/>
        </w:rPr>
        <w:t xml:space="preserve"> of assets across a given population </w:t>
      </w:r>
      <w:r w:rsidRPr="00B4615B">
        <w:rPr>
          <w:rFonts w:ascii="Book Antiqua" w:hAnsi="Book Antiqua"/>
          <w:sz w:val="24"/>
          <w:szCs w:val="24"/>
        </w:rPr>
        <w:fldChar w:fldCharType="begin"/>
      </w:r>
      <w:r w:rsidR="0063569C" w:rsidRPr="00B4615B">
        <w:rPr>
          <w:rFonts w:ascii="Book Antiqua" w:hAnsi="Book Antiqua"/>
          <w:sz w:val="24"/>
          <w:szCs w:val="24"/>
        </w:rPr>
        <w:instrText xml:space="preserve"> ADDIN ZOTERO_ITEM CSL_CITATION {"citationID":"7D2FN1Vx","properties":{"formattedCitation":"(Grusky, 1994)","plainCitation":"(Grusky, 1994)","noteIndex":0},"citationItems":[{"id":11324,"uris":["http://zotero.org/users/8741181/items/K5UKAKR8"],"itemData":{"id":11324,"type":"chapter","container-title":"Social Stratification in Sociological persepective","publisher":"Westvoew Press","title":"The Contours of Social Stratification","author":[{"family":"Grusky","given":"David"}],"issued":{"date-parts":[["1994"]]},"citation-key":"gruskyContoursSocialStratification1994"}}],"schema":"https://github.com/citation-style-language/schema/raw/master/csl-citation.json"}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rPr>
        <w:t>(Grusky, 1994)</w:t>
      </w:r>
      <w:r w:rsidRPr="00B4615B">
        <w:rPr>
          <w:rFonts w:ascii="Book Antiqua" w:hAnsi="Book Antiqua"/>
          <w:sz w:val="24"/>
          <w:szCs w:val="24"/>
        </w:rPr>
        <w:fldChar w:fldCharType="end"/>
      </w:r>
      <w:r w:rsidRPr="00B4615B">
        <w:rPr>
          <w:rFonts w:ascii="Book Antiqua" w:hAnsi="Book Antiqua"/>
          <w:sz w:val="24"/>
          <w:szCs w:val="24"/>
        </w:rPr>
        <w:t xml:space="preserve">. </w:t>
      </w:r>
      <w:r w:rsidR="00F02356" w:rsidRPr="00B4615B">
        <w:rPr>
          <w:rFonts w:ascii="Book Antiqua" w:hAnsi="Book Antiqua"/>
          <w:sz w:val="24"/>
          <w:szCs w:val="24"/>
        </w:rPr>
        <w:t xml:space="preserve">Manifestations such as religion, government, wealth, labour technical knowledge etc are </w:t>
      </w:r>
      <w:r w:rsidR="002A7A0D" w:rsidRPr="00B4615B">
        <w:rPr>
          <w:rFonts w:ascii="Book Antiqua" w:hAnsi="Book Antiqua"/>
          <w:sz w:val="24"/>
          <w:szCs w:val="24"/>
        </w:rPr>
        <w:t>environments</w:t>
      </w:r>
      <w:r w:rsidR="00F02356" w:rsidRPr="00B4615B">
        <w:rPr>
          <w:rFonts w:ascii="Book Antiqua" w:hAnsi="Book Antiqua"/>
          <w:sz w:val="24"/>
          <w:szCs w:val="24"/>
        </w:rPr>
        <w:t xml:space="preserve"> in which stratification reifies itself throughout a society </w:t>
      </w:r>
      <w:r w:rsidR="00F02356" w:rsidRPr="00B4615B">
        <w:rPr>
          <w:rFonts w:ascii="Book Antiqua" w:hAnsi="Book Antiqua"/>
          <w:sz w:val="24"/>
          <w:szCs w:val="24"/>
        </w:rPr>
        <w:fldChar w:fldCharType="begin"/>
      </w:r>
      <w:r w:rsidR="0063569C" w:rsidRPr="00B4615B">
        <w:rPr>
          <w:rFonts w:ascii="Book Antiqua" w:hAnsi="Book Antiqua"/>
          <w:sz w:val="24"/>
          <w:szCs w:val="24"/>
        </w:rPr>
        <w:instrText xml:space="preserve"> ADDIN ZOTERO_ITEM CSL_CITATION {"citationID":"mTJqAfZR","properties":{"formattedCitation":"(Davis and Moore, 1994)","plainCitation":"(Davis and Moore, 1994)","noteIndex":0},"citationItems":[{"id":11325,"uris":["http://zotero.org/users/8741181/items/WINCD8N7"],"itemData":{"id":11325,"type":"chapter","container-title":"Social Stratification  in Sociological Perspectives","publisher":"Westview Press","title":"The functions of stratification","author":[{"family":"Davis","given":"Kingsley"},{"family":"Moore","given":"Wilbert"}],"issued":{"date-parts":[["1994"]]},"citation-key":"davisFunctionsStratification1994"}}],"schema":"https://github.com/citation-style-language/schema/raw/master/csl-citation.json"} </w:instrText>
      </w:r>
      <w:r w:rsidR="00F02356" w:rsidRPr="00B4615B">
        <w:rPr>
          <w:rFonts w:ascii="Book Antiqua" w:hAnsi="Book Antiqua"/>
          <w:sz w:val="24"/>
          <w:szCs w:val="24"/>
        </w:rPr>
        <w:fldChar w:fldCharType="separate"/>
      </w:r>
      <w:r w:rsidR="00F02356" w:rsidRPr="00B4615B">
        <w:rPr>
          <w:rFonts w:ascii="Book Antiqua" w:hAnsi="Book Antiqua"/>
          <w:sz w:val="24"/>
        </w:rPr>
        <w:t>(Davis and Moore, 1994)</w:t>
      </w:r>
      <w:r w:rsidR="00F02356" w:rsidRPr="00B4615B">
        <w:rPr>
          <w:rFonts w:ascii="Book Antiqua" w:hAnsi="Book Antiqua"/>
          <w:sz w:val="24"/>
          <w:szCs w:val="24"/>
        </w:rPr>
        <w:fldChar w:fldCharType="end"/>
      </w:r>
      <w:r w:rsidR="00F02356" w:rsidRPr="00B4615B">
        <w:rPr>
          <w:rFonts w:ascii="Book Antiqua" w:hAnsi="Book Antiqua"/>
          <w:sz w:val="24"/>
          <w:szCs w:val="24"/>
        </w:rPr>
        <w:t xml:space="preserve">. This reification of stratification can come in the form of social class, racial or gendered based inequality. Within </w:t>
      </w:r>
      <w:r w:rsidR="002A7A0D" w:rsidRPr="00B4615B">
        <w:rPr>
          <w:rFonts w:ascii="Book Antiqua" w:hAnsi="Book Antiqua"/>
          <w:sz w:val="24"/>
          <w:szCs w:val="24"/>
        </w:rPr>
        <w:t>contemporary</w:t>
      </w:r>
      <w:r w:rsidR="00F02356" w:rsidRPr="00B4615B">
        <w:rPr>
          <w:rFonts w:ascii="Book Antiqua" w:hAnsi="Book Antiqua"/>
          <w:sz w:val="24"/>
          <w:szCs w:val="24"/>
        </w:rPr>
        <w:t xml:space="preserve"> social stratification research, the view that a multidimensional (or intersectional) approach in taking into account all status group memberships is the </w:t>
      </w:r>
      <w:r w:rsidR="00F02356" w:rsidRPr="00B4615B">
        <w:rPr>
          <w:rFonts w:ascii="Book Antiqua" w:hAnsi="Book Antiqua"/>
          <w:sz w:val="24"/>
          <w:szCs w:val="24"/>
        </w:rPr>
        <w:lastRenderedPageBreak/>
        <w:t xml:space="preserve">most appropriate way to understand human behaviour under a stratified system </w:t>
      </w:r>
      <w:r w:rsidR="00F02356" w:rsidRPr="00B4615B">
        <w:rPr>
          <w:rFonts w:ascii="Book Antiqua" w:hAnsi="Book Antiqua"/>
          <w:sz w:val="24"/>
          <w:szCs w:val="24"/>
        </w:rPr>
        <w:fldChar w:fldCharType="begin"/>
      </w:r>
      <w:r w:rsidR="0063569C" w:rsidRPr="00B4615B">
        <w:rPr>
          <w:rFonts w:ascii="Book Antiqua" w:hAnsi="Book Antiqua"/>
          <w:sz w:val="24"/>
          <w:szCs w:val="24"/>
        </w:rPr>
        <w:instrText xml:space="preserve"> ADDIN ZOTERO_ITEM CSL_CITATION {"citationID":"FXbTXczw","properties":{"formattedCitation":"(Grusky, 1994)","plainCitation":"(Grusky, 1994)","noteIndex":0},"citationItems":[{"id":11324,"uris":["http://zotero.org/users/8741181/items/K5UKAKR8"],"itemData":{"id":11324,"type":"chapter","container-title":"Social Stratification in Sociological persepective","publisher":"Westvoew Press","title":"The Contours of Social Stratification","author":[{"family":"Grusky","given":"David"}],"issued":{"date-parts":[["1994"]]},"citation-key":"gruskyContoursSocialStratification1994"}}],"schema":"https://github.com/citation-style-language/schema/raw/master/csl-citation.json"} </w:instrText>
      </w:r>
      <w:r w:rsidR="00F02356" w:rsidRPr="00B4615B">
        <w:rPr>
          <w:rFonts w:ascii="Book Antiqua" w:hAnsi="Book Antiqua"/>
          <w:sz w:val="24"/>
          <w:szCs w:val="24"/>
        </w:rPr>
        <w:fldChar w:fldCharType="separate"/>
      </w:r>
      <w:r w:rsidR="00F02356" w:rsidRPr="00B4615B">
        <w:rPr>
          <w:rFonts w:ascii="Book Antiqua" w:hAnsi="Book Antiqua"/>
          <w:sz w:val="24"/>
        </w:rPr>
        <w:t>(Grusky, 1994)</w:t>
      </w:r>
      <w:r w:rsidR="00F02356" w:rsidRPr="00B4615B">
        <w:rPr>
          <w:rFonts w:ascii="Book Antiqua" w:hAnsi="Book Antiqua"/>
          <w:sz w:val="24"/>
          <w:szCs w:val="24"/>
        </w:rPr>
        <w:fldChar w:fldCharType="end"/>
      </w:r>
      <w:r w:rsidR="00F02356" w:rsidRPr="00B4615B">
        <w:rPr>
          <w:rFonts w:ascii="Book Antiqua" w:hAnsi="Book Antiqua"/>
          <w:sz w:val="24"/>
          <w:szCs w:val="24"/>
        </w:rPr>
        <w:t xml:space="preserve">.  </w:t>
      </w:r>
    </w:p>
    <w:p w14:paraId="680A5A5A" w14:textId="43FAC8D3" w:rsidR="00E27584" w:rsidRPr="00B4615B" w:rsidRDefault="00E27584" w:rsidP="00E27584">
      <w:pPr>
        <w:pStyle w:val="Heading3"/>
      </w:pPr>
      <w:bookmarkStart w:id="13" w:name="_Toc169179608"/>
      <w:r w:rsidRPr="00B4615B">
        <w:t>Changes in the social stratification structures</w:t>
      </w:r>
      <w:bookmarkEnd w:id="13"/>
    </w:p>
    <w:p w14:paraId="31C11528" w14:textId="77777777" w:rsidR="00E27584" w:rsidRPr="00B4615B" w:rsidRDefault="00E27584" w:rsidP="00E27584">
      <w:pPr>
        <w:spacing w:line="480" w:lineRule="auto"/>
        <w:rPr>
          <w:rFonts w:ascii="Book Antiqua" w:hAnsi="Book Antiqua"/>
          <w:sz w:val="24"/>
          <w:szCs w:val="24"/>
        </w:rPr>
      </w:pPr>
      <w:r w:rsidRPr="00B4615B">
        <w:rPr>
          <w:rFonts w:ascii="Book Antiqua" w:hAnsi="Book Antiqua"/>
          <w:sz w:val="24"/>
          <w:szCs w:val="24"/>
        </w:rPr>
        <w:t xml:space="preserve">Within capitalism, people are uprooted in successive waves and are loose from the structures of previous time-space contexts. These waves are formed through exogenous economic shocks in the form of recessions, technological and cultural change, and restructuring of the labour market in response to said change. These shocks, through waves of change, uproot the rules and resources that dictate society through structural formations of the family, occupations, neighbourhood, and family. This has led to the increased navigation of risks through individualised identity whilst newly formed structures re-formulate themselves in response to said change. </w:t>
      </w:r>
    </w:p>
    <w:p w14:paraId="34838E79" w14:textId="01B6DEBB" w:rsidR="00E27584" w:rsidRPr="00B4615B" w:rsidRDefault="00E27584" w:rsidP="00E27584">
      <w:pPr>
        <w:spacing w:line="480" w:lineRule="auto"/>
        <w:rPr>
          <w:rFonts w:ascii="Book Antiqua" w:hAnsi="Book Antiqua"/>
          <w:sz w:val="24"/>
          <w:szCs w:val="24"/>
        </w:rPr>
      </w:pPr>
      <w:r w:rsidRPr="00B4615B">
        <w:rPr>
          <w:rFonts w:ascii="Book Antiqua" w:hAnsi="Book Antiqua"/>
          <w:sz w:val="24"/>
          <w:szCs w:val="24"/>
        </w:rPr>
        <w:t xml:space="preserve">The resultant shocks and uprootedness experienced by those born in the 1950s and 1960s correspond with a shifting educational reform and focus on elongated periods of schooling </w:t>
      </w:r>
      <w:r w:rsidRPr="00B4615B">
        <w:rPr>
          <w:rFonts w:ascii="Book Antiqua" w:hAnsi="Book Antiqua"/>
          <w:sz w:val="24"/>
          <w:szCs w:val="24"/>
        </w:rPr>
        <w:fldChar w:fldCharType="begin"/>
      </w:r>
      <w:r w:rsidRPr="00B4615B">
        <w:rPr>
          <w:rFonts w:ascii="Book Antiqua" w:hAnsi="Book Antiqua"/>
          <w:sz w:val="24"/>
          <w:szCs w:val="24"/>
        </w:rPr>
        <w:instrText xml:space="preserve"> ADDIN ZOTERO_ITEM CSL_CITATION {"citationID":"ZgxyZiJV","properties":{"formattedCitation":"(Leuze, 2010)","plainCitation":"(Leuze, 2010)","noteIndex":0},"citationItems":[{"id":1288,"uris":["http://zotero.org/users/8741181/items/X9TBS5GV"],"itemData":{"id":1288,"type":"book","abstract":"Comparative research on higher education often lacks context and dynamics. OECD benchmark studies report the proportion of students of a given age cohort, their average competence scores, the distribution across disciplines, the unemployment rate by educational level and age. No efforts are made to trace the career trajectories of students asking e.g. how long it takes to find a job, how much it fits the qualifications obtained, how long people hold a job. Such studies leave us puzzled and ignorant on processes and dynamics of entering the labour market and the first years in employment. Consequently, we have no grasp on the extent to which national institutions and professions matter. We look at individual outcomes but ignore their institutional embeddedness.","ISBN":"978-3-940755-42-1","language":"en","note":"DOI: 10.3224/94075542","publisher":"Budrich UniPress","source":"DOI.org (Crossref)","title":"Smooth Path or Long and Winding Road? How Institutions Shape the Transition from Higher Education to Work","title-short":"Smooth Path or Long and Winding Road?","URL":"https://shop.budrich-academic.de/produkt/smooth-path-or-long-and-winding-road/?v=3a52f3c22ed6","author":[{"family":"Leuze","given":"Kathrin"}],"accessed":{"date-parts":[["2022",9,29]]},"issued":{"date-parts":[["2010",7,5]]},"citation-key":"leuzeSmoothPathLong2010a"}}],"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cs="Calibri"/>
          <w:sz w:val="24"/>
          <w:szCs w:val="24"/>
        </w:rPr>
        <w:t>(Leuze, 2010)</w:t>
      </w:r>
      <w:r w:rsidRPr="00B4615B">
        <w:rPr>
          <w:rFonts w:ascii="Book Antiqua" w:hAnsi="Book Antiqua"/>
          <w:sz w:val="24"/>
          <w:szCs w:val="24"/>
        </w:rPr>
        <w:fldChar w:fldCharType="end"/>
      </w:r>
      <w:r w:rsidRPr="00B4615B">
        <w:rPr>
          <w:rFonts w:ascii="Book Antiqua" w:hAnsi="Book Antiqua"/>
          <w:sz w:val="24"/>
          <w:szCs w:val="24"/>
        </w:rPr>
        <w:t xml:space="preserve">. This educational reform, which initially started in 1944, is accompanied by a dependency on education </w:t>
      </w:r>
      <w:r w:rsidR="005D02C3" w:rsidRPr="00B4615B">
        <w:rPr>
          <w:rFonts w:ascii="Book Antiqua" w:hAnsi="Book Antiqua"/>
          <w:sz w:val="24"/>
          <w:szCs w:val="24"/>
        </w:rPr>
        <w:t>to</w:t>
      </w:r>
      <w:r w:rsidRPr="00B4615B">
        <w:rPr>
          <w:rFonts w:ascii="Book Antiqua" w:hAnsi="Book Antiqua"/>
          <w:sz w:val="24"/>
          <w:szCs w:val="24"/>
        </w:rPr>
        <w:t xml:space="preserve"> navigate the newly formed structures of modernity successfully. Increasingly, more and more groups realise that to have a chance at successfully navigating the risks these structures of modernity produce, they have to maintain a prolonged stay within education for the credentials that they provide </w:t>
      </w:r>
      <w:r w:rsidRPr="00B4615B">
        <w:rPr>
          <w:rFonts w:ascii="Book Antiqua" w:hAnsi="Book Antiqua"/>
          <w:sz w:val="24"/>
          <w:szCs w:val="24"/>
        </w:rPr>
        <w:fldChar w:fldCharType="begin"/>
      </w:r>
      <w:r w:rsidRPr="00B4615B">
        <w:rPr>
          <w:rFonts w:ascii="Book Antiqua" w:hAnsi="Book Antiqua"/>
          <w:sz w:val="24"/>
          <w:szCs w:val="24"/>
        </w:rPr>
        <w:instrText xml:space="preserve"> ADDIN ZOTERO_ITEM CSL_CITATION {"citationID":"tr6jMFZB","properties":{"formattedCitation":"(Beck, 1992)","plainCitation":"(Beck, 1992)","noteIndex":0},"citationItems":[{"id":11432,"uris":["http://zotero.org/users/8741181/items/83Y2NRAG"],"itemData":{"id":11432,"type":"book","publisher":"SAGE","title":"Risk Society: Towards a new modernity","author":[{"family":"Beck","given":"U"}],"issued":{"date-parts":[["1992"]]},"citation-key":"beckRiskSocietyNew1992"}}],"schema":"https://github.com/citation-style-language/schema/raw/master/csl-citation.json"}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noProof/>
          <w:sz w:val="24"/>
          <w:szCs w:val="24"/>
        </w:rPr>
        <w:t>(Beck, 1992)</w:t>
      </w:r>
      <w:r w:rsidRPr="00B4615B">
        <w:rPr>
          <w:rFonts w:ascii="Book Antiqua" w:hAnsi="Book Antiqua"/>
          <w:sz w:val="24"/>
          <w:szCs w:val="24"/>
        </w:rPr>
        <w:fldChar w:fldCharType="end"/>
      </w:r>
      <w:r w:rsidRPr="00B4615B">
        <w:rPr>
          <w:rFonts w:ascii="Book Antiqua" w:hAnsi="Book Antiqua"/>
          <w:sz w:val="24"/>
          <w:szCs w:val="24"/>
        </w:rPr>
        <w:t>.</w:t>
      </w:r>
    </w:p>
    <w:p w14:paraId="01F37F4D" w14:textId="01004F03" w:rsidR="00E27584" w:rsidRPr="00B4615B" w:rsidRDefault="00E27584" w:rsidP="00E27584">
      <w:pPr>
        <w:spacing w:line="480" w:lineRule="auto"/>
        <w:rPr>
          <w:rFonts w:ascii="Book Antiqua" w:hAnsi="Book Antiqua"/>
          <w:sz w:val="24"/>
          <w:szCs w:val="24"/>
        </w:rPr>
      </w:pPr>
      <w:r w:rsidRPr="00B4615B">
        <w:rPr>
          <w:rFonts w:ascii="Book Antiqua" w:hAnsi="Book Antiqua"/>
          <w:sz w:val="24"/>
          <w:szCs w:val="24"/>
        </w:rPr>
        <w:t xml:space="preserve">These changes to the rules and resources that govern the structures of society do not stop at the realm of educational expansion. Cultural changes have resulted in women entering the workforce en masse. The liberalisation of gender relations </w:t>
      </w:r>
      <w:r w:rsidR="005D02C3">
        <w:rPr>
          <w:rFonts w:ascii="Book Antiqua" w:hAnsi="Book Antiqua"/>
          <w:sz w:val="24"/>
          <w:szCs w:val="24"/>
        </w:rPr>
        <w:t>with</w:t>
      </w:r>
      <w:r w:rsidRPr="00B4615B">
        <w:rPr>
          <w:rFonts w:ascii="Book Antiqua" w:hAnsi="Book Antiqua"/>
          <w:sz w:val="24"/>
          <w:szCs w:val="24"/>
        </w:rPr>
        <w:t xml:space="preserve"> </w:t>
      </w:r>
      <w:r w:rsidRPr="00B4615B">
        <w:rPr>
          <w:rFonts w:ascii="Book Antiqua" w:hAnsi="Book Antiqua"/>
          <w:sz w:val="24"/>
          <w:szCs w:val="24"/>
        </w:rPr>
        <w:lastRenderedPageBreak/>
        <w:t xml:space="preserve">respect to reform within divorce law (allowing no-fault divorces) alongside the rise of women entering the labour market has provided women with economic independence </w:t>
      </w:r>
      <w:r w:rsidRPr="00B4615B">
        <w:rPr>
          <w:rFonts w:ascii="Book Antiqua" w:hAnsi="Book Antiqua"/>
          <w:sz w:val="24"/>
          <w:szCs w:val="24"/>
        </w:rPr>
        <w:fldChar w:fldCharType="begin"/>
      </w:r>
      <w:r w:rsidRPr="00B4615B">
        <w:rPr>
          <w:rFonts w:ascii="Book Antiqua" w:hAnsi="Book Antiqua"/>
          <w:sz w:val="24"/>
          <w:szCs w:val="24"/>
        </w:rPr>
        <w:instrText xml:space="preserve"> ADDIN ZOTERO_ITEM CSL_CITATION {"citationID":"vVcs1pF5","properties":{"formattedCitation":"(Smith, 1997)","plainCitation":"(Smith, 1997)","noteIndex":0},"citationItems":[{"id":11485,"uris":["http://zotero.org/users/8741181/items/VN2EG2SX"],"itemData":{"id":11485,"type":"article-journal","abstract":"This paper tests whether the liberalisation of divorce law or economic factors can explain the post-war growth of divorce rates in Great Britain. Timing differences regarding the dates of legal innovations in England &amp; Wales relative to Scotland are exploited to test for divorce law effects. No effect on marital dissolution of extending the grounds for the divorce can be detected, though other innovations in family law have had a powerful but generally temporary impact on divorce rates via their effect on transaction costs and settlement rules. Economic theory suggests that rising relative wages of women have reduced the gains from remaining married by inter alia diminishing the beneﬁts of household specialisation and that rising real earnings of women have increased post divorce welfare by providing a measure of ﬁnancial independence. The results are consistent with the real, but not the relative, wage hypothesis.","container-title":"Scottish Journal of Political Economy","DOI":"10.1111/1467-9485.00073","ISSN":"0036-9292, 1467-9485","issue":"5","journalAbbreviation":"Scottish J Political Eco","language":"en","page":"519-543","source":"DOI.org (Crossref)","title":"Explaining the Growth of Divorce in Great Britain","volume":"44","author":[{"family":"Smith","given":"Ian"}],"issued":{"date-parts":[["1997",11]]},"citation-key":"smithExplainingGrowthDivorce1997"}}],"schema":"https://github.com/citation-style-language/schema/raw/master/csl-citation.json"}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cs="Calibri"/>
          <w:sz w:val="24"/>
          <w:szCs w:val="24"/>
        </w:rPr>
        <w:t>(Smith, 1997)</w:t>
      </w:r>
      <w:r w:rsidRPr="00B4615B">
        <w:rPr>
          <w:rFonts w:ascii="Book Antiqua" w:hAnsi="Book Antiqua"/>
          <w:sz w:val="24"/>
          <w:szCs w:val="24"/>
        </w:rPr>
        <w:fldChar w:fldCharType="end"/>
      </w:r>
      <w:r w:rsidRPr="00B4615B">
        <w:rPr>
          <w:rFonts w:ascii="Book Antiqua" w:hAnsi="Book Antiqua"/>
          <w:sz w:val="24"/>
          <w:szCs w:val="24"/>
        </w:rPr>
        <w:t xml:space="preserve">. Paid maternity and paternity leave have also provided certain securities for women to protect their employment status post-birth </w:t>
      </w:r>
      <w:r w:rsidRPr="00B4615B">
        <w:rPr>
          <w:rFonts w:ascii="Book Antiqua" w:hAnsi="Book Antiqua"/>
          <w:sz w:val="24"/>
          <w:szCs w:val="24"/>
        </w:rPr>
        <w:fldChar w:fldCharType="begin"/>
      </w:r>
      <w:r w:rsidRPr="00B4615B">
        <w:rPr>
          <w:rFonts w:ascii="Book Antiqua" w:hAnsi="Book Antiqua"/>
          <w:sz w:val="24"/>
          <w:szCs w:val="24"/>
        </w:rPr>
        <w:instrText xml:space="preserve"> ADDIN ZOTERO_ITEM CSL_CITATION {"citationID":"SyZ9Mara","properties":{"formattedCitation":"(Canaan {\\i{}et al.}, 2022)","plainCitation":"(Canaan et al., 2022)","noteIndex":0},"citationItems":[{"id":11487,"uris":["http://zotero.org/users/8741181/items/Y72IWCAJ"],"itemData":{"id":11487,"type":"article-journal","language":"en","source":"Zotero","title":"Maternity Leave and Paternity Leave: Evidence on the Economic Impact of Legislative Changes in High Income Countries","author":[{"family":"Canaan","given":"Serena"},{"family":"Lassen","given":"Anne Sophie"},{"family":"Rosenbaum","given":"Philip"},{"family":"Steingrimsdottir","given":"Herdis"}],"issued":{"date-parts":[["2022"]]},"citation-key":"canaanMaternityLeavePaternity2022"}}],"schema":"https://github.com/citation-style-language/schema/raw/master/csl-citation.json"}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cs="Calibri"/>
          <w:sz w:val="24"/>
          <w:szCs w:val="24"/>
        </w:rPr>
        <w:t xml:space="preserve">(Canaan </w:t>
      </w:r>
      <w:r w:rsidRPr="00B4615B">
        <w:rPr>
          <w:rFonts w:ascii="Book Antiqua" w:hAnsi="Book Antiqua" w:cs="Calibri"/>
          <w:i/>
          <w:iCs/>
          <w:sz w:val="24"/>
          <w:szCs w:val="24"/>
        </w:rPr>
        <w:t>et al.</w:t>
      </w:r>
      <w:r w:rsidRPr="00B4615B">
        <w:rPr>
          <w:rFonts w:ascii="Book Antiqua" w:hAnsi="Book Antiqua" w:cs="Calibri"/>
          <w:sz w:val="24"/>
          <w:szCs w:val="24"/>
        </w:rPr>
        <w:t>, 2022)</w:t>
      </w:r>
      <w:r w:rsidRPr="00B4615B">
        <w:rPr>
          <w:rFonts w:ascii="Book Antiqua" w:hAnsi="Book Antiqua"/>
          <w:sz w:val="24"/>
          <w:szCs w:val="24"/>
        </w:rPr>
        <w:fldChar w:fldCharType="end"/>
      </w:r>
      <w:r w:rsidRPr="00B4615B">
        <w:rPr>
          <w:rFonts w:ascii="Book Antiqua" w:hAnsi="Book Antiqua"/>
          <w:sz w:val="24"/>
          <w:szCs w:val="24"/>
        </w:rPr>
        <w:t xml:space="preserve">. Technological innovation has also provided a ‘contraceptive revolution.’ </w:t>
      </w:r>
      <w:r w:rsidRPr="00B4615B">
        <w:rPr>
          <w:rFonts w:ascii="Book Antiqua" w:hAnsi="Book Antiqua"/>
          <w:sz w:val="24"/>
          <w:szCs w:val="24"/>
        </w:rPr>
        <w:fldChar w:fldCharType="begin"/>
      </w:r>
      <w:r w:rsidRPr="00B4615B">
        <w:rPr>
          <w:rFonts w:ascii="Book Antiqua" w:hAnsi="Book Antiqua"/>
          <w:sz w:val="24"/>
          <w:szCs w:val="24"/>
        </w:rPr>
        <w:instrText xml:space="preserve"> ADDIN ZOTERO_ITEM CSL_CITATION {"citationID":"53UczJhQ","properties":{"formattedCitation":"(Westoff and Ryder, 2015)","plainCitation":"(Westoff and Ryder, 2015)","noteIndex":0},"citationItems":[{"id":11488,"uris":["http://zotero.org/users/8741181/items/ZTXQ7AG2"],"itemData":{"id":11488,"type":"book","publisher":"Princeton University Press","title":"The contraceptive revolution.","author":[{"family":"Westoff","given":"Charles F."},{"family":"Ryder","given":"N"}],"issued":{"date-parts":[["2015"]]},"citation-key":"westoffContraceptiveRevolution2015"}}],"schema":"https://github.com/citation-style-language/schema/raw/master/csl-citation.json"}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cs="Calibri"/>
          <w:sz w:val="24"/>
          <w:szCs w:val="24"/>
        </w:rPr>
        <w:t>(Westoff and Ryder, 2015)</w:t>
      </w:r>
      <w:r w:rsidRPr="00B4615B">
        <w:rPr>
          <w:rFonts w:ascii="Book Antiqua" w:hAnsi="Book Antiqua"/>
          <w:sz w:val="24"/>
          <w:szCs w:val="24"/>
        </w:rPr>
        <w:fldChar w:fldCharType="end"/>
      </w:r>
      <w:r w:rsidRPr="00B4615B">
        <w:rPr>
          <w:rFonts w:ascii="Book Antiqua" w:hAnsi="Book Antiqua"/>
          <w:sz w:val="24"/>
          <w:szCs w:val="24"/>
        </w:rPr>
        <w:t xml:space="preserve"> that allows women to control to a greater extent if and when they wish to have children, as well as the development of household utilities that ‘deskill’ housework </w:t>
      </w:r>
      <w:r w:rsidRPr="00B4615B">
        <w:rPr>
          <w:rFonts w:ascii="Book Antiqua" w:hAnsi="Book Antiqua"/>
          <w:sz w:val="24"/>
          <w:szCs w:val="24"/>
        </w:rPr>
        <w:fldChar w:fldCharType="begin"/>
      </w:r>
      <w:r w:rsidRPr="00B4615B">
        <w:rPr>
          <w:rFonts w:ascii="Book Antiqua" w:hAnsi="Book Antiqua"/>
          <w:sz w:val="24"/>
          <w:szCs w:val="24"/>
        </w:rPr>
        <w:instrText xml:space="preserve"> ADDIN ZOTERO_ITEM CSL_CITATION {"citationID":"wb5w2wdv","properties":{"formattedCitation":"(Beck, 1992)","plainCitation":"(Beck, 1992)","noteIndex":0},"citationItems":[{"id":11432,"uris":["http://zotero.org/users/8741181/items/83Y2NRAG"],"itemData":{"id":11432,"type":"book","publisher":"SAGE","title":"Risk Society: Towards a new modernity","author":[{"family":"Beck","given":"U"}],"issued":{"date-parts":[["1992"]]},"citation-key":"beckRiskSocietyNew1992"}}],"schema":"https://github.com/citation-style-language/schema/raw/master/csl-citation.json"}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cs="Calibri"/>
          <w:sz w:val="24"/>
          <w:szCs w:val="24"/>
        </w:rPr>
        <w:t>(Beck, 1992)</w:t>
      </w:r>
      <w:r w:rsidRPr="00B4615B">
        <w:rPr>
          <w:rFonts w:ascii="Book Antiqua" w:hAnsi="Book Antiqua"/>
          <w:sz w:val="24"/>
          <w:szCs w:val="24"/>
        </w:rPr>
        <w:fldChar w:fldCharType="end"/>
      </w:r>
      <w:r w:rsidRPr="00B4615B">
        <w:rPr>
          <w:rFonts w:ascii="Book Antiqua" w:hAnsi="Book Antiqua"/>
          <w:sz w:val="24"/>
          <w:szCs w:val="24"/>
        </w:rPr>
        <w:t xml:space="preserve">. </w:t>
      </w:r>
    </w:p>
    <w:p w14:paraId="4FD78844" w14:textId="75E5ED16" w:rsidR="00E27584" w:rsidRPr="00B4615B" w:rsidRDefault="00E27584" w:rsidP="00E27584">
      <w:pPr>
        <w:spacing w:line="480" w:lineRule="auto"/>
        <w:rPr>
          <w:rFonts w:ascii="Book Antiqua" w:hAnsi="Book Antiqua"/>
          <w:sz w:val="24"/>
          <w:szCs w:val="24"/>
        </w:rPr>
      </w:pPr>
      <w:r w:rsidRPr="00B4615B">
        <w:rPr>
          <w:rFonts w:ascii="Book Antiqua" w:hAnsi="Book Antiqua"/>
          <w:sz w:val="24"/>
          <w:szCs w:val="24"/>
        </w:rPr>
        <w:t xml:space="preserve">Whilst the demographic liberation, deskilling of housework, contraceptive technology, and participation within education have led to the liberation of women among traditional and feudalistic gendered fates, the fact remains that the equalisation of gender relations cannot be created within institutional structures that presuppose their inequality </w:t>
      </w:r>
      <w:r w:rsidRPr="00B4615B">
        <w:rPr>
          <w:rFonts w:ascii="Book Antiqua" w:hAnsi="Book Antiqua"/>
          <w:sz w:val="24"/>
          <w:szCs w:val="24"/>
        </w:rPr>
        <w:fldChar w:fldCharType="begin"/>
      </w:r>
      <w:r w:rsidRPr="00B4615B">
        <w:rPr>
          <w:rFonts w:ascii="Book Antiqua" w:hAnsi="Book Antiqua"/>
          <w:sz w:val="24"/>
          <w:szCs w:val="24"/>
        </w:rPr>
        <w:instrText xml:space="preserve"> ADDIN ZOTERO_ITEM CSL_CITATION {"citationID":"Hy0xe2iQ","properties":{"formattedCitation":"(Beck, 1992)","plainCitation":"(Beck, 1992)","noteIndex":0},"citationItems":[{"id":11432,"uris":["http://zotero.org/users/8741181/items/83Y2NRAG"],"itemData":{"id":11432,"type":"book","publisher":"SAGE","title":"Risk Society: Towards a new modernity","author":[{"family":"Beck","given":"U"}],"issued":{"date-parts":[["1992"]]},"citation-key":"beckRiskSocietyNew1992"}}],"schema":"https://github.com/citation-style-language/schema/raw/master/csl-citation.json"}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noProof/>
          <w:sz w:val="24"/>
          <w:szCs w:val="24"/>
        </w:rPr>
        <w:t>(Beck, 1992)</w:t>
      </w:r>
      <w:r w:rsidRPr="00B4615B">
        <w:rPr>
          <w:rFonts w:ascii="Book Antiqua" w:hAnsi="Book Antiqua"/>
          <w:sz w:val="24"/>
          <w:szCs w:val="24"/>
        </w:rPr>
        <w:fldChar w:fldCharType="end"/>
      </w:r>
      <w:r w:rsidRPr="00B4615B">
        <w:rPr>
          <w:rFonts w:ascii="Book Antiqua" w:hAnsi="Book Antiqua"/>
          <w:sz w:val="24"/>
          <w:szCs w:val="24"/>
        </w:rPr>
        <w:t xml:space="preserve">. As the rules and resources of structures alter, opportunities and constraints on choice also alter for the biographical dimension of the agent but remain influenced by the structural artefacts of prior structurally composed epochs, such as sex. </w:t>
      </w:r>
    </w:p>
    <w:p w14:paraId="2D91CC2D" w14:textId="6ED7E9C3" w:rsidR="00CC4A6A" w:rsidRPr="00B4615B" w:rsidRDefault="00CC4A6A" w:rsidP="00D14046">
      <w:pPr>
        <w:pStyle w:val="Heading2"/>
      </w:pPr>
      <w:bookmarkStart w:id="14" w:name="_Toc169179609"/>
      <w:r w:rsidRPr="00B4615B">
        <w:t>The British Education System</w:t>
      </w:r>
      <w:bookmarkEnd w:id="14"/>
    </w:p>
    <w:p w14:paraId="3277DE07" w14:textId="03E3DCCB" w:rsidR="00642584" w:rsidRPr="00B4615B" w:rsidRDefault="003778CD" w:rsidP="003778CD">
      <w:pPr>
        <w:spacing w:line="480" w:lineRule="auto"/>
        <w:rPr>
          <w:rFonts w:ascii="Book Antiqua" w:hAnsi="Book Antiqua"/>
          <w:sz w:val="24"/>
          <w:szCs w:val="24"/>
        </w:rPr>
      </w:pPr>
      <w:r w:rsidRPr="00B4615B">
        <w:rPr>
          <w:rFonts w:ascii="Book Antiqua" w:hAnsi="Book Antiqua"/>
          <w:sz w:val="24"/>
          <w:szCs w:val="24"/>
        </w:rPr>
        <w:t>The start of the latter half of the 20</w:t>
      </w:r>
      <w:r w:rsidRPr="00B4615B">
        <w:rPr>
          <w:rFonts w:ascii="Book Antiqua" w:hAnsi="Book Antiqua"/>
          <w:sz w:val="24"/>
          <w:szCs w:val="24"/>
          <w:vertAlign w:val="superscript"/>
        </w:rPr>
        <w:t>th</w:t>
      </w:r>
      <w:r w:rsidRPr="00B4615B">
        <w:rPr>
          <w:rFonts w:ascii="Book Antiqua" w:hAnsi="Book Antiqua"/>
          <w:sz w:val="24"/>
          <w:szCs w:val="24"/>
        </w:rPr>
        <w:t xml:space="preserve"> century has been described as ‘capitalism’s golden age’ </w:t>
      </w:r>
      <w:r w:rsidRPr="00B4615B">
        <w:rPr>
          <w:rFonts w:ascii="Book Antiqua" w:hAnsi="Book Antiqua"/>
          <w:sz w:val="24"/>
          <w:szCs w:val="24"/>
        </w:rPr>
        <w:fldChar w:fldCharType="begin"/>
      </w:r>
      <w:r w:rsidR="007F3C23" w:rsidRPr="00B4615B">
        <w:rPr>
          <w:rFonts w:ascii="Book Antiqua" w:hAnsi="Book Antiqua"/>
          <w:sz w:val="24"/>
          <w:szCs w:val="24"/>
        </w:rPr>
        <w:instrText xml:space="preserve"> ADDIN ZOTERO_ITEM CSL_CITATION {"citationID":"Y3Ho1656","properties":{"formattedCitation":"(Birnbaum, 2002)","plainCitation":"(Birnbaum, 2002)","noteIndex":0},"citationItems":[{"id":11756,"uris":["http://zotero.org/users/8741181/items/8JZBAA56"],"itemData":{"id":11756,"type":"book","abstract":"Eric Hobsbawm has characterized the postwar years of economic growth, the consolidation of democracy in Western Europe (and its extension to southern Europe), and the institutionalization of the welfare state as the Golden Age. The di culty with this characterization is that ages always appear more golden when they recede. The economic sources of the end of the Golden Age were several. One was that the enormous needs of the Western societies for social infrastructure, industrial investment, and consumer goods were so satis ed in the 1940s, 1950s, and 1960s, that, by the 1970s, replacement alone would not do. New wants could not be generated in the public fast enough to stimulate new growth, no matter what the advertising industry did or said.","ISBN":"978-0-19-515859-5","language":"en","note":"DOI: 10.1093/acprof:oso/9780195158595.001.0001\nDOI: 10.1093/acprof:oso/9780195158595.001.0001","publisher":"Oxford University Press","source":"DOI.org (Crossref)","title":"After Progress","URL":"http://www.oxfordscholarship.com/view/10.1093/acprof:oso/9780195158595.001.0001/acprof-9780195158595","author":[{"family":"Birnbaum","given":"Norman"}],"accessed":{"date-parts":[["2024",5,9]]},"issued":{"date-parts":[["2002",7,11]]},"citation-key":"birnbaumProgress2002"}}],"schema":"https://github.com/citation-style-language/schema/raw/master/csl-citation.json"} </w:instrText>
      </w:r>
      <w:r w:rsidRPr="00B4615B">
        <w:rPr>
          <w:rFonts w:ascii="Book Antiqua" w:hAnsi="Book Antiqua"/>
          <w:sz w:val="24"/>
          <w:szCs w:val="24"/>
        </w:rPr>
        <w:fldChar w:fldCharType="separate"/>
      </w:r>
      <w:r w:rsidR="007F3C23" w:rsidRPr="00B4615B">
        <w:rPr>
          <w:rFonts w:ascii="Book Antiqua" w:hAnsi="Book Antiqua"/>
          <w:sz w:val="24"/>
          <w:szCs w:val="24"/>
        </w:rPr>
        <w:t>(Birnbaum, 2002)</w:t>
      </w:r>
      <w:r w:rsidRPr="00B4615B">
        <w:rPr>
          <w:rFonts w:ascii="Book Antiqua" w:hAnsi="Book Antiqua"/>
          <w:sz w:val="24"/>
          <w:szCs w:val="24"/>
        </w:rPr>
        <w:fldChar w:fldCharType="end"/>
      </w:r>
      <w:r w:rsidRPr="00B4615B">
        <w:rPr>
          <w:rFonts w:ascii="Book Antiqua" w:hAnsi="Book Antiqua"/>
          <w:sz w:val="24"/>
          <w:szCs w:val="24"/>
        </w:rPr>
        <w:t xml:space="preserve">. This golden age saw education spending increase to vast </w:t>
      </w:r>
      <w:r w:rsidR="002A7A0D" w:rsidRPr="00B4615B">
        <w:rPr>
          <w:rFonts w:ascii="Book Antiqua" w:hAnsi="Book Antiqua"/>
          <w:sz w:val="24"/>
          <w:szCs w:val="24"/>
        </w:rPr>
        <w:t>amounts</w:t>
      </w:r>
      <w:r w:rsidRPr="00B4615B">
        <w:rPr>
          <w:rFonts w:ascii="Book Antiqua" w:hAnsi="Book Antiqua"/>
          <w:sz w:val="24"/>
          <w:szCs w:val="24"/>
        </w:rPr>
        <w:t xml:space="preserve"> – between 1951 and 1975 spending on education rose from 6.5 per cent to 12.5 per cent of public expenditure </w:t>
      </w:r>
      <w:r w:rsidRPr="00B4615B">
        <w:rPr>
          <w:rFonts w:ascii="Book Antiqua" w:hAnsi="Book Antiqua"/>
          <w:sz w:val="24"/>
          <w:szCs w:val="24"/>
        </w:rPr>
        <w:fldChar w:fldCharType="begin"/>
      </w:r>
      <w:r w:rsidR="0063569C" w:rsidRPr="00B4615B">
        <w:rPr>
          <w:rFonts w:ascii="Book Antiqua" w:hAnsi="Book Antiqua"/>
          <w:sz w:val="24"/>
          <w:szCs w:val="24"/>
        </w:rPr>
        <w:instrText xml:space="preserve"> ADDIN ZOTERO_ITEM CSL_CITATION {"citationID":"1Bvd0JD8","properties":{"formattedCitation":"(Jones, 2016)","plainCitation":"(Jones, 2016)","noteIndex":0},"citationItems":[{"id":1072,"uris":["http://zotero.org/users/8741181/items/2ME7TD56"],"itemData":{"id":1072,"type":"book","number-of-pages":"201","publisher":"John Wiley &amp; Sons.","title":"Education in Britain: 1944 to the present.","author":[{"family":"Jones","given":"Ken"}],"issued":{"date-parts":[["2016"]]},"citation-key":"jonesEducationBritain19442016"}}],"schema":"https://github.com/citation-style-language/schema/raw/master/csl-citation.json"}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rPr>
        <w:t>(Jones, 2016)</w:t>
      </w:r>
      <w:r w:rsidRPr="00B4615B">
        <w:rPr>
          <w:rFonts w:ascii="Book Antiqua" w:hAnsi="Book Antiqua"/>
          <w:sz w:val="24"/>
          <w:szCs w:val="24"/>
        </w:rPr>
        <w:fldChar w:fldCharType="end"/>
      </w:r>
      <w:r w:rsidRPr="00B4615B">
        <w:rPr>
          <w:rFonts w:ascii="Book Antiqua" w:hAnsi="Book Antiqua"/>
          <w:sz w:val="24"/>
          <w:szCs w:val="24"/>
        </w:rPr>
        <w:t xml:space="preserve">. </w:t>
      </w:r>
      <w:r w:rsidR="00642584" w:rsidRPr="00B4615B">
        <w:rPr>
          <w:rFonts w:ascii="Book Antiqua" w:hAnsi="Book Antiqua"/>
          <w:sz w:val="24"/>
          <w:szCs w:val="24"/>
        </w:rPr>
        <w:t xml:space="preserve">Spending was not the only change in relation to the education system. The Education Act of 1944 (followed by a Scottish </w:t>
      </w:r>
      <w:r w:rsidR="002A7A0D" w:rsidRPr="00B4615B">
        <w:rPr>
          <w:rFonts w:ascii="Book Antiqua" w:hAnsi="Book Antiqua"/>
          <w:sz w:val="24"/>
          <w:szCs w:val="24"/>
        </w:rPr>
        <w:t>equivalent</w:t>
      </w:r>
      <w:r w:rsidR="00642584" w:rsidRPr="00B4615B">
        <w:rPr>
          <w:rFonts w:ascii="Book Antiqua" w:hAnsi="Book Antiqua"/>
          <w:sz w:val="24"/>
          <w:szCs w:val="24"/>
        </w:rPr>
        <w:t xml:space="preserve"> in 1945) attempted to remove the fundamental </w:t>
      </w:r>
      <w:r w:rsidR="002A7A0D" w:rsidRPr="00B4615B">
        <w:rPr>
          <w:rFonts w:ascii="Book Antiqua" w:hAnsi="Book Antiqua"/>
          <w:sz w:val="24"/>
          <w:szCs w:val="24"/>
        </w:rPr>
        <w:t>inequalities</w:t>
      </w:r>
      <w:r w:rsidR="00642584" w:rsidRPr="00B4615B">
        <w:rPr>
          <w:rFonts w:ascii="Book Antiqua" w:hAnsi="Book Antiqua"/>
          <w:sz w:val="24"/>
          <w:szCs w:val="24"/>
        </w:rPr>
        <w:t xml:space="preserve"> </w:t>
      </w:r>
      <w:r w:rsidR="00642584" w:rsidRPr="00B4615B">
        <w:rPr>
          <w:rFonts w:ascii="Book Antiqua" w:hAnsi="Book Antiqua"/>
          <w:sz w:val="24"/>
          <w:szCs w:val="24"/>
        </w:rPr>
        <w:lastRenderedPageBreak/>
        <w:t xml:space="preserve">inherent in the institution of education in </w:t>
      </w:r>
      <w:r w:rsidR="002A7A0D" w:rsidRPr="00B4615B">
        <w:rPr>
          <w:rFonts w:ascii="Book Antiqua" w:hAnsi="Book Antiqua"/>
          <w:sz w:val="24"/>
          <w:szCs w:val="24"/>
        </w:rPr>
        <w:t>Britain</w:t>
      </w:r>
      <w:r w:rsidR="00642584" w:rsidRPr="00B4615B">
        <w:rPr>
          <w:rFonts w:ascii="Book Antiqua" w:hAnsi="Book Antiqua"/>
          <w:sz w:val="24"/>
          <w:szCs w:val="24"/>
        </w:rPr>
        <w:t xml:space="preserve">. The reform act did two fundamental things that changed the structure of education and youth transitions. The first was the re-structuring of ‘streams’ of schools – grammar, secondary moderns, and technical. This was established </w:t>
      </w:r>
      <w:r w:rsidR="002A7A0D" w:rsidRPr="00B4615B">
        <w:rPr>
          <w:rFonts w:ascii="Book Antiqua" w:hAnsi="Book Antiqua"/>
          <w:sz w:val="24"/>
          <w:szCs w:val="24"/>
        </w:rPr>
        <w:t>based</w:t>
      </w:r>
      <w:r w:rsidR="00642584" w:rsidRPr="00B4615B">
        <w:rPr>
          <w:rFonts w:ascii="Book Antiqua" w:hAnsi="Book Antiqua"/>
          <w:sz w:val="24"/>
          <w:szCs w:val="24"/>
        </w:rPr>
        <w:t xml:space="preserve"> on the recommendation of Sir William Spens White Paper </w:t>
      </w:r>
      <w:r w:rsidR="00642584" w:rsidRPr="00B4615B">
        <w:rPr>
          <w:rFonts w:ascii="Book Antiqua" w:hAnsi="Book Antiqua"/>
          <w:sz w:val="24"/>
          <w:szCs w:val="24"/>
        </w:rPr>
        <w:fldChar w:fldCharType="begin"/>
      </w:r>
      <w:r w:rsidR="0063569C" w:rsidRPr="00B4615B">
        <w:rPr>
          <w:rFonts w:ascii="Book Antiqua" w:hAnsi="Book Antiqua"/>
          <w:sz w:val="24"/>
          <w:szCs w:val="24"/>
        </w:rPr>
        <w:instrText xml:space="preserve"> ADDIN ZOTERO_ITEM CSL_CITATION {"citationID":"9cgUtAWH","properties":{"formattedCitation":"({\\i{}Spens Report}, 1938)","plainCitation":"(Spens Report, 1938)","noteIndex":0},"citationItems":[{"id":842,"uris":["http://zotero.org/users/8741181/items/ARLI2FZH"],"itemData":{"id":842,"type":"webpage","title":"Spens Report","URL":"http://www.educationengland.org.uk/documents/spens/spens1938.html","accessed":{"date-parts":[["2022",11,10]]},"issued":{"date-parts":[["1938"]]},"citation-key":"SpensReport1938"}}],"schema":"https://github.com/citation-style-language/schema/raw/master/csl-citation.json"} </w:instrText>
      </w:r>
      <w:r w:rsidR="00642584" w:rsidRPr="00B4615B">
        <w:rPr>
          <w:rFonts w:ascii="Book Antiqua" w:hAnsi="Book Antiqua"/>
          <w:sz w:val="24"/>
          <w:szCs w:val="24"/>
        </w:rPr>
        <w:fldChar w:fldCharType="separate"/>
      </w:r>
      <w:r w:rsidR="00642584" w:rsidRPr="00B4615B">
        <w:rPr>
          <w:rFonts w:ascii="Book Antiqua" w:hAnsi="Book Antiqua" w:cs="Times New Roman"/>
          <w:sz w:val="24"/>
        </w:rPr>
        <w:t>(</w:t>
      </w:r>
      <w:r w:rsidR="00642584" w:rsidRPr="00B4615B">
        <w:rPr>
          <w:rFonts w:ascii="Book Antiqua" w:hAnsi="Book Antiqua" w:cs="Times New Roman"/>
          <w:i/>
          <w:iCs/>
          <w:sz w:val="24"/>
        </w:rPr>
        <w:t>Spens Report</w:t>
      </w:r>
      <w:r w:rsidR="00642584" w:rsidRPr="00B4615B">
        <w:rPr>
          <w:rFonts w:ascii="Book Antiqua" w:hAnsi="Book Antiqua" w:cs="Times New Roman"/>
          <w:sz w:val="24"/>
        </w:rPr>
        <w:t>, 1938)</w:t>
      </w:r>
      <w:r w:rsidR="00642584" w:rsidRPr="00B4615B">
        <w:rPr>
          <w:rFonts w:ascii="Book Antiqua" w:hAnsi="Book Antiqua"/>
          <w:sz w:val="24"/>
          <w:szCs w:val="24"/>
        </w:rPr>
        <w:fldChar w:fldCharType="end"/>
      </w:r>
      <w:r w:rsidR="00642584" w:rsidRPr="00B4615B">
        <w:rPr>
          <w:rFonts w:ascii="Book Antiqua" w:hAnsi="Book Antiqua"/>
          <w:sz w:val="24"/>
          <w:szCs w:val="24"/>
        </w:rPr>
        <w:t xml:space="preserve">. The second was the raising of the school leaving age to 15 </w:t>
      </w:r>
      <w:r w:rsidR="005D02C3">
        <w:rPr>
          <w:rFonts w:ascii="Book Antiqua" w:hAnsi="Book Antiqua"/>
          <w:sz w:val="24"/>
          <w:szCs w:val="24"/>
        </w:rPr>
        <w:t xml:space="preserve">and </w:t>
      </w:r>
      <w:r w:rsidR="007F3C23" w:rsidRPr="00B4615B">
        <w:rPr>
          <w:rFonts w:ascii="Book Antiqua" w:hAnsi="Book Antiqua"/>
          <w:sz w:val="24"/>
          <w:szCs w:val="24"/>
        </w:rPr>
        <w:t>then</w:t>
      </w:r>
      <w:r w:rsidR="00642584" w:rsidRPr="00B4615B">
        <w:rPr>
          <w:rFonts w:ascii="Book Antiqua" w:hAnsi="Book Antiqua"/>
          <w:sz w:val="24"/>
          <w:szCs w:val="24"/>
        </w:rPr>
        <w:t xml:space="preserve"> to 16 in 1972. This reform was meant to remove barriers to entry for those children from different social origins</w:t>
      </w:r>
      <w:r w:rsidR="00BD59EA" w:rsidRPr="00B4615B">
        <w:rPr>
          <w:rFonts w:ascii="Book Antiqua" w:hAnsi="Book Antiqua"/>
          <w:sz w:val="24"/>
          <w:szCs w:val="24"/>
        </w:rPr>
        <w:t xml:space="preserve">, though the </w:t>
      </w:r>
      <w:r w:rsidR="002A7A0D" w:rsidRPr="00B4615B">
        <w:rPr>
          <w:rFonts w:ascii="Book Antiqua" w:hAnsi="Book Antiqua"/>
          <w:sz w:val="24"/>
          <w:szCs w:val="24"/>
        </w:rPr>
        <w:t>tripartite</w:t>
      </w:r>
      <w:r w:rsidR="00BD59EA" w:rsidRPr="00B4615B">
        <w:rPr>
          <w:rFonts w:ascii="Book Antiqua" w:hAnsi="Book Antiqua"/>
          <w:sz w:val="24"/>
          <w:szCs w:val="24"/>
        </w:rPr>
        <w:t xml:space="preserve"> system on which the 1944 reform act was built structurally divided those youth depending upon academic ability</w:t>
      </w:r>
      <w:r w:rsidR="00642584" w:rsidRPr="00B4615B">
        <w:rPr>
          <w:rFonts w:ascii="Book Antiqua" w:hAnsi="Book Antiqua"/>
          <w:sz w:val="24"/>
          <w:szCs w:val="24"/>
        </w:rPr>
        <w:t xml:space="preserve">. </w:t>
      </w:r>
    </w:p>
    <w:p w14:paraId="17EBF8C2" w14:textId="72EDDD41" w:rsidR="00BD59EA" w:rsidRPr="00B4615B" w:rsidRDefault="00BD59EA" w:rsidP="003778CD">
      <w:pPr>
        <w:spacing w:line="480" w:lineRule="auto"/>
        <w:rPr>
          <w:rFonts w:ascii="Book Antiqua" w:hAnsi="Book Antiqua"/>
          <w:sz w:val="24"/>
          <w:szCs w:val="24"/>
        </w:rPr>
      </w:pPr>
      <w:r w:rsidRPr="00B4615B">
        <w:rPr>
          <w:rFonts w:ascii="Book Antiqua" w:hAnsi="Book Antiqua"/>
          <w:sz w:val="24"/>
          <w:szCs w:val="24"/>
        </w:rPr>
        <w:t xml:space="preserve">In 1965, 92 per cent of </w:t>
      </w:r>
      <w:r w:rsidR="002A7A0D" w:rsidRPr="00B4615B">
        <w:rPr>
          <w:rFonts w:ascii="Book Antiqua" w:hAnsi="Book Antiqua"/>
          <w:sz w:val="24"/>
          <w:szCs w:val="24"/>
        </w:rPr>
        <w:t>students</w:t>
      </w:r>
      <w:r w:rsidRPr="00B4615B">
        <w:rPr>
          <w:rFonts w:ascii="Book Antiqua" w:hAnsi="Book Antiqua"/>
          <w:sz w:val="24"/>
          <w:szCs w:val="24"/>
        </w:rPr>
        <w:t xml:space="preserve"> in state secondary education were in schools organised along tripartite lines, by 1976, comprehensive schools </w:t>
      </w:r>
      <w:r w:rsidR="002A7A0D" w:rsidRPr="00B4615B">
        <w:rPr>
          <w:rFonts w:ascii="Book Antiqua" w:hAnsi="Book Antiqua"/>
          <w:sz w:val="24"/>
          <w:szCs w:val="24"/>
        </w:rPr>
        <w:t>accounted</w:t>
      </w:r>
      <w:r w:rsidRPr="00B4615B">
        <w:rPr>
          <w:rFonts w:ascii="Book Antiqua" w:hAnsi="Book Antiqua"/>
          <w:sz w:val="24"/>
          <w:szCs w:val="24"/>
        </w:rPr>
        <w:t xml:space="preserve"> for 76 per cent</w:t>
      </w:r>
      <w:r w:rsidR="00C82489" w:rsidRPr="00B4615B">
        <w:rPr>
          <w:rFonts w:ascii="Book Antiqua" w:hAnsi="Book Antiqua"/>
          <w:sz w:val="24"/>
          <w:szCs w:val="24"/>
        </w:rPr>
        <w:t xml:space="preserve"> of students in state secondary education</w:t>
      </w:r>
      <w:r w:rsidRPr="00B4615B">
        <w:rPr>
          <w:rFonts w:ascii="Book Antiqua" w:hAnsi="Book Antiqua"/>
          <w:sz w:val="24"/>
          <w:szCs w:val="24"/>
        </w:rPr>
        <w:t xml:space="preserve"> </w:t>
      </w:r>
      <w:r w:rsidRPr="00B4615B">
        <w:rPr>
          <w:rFonts w:ascii="Book Antiqua" w:hAnsi="Book Antiqua"/>
          <w:sz w:val="24"/>
          <w:szCs w:val="24"/>
        </w:rPr>
        <w:fldChar w:fldCharType="begin"/>
      </w:r>
      <w:r w:rsidR="0063569C" w:rsidRPr="00B4615B">
        <w:rPr>
          <w:rFonts w:ascii="Book Antiqua" w:hAnsi="Book Antiqua"/>
          <w:sz w:val="24"/>
          <w:szCs w:val="24"/>
        </w:rPr>
        <w:instrText xml:space="preserve"> ADDIN ZOTERO_ITEM CSL_CITATION {"citationID":"IljZ1SRJ","properties":{"formattedCitation":"(Jones, 2016)","plainCitation":"(Jones, 2016)","noteIndex":0},"citationItems":[{"id":1072,"uris":["http://zotero.org/users/8741181/items/2ME7TD56"],"itemData":{"id":1072,"type":"book","number-of-pages":"201","publisher":"John Wiley &amp; Sons.","title":"Education in Britain: 1944 to the present.","author":[{"family":"Jones","given":"Ken"}],"issued":{"date-parts":[["2016"]]},"citation-key":"jonesEducationBritain19442016"}}],"schema":"https://github.com/citation-style-language/schema/raw/master/csl-citation.json"}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rPr>
        <w:t>(Jones, 2016)</w:t>
      </w:r>
      <w:r w:rsidRPr="00B4615B">
        <w:rPr>
          <w:rFonts w:ascii="Book Antiqua" w:hAnsi="Book Antiqua"/>
          <w:sz w:val="24"/>
          <w:szCs w:val="24"/>
        </w:rPr>
        <w:fldChar w:fldCharType="end"/>
      </w:r>
      <w:r w:rsidRPr="00B4615B">
        <w:rPr>
          <w:rFonts w:ascii="Book Antiqua" w:hAnsi="Book Antiqua"/>
          <w:sz w:val="24"/>
          <w:szCs w:val="24"/>
        </w:rPr>
        <w:t xml:space="preserve">. A comprehensive school was one that had no selective criteria based on academic performance. This stark flip from </w:t>
      </w:r>
      <w:r w:rsidR="002A7A0D" w:rsidRPr="00B4615B">
        <w:rPr>
          <w:rFonts w:ascii="Book Antiqua" w:hAnsi="Book Antiqua"/>
          <w:sz w:val="24"/>
          <w:szCs w:val="24"/>
        </w:rPr>
        <w:t>tripartite</w:t>
      </w:r>
      <w:r w:rsidRPr="00B4615B">
        <w:rPr>
          <w:rFonts w:ascii="Book Antiqua" w:hAnsi="Book Antiqua"/>
          <w:sz w:val="24"/>
          <w:szCs w:val="24"/>
        </w:rPr>
        <w:t xml:space="preserve"> to </w:t>
      </w:r>
      <w:r w:rsidR="002A7A0D" w:rsidRPr="00B4615B">
        <w:rPr>
          <w:rFonts w:ascii="Book Antiqua" w:hAnsi="Book Antiqua"/>
          <w:sz w:val="24"/>
          <w:szCs w:val="24"/>
        </w:rPr>
        <w:t>comprehensive</w:t>
      </w:r>
      <w:r w:rsidRPr="00B4615B">
        <w:rPr>
          <w:rFonts w:ascii="Book Antiqua" w:hAnsi="Book Antiqua"/>
          <w:sz w:val="24"/>
          <w:szCs w:val="24"/>
        </w:rPr>
        <w:t xml:space="preserve"> schooling was the </w:t>
      </w:r>
      <w:r w:rsidR="002A7A0D" w:rsidRPr="00B4615B">
        <w:rPr>
          <w:rFonts w:ascii="Book Antiqua" w:hAnsi="Book Antiqua"/>
          <w:sz w:val="24"/>
          <w:szCs w:val="24"/>
        </w:rPr>
        <w:t>influence</w:t>
      </w:r>
      <w:r w:rsidRPr="00B4615B">
        <w:rPr>
          <w:rFonts w:ascii="Book Antiqua" w:hAnsi="Book Antiqua"/>
          <w:sz w:val="24"/>
          <w:szCs w:val="24"/>
        </w:rPr>
        <w:t xml:space="preserve"> of the 196</w:t>
      </w:r>
      <w:r w:rsidR="007F3C23" w:rsidRPr="00B4615B">
        <w:rPr>
          <w:rFonts w:ascii="Book Antiqua" w:hAnsi="Book Antiqua"/>
          <w:sz w:val="24"/>
          <w:szCs w:val="24"/>
        </w:rPr>
        <w:t>4</w:t>
      </w:r>
      <w:r w:rsidRPr="00B4615B">
        <w:rPr>
          <w:rFonts w:ascii="Book Antiqua" w:hAnsi="Book Antiqua"/>
          <w:sz w:val="24"/>
          <w:szCs w:val="24"/>
        </w:rPr>
        <w:t xml:space="preserve"> Labour </w:t>
      </w:r>
      <w:r w:rsidR="00C82489" w:rsidRPr="00B4615B">
        <w:rPr>
          <w:rFonts w:ascii="Book Antiqua" w:hAnsi="Book Antiqua"/>
          <w:sz w:val="24"/>
          <w:szCs w:val="24"/>
        </w:rPr>
        <w:t xml:space="preserve">general election </w:t>
      </w:r>
      <w:r w:rsidRPr="00B4615B">
        <w:rPr>
          <w:rFonts w:ascii="Book Antiqua" w:hAnsi="Book Antiqua"/>
          <w:sz w:val="24"/>
          <w:szCs w:val="24"/>
        </w:rPr>
        <w:t xml:space="preserve">victory and more specifically the Secretary of State for Education Anthony Crosland who stated ‘’If it’s the last thing I do, I’m going to destroy every last fucking grammar school in England. And Wales. And Northern Ireland’ </w:t>
      </w:r>
      <w:r w:rsidRPr="00B4615B">
        <w:rPr>
          <w:rFonts w:ascii="Book Antiqua" w:hAnsi="Book Antiqua"/>
          <w:sz w:val="24"/>
          <w:szCs w:val="24"/>
        </w:rPr>
        <w:fldChar w:fldCharType="begin"/>
      </w:r>
      <w:r w:rsidR="0063569C" w:rsidRPr="00B4615B">
        <w:rPr>
          <w:rFonts w:ascii="Book Antiqua" w:hAnsi="Book Antiqua"/>
          <w:sz w:val="24"/>
          <w:szCs w:val="24"/>
        </w:rPr>
        <w:instrText xml:space="preserve"> ADDIN ZOTERO_ITEM CSL_CITATION {"citationID":"UpK2CxNe","properties":{"formattedCitation":"(Kogan, 2006)","plainCitation":"(Kogan, 2006)","noteIndex":0},"citationItems":[{"id":11322,"uris":["http://zotero.org/users/8741181/items/MN4TPXUA"],"itemData":{"id":11322,"type":"article-journal","container-title":"Oxford Review of Education","DOI":"10.1080/03054980500496452","ISSN":"0305-4985, 1465-3915","issue":"1","journalAbbreviation":"Oxford Review of Education","language":"en","page":"71-86","source":"DOI.org (Crossref)","title":"Anthony Crosland: intellectual and politician","title-short":"Anthony Crosland","volume":"32","author":[{"family":"Kogan","given":"Maurice"}],"issued":{"date-parts":[["2006",2]]},"citation-key":"koganAnthonyCroslandIntellectual2006"}}],"schema":"https://github.com/citation-style-language/schema/raw/master/csl-citation.json"}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rPr>
        <w:t>(Kogan, 2006)</w:t>
      </w:r>
      <w:r w:rsidRPr="00B4615B">
        <w:rPr>
          <w:rFonts w:ascii="Book Antiqua" w:hAnsi="Book Antiqua"/>
          <w:sz w:val="24"/>
          <w:szCs w:val="24"/>
        </w:rPr>
        <w:fldChar w:fldCharType="end"/>
      </w:r>
      <w:r w:rsidRPr="00B4615B">
        <w:rPr>
          <w:rFonts w:ascii="Book Antiqua" w:hAnsi="Book Antiqua"/>
          <w:sz w:val="24"/>
          <w:szCs w:val="24"/>
        </w:rPr>
        <w:t xml:space="preserve">. </w:t>
      </w:r>
    </w:p>
    <w:p w14:paraId="39E84B37" w14:textId="41DB6F81" w:rsidR="003778CD" w:rsidRPr="00B4615B" w:rsidRDefault="003778CD" w:rsidP="003778CD">
      <w:pPr>
        <w:spacing w:line="480" w:lineRule="auto"/>
        <w:rPr>
          <w:rFonts w:ascii="Book Antiqua" w:hAnsi="Book Antiqua"/>
          <w:sz w:val="24"/>
          <w:szCs w:val="24"/>
        </w:rPr>
      </w:pPr>
      <w:r w:rsidRPr="00B4615B">
        <w:rPr>
          <w:rFonts w:ascii="Book Antiqua" w:hAnsi="Book Antiqua"/>
          <w:sz w:val="24"/>
          <w:szCs w:val="24"/>
        </w:rPr>
        <w:t>In 1961</w:t>
      </w:r>
      <w:r w:rsidR="00E47E16" w:rsidRPr="00B4615B">
        <w:rPr>
          <w:rFonts w:ascii="Book Antiqua" w:hAnsi="Book Antiqua"/>
          <w:sz w:val="24"/>
          <w:szCs w:val="24"/>
        </w:rPr>
        <w:t>,</w:t>
      </w:r>
      <w:r w:rsidRPr="00B4615B">
        <w:rPr>
          <w:rFonts w:ascii="Book Antiqua" w:hAnsi="Book Antiqua"/>
          <w:sz w:val="24"/>
          <w:szCs w:val="24"/>
        </w:rPr>
        <w:t xml:space="preserve"> 73 per cent of students in England and Wales left school without ever having </w:t>
      </w:r>
      <w:r w:rsidR="002A7A0D" w:rsidRPr="00B4615B">
        <w:rPr>
          <w:rFonts w:ascii="Book Antiqua" w:hAnsi="Book Antiqua"/>
          <w:sz w:val="24"/>
          <w:szCs w:val="24"/>
        </w:rPr>
        <w:t>attempted</w:t>
      </w:r>
      <w:r w:rsidRPr="00B4615B">
        <w:rPr>
          <w:rFonts w:ascii="Book Antiqua" w:hAnsi="Book Antiqua"/>
          <w:sz w:val="24"/>
          <w:szCs w:val="24"/>
        </w:rPr>
        <w:t xml:space="preserve"> a public examination, </w:t>
      </w:r>
      <w:r w:rsidR="005D02C3">
        <w:rPr>
          <w:rFonts w:ascii="Book Antiqua" w:hAnsi="Book Antiqua"/>
          <w:sz w:val="24"/>
          <w:szCs w:val="24"/>
        </w:rPr>
        <w:t xml:space="preserve">and over 90 per cent of Scottish school leavers </w:t>
      </w:r>
      <w:r w:rsidRPr="00B4615B">
        <w:rPr>
          <w:rFonts w:ascii="Book Antiqua" w:hAnsi="Book Antiqua"/>
          <w:sz w:val="24"/>
          <w:szCs w:val="24"/>
        </w:rPr>
        <w:t xml:space="preserve">left at age 15 (ibid). </w:t>
      </w:r>
      <w:r w:rsidR="00642584" w:rsidRPr="00B4615B">
        <w:rPr>
          <w:rFonts w:ascii="Book Antiqua" w:hAnsi="Book Antiqua"/>
          <w:sz w:val="24"/>
          <w:szCs w:val="24"/>
        </w:rPr>
        <w:t xml:space="preserve">The </w:t>
      </w:r>
      <w:r w:rsidR="005D02C3">
        <w:rPr>
          <w:rFonts w:ascii="Book Antiqua" w:hAnsi="Book Antiqua"/>
          <w:sz w:val="24"/>
          <w:szCs w:val="24"/>
        </w:rPr>
        <w:t>restructuring</w:t>
      </w:r>
      <w:r w:rsidR="00642584" w:rsidRPr="00B4615B">
        <w:rPr>
          <w:rFonts w:ascii="Book Antiqua" w:hAnsi="Book Antiqua"/>
          <w:sz w:val="24"/>
          <w:szCs w:val="24"/>
        </w:rPr>
        <w:t xml:space="preserve"> of the British economy saw an increased demand for certification and </w:t>
      </w:r>
      <w:r w:rsidR="002A7A0D" w:rsidRPr="00B4615B">
        <w:rPr>
          <w:rFonts w:ascii="Book Antiqua" w:hAnsi="Book Antiqua"/>
          <w:sz w:val="24"/>
          <w:szCs w:val="24"/>
        </w:rPr>
        <w:t>credentialisation</w:t>
      </w:r>
      <w:r w:rsidR="00642584" w:rsidRPr="00B4615B">
        <w:rPr>
          <w:rFonts w:ascii="Book Antiqua" w:hAnsi="Book Antiqua"/>
          <w:sz w:val="24"/>
          <w:szCs w:val="24"/>
        </w:rPr>
        <w:t xml:space="preserve"> </w:t>
      </w:r>
      <w:r w:rsidR="00642584" w:rsidRPr="00B4615B">
        <w:rPr>
          <w:rFonts w:ascii="Book Antiqua" w:hAnsi="Book Antiqua"/>
          <w:sz w:val="24"/>
          <w:szCs w:val="24"/>
        </w:rPr>
        <w:fldChar w:fldCharType="begin"/>
      </w:r>
      <w:r w:rsidR="0063569C" w:rsidRPr="00B4615B">
        <w:rPr>
          <w:rFonts w:ascii="Book Antiqua" w:hAnsi="Book Antiqua"/>
          <w:sz w:val="24"/>
          <w:szCs w:val="24"/>
        </w:rPr>
        <w:instrText xml:space="preserve"> ADDIN ZOTERO_ITEM CSL_CITATION {"citationID":"QbDWMvnN","properties":{"formattedCitation":"(Jones, 2016)","plainCitation":"(Jones, 2016)","noteIndex":0},"citationItems":[{"id":1072,"uris":["http://zotero.org/users/8741181/items/2ME7TD56"],"itemData":{"id":1072,"type":"book","number-of-pages":"201","publisher":"John Wiley &amp; Sons.","title":"Education in Britain: 1944 to the present.","author":[{"family":"Jones","given":"Ken"}],"issued":{"date-parts":[["2016"]]},"citation-key":"jonesEducationBritain19442016"}}],"schema":"https://github.com/citation-style-language/schema/raw/master/csl-citation.json"} </w:instrText>
      </w:r>
      <w:r w:rsidR="00642584" w:rsidRPr="00B4615B">
        <w:rPr>
          <w:rFonts w:ascii="Book Antiqua" w:hAnsi="Book Antiqua"/>
          <w:sz w:val="24"/>
          <w:szCs w:val="24"/>
        </w:rPr>
        <w:fldChar w:fldCharType="separate"/>
      </w:r>
      <w:r w:rsidR="00642584" w:rsidRPr="00B4615B">
        <w:rPr>
          <w:rFonts w:ascii="Book Antiqua" w:hAnsi="Book Antiqua"/>
          <w:sz w:val="24"/>
        </w:rPr>
        <w:t>(Jones, 2016)</w:t>
      </w:r>
      <w:r w:rsidR="00642584" w:rsidRPr="00B4615B">
        <w:rPr>
          <w:rFonts w:ascii="Book Antiqua" w:hAnsi="Book Antiqua"/>
          <w:sz w:val="24"/>
          <w:szCs w:val="24"/>
        </w:rPr>
        <w:fldChar w:fldCharType="end"/>
      </w:r>
      <w:r w:rsidR="00642584" w:rsidRPr="00B4615B">
        <w:rPr>
          <w:rFonts w:ascii="Book Antiqua" w:hAnsi="Book Antiqua"/>
          <w:sz w:val="24"/>
          <w:szCs w:val="24"/>
        </w:rPr>
        <w:t xml:space="preserve">. This coupled with the Crowther Reports </w:t>
      </w:r>
      <w:r w:rsidR="00642584" w:rsidRPr="00B4615B">
        <w:rPr>
          <w:rFonts w:ascii="Book Antiqua" w:hAnsi="Book Antiqua"/>
          <w:sz w:val="24"/>
          <w:szCs w:val="24"/>
        </w:rPr>
        <w:fldChar w:fldCharType="begin"/>
      </w:r>
      <w:r w:rsidR="0063569C" w:rsidRPr="00B4615B">
        <w:rPr>
          <w:rFonts w:ascii="Book Antiqua" w:hAnsi="Book Antiqua"/>
          <w:sz w:val="24"/>
          <w:szCs w:val="24"/>
        </w:rPr>
        <w:instrText xml:space="preserve"> ADDIN ZOTERO_ITEM CSL_CITATION {"citationID":"pIMAlfwK","properties":{"formattedCitation":"({\\i{}Crowther Report Volume I}, 1959)","plainCitation":"(Crowther Report Volume I, 1959)","noteIndex":0},"citationItems":[{"id":850,"uris":["http://zotero.org/users/8741181/items/KXUMYCA7"],"itemData":{"id":850,"type":"webpage","title":"Crowther Report Volume I","URL":"http://www.educationengland.org.uk/documents/crowther/crowther1959-1.html","accessed":{"date-parts":[["2022",11,10]]},"issued":{"date-parts":[["1959"]]},"citation-key":"CrowtherReportVolume1959"}}],"schema":"https://github.com/citation-style-language/schema/raw/master/csl-citation.json"} </w:instrText>
      </w:r>
      <w:r w:rsidR="00642584" w:rsidRPr="00B4615B">
        <w:rPr>
          <w:rFonts w:ascii="Book Antiqua" w:hAnsi="Book Antiqua"/>
          <w:sz w:val="24"/>
          <w:szCs w:val="24"/>
        </w:rPr>
        <w:fldChar w:fldCharType="separate"/>
      </w:r>
      <w:r w:rsidR="00642584" w:rsidRPr="00B4615B">
        <w:rPr>
          <w:rFonts w:ascii="Book Antiqua" w:hAnsi="Book Antiqua" w:cs="Times New Roman"/>
          <w:sz w:val="24"/>
        </w:rPr>
        <w:t>(</w:t>
      </w:r>
      <w:r w:rsidR="00642584" w:rsidRPr="00B4615B">
        <w:rPr>
          <w:rFonts w:ascii="Book Antiqua" w:hAnsi="Book Antiqua" w:cs="Times New Roman"/>
          <w:i/>
          <w:iCs/>
          <w:sz w:val="24"/>
        </w:rPr>
        <w:t>Crowther Report Volume I</w:t>
      </w:r>
      <w:r w:rsidR="00642584" w:rsidRPr="00B4615B">
        <w:rPr>
          <w:rFonts w:ascii="Book Antiqua" w:hAnsi="Book Antiqua" w:cs="Times New Roman"/>
          <w:sz w:val="24"/>
        </w:rPr>
        <w:t>, 1959)</w:t>
      </w:r>
      <w:r w:rsidR="00642584" w:rsidRPr="00B4615B">
        <w:rPr>
          <w:rFonts w:ascii="Book Antiqua" w:hAnsi="Book Antiqua"/>
          <w:sz w:val="24"/>
          <w:szCs w:val="24"/>
        </w:rPr>
        <w:fldChar w:fldCharType="end"/>
      </w:r>
      <w:r w:rsidR="00642584" w:rsidRPr="00B4615B">
        <w:rPr>
          <w:rFonts w:ascii="Book Antiqua" w:hAnsi="Book Antiqua"/>
          <w:sz w:val="24"/>
          <w:szCs w:val="24"/>
        </w:rPr>
        <w:t xml:space="preserve"> findings that ‘education </w:t>
      </w:r>
      <w:r w:rsidR="00642584" w:rsidRPr="00B4615B">
        <w:rPr>
          <w:rFonts w:ascii="Book Antiqua" w:hAnsi="Book Antiqua"/>
          <w:sz w:val="24"/>
          <w:szCs w:val="24"/>
        </w:rPr>
        <w:lastRenderedPageBreak/>
        <w:t xml:space="preserve">is a vital part of the nation’s capital </w:t>
      </w:r>
      <w:r w:rsidR="002A7A0D" w:rsidRPr="00B4615B">
        <w:rPr>
          <w:rFonts w:ascii="Book Antiqua" w:hAnsi="Book Antiqua"/>
          <w:sz w:val="24"/>
          <w:szCs w:val="24"/>
        </w:rPr>
        <w:t>investment</w:t>
      </w:r>
      <w:r w:rsidR="00642584" w:rsidRPr="00B4615B">
        <w:rPr>
          <w:rFonts w:ascii="Book Antiqua" w:hAnsi="Book Antiqua"/>
          <w:sz w:val="24"/>
          <w:szCs w:val="24"/>
        </w:rPr>
        <w:t xml:space="preserve">’ and the Newsom Report’s </w:t>
      </w:r>
      <w:r w:rsidR="00642584" w:rsidRPr="00B4615B">
        <w:rPr>
          <w:rFonts w:ascii="Book Antiqua" w:hAnsi="Book Antiqua"/>
          <w:sz w:val="24"/>
          <w:szCs w:val="24"/>
        </w:rPr>
        <w:fldChar w:fldCharType="begin"/>
      </w:r>
      <w:r w:rsidR="0063569C" w:rsidRPr="00B4615B">
        <w:rPr>
          <w:rFonts w:ascii="Book Antiqua" w:hAnsi="Book Antiqua"/>
          <w:sz w:val="24"/>
          <w:szCs w:val="24"/>
        </w:rPr>
        <w:instrText xml:space="preserve"> ADDIN ZOTERO_ITEM CSL_CITATION {"citationID":"ZOfYvLYI","properties":{"formattedCitation":"({\\i{}Newsom Report}, 1963)","plainCitation":"(Newsom Report, 1963)","noteIndex":0},"citationItems":[{"id":847,"uris":["http://zotero.org/users/8741181/items/H432BT42"],"itemData":{"id":847,"type":"webpage","title":"Newsom Report","URL":"http://www.educationengland.org.uk/documents/newsom/newsom1963.html","accessed":{"date-parts":[["2022",11,10]]},"issued":{"date-parts":[["1963"]]},"citation-key":"NewsomReport1963"}}],"schema":"https://github.com/citation-style-language/schema/raw/master/csl-citation.json"} </w:instrText>
      </w:r>
      <w:r w:rsidR="00642584" w:rsidRPr="00B4615B">
        <w:rPr>
          <w:rFonts w:ascii="Book Antiqua" w:hAnsi="Book Antiqua"/>
          <w:sz w:val="24"/>
          <w:szCs w:val="24"/>
        </w:rPr>
        <w:fldChar w:fldCharType="separate"/>
      </w:r>
      <w:r w:rsidR="00642584" w:rsidRPr="00B4615B">
        <w:rPr>
          <w:rFonts w:ascii="Book Antiqua" w:hAnsi="Book Antiqua" w:cs="Times New Roman"/>
          <w:sz w:val="24"/>
        </w:rPr>
        <w:t>(</w:t>
      </w:r>
      <w:r w:rsidR="00642584" w:rsidRPr="00B4615B">
        <w:rPr>
          <w:rFonts w:ascii="Book Antiqua" w:hAnsi="Book Antiqua" w:cs="Times New Roman"/>
          <w:i/>
          <w:iCs/>
          <w:sz w:val="24"/>
        </w:rPr>
        <w:t>Newsom Report</w:t>
      </w:r>
      <w:r w:rsidR="00642584" w:rsidRPr="00B4615B">
        <w:rPr>
          <w:rFonts w:ascii="Book Antiqua" w:hAnsi="Book Antiqua" w:cs="Times New Roman"/>
          <w:sz w:val="24"/>
        </w:rPr>
        <w:t>, 1963)</w:t>
      </w:r>
      <w:r w:rsidR="00642584" w:rsidRPr="00B4615B">
        <w:rPr>
          <w:rFonts w:ascii="Book Antiqua" w:hAnsi="Book Antiqua"/>
          <w:sz w:val="24"/>
          <w:szCs w:val="24"/>
        </w:rPr>
        <w:fldChar w:fldCharType="end"/>
      </w:r>
      <w:r w:rsidR="00642584" w:rsidRPr="00B4615B">
        <w:rPr>
          <w:rFonts w:ascii="Book Antiqua" w:hAnsi="Book Antiqua"/>
          <w:sz w:val="24"/>
          <w:szCs w:val="24"/>
        </w:rPr>
        <w:t xml:space="preserve"> belief that investment in education is a compelling economic argument also saw the view of education transformed into an economic argument.  </w:t>
      </w:r>
    </w:p>
    <w:p w14:paraId="2315F6E0" w14:textId="1A516C6D" w:rsidR="00E47E16" w:rsidRPr="00B4615B" w:rsidRDefault="00E47E16" w:rsidP="003778CD">
      <w:pPr>
        <w:spacing w:line="480" w:lineRule="auto"/>
        <w:rPr>
          <w:rFonts w:ascii="Book Antiqua" w:hAnsi="Book Antiqua"/>
          <w:sz w:val="24"/>
          <w:szCs w:val="24"/>
        </w:rPr>
      </w:pPr>
      <w:r w:rsidRPr="00B4615B">
        <w:rPr>
          <w:rFonts w:ascii="Book Antiqua" w:hAnsi="Book Antiqua"/>
          <w:sz w:val="24"/>
          <w:szCs w:val="24"/>
        </w:rPr>
        <w:t xml:space="preserve">Following these increased demands the Certificate of Secondary Education, an examination below the General Certification of Education was introduced in 1963 (with </w:t>
      </w:r>
      <w:r w:rsidR="005D02C3">
        <w:rPr>
          <w:rFonts w:ascii="Book Antiqua" w:hAnsi="Book Antiqua"/>
          <w:sz w:val="24"/>
          <w:szCs w:val="24"/>
        </w:rPr>
        <w:t xml:space="preserve">the </w:t>
      </w:r>
      <w:r w:rsidRPr="00B4615B">
        <w:rPr>
          <w:rFonts w:ascii="Book Antiqua" w:hAnsi="Book Antiqua"/>
          <w:sz w:val="24"/>
          <w:szCs w:val="24"/>
        </w:rPr>
        <w:t xml:space="preserve">first examinations being held in 1965)– though it took 10 years for an </w:t>
      </w:r>
      <w:r w:rsidR="002A7A0D" w:rsidRPr="00B4615B">
        <w:rPr>
          <w:rFonts w:ascii="Book Antiqua" w:hAnsi="Book Antiqua"/>
          <w:sz w:val="24"/>
          <w:szCs w:val="24"/>
        </w:rPr>
        <w:t>equivalent</w:t>
      </w:r>
      <w:r w:rsidRPr="00B4615B">
        <w:rPr>
          <w:rFonts w:ascii="Book Antiqua" w:hAnsi="Book Antiqua"/>
          <w:sz w:val="24"/>
          <w:szCs w:val="24"/>
        </w:rPr>
        <w:t xml:space="preserve"> examination to be established in Northern Ireland </w:t>
      </w:r>
      <w:r w:rsidRPr="00B4615B">
        <w:rPr>
          <w:rFonts w:ascii="Book Antiqua" w:hAnsi="Book Antiqua"/>
          <w:sz w:val="24"/>
          <w:szCs w:val="24"/>
        </w:rPr>
        <w:fldChar w:fldCharType="begin"/>
      </w:r>
      <w:r w:rsidR="0063569C" w:rsidRPr="00B4615B">
        <w:rPr>
          <w:rFonts w:ascii="Book Antiqua" w:hAnsi="Book Antiqua"/>
          <w:sz w:val="24"/>
          <w:szCs w:val="24"/>
        </w:rPr>
        <w:instrText xml:space="preserve"> ADDIN ZOTERO_ITEM CSL_CITATION {"citationID":"MHrzn5al","properties":{"formattedCitation":"(Jones, 2016)","plainCitation":"(Jones, 2016)","noteIndex":0},"citationItems":[{"id":1072,"uris":["http://zotero.org/users/8741181/items/2ME7TD56"],"itemData":{"id":1072,"type":"book","number-of-pages":"201","publisher":"John Wiley &amp; Sons.","title":"Education in Britain: 1944 to the present.","author":[{"family":"Jones","given":"Ken"}],"issued":{"date-parts":[["2016"]]},"citation-key":"jonesEducationBritain19442016"}}],"schema":"https://github.com/citation-style-language/schema/raw/master/csl-citation.json"}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rPr>
        <w:t>(Jones, 2016)</w:t>
      </w:r>
      <w:r w:rsidRPr="00B4615B">
        <w:rPr>
          <w:rFonts w:ascii="Book Antiqua" w:hAnsi="Book Antiqua"/>
          <w:sz w:val="24"/>
          <w:szCs w:val="24"/>
        </w:rPr>
        <w:fldChar w:fldCharType="end"/>
      </w:r>
      <w:r w:rsidRPr="00B4615B">
        <w:rPr>
          <w:rFonts w:ascii="Book Antiqua" w:hAnsi="Book Antiqua"/>
          <w:sz w:val="24"/>
          <w:szCs w:val="24"/>
        </w:rPr>
        <w:t xml:space="preserve">. </w:t>
      </w:r>
    </w:p>
    <w:p w14:paraId="4B4E5A58" w14:textId="3510EFB2" w:rsidR="00E47E16" w:rsidRPr="00B4615B" w:rsidRDefault="00E47E16" w:rsidP="003778CD">
      <w:pPr>
        <w:spacing w:line="480" w:lineRule="auto"/>
        <w:rPr>
          <w:rFonts w:ascii="Book Antiqua" w:hAnsi="Book Antiqua"/>
          <w:sz w:val="24"/>
          <w:szCs w:val="24"/>
        </w:rPr>
      </w:pPr>
      <w:r w:rsidRPr="00B4615B">
        <w:rPr>
          <w:rFonts w:ascii="Book Antiqua" w:hAnsi="Book Antiqua"/>
          <w:sz w:val="24"/>
          <w:szCs w:val="24"/>
        </w:rPr>
        <w:t xml:space="preserve">The changing structure of British society in the 1960s and 1970s had an impact on continuing education for </w:t>
      </w:r>
      <w:r w:rsidR="002A7A0D" w:rsidRPr="00B4615B">
        <w:rPr>
          <w:rFonts w:ascii="Book Antiqua" w:hAnsi="Book Antiqua"/>
          <w:sz w:val="24"/>
          <w:szCs w:val="24"/>
        </w:rPr>
        <w:t>17-year-olds</w:t>
      </w:r>
      <w:r w:rsidRPr="00B4615B">
        <w:rPr>
          <w:rFonts w:ascii="Book Antiqua" w:hAnsi="Book Antiqua"/>
          <w:sz w:val="24"/>
          <w:szCs w:val="24"/>
        </w:rPr>
        <w:t xml:space="preserve">. For those in England in 1966 the proportion of 17-year-olds still in school was 12 per cent. By 1977 this number had risen to 17 per cent. This again rose to 24 per cent in 1979 and over 60 per cent in 1994 </w:t>
      </w:r>
      <w:r w:rsidRPr="00B4615B">
        <w:rPr>
          <w:rFonts w:ascii="Book Antiqua" w:hAnsi="Book Antiqua"/>
          <w:sz w:val="24"/>
          <w:szCs w:val="24"/>
        </w:rPr>
        <w:fldChar w:fldCharType="begin"/>
      </w:r>
      <w:r w:rsidR="0063569C" w:rsidRPr="00B4615B">
        <w:rPr>
          <w:rFonts w:ascii="Book Antiqua" w:hAnsi="Book Antiqua"/>
          <w:sz w:val="24"/>
          <w:szCs w:val="24"/>
        </w:rPr>
        <w:instrText xml:space="preserve"> ADDIN ZOTERO_ITEM CSL_CITATION {"citationID":"WFCMgGcO","properties":{"formattedCitation":"(Jones, 2016)","plainCitation":"(Jones, 2016)","noteIndex":0},"citationItems":[{"id":1072,"uris":["http://zotero.org/users/8741181/items/2ME7TD56"],"itemData":{"id":1072,"type":"book","number-of-pages":"201","publisher":"John Wiley &amp; Sons.","title":"Education in Britain: 1944 to the present.","author":[{"family":"Jones","given":"Ken"}],"issued":{"date-parts":[["2016"]]},"citation-key":"jonesEducationBritain19442016"}}],"schema":"https://github.com/citation-style-language/schema/raw/master/csl-citation.json"}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rPr>
        <w:t>(Jones, 2016)</w:t>
      </w:r>
      <w:r w:rsidRPr="00B4615B">
        <w:rPr>
          <w:rFonts w:ascii="Book Antiqua" w:hAnsi="Book Antiqua"/>
          <w:sz w:val="24"/>
          <w:szCs w:val="24"/>
        </w:rPr>
        <w:fldChar w:fldCharType="end"/>
      </w:r>
      <w:r w:rsidRPr="00B4615B">
        <w:rPr>
          <w:rFonts w:ascii="Book Antiqua" w:hAnsi="Book Antiqua"/>
          <w:sz w:val="24"/>
          <w:szCs w:val="24"/>
        </w:rPr>
        <w:t xml:space="preserve">. </w:t>
      </w:r>
    </w:p>
    <w:p w14:paraId="5C7D44FA" w14:textId="1DE7C487" w:rsidR="00E47E16" w:rsidRPr="00B4615B" w:rsidRDefault="00E47E16" w:rsidP="003778CD">
      <w:pPr>
        <w:spacing w:line="480" w:lineRule="auto"/>
        <w:rPr>
          <w:rFonts w:ascii="Book Antiqua" w:hAnsi="Book Antiqua"/>
          <w:sz w:val="24"/>
          <w:szCs w:val="24"/>
        </w:rPr>
      </w:pPr>
      <w:r w:rsidRPr="00B4615B">
        <w:rPr>
          <w:rFonts w:ascii="Book Antiqua" w:hAnsi="Book Antiqua"/>
          <w:sz w:val="24"/>
          <w:szCs w:val="24"/>
        </w:rPr>
        <w:t xml:space="preserve">In 1988, a second Education Reform Act was introduced following the introduction of the General </w:t>
      </w:r>
      <w:r w:rsidR="002A7A0D" w:rsidRPr="00B4615B">
        <w:rPr>
          <w:rFonts w:ascii="Book Antiqua" w:hAnsi="Book Antiqua"/>
          <w:sz w:val="24"/>
          <w:szCs w:val="24"/>
        </w:rPr>
        <w:t>Certification</w:t>
      </w:r>
      <w:r w:rsidRPr="00B4615B">
        <w:rPr>
          <w:rFonts w:ascii="Book Antiqua" w:hAnsi="Book Antiqua"/>
          <w:sz w:val="24"/>
          <w:szCs w:val="24"/>
        </w:rPr>
        <w:t xml:space="preserve"> of Secondary Education and the ending of the two-tier examination system. The 1988 act established a national </w:t>
      </w:r>
      <w:r w:rsidR="002A7A0D" w:rsidRPr="00B4615B">
        <w:rPr>
          <w:rFonts w:ascii="Book Antiqua" w:hAnsi="Book Antiqua"/>
          <w:sz w:val="24"/>
          <w:szCs w:val="24"/>
        </w:rPr>
        <w:t>curriculum</w:t>
      </w:r>
      <w:r w:rsidRPr="00B4615B">
        <w:rPr>
          <w:rFonts w:ascii="Book Antiqua" w:hAnsi="Book Antiqua"/>
          <w:sz w:val="24"/>
          <w:szCs w:val="24"/>
        </w:rPr>
        <w:t xml:space="preserve"> and ended gendered segregation to certain academic subjects like maths and science</w:t>
      </w:r>
      <w:r w:rsidR="007F3C23" w:rsidRPr="00B4615B">
        <w:rPr>
          <w:rFonts w:ascii="Book Antiqua" w:hAnsi="Book Antiqua"/>
          <w:sz w:val="24"/>
          <w:szCs w:val="24"/>
        </w:rPr>
        <w:t xml:space="preserve"> </w:t>
      </w:r>
      <w:r w:rsidR="007F3C23" w:rsidRPr="00B4615B">
        <w:rPr>
          <w:rFonts w:ascii="Book Antiqua" w:hAnsi="Book Antiqua"/>
          <w:sz w:val="24"/>
          <w:szCs w:val="24"/>
        </w:rPr>
        <w:fldChar w:fldCharType="begin"/>
      </w:r>
      <w:r w:rsidR="007F3C23" w:rsidRPr="00B4615B">
        <w:rPr>
          <w:rFonts w:ascii="Book Antiqua" w:hAnsi="Book Antiqua"/>
          <w:sz w:val="24"/>
          <w:szCs w:val="24"/>
        </w:rPr>
        <w:instrText xml:space="preserve"> ADDIN ZOTERO_ITEM CSL_CITATION {"citationID":"ymxJDNAR","properties":{"formattedCitation":"(Jones, 2016)","plainCitation":"(Jones, 2016)","noteIndex":0},"citationItems":[{"id":1072,"uris":["http://zotero.org/users/8741181/items/2ME7TD56"],"itemData":{"id":1072,"type":"book","number-of-pages":"201","publisher":"John Wiley &amp; Sons.","title":"Education in Britain: 1944 to the present.","author":[{"family":"Jones","given":"Ken"}],"issued":{"date-parts":[["2016"]]},"citation-key":"jonesEducationBritain19442016"}}],"schema":"https://github.com/citation-style-language/schema/raw/master/csl-citation.json"} </w:instrText>
      </w:r>
      <w:r w:rsidR="007F3C23" w:rsidRPr="00B4615B">
        <w:rPr>
          <w:rFonts w:ascii="Book Antiqua" w:hAnsi="Book Antiqua"/>
          <w:sz w:val="24"/>
          <w:szCs w:val="24"/>
        </w:rPr>
        <w:fldChar w:fldCharType="separate"/>
      </w:r>
      <w:r w:rsidR="007F3C23" w:rsidRPr="00B4615B">
        <w:rPr>
          <w:rFonts w:ascii="Book Antiqua" w:hAnsi="Book Antiqua"/>
          <w:sz w:val="24"/>
        </w:rPr>
        <w:t>(Jones, 2016)</w:t>
      </w:r>
      <w:r w:rsidR="007F3C23" w:rsidRPr="00B4615B">
        <w:rPr>
          <w:rFonts w:ascii="Book Antiqua" w:hAnsi="Book Antiqua"/>
          <w:sz w:val="24"/>
          <w:szCs w:val="24"/>
        </w:rPr>
        <w:fldChar w:fldCharType="end"/>
      </w:r>
      <w:r w:rsidRPr="00B4615B">
        <w:rPr>
          <w:rFonts w:ascii="Book Antiqua" w:hAnsi="Book Antiqua"/>
          <w:sz w:val="24"/>
          <w:szCs w:val="24"/>
        </w:rPr>
        <w:t xml:space="preserve">. </w:t>
      </w:r>
    </w:p>
    <w:p w14:paraId="670AF998" w14:textId="1FC3CE42" w:rsidR="00E47E16" w:rsidRDefault="0002321D" w:rsidP="003778CD">
      <w:pPr>
        <w:spacing w:line="480" w:lineRule="auto"/>
        <w:rPr>
          <w:rFonts w:ascii="Book Antiqua" w:hAnsi="Book Antiqua"/>
          <w:sz w:val="24"/>
          <w:szCs w:val="24"/>
        </w:rPr>
      </w:pPr>
      <w:r w:rsidRPr="00B4615B">
        <w:rPr>
          <w:rFonts w:ascii="Book Antiqua" w:hAnsi="Book Antiqua"/>
          <w:sz w:val="24"/>
          <w:szCs w:val="24"/>
        </w:rPr>
        <w:t xml:space="preserve">The British education system has witnessed dramatic restructuring since the end of the </w:t>
      </w:r>
      <w:r w:rsidR="005D02C3">
        <w:rPr>
          <w:rFonts w:ascii="Book Antiqua" w:hAnsi="Book Antiqua"/>
          <w:sz w:val="24"/>
          <w:szCs w:val="24"/>
        </w:rPr>
        <w:t>Second World War. The major changes and developments have been highlighted, but given that England and Wales, Scotland, and Northern Ireland all have different educational institutions,</w:t>
      </w:r>
      <w:r w:rsidRPr="00B4615B">
        <w:rPr>
          <w:rFonts w:ascii="Book Antiqua" w:hAnsi="Book Antiqua"/>
          <w:sz w:val="24"/>
          <w:szCs w:val="24"/>
        </w:rPr>
        <w:t xml:space="preserve"> it is simply not </w:t>
      </w:r>
      <w:r w:rsidR="002A7A0D" w:rsidRPr="00B4615B">
        <w:rPr>
          <w:rFonts w:ascii="Book Antiqua" w:hAnsi="Book Antiqua"/>
          <w:sz w:val="24"/>
          <w:szCs w:val="24"/>
        </w:rPr>
        <w:t>possible</w:t>
      </w:r>
      <w:r w:rsidRPr="00B4615B">
        <w:rPr>
          <w:rFonts w:ascii="Book Antiqua" w:hAnsi="Book Antiqua"/>
          <w:sz w:val="24"/>
          <w:szCs w:val="24"/>
        </w:rPr>
        <w:t xml:space="preserve"> to detail all changes from the 1950s onwards. The key takeaway from the reform of the British </w:t>
      </w:r>
      <w:r w:rsidRPr="00B4615B">
        <w:rPr>
          <w:rFonts w:ascii="Book Antiqua" w:hAnsi="Book Antiqua"/>
          <w:sz w:val="24"/>
          <w:szCs w:val="24"/>
        </w:rPr>
        <w:lastRenderedPageBreak/>
        <w:t xml:space="preserve">educational system is one of expansion and (an attempt) to tackle structural </w:t>
      </w:r>
      <w:r w:rsidR="002A7A0D" w:rsidRPr="00B4615B">
        <w:rPr>
          <w:rFonts w:ascii="Book Antiqua" w:hAnsi="Book Antiqua"/>
          <w:sz w:val="24"/>
          <w:szCs w:val="24"/>
        </w:rPr>
        <w:t>inequalities</w:t>
      </w:r>
      <w:r w:rsidRPr="00B4615B">
        <w:rPr>
          <w:rFonts w:ascii="Book Antiqua" w:hAnsi="Book Antiqua"/>
          <w:sz w:val="24"/>
          <w:szCs w:val="24"/>
        </w:rPr>
        <w:t xml:space="preserve"> within the foundation of the provision of education. </w:t>
      </w:r>
    </w:p>
    <w:p w14:paraId="239987EF" w14:textId="706FCF48" w:rsidR="00511FF0" w:rsidRDefault="00511FF0" w:rsidP="00511FF0">
      <w:pPr>
        <w:pStyle w:val="Heading2"/>
      </w:pPr>
      <w:bookmarkStart w:id="15" w:name="_Toc169179610"/>
      <w:r>
        <w:t>The British (Youth) Labour Market</w:t>
      </w:r>
      <w:bookmarkEnd w:id="15"/>
    </w:p>
    <w:p w14:paraId="20C053DB" w14:textId="0B2E4A21" w:rsidR="00F01F5E" w:rsidRDefault="00F01F5E" w:rsidP="00F01F5E">
      <w:pPr>
        <w:spacing w:line="480" w:lineRule="auto"/>
        <w:rPr>
          <w:rFonts w:ascii="Book Antiqua" w:hAnsi="Book Antiqua"/>
          <w:sz w:val="24"/>
          <w:szCs w:val="24"/>
        </w:rPr>
      </w:pPr>
      <w:r>
        <w:rPr>
          <w:rFonts w:ascii="Book Antiqua" w:hAnsi="Book Antiqua"/>
          <w:sz w:val="24"/>
          <w:szCs w:val="24"/>
        </w:rPr>
        <w:t xml:space="preserve">This section provides a very brief overview of the changing nature of the labour market from 1958 onwards. Detailed histories of the labour market for each specific cohort will be provided in their own sections. This section seeks to provide an overall timeline to refer back to when analysing between cohort trends. </w:t>
      </w:r>
    </w:p>
    <w:p w14:paraId="5B8D68C2" w14:textId="4D2BB4B5" w:rsidR="00F01F5E" w:rsidRDefault="00F01F5E" w:rsidP="00F01F5E">
      <w:pPr>
        <w:spacing w:line="480" w:lineRule="auto"/>
        <w:rPr>
          <w:rFonts w:ascii="Book Antiqua" w:hAnsi="Book Antiqua"/>
          <w:sz w:val="24"/>
          <w:szCs w:val="24"/>
        </w:rPr>
      </w:pPr>
      <w:r w:rsidRPr="00F01F5E">
        <w:rPr>
          <w:rFonts w:ascii="Book Antiqua" w:hAnsi="Book Antiqua"/>
          <w:sz w:val="24"/>
          <w:szCs w:val="24"/>
        </w:rPr>
        <w:t>From the birth of the NCDS cohort to the start of the 21</w:t>
      </w:r>
      <w:r w:rsidRPr="00F01F5E">
        <w:rPr>
          <w:rFonts w:ascii="Book Antiqua" w:hAnsi="Book Antiqua"/>
          <w:sz w:val="24"/>
          <w:szCs w:val="24"/>
          <w:vertAlign w:val="superscript"/>
        </w:rPr>
        <w:t>st</w:t>
      </w:r>
      <w:r w:rsidRPr="00F01F5E">
        <w:rPr>
          <w:rFonts w:ascii="Book Antiqua" w:hAnsi="Book Antiqua"/>
          <w:sz w:val="24"/>
          <w:szCs w:val="24"/>
        </w:rPr>
        <w:t xml:space="preserve"> century the British economy and labour market experienced a drastic period of restructuring. A simultaneous decline in heavy manufacturing and the youth labour market in turn saw a rise of a service based economy and soft skill labour</w:t>
      </w:r>
      <w:r>
        <w:rPr>
          <w:rFonts w:ascii="Book Antiqua" w:hAnsi="Book Antiqua"/>
          <w:sz w:val="24"/>
          <w:szCs w:val="24"/>
        </w:rPr>
        <w:t xml:space="preserve"> </w:t>
      </w:r>
      <w:r>
        <w:rPr>
          <w:rFonts w:ascii="Book Antiqua" w:hAnsi="Book Antiqua"/>
          <w:sz w:val="24"/>
          <w:szCs w:val="24"/>
        </w:rPr>
        <w:fldChar w:fldCharType="begin"/>
      </w:r>
      <w:r>
        <w:rPr>
          <w:rFonts w:ascii="Book Antiqua" w:hAnsi="Book Antiqua"/>
          <w:sz w:val="24"/>
          <w:szCs w:val="24"/>
        </w:rPr>
        <w:instrText xml:space="preserve"> ADDIN ZOTERO_ITEM CSL_CITATION {"citationID":"61FbSD6g","properties":{"formattedCitation":"(Bynner, 2012)","plainCitation":"(Bynner, 2012)","noteIndex":0},"citationItems":[{"id":1308,"uris":["http://zotero.org/users/8741181/items/27RWT2Y8"],"itemData":{"id":1308,"type":"article-journal","abstract":"From the ‘sexual behaviour of young people’ in the 1960s to ‘youth and the great recession’ in the 2000s a steady current running through my educational research career has been ‘youth’. This is not so much because I wanted to stay in it, which a part of all of us wants to do, but because youth stands out as the interface between the generations: the means by which society renews or tears up the intergenerational contract with the next generation to supply a fulfilling adult life.","container-title":"British Journal of Educational Studies","DOI":"10.1080/00071005.2011.650943","ISSN":"0007-1005, 1467-8527","issue":"1","journalAbbreviation":"British Journal of Educational Studies","language":"en","page":"39-52","source":"DOI.org (Crossref)","title":"Policy Reflections Guided by Longitudinal Study, Youth Training, Social Exclusion, and More Recently Neet","volume":"60","author":[{"family":"Bynner","given":"John"}],"issued":{"date-parts":[["2012",3]]},"citation-key":"bynnerPolicyReflectionsGuided2012"}}],"schema":"https://github.com/citation-style-language/schema/raw/master/csl-citation.json"} </w:instrText>
      </w:r>
      <w:r>
        <w:rPr>
          <w:rFonts w:ascii="Book Antiqua" w:hAnsi="Book Antiqua"/>
          <w:sz w:val="24"/>
          <w:szCs w:val="24"/>
        </w:rPr>
        <w:fldChar w:fldCharType="separate"/>
      </w:r>
      <w:r w:rsidRPr="00F01F5E">
        <w:rPr>
          <w:rFonts w:ascii="Book Antiqua" w:hAnsi="Book Antiqua"/>
          <w:sz w:val="24"/>
        </w:rPr>
        <w:t>(Bynner, 2012)</w:t>
      </w:r>
      <w:r>
        <w:rPr>
          <w:rFonts w:ascii="Book Antiqua" w:hAnsi="Book Antiqua"/>
          <w:sz w:val="24"/>
          <w:szCs w:val="24"/>
        </w:rPr>
        <w:fldChar w:fldCharType="end"/>
      </w:r>
      <w:r w:rsidRPr="00F01F5E">
        <w:rPr>
          <w:rFonts w:ascii="Book Antiqua" w:hAnsi="Book Antiqua"/>
          <w:sz w:val="24"/>
          <w:szCs w:val="24"/>
        </w:rPr>
        <w:t xml:space="preserve">. </w:t>
      </w:r>
      <w:r>
        <w:rPr>
          <w:rFonts w:ascii="Book Antiqua" w:hAnsi="Book Antiqua"/>
          <w:sz w:val="24"/>
          <w:szCs w:val="24"/>
        </w:rPr>
        <w:t xml:space="preserve">The period covering an analysis of the NCDS, BCS, and UKHLS cohorts covers a period of over a century. During this period the British economy suffered seven major recessions and seven instances where the governing party changed between the Conservatives and Labour as seen in figure 1.2. </w:t>
      </w:r>
    </w:p>
    <w:p w14:paraId="51BB78F3" w14:textId="77777777" w:rsidR="00F01F5E" w:rsidRDefault="00F01F5E" w:rsidP="00F01F5E">
      <w:pPr>
        <w:keepNext/>
        <w:spacing w:line="480" w:lineRule="auto"/>
      </w:pPr>
      <w:r>
        <w:rPr>
          <w:rFonts w:ascii="Book Antiqua" w:hAnsi="Book Antiqua"/>
          <w:noProof/>
          <w:sz w:val="24"/>
          <w:szCs w:val="24"/>
          <w14:ligatures w14:val="standardContextual"/>
        </w:rPr>
        <w:drawing>
          <wp:inline distT="0" distB="0" distL="0" distR="0" wp14:anchorId="5B69A19A" wp14:editId="13DA39B9">
            <wp:extent cx="5731510" cy="1879600"/>
            <wp:effectExtent l="0" t="0" r="2540" b="6350"/>
            <wp:docPr id="725970279" name="Picture 3" descr="A close-up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970279" name="Picture 3" descr="A close-up of a graph&#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1879600"/>
                    </a:xfrm>
                    <a:prstGeom prst="rect">
                      <a:avLst/>
                    </a:prstGeom>
                  </pic:spPr>
                </pic:pic>
              </a:graphicData>
            </a:graphic>
          </wp:inline>
        </w:drawing>
      </w:r>
    </w:p>
    <w:p w14:paraId="56AFAA37" w14:textId="44C31C25" w:rsidR="00F01F5E" w:rsidRDefault="00F01F5E" w:rsidP="00F01F5E">
      <w:pPr>
        <w:keepNext/>
        <w:spacing w:line="480" w:lineRule="auto"/>
        <w:rPr>
          <w:rFonts w:ascii="Book Antiqua" w:hAnsi="Book Antiqua"/>
          <w:sz w:val="24"/>
          <w:szCs w:val="24"/>
        </w:rPr>
      </w:pPr>
      <w:r w:rsidRPr="00F01F5E">
        <w:rPr>
          <w:rFonts w:ascii="Book Antiqua" w:hAnsi="Book Antiqua"/>
          <w:sz w:val="24"/>
          <w:szCs w:val="24"/>
        </w:rPr>
        <w:t xml:space="preserve">The contributing factors of the demise of heavy industry, the collapse of communities, and technological white heat of modes of production lead to the </w:t>
      </w:r>
      <w:r w:rsidRPr="00F01F5E">
        <w:rPr>
          <w:rFonts w:ascii="Book Antiqua" w:hAnsi="Book Antiqua"/>
          <w:sz w:val="24"/>
          <w:szCs w:val="24"/>
        </w:rPr>
        <w:lastRenderedPageBreak/>
        <w:t xml:space="preserve">gradual demise of youth labour within the UK </w:t>
      </w:r>
      <w:r w:rsidRPr="00F01F5E">
        <w:rPr>
          <w:rFonts w:ascii="Book Antiqua" w:hAnsi="Book Antiqua"/>
          <w:sz w:val="24"/>
          <w:szCs w:val="24"/>
        </w:rPr>
        <w:fldChar w:fldCharType="begin"/>
      </w:r>
      <w:r w:rsidRPr="00F01F5E">
        <w:rPr>
          <w:rFonts w:ascii="Book Antiqua" w:hAnsi="Book Antiqua"/>
          <w:sz w:val="24"/>
          <w:szCs w:val="24"/>
        </w:rPr>
        <w:instrText xml:space="preserve"> ADDIN ZOTERO_ITEM CSL_CITATION {"citationID":"Upj1MIFm","properties":{"formattedCitation":"(Bynner, 2012)","plainCitation":"(Bynner, 2012)","noteIndex":0},"citationItems":[{"id":1308,"uris":["http://zotero.org/users/8741181/items/27RWT2Y8"],"itemData":{"id":1308,"type":"article-journal","abstract":"From the ‘sexual behaviour of young people’ in the 1960s to ‘youth and the great recession’ in the 2000s a steady current running through my educational research career has been ‘youth’. This is not so much because I wanted to stay in it, which a part of all of us wants to do, but because youth stands out as the interface between the generations: the means by which society renews or tears up the intergenerational contract with the next generation to supply a fulfilling adult life.","container-title":"British Journal of Educational Studies","DOI":"10.1080/00071005.2011.650943","ISSN":"0007-1005, 1467-8527","issue":"1","journalAbbreviation":"British Journal of Educational Studies","language":"en","page":"39-52","source":"DOI.org (Crossref)","title":"Policy Reflections Guided by Longitudinal Study, Youth Training, Social Exclusion, and More Recently Neet","volume":"60","author":[{"family":"Bynner","given":"John"}],"issued":{"date-parts":[["2012",3]]},"citation-key":"bynnerPolicyReflectionsGuided2012"}}],"schema":"https://github.com/citation-style-language/schema/raw/master/csl-citation.json"} </w:instrText>
      </w:r>
      <w:r w:rsidRPr="00F01F5E">
        <w:rPr>
          <w:rFonts w:ascii="Book Antiqua" w:hAnsi="Book Antiqua"/>
          <w:sz w:val="24"/>
          <w:szCs w:val="24"/>
        </w:rPr>
        <w:fldChar w:fldCharType="separate"/>
      </w:r>
      <w:r w:rsidRPr="00F01F5E">
        <w:rPr>
          <w:rFonts w:ascii="Book Antiqua" w:hAnsi="Book Antiqua" w:cs="Calibri"/>
          <w:sz w:val="24"/>
          <w:szCs w:val="24"/>
        </w:rPr>
        <w:t>(Bynner, 2012)</w:t>
      </w:r>
      <w:r w:rsidRPr="00F01F5E">
        <w:rPr>
          <w:rFonts w:ascii="Book Antiqua" w:hAnsi="Book Antiqua"/>
          <w:sz w:val="24"/>
          <w:szCs w:val="24"/>
        </w:rPr>
        <w:fldChar w:fldCharType="end"/>
      </w:r>
      <w:r w:rsidRPr="00F01F5E">
        <w:rPr>
          <w:rFonts w:ascii="Book Antiqua" w:hAnsi="Book Antiqua"/>
          <w:sz w:val="24"/>
          <w:szCs w:val="24"/>
        </w:rPr>
        <w:t xml:space="preserve">. This collapse of youth labour produced an element of instability within young people’s lives. Individuals from the late 1970s onwards were faced with a new labour market landscape comparative to their parents. Declining manufacturing and increased automation impacted certain areas of the UK more than others. The 1970s recessions that devastated heavy manufacturing located within the North of England </w:t>
      </w:r>
      <w:r w:rsidRPr="00F01F5E">
        <w:rPr>
          <w:rFonts w:ascii="Book Antiqua" w:hAnsi="Book Antiqua"/>
          <w:sz w:val="24"/>
          <w:szCs w:val="24"/>
        </w:rPr>
        <w:fldChar w:fldCharType="begin"/>
      </w:r>
      <w:r w:rsidRPr="00F01F5E">
        <w:rPr>
          <w:rFonts w:ascii="Book Antiqua" w:hAnsi="Book Antiqua"/>
          <w:sz w:val="24"/>
          <w:szCs w:val="24"/>
        </w:rPr>
        <w:instrText xml:space="preserve"> ADDIN ZOTERO_ITEM CSL_CITATION {"citationID":"qXtNi6Wv","properties":{"formattedCitation":"(Hamnett, McDowell and Sarre, 1989)","plainCitation":"(Hamnett, McDowell and Sarre, 1989)","noteIndex":0},"citationItems":[{"id":1334,"uris":["http://zotero.org/users/8741181/items/KQLVU29W"],"itemData":{"id":1334,"type":"book","publisher":"SAGE","title":"Restructuring Britain: The changing social structure","author":[{"family":"Hamnett","given":"C"},{"family":"McDowell","given":"L"},{"family":"Sarre","given":"P"}],"issued":{"date-parts":[["1989"]]},"citation-key":"hamnettRestructuringBritainChanging1989"}}],"schema":"https://github.com/citation-style-language/schema/raw/master/csl-citation.json"} </w:instrText>
      </w:r>
      <w:r w:rsidRPr="00F01F5E">
        <w:rPr>
          <w:rFonts w:ascii="Book Antiqua" w:hAnsi="Book Antiqua"/>
          <w:sz w:val="24"/>
          <w:szCs w:val="24"/>
        </w:rPr>
        <w:fldChar w:fldCharType="separate"/>
      </w:r>
      <w:r w:rsidRPr="00F01F5E">
        <w:rPr>
          <w:rFonts w:ascii="Book Antiqua" w:hAnsi="Book Antiqua" w:cs="Calibri"/>
          <w:sz w:val="24"/>
          <w:szCs w:val="24"/>
        </w:rPr>
        <w:t>(Hamnett, McDowell and Sarre, 1989)</w:t>
      </w:r>
      <w:r w:rsidRPr="00F01F5E">
        <w:rPr>
          <w:rFonts w:ascii="Book Antiqua" w:hAnsi="Book Antiqua"/>
          <w:sz w:val="24"/>
          <w:szCs w:val="24"/>
        </w:rPr>
        <w:fldChar w:fldCharType="end"/>
      </w:r>
      <w:r w:rsidRPr="00F01F5E">
        <w:rPr>
          <w:rFonts w:ascii="Book Antiqua" w:hAnsi="Book Antiqua"/>
          <w:sz w:val="24"/>
          <w:szCs w:val="24"/>
        </w:rPr>
        <w:t xml:space="preserve"> not only affected families in manual occupations, but also affected those families living in specific localities. The measures taken by the Conservative government during the 1980s recession that soon followed directly contributed to the further decline of manufacturing jobs in the UK through the use of monetarist polices that attempted to lower inflation. The result saw Northern Ireland have an unemployment rate of 20 per cent, and Scotland and Northern England had an unemployment rate of over 15 per cent </w:t>
      </w:r>
      <w:r w:rsidRPr="00F01F5E">
        <w:rPr>
          <w:rFonts w:ascii="Book Antiqua" w:hAnsi="Book Antiqua"/>
          <w:sz w:val="24"/>
          <w:szCs w:val="24"/>
        </w:rPr>
        <w:fldChar w:fldCharType="begin"/>
      </w:r>
      <w:r w:rsidRPr="00F01F5E">
        <w:rPr>
          <w:rFonts w:ascii="Book Antiqua" w:hAnsi="Book Antiqua"/>
          <w:sz w:val="24"/>
          <w:szCs w:val="24"/>
        </w:rPr>
        <w:instrText xml:space="preserve"> ADDIN ZOTERO_ITEM CSL_CITATION {"citationID":"EyWXoy1K","properties":{"formattedCitation":"({\\i{}BBC}, 1982)","plainCitation":"(BBC, 1982)","noteIndex":0},"citationItems":[{"id":12146,"uris":["http://zotero.org/users/8741181/items/S4NNZ8EC"],"itemData":{"id":12146,"type":"article-newspaper","abstract":"The number of people out of work in Britain rises above three million for the first time since the 1930s.","container-title":"BBC","language":"en-GB","source":"news.bbc.co.uk","title":"1982: UK unemployment tops three million","title-short":"1982","URL":"http://news.bbc.co.uk/onthisday/hi/dates/stories/january/26/newsid_2506000/2506335.stm","accessed":{"date-parts":[["2024",6,11]]},"issued":{"date-parts":[["1982",1,26]]},"citation-key":"1982UKUnemployment1982"}}],"schema":"https://github.com/citation-style-language/schema/raw/master/csl-citation.json"} </w:instrText>
      </w:r>
      <w:r w:rsidRPr="00F01F5E">
        <w:rPr>
          <w:rFonts w:ascii="Book Antiqua" w:hAnsi="Book Antiqua"/>
          <w:sz w:val="24"/>
          <w:szCs w:val="24"/>
        </w:rPr>
        <w:fldChar w:fldCharType="separate"/>
      </w:r>
      <w:r w:rsidRPr="00F01F5E">
        <w:rPr>
          <w:rFonts w:ascii="Book Antiqua" w:hAnsi="Book Antiqua" w:cs="Calibri"/>
          <w:sz w:val="24"/>
          <w:szCs w:val="24"/>
        </w:rPr>
        <w:t>(</w:t>
      </w:r>
      <w:r w:rsidRPr="00F01F5E">
        <w:rPr>
          <w:rFonts w:ascii="Book Antiqua" w:hAnsi="Book Antiqua" w:cs="Calibri"/>
          <w:i/>
          <w:iCs/>
          <w:sz w:val="24"/>
          <w:szCs w:val="24"/>
        </w:rPr>
        <w:t>BBC</w:t>
      </w:r>
      <w:r w:rsidRPr="00F01F5E">
        <w:rPr>
          <w:rFonts w:ascii="Book Antiqua" w:hAnsi="Book Antiqua" w:cs="Calibri"/>
          <w:sz w:val="24"/>
          <w:szCs w:val="24"/>
        </w:rPr>
        <w:t>, 1982)</w:t>
      </w:r>
      <w:r w:rsidRPr="00F01F5E">
        <w:rPr>
          <w:rFonts w:ascii="Book Antiqua" w:hAnsi="Book Antiqua"/>
          <w:sz w:val="24"/>
          <w:szCs w:val="24"/>
        </w:rPr>
        <w:fldChar w:fldCharType="end"/>
      </w:r>
      <w:r w:rsidRPr="00F01F5E">
        <w:rPr>
          <w:rFonts w:ascii="Book Antiqua" w:hAnsi="Book Antiqua"/>
          <w:sz w:val="24"/>
          <w:szCs w:val="24"/>
        </w:rPr>
        <w:t xml:space="preserve">. </w:t>
      </w:r>
      <w:r>
        <w:rPr>
          <w:rFonts w:ascii="Book Antiqua" w:hAnsi="Book Antiqua"/>
          <w:sz w:val="24"/>
          <w:szCs w:val="24"/>
        </w:rPr>
        <w:t xml:space="preserve">Post-recession, half of all jobs created between the years 1983-87 were made in the South-East of England </w:t>
      </w:r>
      <w:r>
        <w:rPr>
          <w:rFonts w:ascii="Book Antiqua" w:hAnsi="Book Antiqua"/>
          <w:sz w:val="24"/>
          <w:szCs w:val="24"/>
        </w:rPr>
        <w:fldChar w:fldCharType="begin"/>
      </w:r>
      <w:r>
        <w:rPr>
          <w:rFonts w:ascii="Book Antiqua" w:hAnsi="Book Antiqua"/>
          <w:sz w:val="24"/>
          <w:szCs w:val="24"/>
        </w:rPr>
        <w:instrText xml:space="preserve"> ADDIN ZOTERO_ITEM CSL_CITATION {"citationID":"2EXAj89T","properties":{"formattedCitation":"(Hamnett, McDowell and Sarre, 1989)","plainCitation":"(Hamnett, McDowell and Sarre, 1989)","noteIndex":0},"citationItems":[{"id":1334,"uris":["http://zotero.org/users/8741181/items/KQLVU29W"],"itemData":{"id":1334,"type":"book","publisher":"SAGE","title":"Restructuring Britain: The changing social structure","author":[{"family":"Hamnett","given":"C"},{"family":"McDowell","given":"L"},{"family":"Sarre","given":"P"}],"issued":{"date-parts":[["1989"]]},"citation-key":"hamnettRestructuringBritainChanging1989"}}],"schema":"https://github.com/citation-style-language/schema/raw/master/csl-citation.json"} </w:instrText>
      </w:r>
      <w:r>
        <w:rPr>
          <w:rFonts w:ascii="Book Antiqua" w:hAnsi="Book Antiqua"/>
          <w:sz w:val="24"/>
          <w:szCs w:val="24"/>
        </w:rPr>
        <w:fldChar w:fldCharType="separate"/>
      </w:r>
      <w:r w:rsidRPr="00F01F5E">
        <w:rPr>
          <w:rFonts w:ascii="Book Antiqua" w:hAnsi="Book Antiqua"/>
          <w:sz w:val="24"/>
        </w:rPr>
        <w:t>(Hamnett, McDowell and Sarre, 1989)</w:t>
      </w:r>
      <w:r>
        <w:rPr>
          <w:rFonts w:ascii="Book Antiqua" w:hAnsi="Book Antiqua"/>
          <w:sz w:val="24"/>
          <w:szCs w:val="24"/>
        </w:rPr>
        <w:fldChar w:fldCharType="end"/>
      </w:r>
      <w:r>
        <w:rPr>
          <w:rFonts w:ascii="Book Antiqua" w:hAnsi="Book Antiqua"/>
          <w:sz w:val="24"/>
          <w:szCs w:val="24"/>
        </w:rPr>
        <w:t xml:space="preserve">. </w:t>
      </w:r>
    </w:p>
    <w:p w14:paraId="18B847CC" w14:textId="63DA6A45" w:rsidR="00F01F5E" w:rsidRPr="00F01F5E" w:rsidRDefault="00F01F5E" w:rsidP="00F01F5E">
      <w:pPr>
        <w:keepNext/>
        <w:spacing w:line="480" w:lineRule="auto"/>
        <w:rPr>
          <w:rFonts w:ascii="Book Antiqua" w:hAnsi="Book Antiqua"/>
          <w:sz w:val="24"/>
          <w:szCs w:val="24"/>
        </w:rPr>
      </w:pPr>
      <w:r>
        <w:rPr>
          <w:rFonts w:ascii="Book Antiqua" w:hAnsi="Book Antiqua"/>
          <w:sz w:val="24"/>
          <w:szCs w:val="24"/>
        </w:rPr>
        <w:t xml:space="preserve">The youth labour market collapsed, heavy manufacturing declined, and the rise of technology gave rise to increasing automation. On top of this, exogenous shocks disproportionately affected the labour market that youth were most likely to enter, as well as continuing to affect manual labour occupations. The distribution of these exogenous shocks was primarily located in the North of England, Wales, Northern Ireland, and Scotland. Collectively, these factors also resulted in a decline of a key avenue of youth transition: the apprenticeship. It was eventually replaced by the Youth Training Scheme (YTS) </w:t>
      </w:r>
      <w:r>
        <w:rPr>
          <w:rFonts w:ascii="Book Antiqua" w:hAnsi="Book Antiqua"/>
          <w:sz w:val="24"/>
          <w:szCs w:val="24"/>
        </w:rPr>
        <w:fldChar w:fldCharType="begin"/>
      </w:r>
      <w:r>
        <w:rPr>
          <w:rFonts w:ascii="Book Antiqua" w:hAnsi="Book Antiqua"/>
          <w:sz w:val="24"/>
          <w:szCs w:val="24"/>
        </w:rPr>
        <w:instrText xml:space="preserve"> ADDIN ZOTERO_ITEM CSL_CITATION {"citationID":"OPmTzzoa","properties":{"formattedCitation":"(Droy, Goodwin and O\\uc0\\u8217{}connor, 2019)","plainCitation":"(Droy, Goodwin and O’connor, 2019)","noteIndex":0},"citationItems":[{"id":1192,"uris":["http://zotero.org/users/8741181/items/UT3PBU4E"],"itemData":{"id":1192,"type":"article-journal","abstract":"The 1980’s UK Government-Sponsored Youth Training Schemes (YTS) have been considered foundational in the development of the modern punitive approach to youth unemployment and training. Both the implementation and structural context of the schemes have been subject to sustained sociological critique. Yet, the evaluation of the scheme, especially as a lesson for future youth policy, remains contested in popular discourse. Productive reflection on the YTS scheme necessitates a rich understanding of its outcomes for participants. However, there has been only limited empirical examination of the form, prevalence and longevity of problematic career outcomes for YTS participants. This study employs a typology of post-YTS early-career outcomes based on theoretical critiques of the program. Using sequenceanalysis techniques and longitudinal career data from the 1970 British Cohort Study, the prevalence and additional empirical characteristics of these types among YTS participants are examined, along with their associated long term trajectories.","container-title":"Occasional Papers","DOI":"10.13140/RG.2.2.28494.92486","language":"en","note":"publisher: Unpublished","source":"DOI.org (Datacite)","title":"Liminality, Marginalisation and Low-Skilled Work: Mapping long-term labour market difficulty following participation in the 1980s government-sponsored youth training schemes (YTS)","title-short":"Liminality, Marginalisation and Low-Skilled Work","URL":"http://rgdoi.net/10.13140/RG.2.2.28494.92486","author":[{"family":"Droy","given":"Laurence"},{"family":"Goodwin","given":"John"},{"family":"O'connor","given":"Henrietta"}],"accessed":{"date-parts":[["2023",6,12]]},"issued":{"date-parts":[["2019"]]},"citation-key":"droyLiminalityMarginalisationLowSkilled2019"}}],"schema":"https://github.com/citation-style-language/schema/raw/master/csl-citation.json"} </w:instrText>
      </w:r>
      <w:r>
        <w:rPr>
          <w:rFonts w:ascii="Book Antiqua" w:hAnsi="Book Antiqua"/>
          <w:sz w:val="24"/>
          <w:szCs w:val="24"/>
        </w:rPr>
        <w:fldChar w:fldCharType="separate"/>
      </w:r>
      <w:r w:rsidRPr="00F01F5E">
        <w:rPr>
          <w:rFonts w:ascii="Book Antiqua" w:hAnsi="Book Antiqua" w:cs="Times New Roman"/>
          <w:sz w:val="24"/>
        </w:rPr>
        <w:t>(Droy, Goodwin and O’connor, 2019)</w:t>
      </w:r>
      <w:r>
        <w:rPr>
          <w:rFonts w:ascii="Book Antiqua" w:hAnsi="Book Antiqua"/>
          <w:sz w:val="24"/>
          <w:szCs w:val="24"/>
        </w:rPr>
        <w:fldChar w:fldCharType="end"/>
      </w:r>
      <w:r>
        <w:rPr>
          <w:rFonts w:ascii="Book Antiqua" w:hAnsi="Book Antiqua"/>
          <w:sz w:val="24"/>
          <w:szCs w:val="24"/>
        </w:rPr>
        <w:t xml:space="preserve">. The YTS </w:t>
      </w:r>
      <w:r>
        <w:rPr>
          <w:rFonts w:ascii="Book Antiqua" w:hAnsi="Book Antiqua"/>
          <w:sz w:val="24"/>
          <w:szCs w:val="24"/>
        </w:rPr>
        <w:lastRenderedPageBreak/>
        <w:t xml:space="preserve">scheme sought to provide youth with training schemes in a new service based labour market. In reality the training schemes were unattractive and provided risky employment prospects (ibid). </w:t>
      </w:r>
    </w:p>
    <w:p w14:paraId="3A9D60EE" w14:textId="2877EF90" w:rsidR="00F01F5E" w:rsidRPr="00F01F5E" w:rsidRDefault="00F01F5E" w:rsidP="00F01F5E">
      <w:pPr>
        <w:pStyle w:val="Caption"/>
      </w:pPr>
      <w:bookmarkStart w:id="16" w:name="_Toc169179769"/>
      <w:r>
        <w:t xml:space="preserve">Figure </w:t>
      </w:r>
      <w:r>
        <w:fldChar w:fldCharType="begin"/>
      </w:r>
      <w:r>
        <w:instrText xml:space="preserve"> STYLEREF 1 \s </w:instrText>
      </w:r>
      <w:r>
        <w:fldChar w:fldCharType="separate"/>
      </w:r>
      <w:r>
        <w:rPr>
          <w:noProof/>
        </w:rPr>
        <w:t>1</w:t>
      </w:r>
      <w:r>
        <w:fldChar w:fldCharType="end"/>
      </w:r>
      <w:r>
        <w:t>.</w:t>
      </w:r>
      <w:r>
        <w:fldChar w:fldCharType="begin"/>
      </w:r>
      <w:r>
        <w:instrText xml:space="preserve"> SEQ Figure \* ARABIC \s 1 </w:instrText>
      </w:r>
      <w:r>
        <w:fldChar w:fldCharType="separate"/>
      </w:r>
      <w:r>
        <w:rPr>
          <w:noProof/>
        </w:rPr>
        <w:t>2</w:t>
      </w:r>
      <w:r>
        <w:fldChar w:fldCharType="end"/>
      </w:r>
      <w:r>
        <w:t xml:space="preserve"> Timeline of Cohorts</w:t>
      </w:r>
      <w:bookmarkEnd w:id="16"/>
    </w:p>
    <w:p w14:paraId="034F1EC8" w14:textId="3B16E115" w:rsidR="00CC4A6A" w:rsidRPr="00B4615B" w:rsidRDefault="00CC4A6A" w:rsidP="00D14046">
      <w:pPr>
        <w:pStyle w:val="Heading2"/>
      </w:pPr>
      <w:bookmarkStart w:id="17" w:name="_Toc169179611"/>
      <w:r w:rsidRPr="00B4615B">
        <w:t>Research Questions</w:t>
      </w:r>
      <w:bookmarkEnd w:id="17"/>
    </w:p>
    <w:p w14:paraId="71C754D3" w14:textId="7E1FB1DA" w:rsidR="00AE585E" w:rsidRPr="00B4615B" w:rsidRDefault="001C3B78" w:rsidP="001C3B78">
      <w:pPr>
        <w:spacing w:line="480" w:lineRule="auto"/>
        <w:rPr>
          <w:rFonts w:ascii="Book Antiqua" w:hAnsi="Book Antiqua"/>
          <w:sz w:val="24"/>
          <w:szCs w:val="24"/>
        </w:rPr>
      </w:pPr>
      <w:r w:rsidRPr="00B4615B">
        <w:rPr>
          <w:rFonts w:ascii="Book Antiqua" w:hAnsi="Book Antiqua"/>
          <w:sz w:val="24"/>
          <w:szCs w:val="24"/>
        </w:rPr>
        <w:t xml:space="preserve">The main aim of this thesis is to develop a detailed understanding of the influence that structural inequalities have upon an individual’s school-to-work transition post-mandatory schooling. The primary mode of exploring this topic is through the development and application of statistical models to </w:t>
      </w:r>
      <w:r w:rsidR="005D02C3">
        <w:rPr>
          <w:rFonts w:ascii="Book Antiqua" w:hAnsi="Book Antiqua"/>
          <w:sz w:val="24"/>
          <w:szCs w:val="24"/>
        </w:rPr>
        <w:t>large-scale</w:t>
      </w:r>
      <w:r w:rsidRPr="00B4615B">
        <w:rPr>
          <w:rFonts w:ascii="Book Antiqua" w:hAnsi="Book Antiqua"/>
          <w:sz w:val="24"/>
          <w:szCs w:val="24"/>
        </w:rPr>
        <w:t xml:space="preserve"> complex social science survey data. </w:t>
      </w:r>
    </w:p>
    <w:p w14:paraId="2BDC066A" w14:textId="79CF1BD2" w:rsidR="001C3B78" w:rsidRPr="00B4615B" w:rsidRDefault="001C3B78" w:rsidP="001C3B78">
      <w:pPr>
        <w:spacing w:line="480" w:lineRule="auto"/>
        <w:rPr>
          <w:rFonts w:ascii="Book Antiqua" w:hAnsi="Book Antiqua"/>
          <w:sz w:val="24"/>
          <w:szCs w:val="24"/>
        </w:rPr>
      </w:pPr>
      <w:r w:rsidRPr="00B4615B">
        <w:rPr>
          <w:rFonts w:ascii="Book Antiqua" w:hAnsi="Book Antiqua"/>
          <w:sz w:val="24"/>
          <w:szCs w:val="24"/>
        </w:rPr>
        <w:t xml:space="preserve">The thesis itself is split into three distinct though </w:t>
      </w:r>
      <w:r w:rsidR="005D02C3">
        <w:rPr>
          <w:rFonts w:ascii="Book Antiqua" w:hAnsi="Book Antiqua"/>
          <w:sz w:val="24"/>
          <w:szCs w:val="24"/>
        </w:rPr>
        <w:t>interrelated</w:t>
      </w:r>
      <w:r w:rsidRPr="00B4615B">
        <w:rPr>
          <w:rFonts w:ascii="Book Antiqua" w:hAnsi="Book Antiqua"/>
          <w:sz w:val="24"/>
          <w:szCs w:val="24"/>
        </w:rPr>
        <w:t xml:space="preserve"> parts. </w:t>
      </w:r>
      <w:r w:rsidR="005D02C3">
        <w:rPr>
          <w:rFonts w:ascii="Book Antiqua" w:hAnsi="Book Antiqua"/>
          <w:sz w:val="24"/>
          <w:szCs w:val="24"/>
        </w:rPr>
        <w:t>Part 1 is a historical study of youths'</w:t>
      </w:r>
      <w:r w:rsidR="007F3C23" w:rsidRPr="00B4615B">
        <w:rPr>
          <w:rFonts w:ascii="Book Antiqua" w:hAnsi="Book Antiqua"/>
          <w:sz w:val="24"/>
          <w:szCs w:val="24"/>
        </w:rPr>
        <w:t xml:space="preserve"> first transition using the National Childhood Development Study, British Cohort Study, and the United Kingdom Household Panel Survey</w:t>
      </w:r>
      <w:r w:rsidRPr="00B4615B">
        <w:rPr>
          <w:rFonts w:ascii="Book Antiqua" w:hAnsi="Book Antiqua"/>
          <w:sz w:val="24"/>
          <w:szCs w:val="24"/>
        </w:rPr>
        <w:t>.</w:t>
      </w:r>
      <w:r w:rsidR="007F3C23" w:rsidRPr="00B4615B">
        <w:rPr>
          <w:rFonts w:ascii="Book Antiqua" w:hAnsi="Book Antiqua"/>
          <w:sz w:val="24"/>
          <w:szCs w:val="24"/>
        </w:rPr>
        <w:t xml:space="preserve"> A simple logistic regression with a binary outcome of continuing schooling versus not continuing schooling will be provided to establish an initial simple analysis of school-to-work transitions.</w:t>
      </w:r>
      <w:r w:rsidRPr="00B4615B">
        <w:rPr>
          <w:rFonts w:ascii="Book Antiqua" w:hAnsi="Book Antiqua"/>
          <w:sz w:val="24"/>
          <w:szCs w:val="24"/>
        </w:rPr>
        <w:t xml:space="preserve"> Within this part detailed descriptions of model selection, sensitivity analysis, and how this thesis manages missing data is provided. The overarching research question for Part 1 is:</w:t>
      </w:r>
    </w:p>
    <w:p w14:paraId="1A4CC236" w14:textId="3C831CCF" w:rsidR="001C3B78" w:rsidRPr="00B4615B" w:rsidRDefault="001C3B78" w:rsidP="001C3B78">
      <w:pPr>
        <w:pStyle w:val="ListParagraph"/>
        <w:numPr>
          <w:ilvl w:val="0"/>
          <w:numId w:val="18"/>
        </w:numPr>
        <w:spacing w:line="480" w:lineRule="auto"/>
        <w:rPr>
          <w:rFonts w:ascii="Book Antiqua" w:hAnsi="Book Antiqua"/>
          <w:sz w:val="24"/>
          <w:szCs w:val="24"/>
        </w:rPr>
      </w:pPr>
      <w:r w:rsidRPr="00B4615B">
        <w:rPr>
          <w:rFonts w:ascii="Book Antiqua" w:hAnsi="Book Antiqua"/>
          <w:sz w:val="24"/>
          <w:szCs w:val="24"/>
        </w:rPr>
        <w:t xml:space="preserve">What are the patterns of social inequality in youth transitions? </w:t>
      </w:r>
    </w:p>
    <w:p w14:paraId="46F3D904" w14:textId="72960015" w:rsidR="007F3C23" w:rsidRPr="00B4615B" w:rsidRDefault="001C3B78" w:rsidP="001C3B78">
      <w:pPr>
        <w:spacing w:line="480" w:lineRule="auto"/>
        <w:rPr>
          <w:rFonts w:ascii="Book Antiqua" w:hAnsi="Book Antiqua"/>
          <w:sz w:val="24"/>
          <w:szCs w:val="24"/>
        </w:rPr>
      </w:pPr>
      <w:r w:rsidRPr="00B4615B">
        <w:rPr>
          <w:rFonts w:ascii="Book Antiqua" w:hAnsi="Book Antiqua"/>
          <w:sz w:val="24"/>
          <w:szCs w:val="24"/>
        </w:rPr>
        <w:t xml:space="preserve">This primary research question will follow through into parts 2 and 3 of the thesis. Part 2 of the thesis will move on to a study of the </w:t>
      </w:r>
      <w:r w:rsidR="007F3C23" w:rsidRPr="00B4615B">
        <w:rPr>
          <w:rFonts w:ascii="Book Antiqua" w:hAnsi="Book Antiqua"/>
          <w:sz w:val="24"/>
          <w:szCs w:val="24"/>
        </w:rPr>
        <w:t xml:space="preserve">first destinations on youths </w:t>
      </w:r>
      <w:r w:rsidR="005D02C3">
        <w:rPr>
          <w:rFonts w:ascii="Book Antiqua" w:hAnsi="Book Antiqua"/>
          <w:sz w:val="24"/>
          <w:szCs w:val="24"/>
        </w:rPr>
        <w:t>moving from school to work</w:t>
      </w:r>
      <w:r w:rsidR="007F3C23" w:rsidRPr="00B4615B">
        <w:rPr>
          <w:rFonts w:ascii="Book Antiqua" w:hAnsi="Book Antiqua"/>
          <w:sz w:val="24"/>
          <w:szCs w:val="24"/>
        </w:rPr>
        <w:t xml:space="preserve"> using the same datasets</w:t>
      </w:r>
      <w:r w:rsidRPr="00B4615B">
        <w:rPr>
          <w:rFonts w:ascii="Book Antiqua" w:hAnsi="Book Antiqua"/>
          <w:sz w:val="24"/>
          <w:szCs w:val="24"/>
        </w:rPr>
        <w:t xml:space="preserve">. </w:t>
      </w:r>
      <w:r w:rsidR="007F3C23" w:rsidRPr="00B4615B">
        <w:rPr>
          <w:rFonts w:ascii="Book Antiqua" w:hAnsi="Book Antiqua"/>
          <w:sz w:val="24"/>
          <w:szCs w:val="24"/>
        </w:rPr>
        <w:t xml:space="preserve">This section will provide a more </w:t>
      </w:r>
      <w:r w:rsidR="007F3C23" w:rsidRPr="00B4615B">
        <w:rPr>
          <w:rFonts w:ascii="Book Antiqua" w:hAnsi="Book Antiqua"/>
          <w:sz w:val="24"/>
          <w:szCs w:val="24"/>
        </w:rPr>
        <w:lastRenderedPageBreak/>
        <w:t xml:space="preserve">granular detail of school-to-work youth transitions by using a multinominal logistical regression of the possible destinations youth from each cohort </w:t>
      </w:r>
      <w:r w:rsidR="005D02C3" w:rsidRPr="00B4615B">
        <w:rPr>
          <w:rFonts w:ascii="Book Antiqua" w:hAnsi="Book Antiqua"/>
          <w:sz w:val="24"/>
          <w:szCs w:val="24"/>
        </w:rPr>
        <w:t>enter</w:t>
      </w:r>
      <w:r w:rsidR="007F3C23" w:rsidRPr="00B4615B">
        <w:rPr>
          <w:rFonts w:ascii="Book Antiqua" w:hAnsi="Book Antiqua"/>
          <w:sz w:val="24"/>
          <w:szCs w:val="24"/>
        </w:rPr>
        <w:t xml:space="preserve"> after mandatory schooling.</w:t>
      </w:r>
    </w:p>
    <w:p w14:paraId="00CDE6E5" w14:textId="43D7DE72" w:rsidR="007F3C23" w:rsidRPr="00B4615B" w:rsidRDefault="007F3C23" w:rsidP="001C3B78">
      <w:pPr>
        <w:spacing w:line="480" w:lineRule="auto"/>
        <w:rPr>
          <w:rFonts w:ascii="Book Antiqua" w:hAnsi="Book Antiqua"/>
          <w:sz w:val="24"/>
          <w:szCs w:val="24"/>
        </w:rPr>
      </w:pPr>
      <w:r w:rsidRPr="00B4615B">
        <w:rPr>
          <w:rFonts w:ascii="Book Antiqua" w:hAnsi="Book Antiqua"/>
          <w:sz w:val="24"/>
          <w:szCs w:val="24"/>
        </w:rPr>
        <w:t>Parts 1 and 2 will combine to answer research questions two and three:</w:t>
      </w:r>
    </w:p>
    <w:p w14:paraId="40394B99" w14:textId="73F4C03F" w:rsidR="001C3B78" w:rsidRPr="00B4615B" w:rsidRDefault="001C3B78" w:rsidP="001C3B78">
      <w:pPr>
        <w:pStyle w:val="ListParagraph"/>
        <w:numPr>
          <w:ilvl w:val="0"/>
          <w:numId w:val="18"/>
        </w:numPr>
        <w:spacing w:line="480" w:lineRule="auto"/>
        <w:rPr>
          <w:rFonts w:ascii="Book Antiqua" w:hAnsi="Book Antiqua"/>
          <w:sz w:val="24"/>
          <w:szCs w:val="24"/>
        </w:rPr>
      </w:pPr>
      <w:r w:rsidRPr="00B4615B">
        <w:rPr>
          <w:rFonts w:ascii="Book Antiqua" w:hAnsi="Book Antiqua"/>
          <w:sz w:val="24"/>
          <w:szCs w:val="24"/>
        </w:rPr>
        <w:t>How have patterns and trends in youth transitions changed over time?</w:t>
      </w:r>
    </w:p>
    <w:p w14:paraId="406459A8" w14:textId="2FC6D159" w:rsidR="001C3B78" w:rsidRPr="00B4615B" w:rsidRDefault="001C3B78" w:rsidP="001C3B78">
      <w:pPr>
        <w:pStyle w:val="ListParagraph"/>
        <w:numPr>
          <w:ilvl w:val="0"/>
          <w:numId w:val="18"/>
        </w:numPr>
        <w:spacing w:line="480" w:lineRule="auto"/>
        <w:rPr>
          <w:rFonts w:ascii="Book Antiqua" w:hAnsi="Book Antiqua"/>
          <w:sz w:val="24"/>
          <w:szCs w:val="24"/>
        </w:rPr>
      </w:pPr>
      <w:r w:rsidRPr="00B4615B">
        <w:rPr>
          <w:rFonts w:ascii="Book Antiqua" w:hAnsi="Book Antiqua"/>
          <w:sz w:val="24"/>
          <w:szCs w:val="24"/>
        </w:rPr>
        <w:t>How have the social processes that underpin youth transitions changed over time?</w:t>
      </w:r>
    </w:p>
    <w:p w14:paraId="2D99DBDA" w14:textId="08EFA958" w:rsidR="007F3C23" w:rsidRPr="00B4615B" w:rsidRDefault="007F3C23" w:rsidP="007F3C23">
      <w:pPr>
        <w:spacing w:line="480" w:lineRule="auto"/>
        <w:rPr>
          <w:rFonts w:ascii="Book Antiqua" w:hAnsi="Book Antiqua"/>
          <w:sz w:val="24"/>
          <w:szCs w:val="24"/>
        </w:rPr>
      </w:pPr>
      <w:r w:rsidRPr="00B4615B">
        <w:rPr>
          <w:rFonts w:ascii="Book Antiqua" w:hAnsi="Book Antiqua"/>
          <w:sz w:val="24"/>
          <w:szCs w:val="24"/>
        </w:rPr>
        <w:t xml:space="preserve">Finally, part 3 directly explores a life course-based analysis first by conducting an optimal matching analysis and subsequent cluster analysis to produce a descriptive picture of young people’s economic activity trajectories from </w:t>
      </w:r>
      <w:r w:rsidR="005D02C3">
        <w:rPr>
          <w:rFonts w:ascii="Book Antiqua" w:hAnsi="Book Antiqua"/>
          <w:sz w:val="24"/>
          <w:szCs w:val="24"/>
        </w:rPr>
        <w:t xml:space="preserve">the </w:t>
      </w:r>
      <w:r w:rsidRPr="00B4615B">
        <w:rPr>
          <w:rFonts w:ascii="Book Antiqua" w:hAnsi="Book Antiqua"/>
          <w:sz w:val="24"/>
          <w:szCs w:val="24"/>
        </w:rPr>
        <w:t xml:space="preserve">end of mandatory schooling to age 23. After this descriptive picture is realised, the clusters from the cluster analysis will be used in a multilevel model using clusters at level two with individuals at level 1 to understand the impact school-to-work trajectories have upon an individual’s later life course. This section of </w:t>
      </w:r>
      <w:r w:rsidR="005D02C3">
        <w:rPr>
          <w:rFonts w:ascii="Book Antiqua" w:hAnsi="Book Antiqua"/>
          <w:sz w:val="24"/>
          <w:szCs w:val="24"/>
        </w:rPr>
        <w:t xml:space="preserve">the </w:t>
      </w:r>
      <w:r w:rsidRPr="00B4615B">
        <w:rPr>
          <w:rFonts w:ascii="Book Antiqua" w:hAnsi="Book Antiqua"/>
          <w:sz w:val="24"/>
          <w:szCs w:val="24"/>
        </w:rPr>
        <w:t>analysis will answer the fourth research question:</w:t>
      </w:r>
    </w:p>
    <w:p w14:paraId="737B3C0F" w14:textId="77847F81" w:rsidR="001C3B78" w:rsidRPr="00B4615B" w:rsidRDefault="001C3B78" w:rsidP="001C3B78">
      <w:pPr>
        <w:pStyle w:val="ListParagraph"/>
        <w:numPr>
          <w:ilvl w:val="0"/>
          <w:numId w:val="18"/>
        </w:numPr>
        <w:spacing w:line="480" w:lineRule="auto"/>
        <w:rPr>
          <w:rFonts w:ascii="Book Antiqua" w:hAnsi="Book Antiqua"/>
          <w:sz w:val="24"/>
          <w:szCs w:val="24"/>
        </w:rPr>
      </w:pPr>
      <w:r w:rsidRPr="00B4615B">
        <w:rPr>
          <w:rFonts w:ascii="Book Antiqua" w:hAnsi="Book Antiqua"/>
          <w:sz w:val="24"/>
          <w:szCs w:val="24"/>
        </w:rPr>
        <w:t>How can youth transitions be more comprehensively understood within a life course perspective?</w:t>
      </w:r>
    </w:p>
    <w:p w14:paraId="44105B2D" w14:textId="096ECBC7" w:rsidR="001C3B78" w:rsidRPr="00B4615B" w:rsidRDefault="001C3B78" w:rsidP="00125CD4">
      <w:pPr>
        <w:spacing w:line="480" w:lineRule="auto"/>
        <w:rPr>
          <w:rFonts w:ascii="Book Antiqua" w:hAnsi="Book Antiqua"/>
          <w:sz w:val="24"/>
          <w:szCs w:val="24"/>
        </w:rPr>
      </w:pPr>
      <w:r w:rsidRPr="00B4615B">
        <w:rPr>
          <w:rFonts w:ascii="Book Antiqua" w:hAnsi="Book Antiqua"/>
          <w:sz w:val="24"/>
          <w:szCs w:val="24"/>
        </w:rPr>
        <w:t xml:space="preserve">A fourth part to the thesis will </w:t>
      </w:r>
      <w:r w:rsidR="005D02C3" w:rsidRPr="00B4615B">
        <w:rPr>
          <w:rFonts w:ascii="Book Antiqua" w:hAnsi="Book Antiqua"/>
          <w:sz w:val="24"/>
          <w:szCs w:val="24"/>
        </w:rPr>
        <w:t>function as</w:t>
      </w:r>
      <w:r w:rsidRPr="00B4615B">
        <w:rPr>
          <w:rFonts w:ascii="Book Antiqua" w:hAnsi="Book Antiqua"/>
          <w:sz w:val="24"/>
          <w:szCs w:val="24"/>
        </w:rPr>
        <w:t xml:space="preserve"> a</w:t>
      </w:r>
      <w:r w:rsidR="007F3C23" w:rsidRPr="00B4615B">
        <w:rPr>
          <w:rFonts w:ascii="Book Antiqua" w:hAnsi="Book Antiqua"/>
          <w:sz w:val="24"/>
          <w:szCs w:val="24"/>
        </w:rPr>
        <w:t>n overall comparison and conclusion of findings to reflect on the answers of each of the four research questions</w:t>
      </w:r>
      <w:r w:rsidRPr="00B4615B">
        <w:rPr>
          <w:rFonts w:ascii="Book Antiqua" w:hAnsi="Book Antiqua"/>
          <w:sz w:val="24"/>
          <w:szCs w:val="24"/>
        </w:rPr>
        <w:t xml:space="preserve">. </w:t>
      </w:r>
    </w:p>
    <w:p w14:paraId="77691E70" w14:textId="113675C3" w:rsidR="00CC4A6A" w:rsidRPr="00B4615B" w:rsidRDefault="00CC4A6A" w:rsidP="00D14046">
      <w:pPr>
        <w:pStyle w:val="Heading2"/>
      </w:pPr>
      <w:bookmarkStart w:id="18" w:name="_Toc169179612"/>
      <w:r w:rsidRPr="00B4615B">
        <w:t>Data and Methods</w:t>
      </w:r>
      <w:bookmarkEnd w:id="18"/>
    </w:p>
    <w:p w14:paraId="0347E750" w14:textId="355E7C65" w:rsidR="00F01F5E" w:rsidRDefault="00501792" w:rsidP="00501792">
      <w:pPr>
        <w:spacing w:line="480" w:lineRule="auto"/>
        <w:rPr>
          <w:rFonts w:ascii="Book Antiqua" w:hAnsi="Book Antiqua"/>
          <w:sz w:val="24"/>
          <w:szCs w:val="24"/>
        </w:rPr>
      </w:pPr>
      <w:r w:rsidRPr="00B4615B">
        <w:rPr>
          <w:rFonts w:ascii="Book Antiqua" w:hAnsi="Book Antiqua"/>
          <w:sz w:val="24"/>
          <w:szCs w:val="24"/>
        </w:rPr>
        <w:t xml:space="preserve">The relationship between structural </w:t>
      </w:r>
      <w:r w:rsidR="008C29FF" w:rsidRPr="00B4615B">
        <w:rPr>
          <w:rFonts w:ascii="Book Antiqua" w:hAnsi="Book Antiqua"/>
          <w:sz w:val="24"/>
          <w:szCs w:val="24"/>
        </w:rPr>
        <w:t>inequalities</w:t>
      </w:r>
      <w:r w:rsidRPr="00B4615B">
        <w:rPr>
          <w:rFonts w:ascii="Book Antiqua" w:hAnsi="Book Antiqua"/>
          <w:sz w:val="24"/>
          <w:szCs w:val="24"/>
        </w:rPr>
        <w:t xml:space="preserve"> and individuals</w:t>
      </w:r>
      <w:r w:rsidR="008C29FF" w:rsidRPr="00B4615B">
        <w:rPr>
          <w:rFonts w:ascii="Book Antiqua" w:hAnsi="Book Antiqua"/>
          <w:sz w:val="24"/>
          <w:szCs w:val="24"/>
        </w:rPr>
        <w:t>’</w:t>
      </w:r>
      <w:r w:rsidRPr="00B4615B">
        <w:rPr>
          <w:rFonts w:ascii="Book Antiqua" w:hAnsi="Book Antiqua"/>
          <w:sz w:val="24"/>
          <w:szCs w:val="24"/>
        </w:rPr>
        <w:t xml:space="preserve"> school-to-work transitions is examined using large-scale, nationally representative data collected </w:t>
      </w:r>
      <w:r w:rsidRPr="00B4615B">
        <w:rPr>
          <w:rFonts w:ascii="Book Antiqua" w:hAnsi="Book Antiqua"/>
          <w:sz w:val="24"/>
          <w:szCs w:val="24"/>
        </w:rPr>
        <w:lastRenderedPageBreak/>
        <w:t>from two birth cohort studies and two household panel surveys.</w:t>
      </w:r>
      <w:r w:rsidR="00F01F5E">
        <w:rPr>
          <w:rFonts w:ascii="Book Antiqua" w:hAnsi="Book Antiqua"/>
          <w:sz w:val="24"/>
          <w:szCs w:val="24"/>
        </w:rPr>
        <w:t xml:space="preserve"> Birth cohorts offer a practical solution to the analysis of youth transitions through longitudinal data collection strategies. Birth cohorts offer a systematic sampling strategy that solely focus upon individuals born within a specific time frame enabling an easy isolation of age effects. The NCDS cohort were born in 1958 and provide one of the earliest opportunities to study a post-war cohort. The BCS cohort were born in 1970 and as a dataset is often used in combination with the NCDS to analyse trends over time. There is a lack of birth cohorts for the rest of the century. An alternative is to construct synthetic cohorts from other surveys. The UKHLS provides an opportunity to do just that, the timeframe of the BHPS and UKHLS allows for the construction of synthetic cohorts covering the period of the 1990s – a time period that is lacking in youth studies literature. </w:t>
      </w:r>
    </w:p>
    <w:p w14:paraId="5B5B3CE0" w14:textId="14BA51C3" w:rsidR="00501792" w:rsidRPr="00B4615B" w:rsidRDefault="00501792" w:rsidP="00501792">
      <w:pPr>
        <w:spacing w:line="480" w:lineRule="auto"/>
        <w:rPr>
          <w:rFonts w:ascii="Book Antiqua" w:hAnsi="Book Antiqua"/>
          <w:sz w:val="24"/>
          <w:szCs w:val="24"/>
        </w:rPr>
      </w:pPr>
      <w:r w:rsidRPr="00B4615B">
        <w:rPr>
          <w:rFonts w:ascii="Book Antiqua" w:hAnsi="Book Antiqua"/>
          <w:sz w:val="24"/>
          <w:szCs w:val="24"/>
        </w:rPr>
        <w:t xml:space="preserve"> The first birth cohort study is the National Childhood Development Study (NCDS)</w:t>
      </w:r>
      <w:r w:rsidR="00197D7A">
        <w:rPr>
          <w:rFonts w:ascii="Book Antiqua" w:hAnsi="Book Antiqua"/>
          <w:sz w:val="24"/>
          <w:szCs w:val="24"/>
        </w:rPr>
        <w:t xml:space="preserve"> </w:t>
      </w:r>
      <w:r w:rsidR="00197D7A">
        <w:rPr>
          <w:rFonts w:ascii="Book Antiqua" w:hAnsi="Book Antiqua"/>
          <w:sz w:val="24"/>
          <w:szCs w:val="24"/>
        </w:rPr>
        <w:fldChar w:fldCharType="begin"/>
      </w:r>
      <w:r w:rsidR="00197D7A">
        <w:rPr>
          <w:rFonts w:ascii="Book Antiqua" w:hAnsi="Book Antiqua"/>
          <w:sz w:val="24"/>
          <w:szCs w:val="24"/>
        </w:rPr>
        <w:instrText xml:space="preserve"> ADDIN ZOTERO_ITEM CSL_CITATION {"citationID":"fWctOWld","properties":{"formattedCitation":"(Power and Elliott, 2006)","plainCitation":"(Power and Elliott, 2006)","noteIndex":0},"citationItems":[{"id":1284,"uris":["http://zotero.org/users/8741181/items/NNVTZBKX"],"itemData":{"id":1284,"type":"article-journal","abstract":"The 1958 birth cohort or the National Child Development Study (NCDS) began as a study of Perinatal Mortality focussing on just over 17 000 births in a single week in 1958.","container-title":"International Journal of Epidemiology","DOI":"10.1093/ije/dyi183","ISSN":"1464-3685, 0300-5771","issue":"1","language":"en","page":"34-41","source":"DOI.org (Crossref)","title":"Cohort profile: 1958 British birth cohort (National Child Development Study)","title-short":"Cohort profile","volume":"35","author":[{"family":"Power","given":"Chris"},{"family":"Elliott","given":"Jane"}],"issued":{"date-parts":[["2006",2,1]]},"citation-key":"powerCohortProfile19582006"}}],"schema":"https://github.com/citation-style-language/schema/raw/master/csl-citation.json"} </w:instrText>
      </w:r>
      <w:r w:rsidR="00197D7A">
        <w:rPr>
          <w:rFonts w:ascii="Book Antiqua" w:hAnsi="Book Antiqua"/>
          <w:sz w:val="24"/>
          <w:szCs w:val="24"/>
        </w:rPr>
        <w:fldChar w:fldCharType="separate"/>
      </w:r>
      <w:r w:rsidR="00197D7A" w:rsidRPr="00197D7A">
        <w:rPr>
          <w:rFonts w:ascii="Book Antiqua" w:hAnsi="Book Antiqua"/>
          <w:sz w:val="24"/>
        </w:rPr>
        <w:t>(Power and Elliott, 2006)</w:t>
      </w:r>
      <w:r w:rsidR="00197D7A">
        <w:rPr>
          <w:rFonts w:ascii="Book Antiqua" w:hAnsi="Book Antiqua"/>
          <w:sz w:val="24"/>
          <w:szCs w:val="24"/>
        </w:rPr>
        <w:fldChar w:fldCharType="end"/>
      </w:r>
      <w:r w:rsidRPr="00B4615B">
        <w:rPr>
          <w:rFonts w:ascii="Book Antiqua" w:hAnsi="Book Antiqua"/>
          <w:sz w:val="24"/>
          <w:szCs w:val="24"/>
        </w:rPr>
        <w:t>. The second birth cohort study is the British Cohort Study (BCS)</w:t>
      </w:r>
      <w:r w:rsidR="00197D7A">
        <w:rPr>
          <w:rFonts w:ascii="Book Antiqua" w:hAnsi="Book Antiqua"/>
          <w:sz w:val="24"/>
          <w:szCs w:val="24"/>
        </w:rPr>
        <w:t xml:space="preserve"> </w:t>
      </w:r>
      <w:r w:rsidR="00197D7A">
        <w:rPr>
          <w:rFonts w:ascii="Book Antiqua" w:hAnsi="Book Antiqua"/>
          <w:sz w:val="24"/>
          <w:szCs w:val="24"/>
        </w:rPr>
        <w:fldChar w:fldCharType="begin"/>
      </w:r>
      <w:r w:rsidR="00197D7A">
        <w:rPr>
          <w:rFonts w:ascii="Book Antiqua" w:hAnsi="Book Antiqua"/>
          <w:sz w:val="24"/>
          <w:szCs w:val="24"/>
        </w:rPr>
        <w:instrText xml:space="preserve"> ADDIN ZOTERO_ITEM CSL_CITATION {"citationID":"Bz6bdThJ","properties":{"formattedCitation":"(Elliott and Shepherd, 2006)","plainCitation":"(Elliott and Shepherd, 2006)","noteIndex":0},"citationItems":[{"id":558,"uris":["http://zotero.org/users/8741181/items/SZ973EGY"],"itemData":{"id":558,"type":"article-journal","container-title":"International Journal of Epidemiology","DOI":"10.1093/ije/dyl174","ISSN":"1464-3685, 0300-5771","issue":"4","language":"en","page":"836-843","source":"DOI.org (Crossref)","title":"Cohort Profile: 1970 British Birth Cohort (BCS70)","title-short":"Cohort Profile","volume":"35","author":[{"family":"Elliott","given":"Jane"},{"family":"Shepherd","given":"Peter"}],"issued":{"date-parts":[["2006",8,1]]},"citation-key":"elliottCohortProfile19702006"}}],"schema":"https://github.com/citation-style-language/schema/raw/master/csl-citation.json"} </w:instrText>
      </w:r>
      <w:r w:rsidR="00197D7A">
        <w:rPr>
          <w:rFonts w:ascii="Book Antiqua" w:hAnsi="Book Antiqua"/>
          <w:sz w:val="24"/>
          <w:szCs w:val="24"/>
        </w:rPr>
        <w:fldChar w:fldCharType="separate"/>
      </w:r>
      <w:r w:rsidR="00197D7A" w:rsidRPr="00197D7A">
        <w:rPr>
          <w:rFonts w:ascii="Book Antiqua" w:hAnsi="Book Antiqua"/>
          <w:sz w:val="24"/>
        </w:rPr>
        <w:t>(Elliott and Shepherd, 2006)</w:t>
      </w:r>
      <w:r w:rsidR="00197D7A">
        <w:rPr>
          <w:rFonts w:ascii="Book Antiqua" w:hAnsi="Book Antiqua"/>
          <w:sz w:val="24"/>
          <w:szCs w:val="24"/>
        </w:rPr>
        <w:fldChar w:fldCharType="end"/>
      </w:r>
      <w:r w:rsidRPr="00B4615B">
        <w:rPr>
          <w:rFonts w:ascii="Book Antiqua" w:hAnsi="Book Antiqua"/>
          <w:sz w:val="24"/>
          <w:szCs w:val="24"/>
        </w:rPr>
        <w:t>. The first household panel survey is the British Household Panel Survey (BHPS)</w:t>
      </w:r>
      <w:r w:rsidR="00197D7A">
        <w:rPr>
          <w:rFonts w:ascii="Book Antiqua" w:hAnsi="Book Antiqua"/>
          <w:sz w:val="24"/>
          <w:szCs w:val="24"/>
        </w:rPr>
        <w:t xml:space="preserve"> </w:t>
      </w:r>
      <w:r w:rsidR="00197D7A">
        <w:rPr>
          <w:rFonts w:ascii="Book Antiqua" w:hAnsi="Book Antiqua"/>
          <w:sz w:val="24"/>
          <w:szCs w:val="24"/>
        </w:rPr>
        <w:fldChar w:fldCharType="begin"/>
      </w:r>
      <w:r w:rsidR="00197D7A">
        <w:rPr>
          <w:rFonts w:ascii="Book Antiqua" w:hAnsi="Book Antiqua"/>
          <w:sz w:val="24"/>
          <w:szCs w:val="24"/>
        </w:rPr>
        <w:instrText xml:space="preserve"> ADDIN ZOTERO_ITEM CSL_CITATION {"citationID":"WZBrbJdb","properties":{"formattedCitation":"(Taylor {\\i{}et al.}, 2018)","plainCitation":"(Taylor et al., 2018)","noteIndex":0},"citationItems":[{"id":11329,"uris":["http://zotero.org/users/8741181/items/3XWXAXCR"],"itemData":{"id":11329,"type":"dataset","abstract":"&amp;lt;p class=\"MsoBodyText\"&amp;gt;The British Household Panel Survey (BHPS) ran for 18 waves, from 1991-2009, and was conducted by the ESRC UK Longitudinal Studies Centre (ULSC), together with the &amp;lt;a href=\"https://www.iser.essex.ac.uk/\" title=\"Institute for Social and Economic Research\"&amp;gt;Institute for Social and Economic Research&amp;lt;/a&amp;gt; (ISER) at the University of Essex. The ULSC, established in 1999, was a continuation of the research resource component of the ESRC Research Centre on Micro-Social Change (MISOC), established in 1989. In addition to running panel studies, ISER undertakes a programme of research based on panel data, using &amp;lt;a href=\"https://www.iser.essex.ac.uk/understanding-society\" title=\"Understanding Society\"&amp;gt;Understanding Society&amp;lt;/a&amp;gt;, the BHPS and other national panels to monitor and measure social change. &amp;lt;br&amp;gt; &amp;lt;br&amp;gt; The main objective of the BHPS was to further understanding of social and economic change at the individual and household level in Britain, and to identify, model and forecast such changes and their causes and consequences in relation to a range of socio-economic variables. It was designed as an annual survey of each adult member (aged 16 years and over) of a nationally representative sample of more than 5,000 households, making a total of approximately 10,000 individual interviews. The same individuals were re-interviewed in successive waves and, if they left their original households, all adult members of their new households were also interviewed. Children were interviewed once they reach the age of 16; there was also a special survey of household members aged 11-15 included in the BHPS from Wave 4 onwards (the British Youth Panel, or BYP). From Wave 9, two additional samples were added to the BHPS in Scotland and Wales, and at Wave 11 an additional sample from Northern Ireland (which formed the Northern Ireland Household Panel Study or NIHPS), was added to increase the sample to cover the whole of the United Kingdom. For Waves 7-11, the BHPS also provided data for the European Community Household Panel (ECHP). For details of sampling, methodology and changes to the survey over time, see Volume A of the documentation (Introduction, Technical Report and Appendices). &amp;lt;br&amp;gt; &amp;lt;br&amp;gt; Further information may be found on the ISER &amp;lt;a href=\"https://www.iser.essex.ac.uk/bhps\"&amp;gt;BHPS&amp;lt;/a&amp;gt; webpages.&amp;lt;/p&amp;gt;&amp;lt;p class=\"MsoBodyText\"&amp;gt;For the eighth edition (October 2018) all data files were replaced with new versions. The main changes are: a) the addition to the main dataset of net income variables, previously released separately; b) the addition of variables to assist linkage to the Understanding Society dataset (SN 6614) which includes BHPS sample members; c) some enhancements to data included in the XWAVEDAT file, and d) a range of data corrections mainly from user comments: these include limited corrections to income data, fixing issues with employment history and occupation data at wave 18 and some issues with weights. Volume A of the documentation has been updated to provide further details on the changes. This edition also splits the previous SN 5151 into an End User Licence (EUL) / Special Licence split to reflect Understanding Society. The variables excluded from the EUL version relate to month of birth (day of birth is not included in either version), full occupation codes, rare country of birth / nationality occurrences, and the full urban-rural classification. Data users should also note that the income variables have been top-coded for the EUL release.&amp;lt;br&amp;gt;&amp;lt;/p&amp;gt;","DOI":"10.5255/UKDA-SN-5151-2","genre":"Colchester: University of Essex","language":"en","publisher":"[object Object]","source":"DOI.org (Datacite)","title":"British Household Panel Survey User Manual Volume A: Introduction, Technical Report and Appendices","title-short":"BHPSBritish Household Panel Survey, 1991-2009British Household Panel Survey","URL":"https://beta.ukdataservice.ac.uk/datacatalogue/doi/?id=5151#2","version":"8th Edition","author":[{"family":"Taylor","given":"M.F.E"},{"family":"Brice","given":"J"},{"family":"Buck","given":"N"},{"family":"Prentice-Lane","given":"E"}],"accessed":{"date-parts":[["2024",3,18]]},"issued":{"date-parts":[["2018"]]},"citation-key":"taylorBritishHouseholdPanel2018"}}],"schema":"https://github.com/citation-style-language/schema/raw/master/csl-citation.json"} </w:instrText>
      </w:r>
      <w:r w:rsidR="00197D7A">
        <w:rPr>
          <w:rFonts w:ascii="Book Antiqua" w:hAnsi="Book Antiqua"/>
          <w:sz w:val="24"/>
          <w:szCs w:val="24"/>
        </w:rPr>
        <w:fldChar w:fldCharType="separate"/>
      </w:r>
      <w:r w:rsidR="00197D7A" w:rsidRPr="00197D7A">
        <w:rPr>
          <w:rFonts w:ascii="Book Antiqua" w:hAnsi="Book Antiqua" w:cs="Times New Roman"/>
          <w:sz w:val="24"/>
        </w:rPr>
        <w:t xml:space="preserve">(Taylor </w:t>
      </w:r>
      <w:r w:rsidR="00197D7A" w:rsidRPr="00197D7A">
        <w:rPr>
          <w:rFonts w:ascii="Book Antiqua" w:hAnsi="Book Antiqua" w:cs="Times New Roman"/>
          <w:i/>
          <w:iCs/>
          <w:sz w:val="24"/>
        </w:rPr>
        <w:t>et al.</w:t>
      </w:r>
      <w:r w:rsidR="00197D7A" w:rsidRPr="00197D7A">
        <w:rPr>
          <w:rFonts w:ascii="Book Antiqua" w:hAnsi="Book Antiqua" w:cs="Times New Roman"/>
          <w:sz w:val="24"/>
        </w:rPr>
        <w:t>, 2018)</w:t>
      </w:r>
      <w:r w:rsidR="00197D7A">
        <w:rPr>
          <w:rFonts w:ascii="Book Antiqua" w:hAnsi="Book Antiqua"/>
          <w:sz w:val="24"/>
          <w:szCs w:val="24"/>
        </w:rPr>
        <w:fldChar w:fldCharType="end"/>
      </w:r>
      <w:r w:rsidRPr="00B4615B">
        <w:rPr>
          <w:rFonts w:ascii="Book Antiqua" w:hAnsi="Book Antiqua"/>
          <w:sz w:val="24"/>
          <w:szCs w:val="24"/>
        </w:rPr>
        <w:t>. The second household panel survey is the United Kingdom Household Panel Survey (UKHLS)</w:t>
      </w:r>
      <w:r w:rsidR="00197D7A">
        <w:rPr>
          <w:rFonts w:ascii="Book Antiqua" w:hAnsi="Book Antiqua"/>
          <w:sz w:val="24"/>
          <w:szCs w:val="24"/>
        </w:rPr>
        <w:t xml:space="preserve"> </w:t>
      </w:r>
      <w:r w:rsidR="00197D7A">
        <w:rPr>
          <w:rFonts w:ascii="Book Antiqua" w:hAnsi="Book Antiqua"/>
          <w:sz w:val="24"/>
          <w:szCs w:val="24"/>
        </w:rPr>
        <w:fldChar w:fldCharType="begin"/>
      </w:r>
      <w:r w:rsidR="00197D7A">
        <w:rPr>
          <w:rFonts w:ascii="Book Antiqua" w:hAnsi="Book Antiqua"/>
          <w:sz w:val="24"/>
          <w:szCs w:val="24"/>
        </w:rPr>
        <w:instrText xml:space="preserve"> ADDIN ZOTERO_ITEM CSL_CITATION {"citationID":"LS9l9KbL","properties":{"formattedCitation":"(Buck and McFall, 2011)","plainCitation":"(Buck and McFall, 2011)","noteIndex":0},"citationItems":[{"id":11328,"uris":["http://zotero.org/users/8741181/items/WB797KAX"],"itemData":{"id":11328,"type":"article-journal","container-title":"Longitudinal and Life Course Studies","language":"en","source":"Zotero","title":"Understanding Society: design overview","author":[{"family":"Buck","given":"Nick"},{"family":"McFall","given":"Stephanie"}],"issued":{"date-parts":[["2011"]]},"citation-key":"buckUnderstandingSocietyDesign2011"}}],"schema":"https://github.com/citation-style-language/schema/raw/master/csl-citation.json"} </w:instrText>
      </w:r>
      <w:r w:rsidR="00197D7A">
        <w:rPr>
          <w:rFonts w:ascii="Book Antiqua" w:hAnsi="Book Antiqua"/>
          <w:sz w:val="24"/>
          <w:szCs w:val="24"/>
        </w:rPr>
        <w:fldChar w:fldCharType="separate"/>
      </w:r>
      <w:r w:rsidR="00197D7A" w:rsidRPr="00197D7A">
        <w:rPr>
          <w:rFonts w:ascii="Book Antiqua" w:hAnsi="Book Antiqua"/>
          <w:sz w:val="24"/>
        </w:rPr>
        <w:t>(Buck and McFall, 2011)</w:t>
      </w:r>
      <w:r w:rsidR="00197D7A">
        <w:rPr>
          <w:rFonts w:ascii="Book Antiqua" w:hAnsi="Book Antiqua"/>
          <w:sz w:val="24"/>
          <w:szCs w:val="24"/>
        </w:rPr>
        <w:fldChar w:fldCharType="end"/>
      </w:r>
      <w:r w:rsidRPr="00B4615B">
        <w:rPr>
          <w:rFonts w:ascii="Book Antiqua" w:hAnsi="Book Antiqua"/>
          <w:sz w:val="24"/>
          <w:szCs w:val="24"/>
        </w:rPr>
        <w:t xml:space="preserve">. The following sections outline the relevance of each database for inclusion in this thesis, the issues and considerations that result </w:t>
      </w:r>
      <w:r w:rsidR="005D02C3">
        <w:rPr>
          <w:rFonts w:ascii="Book Antiqua" w:hAnsi="Book Antiqua"/>
          <w:sz w:val="24"/>
          <w:szCs w:val="24"/>
        </w:rPr>
        <w:t>from</w:t>
      </w:r>
      <w:r w:rsidRPr="00B4615B">
        <w:rPr>
          <w:rFonts w:ascii="Book Antiqua" w:hAnsi="Book Antiqua"/>
          <w:sz w:val="24"/>
          <w:szCs w:val="24"/>
        </w:rPr>
        <w:t xml:space="preserve"> working with birth cohorts and household panel surveys, and an overview of the proposed statistical modelling and methods used within this thesis. </w:t>
      </w:r>
    </w:p>
    <w:p w14:paraId="36C07F9D" w14:textId="27C3E61C" w:rsidR="00CC4A6A" w:rsidRPr="00B4615B" w:rsidRDefault="00CC4A6A" w:rsidP="00D14046">
      <w:pPr>
        <w:pStyle w:val="Heading3"/>
      </w:pPr>
      <w:bookmarkStart w:id="19" w:name="_Toc169179613"/>
      <w:r w:rsidRPr="00B4615B">
        <w:lastRenderedPageBreak/>
        <w:t>National Childhood Development Study</w:t>
      </w:r>
      <w:bookmarkEnd w:id="19"/>
    </w:p>
    <w:p w14:paraId="4B678976" w14:textId="1969905E" w:rsidR="00F01F5E" w:rsidRDefault="002B1654" w:rsidP="00F01F5E">
      <w:pPr>
        <w:pStyle w:val="NormalWeb"/>
        <w:spacing w:before="0" w:beforeAutospacing="0" w:after="300" w:afterAutospacing="0" w:line="480" w:lineRule="auto"/>
        <w:rPr>
          <w:rFonts w:ascii="Book Antiqua" w:hAnsi="Book Antiqua"/>
        </w:rPr>
      </w:pPr>
      <w:r w:rsidRPr="00B4615B">
        <w:rPr>
          <w:rFonts w:ascii="Book Antiqua" w:hAnsi="Book Antiqua"/>
        </w:rPr>
        <w:t>This work will use the National Child Development Study</w:t>
      </w:r>
      <w:r w:rsidR="00F01F5E">
        <w:rPr>
          <w:rFonts w:ascii="Book Antiqua" w:hAnsi="Book Antiqua"/>
        </w:rPr>
        <w:t xml:space="preserve"> using SN5565</w:t>
      </w:r>
      <w:r w:rsidR="00F01F5E">
        <w:rPr>
          <w:rStyle w:val="FootnoteReference"/>
          <w:rFonts w:ascii="Book Antiqua" w:hAnsi="Book Antiqua"/>
        </w:rPr>
        <w:footnoteReference w:id="2"/>
      </w:r>
      <w:r w:rsidR="00F01F5E">
        <w:rPr>
          <w:rFonts w:ascii="Book Antiqua" w:hAnsi="Book Antiqua"/>
        </w:rPr>
        <w:t xml:space="preserve"> and SN5566</w:t>
      </w:r>
      <w:r w:rsidR="00F01F5E">
        <w:rPr>
          <w:rStyle w:val="FootnoteReference"/>
          <w:rFonts w:ascii="Book Antiqua" w:hAnsi="Book Antiqua"/>
        </w:rPr>
        <w:footnoteReference w:id="3"/>
      </w:r>
      <w:r w:rsidR="00F01F5E">
        <w:rPr>
          <w:rFonts w:ascii="Book Antiqua" w:hAnsi="Book Antiqua"/>
        </w:rPr>
        <w:t xml:space="preserve">. </w:t>
      </w:r>
      <w:r w:rsidRPr="00B4615B">
        <w:rPr>
          <w:rFonts w:ascii="Book Antiqua" w:hAnsi="Book Antiqua"/>
        </w:rPr>
        <w:t>The NCDS is a nationally representative birth cohort study that</w:t>
      </w:r>
      <w:r w:rsidR="00F01F5E">
        <w:rPr>
          <w:rFonts w:ascii="Book Antiqua" w:hAnsi="Book Antiqua"/>
        </w:rPr>
        <w:t xml:space="preserve"> uses a systematic sample to</w:t>
      </w:r>
      <w:r w:rsidRPr="00B4615B">
        <w:rPr>
          <w:rFonts w:ascii="Book Antiqua" w:hAnsi="Book Antiqua"/>
        </w:rPr>
        <w:t xml:space="preserve"> </w:t>
      </w:r>
      <w:r w:rsidR="00F01F5E">
        <w:rPr>
          <w:rFonts w:ascii="Book Antiqua" w:hAnsi="Book Antiqua"/>
        </w:rPr>
        <w:t>follow</w:t>
      </w:r>
      <w:r w:rsidRPr="00B4615B">
        <w:rPr>
          <w:rFonts w:ascii="Book Antiqua" w:hAnsi="Book Antiqua"/>
        </w:rPr>
        <w:t xml:space="preserve"> the lives of individuals from England, Wales, and Scotland from birth </w:t>
      </w:r>
      <w:r w:rsidRPr="00B4615B">
        <w:rPr>
          <w:rFonts w:ascii="Book Antiqua" w:hAnsi="Book Antiqua"/>
        </w:rPr>
        <w:fldChar w:fldCharType="begin"/>
      </w:r>
      <w:r w:rsidR="0063569C" w:rsidRPr="00B4615B">
        <w:rPr>
          <w:rFonts w:ascii="Book Antiqua" w:hAnsi="Book Antiqua"/>
        </w:rPr>
        <w:instrText xml:space="preserve"> ADDIN ZOTERO_ITEM CSL_CITATION {"citationID":"OYAAEThG","properties":{"formattedCitation":"(Power and Elliott, 2006)","plainCitation":"(Power and Elliott, 2006)","noteIndex":0},"citationItems":[{"id":1284,"uris":["http://zotero.org/users/8741181/items/NNVTZBKX"],"itemData":{"id":1284,"type":"article-journal","abstract":"The 1958 birth cohort or the National Child Development Study (NCDS) began as a study of Perinatal Mortality focussing on just over 17 000 births in a single week in 1958.","container-title":"International Journal of Epidemiology","DOI":"10.1093/ije/dyi183","ISSN":"1464-3685, 0300-5771","issue":"1","language":"en","page":"34-41","source":"DOI.org (Crossref)","title":"Cohort profile: 1958 British birth cohort (National Child Development Study)","title-short":"Cohort profile","volume":"35","author":[{"family":"Power","given":"Chris"},{"family":"Elliott","given":"Jane"}],"issued":{"date-parts":[["2006",2,1]]},"citation-key":"powerCohortProfile19582006"}}],"schema":"https://github.com/citation-style-language/schema/raw/master/csl-citation.json"} </w:instrText>
      </w:r>
      <w:r w:rsidRPr="00B4615B">
        <w:rPr>
          <w:rFonts w:ascii="Book Antiqua" w:hAnsi="Book Antiqua"/>
        </w:rPr>
        <w:fldChar w:fldCharType="separate"/>
      </w:r>
      <w:r w:rsidRPr="00B4615B">
        <w:rPr>
          <w:rFonts w:ascii="Book Antiqua" w:hAnsi="Book Antiqua"/>
        </w:rPr>
        <w:t>(Power and Elliott, 2006)</w:t>
      </w:r>
      <w:r w:rsidRPr="00B4615B">
        <w:rPr>
          <w:rFonts w:ascii="Book Antiqua" w:hAnsi="Book Antiqua"/>
        </w:rPr>
        <w:fldChar w:fldCharType="end"/>
      </w:r>
      <w:r w:rsidRPr="00B4615B">
        <w:rPr>
          <w:rFonts w:ascii="Book Antiqua" w:hAnsi="Book Antiqua"/>
        </w:rPr>
        <w:t xml:space="preserve">. The NCDS </w:t>
      </w:r>
      <w:r w:rsidR="00F01F5E">
        <w:rPr>
          <w:rFonts w:ascii="Book Antiqua" w:hAnsi="Book Antiqua"/>
        </w:rPr>
        <w:t>has an initial sample of</w:t>
      </w:r>
      <w:r w:rsidRPr="00B4615B">
        <w:rPr>
          <w:rFonts w:ascii="Book Antiqua" w:hAnsi="Book Antiqua"/>
        </w:rPr>
        <w:t xml:space="preserve"> 17,415 participants using a cross-sectional sampling design to collect participants from birth within the week of 3-9 March 1958 </w:t>
      </w:r>
      <w:r w:rsidRPr="00B4615B">
        <w:rPr>
          <w:rFonts w:ascii="Book Antiqua" w:hAnsi="Book Antiqua"/>
        </w:rPr>
        <w:fldChar w:fldCharType="begin"/>
      </w:r>
      <w:r w:rsidR="0063569C" w:rsidRPr="00B4615B">
        <w:rPr>
          <w:rFonts w:ascii="Book Antiqua" w:hAnsi="Book Antiqua"/>
        </w:rPr>
        <w:instrText xml:space="preserve"> ADDIN ZOTERO_ITEM CSL_CITATION {"citationID":"T9z4ATKQ","properties":{"formattedCitation":"(Shepherd, 1995)","plainCitation":"(Shepherd, 1995)","noteIndex":0},"citationItems":[{"id":11243,"uris":["http://zotero.org/users/8741181/items/69WTFJF9"],"itemData":{"id":11243,"type":"article-journal","language":"en","source":"Zotero","title":"The National Child Development Study (NCDS)","author":[{"family":"Shepherd","given":"Peter"}],"issued":{"date-parts":[["1995"]]},"citation-key":"shepherdNationalChildDevelopment1995"}}],"schema":"https://github.com/citation-style-language/schema/raw/master/csl-citation.json"} </w:instrText>
      </w:r>
      <w:r w:rsidRPr="00B4615B">
        <w:rPr>
          <w:rFonts w:ascii="Book Antiqua" w:hAnsi="Book Antiqua"/>
        </w:rPr>
        <w:fldChar w:fldCharType="separate"/>
      </w:r>
      <w:r w:rsidRPr="00B4615B">
        <w:rPr>
          <w:rFonts w:ascii="Book Antiqua" w:hAnsi="Book Antiqua"/>
        </w:rPr>
        <w:t>(Shepherd, 1995)</w:t>
      </w:r>
      <w:r w:rsidRPr="00B4615B">
        <w:rPr>
          <w:rFonts w:ascii="Book Antiqua" w:hAnsi="Book Antiqua"/>
        </w:rPr>
        <w:fldChar w:fldCharType="end"/>
      </w:r>
      <w:r w:rsidRPr="00B4615B">
        <w:rPr>
          <w:rFonts w:ascii="Book Antiqua" w:hAnsi="Book Antiqua"/>
        </w:rPr>
        <w:t>.</w:t>
      </w:r>
      <w:r w:rsidR="00F01F5E">
        <w:rPr>
          <w:rFonts w:ascii="Book Antiqua" w:hAnsi="Book Antiqua"/>
        </w:rPr>
        <w:t xml:space="preserve"> </w:t>
      </w:r>
      <w:r w:rsidRPr="00B4615B">
        <w:rPr>
          <w:rFonts w:ascii="Book Antiqua" w:hAnsi="Book Antiqua"/>
        </w:rPr>
        <w:t xml:space="preserve">Originally designed to examine the social factors associated with perinatal mortality, the purpose of the NCDS gradually extended to studying other aspects of </w:t>
      </w:r>
      <w:r w:rsidR="005D02C3">
        <w:rPr>
          <w:rFonts w:ascii="Book Antiqua" w:hAnsi="Book Antiqua"/>
        </w:rPr>
        <w:t>individuals' lives</w:t>
      </w:r>
      <w:r w:rsidRPr="00B4615B">
        <w:rPr>
          <w:rFonts w:ascii="Book Antiqua" w:hAnsi="Book Antiqua"/>
        </w:rPr>
        <w:t xml:space="preserve"> as they entered adulthood.</w:t>
      </w:r>
    </w:p>
    <w:p w14:paraId="66F3EA98" w14:textId="77777777" w:rsidR="00F01F5E" w:rsidRDefault="002B1654" w:rsidP="00F01F5E">
      <w:pPr>
        <w:pStyle w:val="NormalWeb"/>
        <w:spacing w:before="0" w:beforeAutospacing="0" w:after="300" w:afterAutospacing="0" w:line="480" w:lineRule="auto"/>
        <w:rPr>
          <w:rFonts w:ascii="Book Antiqua" w:hAnsi="Book Antiqua"/>
        </w:rPr>
      </w:pPr>
      <w:r w:rsidRPr="00B4615B">
        <w:rPr>
          <w:rFonts w:ascii="Book Antiqua" w:hAnsi="Book Antiqua"/>
        </w:rPr>
        <w:t xml:space="preserve">The sources of information and methods of data collection for each sweep of the NCDS altered primarily depending on the age of the cohort. The original birth sweep completed as a Perinatal Mortality Survey questionnaire was completed by a midwife who interviewed the mother and consulted their medical records. The first </w:t>
      </w:r>
      <w:r w:rsidRPr="00B4615B">
        <w:rPr>
          <w:rFonts w:ascii="Book Antiqua" w:hAnsi="Book Antiqua"/>
        </w:rPr>
        <w:lastRenderedPageBreak/>
        <w:t xml:space="preserve">follow-up sweep consisted of a parental interview, a medical questionnaire completed by a medical officer, an educational questionnaire completed by the head teacher and class teacher of the cohort </w:t>
      </w:r>
      <w:r w:rsidR="005D02C3">
        <w:rPr>
          <w:rFonts w:ascii="Book Antiqua" w:hAnsi="Book Antiqua"/>
        </w:rPr>
        <w:t xml:space="preserve">members' school, and finally, a test booklet completed by the cohort member in the </w:t>
      </w:r>
      <w:r w:rsidRPr="00B4615B">
        <w:rPr>
          <w:rFonts w:ascii="Book Antiqua" w:hAnsi="Book Antiqua"/>
        </w:rPr>
        <w:t xml:space="preserve">school. The second and third </w:t>
      </w:r>
      <w:r w:rsidR="005D02C3">
        <w:rPr>
          <w:rFonts w:ascii="Book Antiqua" w:hAnsi="Book Antiqua"/>
        </w:rPr>
        <w:t>follow-ups were</w:t>
      </w:r>
      <w:r w:rsidRPr="00B4615B">
        <w:rPr>
          <w:rFonts w:ascii="Book Antiqua" w:hAnsi="Book Antiqua"/>
        </w:rPr>
        <w:t xml:space="preserve"> identical in scope and survey instrument to the first follow-up. The third follow up differed slightly in that details of examination performance by members of the cohort were obtained in 1978 by writing to schools which study members were known to attend at the time of the 1974 follow-up</w:t>
      </w:r>
      <w:r w:rsidR="00F01F5E">
        <w:rPr>
          <w:rFonts w:ascii="Book Antiqua" w:hAnsi="Book Antiqua"/>
        </w:rPr>
        <w:t xml:space="preserve"> </w:t>
      </w:r>
      <w:r w:rsidR="00F01F5E">
        <w:rPr>
          <w:rFonts w:ascii="Book Antiqua" w:hAnsi="Book Antiqua"/>
        </w:rPr>
        <w:fldChar w:fldCharType="begin"/>
      </w:r>
      <w:r w:rsidR="00F01F5E">
        <w:rPr>
          <w:rFonts w:ascii="Book Antiqua" w:hAnsi="Book Antiqua"/>
        </w:rPr>
        <w:instrText xml:space="preserve"> ADDIN ZOTERO_ITEM CSL_CITATION {"citationID":"8EvPkvf4","properties":{"formattedCitation":"(Shepherd, 1995)","plainCitation":"(Shepherd, 1995)","noteIndex":0},"citationItems":[{"id":11243,"uris":["http://zotero.org/users/8741181/items/69WTFJF9"],"itemData":{"id":11243,"type":"article-journal","language":"en","source":"Zotero","title":"The National Child Development Study (NCDS)","author":[{"family":"Shepherd","given":"Peter"}],"issued":{"date-parts":[["1995"]]},"citation-key":"shepherdNationalChildDevelopment1995"}}],"schema":"https://github.com/citation-style-language/schema/raw/master/csl-citation.json"} </w:instrText>
      </w:r>
      <w:r w:rsidR="00F01F5E">
        <w:rPr>
          <w:rFonts w:ascii="Book Antiqua" w:hAnsi="Book Antiqua"/>
        </w:rPr>
        <w:fldChar w:fldCharType="separate"/>
      </w:r>
      <w:r w:rsidR="00F01F5E" w:rsidRPr="00F01F5E">
        <w:rPr>
          <w:rFonts w:ascii="Book Antiqua" w:hAnsi="Book Antiqua"/>
        </w:rPr>
        <w:t>(Shepherd, 1995)</w:t>
      </w:r>
      <w:r w:rsidR="00F01F5E">
        <w:rPr>
          <w:rFonts w:ascii="Book Antiqua" w:hAnsi="Book Antiqua"/>
        </w:rPr>
        <w:fldChar w:fldCharType="end"/>
      </w:r>
      <w:r w:rsidRPr="00B4615B">
        <w:rPr>
          <w:rFonts w:ascii="Book Antiqua" w:hAnsi="Book Antiqua"/>
        </w:rPr>
        <w:t>.  The fourth follow-up was the first instance of the cohort member being an adult</w:t>
      </w:r>
      <w:r w:rsidR="005D02C3">
        <w:rPr>
          <w:rFonts w:ascii="Book Antiqua" w:hAnsi="Book Antiqua"/>
        </w:rPr>
        <w:t>, and thus,</w:t>
      </w:r>
      <w:r w:rsidRPr="00B4615B">
        <w:rPr>
          <w:rFonts w:ascii="Book Antiqua" w:hAnsi="Book Antiqua"/>
        </w:rPr>
        <w:t xml:space="preserve"> they took primary control of answering the survey instruments</w:t>
      </w:r>
      <w:r w:rsidR="00F01F5E">
        <w:rPr>
          <w:rFonts w:ascii="Book Antiqua" w:hAnsi="Book Antiqua"/>
        </w:rPr>
        <w:t xml:space="preserve"> (ibid)</w:t>
      </w:r>
      <w:r w:rsidRPr="00B4615B">
        <w:rPr>
          <w:rFonts w:ascii="Book Antiqua" w:hAnsi="Book Antiqua"/>
        </w:rPr>
        <w:t xml:space="preserve">. This sweep consisted of a cohort member interview that was undertaken by a market research interviewer and supplemented by the 1971 and 1981 </w:t>
      </w:r>
      <w:r w:rsidR="007F3C23" w:rsidRPr="00B4615B">
        <w:rPr>
          <w:rFonts w:ascii="Book Antiqua" w:hAnsi="Book Antiqua"/>
        </w:rPr>
        <w:t xml:space="preserve">UK </w:t>
      </w:r>
      <w:r w:rsidR="005D02C3">
        <w:rPr>
          <w:rFonts w:ascii="Book Antiqua" w:hAnsi="Book Antiqua"/>
        </w:rPr>
        <w:t>censuses</w:t>
      </w:r>
      <w:r w:rsidRPr="00B4615B">
        <w:rPr>
          <w:rFonts w:ascii="Book Antiqua" w:hAnsi="Book Antiqua"/>
        </w:rPr>
        <w:t xml:space="preserve">. The fourth follow-up also provided a feasibility study in 1978 to assess the ability to track and trace cohort members now they had entered adulthood, the study found after attempting to contact and trace a five per cent random sample of those involved in one or more NCDS sweep that it was possible to find the majority of those involved in the NCDS </w:t>
      </w:r>
      <w:r w:rsidRPr="00B4615B">
        <w:rPr>
          <w:rFonts w:ascii="Book Antiqua" w:hAnsi="Book Antiqua"/>
        </w:rPr>
        <w:fldChar w:fldCharType="begin"/>
      </w:r>
      <w:r w:rsidR="0063569C" w:rsidRPr="00B4615B">
        <w:rPr>
          <w:rFonts w:ascii="Book Antiqua" w:hAnsi="Book Antiqua"/>
        </w:rPr>
        <w:instrText xml:space="preserve"> ADDIN ZOTERO_ITEM CSL_CITATION {"citationID":"PkCQcEMX","properties":{"formattedCitation":"(Shepherd, 1995)","plainCitation":"(Shepherd, 1995)","noteIndex":0},"citationItems":[{"id":11243,"uris":["http://zotero.org/users/8741181/items/69WTFJF9"],"itemData":{"id":11243,"type":"article-journal","language":"en","source":"Zotero","title":"The National Child Development Study (NCDS)","author":[{"family":"Shepherd","given":"Peter"}],"issued":{"date-parts":[["1995"]]},"citation-key":"shepherdNationalChildDevelopment1995"}}],"schema":"https://github.com/citation-style-language/schema/raw/master/csl-citation.json"} </w:instrText>
      </w:r>
      <w:r w:rsidRPr="00B4615B">
        <w:rPr>
          <w:rFonts w:ascii="Book Antiqua" w:hAnsi="Book Antiqua"/>
        </w:rPr>
        <w:fldChar w:fldCharType="separate"/>
      </w:r>
      <w:r w:rsidRPr="00B4615B">
        <w:rPr>
          <w:rFonts w:ascii="Book Antiqua" w:hAnsi="Book Antiqua"/>
        </w:rPr>
        <w:t>(Shepherd, 1995)</w:t>
      </w:r>
      <w:r w:rsidRPr="00B4615B">
        <w:rPr>
          <w:rFonts w:ascii="Book Antiqua" w:hAnsi="Book Antiqua"/>
        </w:rPr>
        <w:fldChar w:fldCharType="end"/>
      </w:r>
      <w:r w:rsidRPr="00B4615B">
        <w:rPr>
          <w:rFonts w:ascii="Book Antiqua" w:hAnsi="Book Antiqua"/>
        </w:rPr>
        <w:t xml:space="preserve">. </w:t>
      </w:r>
    </w:p>
    <w:p w14:paraId="6B95D768" w14:textId="3E33DEB7" w:rsidR="002B1654" w:rsidRPr="00B4615B" w:rsidRDefault="002B1654" w:rsidP="00F01F5E">
      <w:pPr>
        <w:pStyle w:val="NormalWeb"/>
        <w:spacing w:before="0" w:beforeAutospacing="0" w:after="300" w:afterAutospacing="0" w:line="480" w:lineRule="auto"/>
        <w:rPr>
          <w:rFonts w:ascii="Book Antiqua" w:hAnsi="Book Antiqua"/>
        </w:rPr>
      </w:pPr>
      <w:r w:rsidRPr="00B4615B">
        <w:rPr>
          <w:rFonts w:ascii="Book Antiqua" w:hAnsi="Book Antiqua"/>
        </w:rPr>
        <w:t xml:space="preserve">The sampling strategy for the fourth follow-up differed from prior sweeps. The sampling strategy only included individuals that </w:t>
      </w:r>
      <w:r w:rsidR="005D02C3">
        <w:rPr>
          <w:rFonts w:ascii="Book Antiqua" w:hAnsi="Book Antiqua"/>
        </w:rPr>
        <w:t>have</w:t>
      </w:r>
      <w:r w:rsidRPr="00B4615B">
        <w:rPr>
          <w:rFonts w:ascii="Book Antiqua" w:hAnsi="Book Antiqua"/>
        </w:rPr>
        <w:t xml:space="preserve"> participated in at least one NCDS sweep previously and actively excluded those known to have emigrated or to have died – there was also no attempt to include new immigrants as there was in the first three follow-ups.</w:t>
      </w:r>
      <w:r w:rsidR="00F01F5E">
        <w:rPr>
          <w:rFonts w:ascii="Book Antiqua" w:hAnsi="Book Antiqua"/>
        </w:rPr>
        <w:t xml:space="preserve"> </w:t>
      </w:r>
    </w:p>
    <w:p w14:paraId="6E759EC6" w14:textId="2DD60325" w:rsidR="002B1654" w:rsidRPr="00B4615B" w:rsidRDefault="002B1654" w:rsidP="002B1654">
      <w:pPr>
        <w:pStyle w:val="Caption"/>
      </w:pPr>
      <w:bookmarkStart w:id="22" w:name="_Toc169179701"/>
      <w:r w:rsidRPr="00B4615B">
        <w:lastRenderedPageBreak/>
        <w:t xml:space="preserve">Table </w:t>
      </w:r>
      <w:r w:rsidR="004C0430">
        <w:fldChar w:fldCharType="begin"/>
      </w:r>
      <w:r w:rsidR="004C0430">
        <w:instrText xml:space="preserve"> STYLEREF 1 \s </w:instrText>
      </w:r>
      <w:r w:rsidR="004C0430">
        <w:fldChar w:fldCharType="separate"/>
      </w:r>
      <w:r w:rsidR="004C0430">
        <w:rPr>
          <w:noProof/>
        </w:rPr>
        <w:t>1</w:t>
      </w:r>
      <w:r w:rsidR="004C0430">
        <w:fldChar w:fldCharType="end"/>
      </w:r>
      <w:r w:rsidR="004C0430">
        <w:t>.</w:t>
      </w:r>
      <w:r w:rsidR="004C0430">
        <w:fldChar w:fldCharType="begin"/>
      </w:r>
      <w:r w:rsidR="004C0430">
        <w:instrText xml:space="preserve"> SEQ Table \* ARABIC \s 1 </w:instrText>
      </w:r>
      <w:r w:rsidR="004C0430">
        <w:fldChar w:fldCharType="separate"/>
      </w:r>
      <w:r w:rsidR="004C0430">
        <w:rPr>
          <w:noProof/>
        </w:rPr>
        <w:t>1</w:t>
      </w:r>
      <w:r w:rsidR="004C0430">
        <w:fldChar w:fldCharType="end"/>
      </w:r>
      <w:r w:rsidRPr="00B4615B">
        <w:t xml:space="preserve"> Sweeps Included in Analysis</w:t>
      </w:r>
      <w:r w:rsidR="007452BC" w:rsidRPr="00B4615B">
        <w:t xml:space="preserve"> NCDS</w:t>
      </w:r>
      <w:bookmarkEnd w:id="22"/>
    </w:p>
    <w:tbl>
      <w:tblPr>
        <w:tblStyle w:val="GridTable6Colorful"/>
        <w:tblW w:w="0" w:type="auto"/>
        <w:tblLook w:val="04A0" w:firstRow="1" w:lastRow="0" w:firstColumn="1" w:lastColumn="0" w:noHBand="0" w:noVBand="1"/>
      </w:tblPr>
      <w:tblGrid>
        <w:gridCol w:w="1502"/>
        <w:gridCol w:w="1502"/>
        <w:gridCol w:w="1503"/>
        <w:gridCol w:w="1503"/>
        <w:gridCol w:w="1503"/>
        <w:gridCol w:w="1503"/>
      </w:tblGrid>
      <w:tr w:rsidR="00B4615B" w:rsidRPr="00B4615B" w14:paraId="0C00FE90" w14:textId="77777777" w:rsidTr="00516C8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2" w:type="dxa"/>
          </w:tcPr>
          <w:p w14:paraId="315904A5" w14:textId="77777777" w:rsidR="002B1654" w:rsidRPr="00B4615B" w:rsidRDefault="002B1654" w:rsidP="00516C80">
            <w:pPr>
              <w:rPr>
                <w:rFonts w:ascii="Book Antiqua" w:hAnsi="Book Antiqua" w:cs="Times New Roman"/>
                <w:color w:val="auto"/>
                <w:sz w:val="24"/>
                <w:szCs w:val="24"/>
              </w:rPr>
            </w:pPr>
            <w:r w:rsidRPr="00B4615B">
              <w:rPr>
                <w:rFonts w:ascii="Book Antiqua" w:hAnsi="Book Antiqua" w:cs="Times New Roman"/>
                <w:color w:val="auto"/>
                <w:sz w:val="24"/>
                <w:szCs w:val="24"/>
              </w:rPr>
              <w:t>Year</w:t>
            </w:r>
          </w:p>
        </w:tc>
        <w:tc>
          <w:tcPr>
            <w:tcW w:w="1502" w:type="dxa"/>
          </w:tcPr>
          <w:p w14:paraId="3F140B61" w14:textId="77777777" w:rsidR="002B1654" w:rsidRPr="00B4615B" w:rsidRDefault="002B1654" w:rsidP="00516C80">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1958</w:t>
            </w:r>
          </w:p>
        </w:tc>
        <w:tc>
          <w:tcPr>
            <w:tcW w:w="1503" w:type="dxa"/>
          </w:tcPr>
          <w:p w14:paraId="7F054F1E" w14:textId="77777777" w:rsidR="002B1654" w:rsidRPr="00B4615B" w:rsidRDefault="002B1654" w:rsidP="00516C80">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1965</w:t>
            </w:r>
          </w:p>
        </w:tc>
        <w:tc>
          <w:tcPr>
            <w:tcW w:w="1503" w:type="dxa"/>
          </w:tcPr>
          <w:p w14:paraId="09B92BA9" w14:textId="77777777" w:rsidR="002B1654" w:rsidRPr="00B4615B" w:rsidRDefault="002B1654" w:rsidP="00516C80">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1969</w:t>
            </w:r>
          </w:p>
        </w:tc>
        <w:tc>
          <w:tcPr>
            <w:tcW w:w="1503" w:type="dxa"/>
          </w:tcPr>
          <w:p w14:paraId="1FCCAC51" w14:textId="77777777" w:rsidR="002B1654" w:rsidRPr="00B4615B" w:rsidRDefault="002B1654" w:rsidP="00516C80">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1974</w:t>
            </w:r>
          </w:p>
        </w:tc>
        <w:tc>
          <w:tcPr>
            <w:tcW w:w="1503" w:type="dxa"/>
          </w:tcPr>
          <w:p w14:paraId="09FB6291" w14:textId="77777777" w:rsidR="002B1654" w:rsidRPr="00B4615B" w:rsidRDefault="002B1654" w:rsidP="00516C80">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1981</w:t>
            </w:r>
          </w:p>
        </w:tc>
      </w:tr>
      <w:tr w:rsidR="00B4615B" w:rsidRPr="00B4615B" w14:paraId="72336B85" w14:textId="77777777" w:rsidTr="00516C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2" w:type="dxa"/>
          </w:tcPr>
          <w:p w14:paraId="1D32A265" w14:textId="77777777" w:rsidR="002B1654" w:rsidRPr="00B4615B" w:rsidRDefault="002B1654" w:rsidP="00516C80">
            <w:pPr>
              <w:rPr>
                <w:rFonts w:ascii="Book Antiqua" w:hAnsi="Book Antiqua" w:cs="Times New Roman"/>
                <w:color w:val="auto"/>
                <w:sz w:val="24"/>
                <w:szCs w:val="24"/>
              </w:rPr>
            </w:pPr>
            <w:r w:rsidRPr="00B4615B">
              <w:rPr>
                <w:rFonts w:ascii="Book Antiqua" w:hAnsi="Book Antiqua" w:cs="Times New Roman"/>
                <w:color w:val="auto"/>
                <w:sz w:val="24"/>
                <w:szCs w:val="24"/>
              </w:rPr>
              <w:t>Sweep Number</w:t>
            </w:r>
          </w:p>
        </w:tc>
        <w:tc>
          <w:tcPr>
            <w:tcW w:w="1502" w:type="dxa"/>
          </w:tcPr>
          <w:p w14:paraId="3A8CCC7E" w14:textId="77777777" w:rsidR="002B1654" w:rsidRPr="00B4615B" w:rsidRDefault="002B1654" w:rsidP="00516C80">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0</w:t>
            </w:r>
          </w:p>
        </w:tc>
        <w:tc>
          <w:tcPr>
            <w:tcW w:w="1503" w:type="dxa"/>
          </w:tcPr>
          <w:p w14:paraId="468DC268" w14:textId="77777777" w:rsidR="002B1654" w:rsidRPr="00B4615B" w:rsidRDefault="002B1654" w:rsidP="00516C80">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1</w:t>
            </w:r>
          </w:p>
        </w:tc>
        <w:tc>
          <w:tcPr>
            <w:tcW w:w="1503" w:type="dxa"/>
          </w:tcPr>
          <w:p w14:paraId="4767F84E" w14:textId="77777777" w:rsidR="002B1654" w:rsidRPr="00B4615B" w:rsidRDefault="002B1654" w:rsidP="00516C80">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2</w:t>
            </w:r>
          </w:p>
        </w:tc>
        <w:tc>
          <w:tcPr>
            <w:tcW w:w="1503" w:type="dxa"/>
          </w:tcPr>
          <w:p w14:paraId="7AADB115" w14:textId="77777777" w:rsidR="002B1654" w:rsidRPr="00B4615B" w:rsidRDefault="002B1654" w:rsidP="00516C80">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3</w:t>
            </w:r>
          </w:p>
        </w:tc>
        <w:tc>
          <w:tcPr>
            <w:tcW w:w="1503" w:type="dxa"/>
          </w:tcPr>
          <w:p w14:paraId="746F7048" w14:textId="77777777" w:rsidR="002B1654" w:rsidRPr="00B4615B" w:rsidRDefault="002B1654" w:rsidP="00516C80">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4</w:t>
            </w:r>
          </w:p>
        </w:tc>
      </w:tr>
      <w:tr w:rsidR="00B4615B" w:rsidRPr="00B4615B" w14:paraId="3A4C9F0E" w14:textId="77777777" w:rsidTr="00516C80">
        <w:tc>
          <w:tcPr>
            <w:cnfStyle w:val="001000000000" w:firstRow="0" w:lastRow="0" w:firstColumn="1" w:lastColumn="0" w:oddVBand="0" w:evenVBand="0" w:oddHBand="0" w:evenHBand="0" w:firstRowFirstColumn="0" w:firstRowLastColumn="0" w:lastRowFirstColumn="0" w:lastRowLastColumn="0"/>
            <w:tcW w:w="1502" w:type="dxa"/>
          </w:tcPr>
          <w:p w14:paraId="39B0C6C7" w14:textId="77777777" w:rsidR="002B1654" w:rsidRPr="00B4615B" w:rsidRDefault="002B1654" w:rsidP="00516C80">
            <w:pPr>
              <w:rPr>
                <w:rFonts w:ascii="Book Antiqua" w:hAnsi="Book Antiqua" w:cs="Times New Roman"/>
                <w:color w:val="auto"/>
                <w:sz w:val="24"/>
                <w:szCs w:val="24"/>
              </w:rPr>
            </w:pPr>
            <w:r w:rsidRPr="00B4615B">
              <w:rPr>
                <w:rFonts w:ascii="Book Antiqua" w:hAnsi="Book Antiqua" w:cs="Times New Roman"/>
                <w:color w:val="auto"/>
                <w:sz w:val="24"/>
                <w:szCs w:val="24"/>
              </w:rPr>
              <w:t>Sample Size</w:t>
            </w:r>
          </w:p>
        </w:tc>
        <w:tc>
          <w:tcPr>
            <w:tcW w:w="1502" w:type="dxa"/>
          </w:tcPr>
          <w:p w14:paraId="4DC684B4" w14:textId="77777777" w:rsidR="002B1654" w:rsidRPr="00B4615B" w:rsidRDefault="002B1654" w:rsidP="00516C80">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eastAsia="Times New Roman" w:hAnsi="Book Antiqua" w:cs="Times New Roman"/>
                <w:color w:val="auto"/>
                <w:sz w:val="24"/>
                <w:szCs w:val="24"/>
                <w:lang w:eastAsia="en-GB"/>
              </w:rPr>
              <w:t>17415</w:t>
            </w:r>
          </w:p>
        </w:tc>
        <w:tc>
          <w:tcPr>
            <w:tcW w:w="1503" w:type="dxa"/>
          </w:tcPr>
          <w:p w14:paraId="53DDC102" w14:textId="77777777" w:rsidR="002B1654" w:rsidRPr="00B4615B" w:rsidRDefault="002B1654" w:rsidP="00516C80">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eastAsia="Times New Roman" w:hAnsi="Book Antiqua" w:cs="Times New Roman"/>
                <w:color w:val="auto"/>
                <w:sz w:val="24"/>
                <w:szCs w:val="24"/>
                <w:lang w:eastAsia="en-GB"/>
              </w:rPr>
              <w:t>15425</w:t>
            </w:r>
          </w:p>
        </w:tc>
        <w:tc>
          <w:tcPr>
            <w:tcW w:w="1503" w:type="dxa"/>
          </w:tcPr>
          <w:p w14:paraId="7D425ED6" w14:textId="77777777" w:rsidR="002B1654" w:rsidRPr="00B4615B" w:rsidRDefault="002B1654" w:rsidP="00516C80">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eastAsia="Times New Roman" w:hAnsi="Book Antiqua" w:cs="Times New Roman"/>
                <w:color w:val="auto"/>
                <w:sz w:val="24"/>
                <w:szCs w:val="24"/>
                <w:lang w:eastAsia="en-GB"/>
              </w:rPr>
              <w:t>15337</w:t>
            </w:r>
          </w:p>
        </w:tc>
        <w:tc>
          <w:tcPr>
            <w:tcW w:w="1503" w:type="dxa"/>
          </w:tcPr>
          <w:p w14:paraId="763D3445" w14:textId="77777777" w:rsidR="002B1654" w:rsidRPr="00B4615B" w:rsidRDefault="002B1654" w:rsidP="00516C80">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eastAsia="Times New Roman" w:hAnsi="Book Antiqua" w:cs="Times New Roman"/>
                <w:color w:val="auto"/>
                <w:sz w:val="24"/>
                <w:szCs w:val="24"/>
                <w:lang w:eastAsia="en-GB"/>
              </w:rPr>
              <w:t>14654</w:t>
            </w:r>
          </w:p>
        </w:tc>
        <w:tc>
          <w:tcPr>
            <w:tcW w:w="1503" w:type="dxa"/>
          </w:tcPr>
          <w:p w14:paraId="250B3713" w14:textId="77777777" w:rsidR="002B1654" w:rsidRPr="00B4615B" w:rsidRDefault="002B1654" w:rsidP="00516C80">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eastAsia="Times New Roman" w:hAnsi="Book Antiqua" w:cs="Times New Roman"/>
                <w:color w:val="auto"/>
                <w:sz w:val="24"/>
                <w:szCs w:val="24"/>
                <w:lang w:eastAsia="en-GB"/>
              </w:rPr>
              <w:t>12357</w:t>
            </w:r>
          </w:p>
        </w:tc>
      </w:tr>
      <w:tr w:rsidR="00B4615B" w:rsidRPr="00B4615B" w14:paraId="0F1E14F5" w14:textId="77777777" w:rsidTr="00516C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2" w:type="dxa"/>
          </w:tcPr>
          <w:p w14:paraId="287EBD0B" w14:textId="77777777" w:rsidR="002B1654" w:rsidRPr="00B4615B" w:rsidRDefault="002B1654" w:rsidP="00516C80">
            <w:pPr>
              <w:rPr>
                <w:rFonts w:ascii="Book Antiqua" w:hAnsi="Book Antiqua" w:cs="Times New Roman"/>
                <w:color w:val="auto"/>
                <w:sz w:val="24"/>
                <w:szCs w:val="24"/>
              </w:rPr>
            </w:pPr>
            <w:r w:rsidRPr="00B4615B">
              <w:rPr>
                <w:rFonts w:ascii="Book Antiqua" w:hAnsi="Book Antiqua" w:cs="Times New Roman"/>
                <w:color w:val="auto"/>
                <w:sz w:val="24"/>
                <w:szCs w:val="24"/>
              </w:rPr>
              <w:t>Age</w:t>
            </w:r>
          </w:p>
        </w:tc>
        <w:tc>
          <w:tcPr>
            <w:tcW w:w="1502" w:type="dxa"/>
          </w:tcPr>
          <w:p w14:paraId="21272A7C" w14:textId="77777777" w:rsidR="002B1654" w:rsidRPr="00B4615B" w:rsidRDefault="002B1654" w:rsidP="00516C80">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Birth</w:t>
            </w:r>
          </w:p>
        </w:tc>
        <w:tc>
          <w:tcPr>
            <w:tcW w:w="1503" w:type="dxa"/>
          </w:tcPr>
          <w:p w14:paraId="7695A891" w14:textId="77777777" w:rsidR="002B1654" w:rsidRPr="00B4615B" w:rsidRDefault="002B1654" w:rsidP="00516C80">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7</w:t>
            </w:r>
          </w:p>
        </w:tc>
        <w:tc>
          <w:tcPr>
            <w:tcW w:w="1503" w:type="dxa"/>
          </w:tcPr>
          <w:p w14:paraId="6670B47D" w14:textId="77777777" w:rsidR="002B1654" w:rsidRPr="00B4615B" w:rsidRDefault="002B1654" w:rsidP="00516C80">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11</w:t>
            </w:r>
          </w:p>
        </w:tc>
        <w:tc>
          <w:tcPr>
            <w:tcW w:w="1503" w:type="dxa"/>
          </w:tcPr>
          <w:p w14:paraId="0CC91C52" w14:textId="77777777" w:rsidR="002B1654" w:rsidRPr="00B4615B" w:rsidRDefault="002B1654" w:rsidP="00516C80">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16</w:t>
            </w:r>
          </w:p>
        </w:tc>
        <w:tc>
          <w:tcPr>
            <w:tcW w:w="1503" w:type="dxa"/>
          </w:tcPr>
          <w:p w14:paraId="1A502166" w14:textId="77777777" w:rsidR="002B1654" w:rsidRPr="00B4615B" w:rsidRDefault="002B1654" w:rsidP="00516C80">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23</w:t>
            </w:r>
          </w:p>
        </w:tc>
      </w:tr>
    </w:tbl>
    <w:p w14:paraId="1016B8C0" w14:textId="77777777" w:rsidR="002B1654" w:rsidRPr="00B4615B" w:rsidRDefault="002B1654" w:rsidP="002B1654">
      <w:pPr>
        <w:rPr>
          <w:rFonts w:ascii="Book Antiqua" w:hAnsi="Book Antiqua" w:cs="Times New Roman"/>
          <w:sz w:val="24"/>
          <w:szCs w:val="24"/>
        </w:rPr>
      </w:pPr>
    </w:p>
    <w:p w14:paraId="215F99A3" w14:textId="77777777" w:rsidR="002B1654" w:rsidRPr="00B4615B" w:rsidRDefault="002B1654" w:rsidP="002B1654"/>
    <w:p w14:paraId="7CAC3CB6" w14:textId="0AFCD0A6" w:rsidR="00CC4A6A" w:rsidRPr="00B4615B" w:rsidRDefault="00CC4A6A" w:rsidP="00D14046">
      <w:pPr>
        <w:pStyle w:val="Heading3"/>
      </w:pPr>
      <w:bookmarkStart w:id="23" w:name="_Toc169179614"/>
      <w:r w:rsidRPr="00B4615B">
        <w:lastRenderedPageBreak/>
        <w:t>British Cohort Survey</w:t>
      </w:r>
      <w:bookmarkEnd w:id="23"/>
    </w:p>
    <w:p w14:paraId="7FF4F55F" w14:textId="39E3369F" w:rsidR="002B1654" w:rsidRPr="00B4615B" w:rsidRDefault="002B1654" w:rsidP="002B1654">
      <w:pPr>
        <w:spacing w:line="480" w:lineRule="auto"/>
        <w:rPr>
          <w:rFonts w:ascii="Book Antiqua" w:hAnsi="Book Antiqua"/>
          <w:sz w:val="24"/>
          <w:szCs w:val="24"/>
        </w:rPr>
      </w:pPr>
      <w:r w:rsidRPr="00B4615B">
        <w:rPr>
          <w:rFonts w:ascii="Book Antiqua" w:hAnsi="Book Antiqua"/>
          <w:sz w:val="24"/>
          <w:szCs w:val="24"/>
        </w:rPr>
        <w:t>This thesis will also use data from the British Cohort Study</w:t>
      </w:r>
      <w:r w:rsidR="00F01F5E">
        <w:rPr>
          <w:rFonts w:ascii="Book Antiqua" w:hAnsi="Book Antiqua"/>
          <w:sz w:val="24"/>
          <w:szCs w:val="24"/>
        </w:rPr>
        <w:t xml:space="preserve"> using SN2666</w:t>
      </w:r>
      <w:r w:rsidR="00F01F5E">
        <w:rPr>
          <w:rStyle w:val="FootnoteReference"/>
          <w:rFonts w:ascii="Book Antiqua" w:hAnsi="Book Antiqua"/>
          <w:sz w:val="24"/>
          <w:szCs w:val="24"/>
        </w:rPr>
        <w:footnoteReference w:id="4"/>
      </w:r>
      <w:r w:rsidR="00F01F5E">
        <w:rPr>
          <w:rFonts w:ascii="Book Antiqua" w:hAnsi="Book Antiqua"/>
          <w:sz w:val="24"/>
          <w:szCs w:val="24"/>
        </w:rPr>
        <w:t>, SN3723</w:t>
      </w:r>
      <w:r w:rsidR="00F01F5E">
        <w:rPr>
          <w:rStyle w:val="FootnoteReference"/>
          <w:rFonts w:ascii="Book Antiqua" w:hAnsi="Book Antiqua"/>
          <w:sz w:val="24"/>
          <w:szCs w:val="24"/>
        </w:rPr>
        <w:footnoteReference w:id="5"/>
      </w:r>
      <w:r w:rsidR="00F01F5E">
        <w:rPr>
          <w:rFonts w:ascii="Book Antiqua" w:hAnsi="Book Antiqua"/>
          <w:sz w:val="24"/>
          <w:szCs w:val="24"/>
        </w:rPr>
        <w:t>, SN3535</w:t>
      </w:r>
      <w:r w:rsidR="00F01F5E">
        <w:rPr>
          <w:rStyle w:val="FootnoteReference"/>
          <w:rFonts w:ascii="Book Antiqua" w:hAnsi="Book Antiqua"/>
          <w:sz w:val="24"/>
          <w:szCs w:val="24"/>
        </w:rPr>
        <w:footnoteReference w:id="6"/>
      </w:r>
      <w:r w:rsidR="00F01F5E">
        <w:rPr>
          <w:rFonts w:ascii="Book Antiqua" w:hAnsi="Book Antiqua"/>
          <w:sz w:val="24"/>
          <w:szCs w:val="24"/>
        </w:rPr>
        <w:t>, SN4751</w:t>
      </w:r>
      <w:r w:rsidR="00F01F5E">
        <w:rPr>
          <w:rStyle w:val="FootnoteReference"/>
          <w:rFonts w:ascii="Book Antiqua" w:hAnsi="Book Antiqua"/>
          <w:sz w:val="24"/>
          <w:szCs w:val="24"/>
        </w:rPr>
        <w:footnoteReference w:id="7"/>
      </w:r>
      <w:r w:rsidR="00F01F5E">
        <w:rPr>
          <w:rFonts w:ascii="Book Antiqua" w:hAnsi="Book Antiqua"/>
          <w:sz w:val="24"/>
          <w:szCs w:val="24"/>
        </w:rPr>
        <w:t>, SN3833</w:t>
      </w:r>
      <w:r w:rsidR="00F01F5E">
        <w:rPr>
          <w:rStyle w:val="FootnoteReference"/>
          <w:rFonts w:ascii="Book Antiqua" w:hAnsi="Book Antiqua"/>
          <w:sz w:val="24"/>
          <w:szCs w:val="24"/>
        </w:rPr>
        <w:footnoteReference w:id="8"/>
      </w:r>
      <w:r w:rsidR="00F01F5E">
        <w:rPr>
          <w:rFonts w:ascii="Book Antiqua" w:hAnsi="Book Antiqua"/>
          <w:sz w:val="24"/>
          <w:szCs w:val="24"/>
        </w:rPr>
        <w:t>, SN5558</w:t>
      </w:r>
      <w:r w:rsidR="00F01F5E">
        <w:rPr>
          <w:rStyle w:val="FootnoteReference"/>
          <w:rFonts w:ascii="Book Antiqua" w:hAnsi="Book Antiqua"/>
          <w:sz w:val="24"/>
          <w:szCs w:val="24"/>
        </w:rPr>
        <w:footnoteReference w:id="9"/>
      </w:r>
      <w:r w:rsidR="00F01F5E">
        <w:rPr>
          <w:rFonts w:ascii="Book Antiqua" w:hAnsi="Book Antiqua"/>
          <w:sz w:val="24"/>
          <w:szCs w:val="24"/>
        </w:rPr>
        <w:t>, SN6943</w:t>
      </w:r>
      <w:r w:rsidR="00F01F5E">
        <w:rPr>
          <w:rStyle w:val="FootnoteReference"/>
          <w:rFonts w:ascii="Book Antiqua" w:hAnsi="Book Antiqua"/>
          <w:sz w:val="24"/>
          <w:szCs w:val="24"/>
        </w:rPr>
        <w:footnoteReference w:id="10"/>
      </w:r>
      <w:r w:rsidR="00F01F5E">
        <w:rPr>
          <w:rFonts w:ascii="Book Antiqua" w:hAnsi="Book Antiqua"/>
          <w:sz w:val="24"/>
          <w:szCs w:val="24"/>
        </w:rPr>
        <w:t xml:space="preserve">. </w:t>
      </w:r>
      <w:r w:rsidRPr="00B4615B">
        <w:rPr>
          <w:rFonts w:ascii="Book Antiqua" w:hAnsi="Book Antiqua"/>
          <w:sz w:val="24"/>
          <w:szCs w:val="24"/>
        </w:rPr>
        <w:t xml:space="preserve">The BCS began in 1970 with data initially collected on 17,198 babies born in England, Scotland, Wales, and Northern </w:t>
      </w:r>
      <w:r w:rsidRPr="00B4615B">
        <w:rPr>
          <w:rFonts w:ascii="Book Antiqua" w:hAnsi="Book Antiqua"/>
          <w:sz w:val="24"/>
          <w:szCs w:val="24"/>
        </w:rPr>
        <w:lastRenderedPageBreak/>
        <w:t>Ireland in the week of 5-11th April</w:t>
      </w:r>
      <w:r w:rsidR="00F01F5E">
        <w:rPr>
          <w:rFonts w:ascii="Book Antiqua" w:hAnsi="Book Antiqua"/>
          <w:sz w:val="24"/>
          <w:szCs w:val="24"/>
        </w:rPr>
        <w:t xml:space="preserve"> and uses a systematic sampling strategy</w:t>
      </w:r>
      <w:r w:rsidRPr="00B4615B">
        <w:rPr>
          <w:rFonts w:ascii="Book Antiqua" w:hAnsi="Book Antiqua"/>
          <w:sz w:val="24"/>
          <w:szCs w:val="24"/>
        </w:rPr>
        <w:t xml:space="preserve">. This chapter will use data from participants up to the age of 30. Full cohort sweeps were gathered when participants were aged 5, 10, 16, 26, and 30 with a </w:t>
      </w:r>
      <w:r w:rsidR="007F3C23" w:rsidRPr="00B4615B">
        <w:rPr>
          <w:rFonts w:ascii="Book Antiqua" w:hAnsi="Book Antiqua"/>
          <w:sz w:val="24"/>
          <w:szCs w:val="24"/>
        </w:rPr>
        <w:t xml:space="preserve">10 per cent </w:t>
      </w:r>
      <w:r w:rsidRPr="00B4615B">
        <w:rPr>
          <w:rFonts w:ascii="Book Antiqua" w:hAnsi="Book Antiqua"/>
          <w:sz w:val="24"/>
          <w:szCs w:val="24"/>
        </w:rPr>
        <w:t xml:space="preserve">subsample taken at 21 </w:t>
      </w:r>
      <w:r w:rsidRPr="00B4615B">
        <w:rPr>
          <w:rFonts w:ascii="Book Antiqua" w:hAnsi="Book Antiqua"/>
          <w:sz w:val="24"/>
          <w:szCs w:val="24"/>
        </w:rPr>
        <w:fldChar w:fldCharType="begin"/>
      </w:r>
      <w:r w:rsidR="0063569C" w:rsidRPr="00B4615B">
        <w:rPr>
          <w:rFonts w:ascii="Book Antiqua" w:hAnsi="Book Antiqua"/>
          <w:sz w:val="24"/>
          <w:szCs w:val="24"/>
        </w:rPr>
        <w:instrText xml:space="preserve"> ADDIN ZOTERO_ITEM CSL_CITATION {"citationID":"LaUDd9Ul","properties":{"formattedCitation":"(Bynner, 2017)","plainCitation":"(Bynner, 2017)","noteIndex":0},"citationItems":[{"id":1199,"uris":["http://zotero.org/users/8741181/items/SF6UZZ43"],"itemData":{"id":1199,"type":"article-journal","abstract":"This document is a guide to the 1970 British Cohort Study (BCS70) Twenty one-year Sample Survey. It is designed to accompany the first deposit of data from this survey with the Economic and Social Research Council Data Archive, at the University of Essex. The documentation and data have been prepared initially by the Social Statistics Research Unit (SSRU) at City University, which took over responsibility for BCS70 in 1991, and subsequently by the Centre for Longitudinal Studies (CLS) at the Institute of Education. In Section 1, a short history is given of the whole longitudinal study. This is followed by a more detailed account of the Twenty one-year survey begun in 1991. Section 2 provides an in-depth guide to using the 21year data, outlining amongst other issues, the data cleaning policy, response bias and reliability of specific questions. In Section 3 the annotated questionnaire is reproduced. In Section 4, there are 3 appendices. The first gives a summary of topics covered by BCS70 surveys to date. The second appendix is the list of publications. The third provides the syntax used to generate the derived variables included on the deposited dataset. Everyone is strongly advised to read Section 1 first, as the historical context facilitates a clearer interpretation of the data.","container-title":"CLS Cohort Studies","title":"1970 British Cohort Study (BCS70) Twenty one-year Sample Survey","author":[{"family":"Bynner","given":"J"}],"issued":{"date-parts":[["2017"]]},"citation-key":"bynner1970BritishCohort2017"}}],"schema":"https://github.com/citation-style-language/schema/raw/master/csl-citation.json"}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(Bynner, 2017)</w:t>
      </w:r>
      <w:r w:rsidRPr="00B4615B">
        <w:rPr>
          <w:rFonts w:ascii="Book Antiqua" w:hAnsi="Book Antiqua"/>
          <w:sz w:val="24"/>
          <w:szCs w:val="24"/>
        </w:rPr>
        <w:fldChar w:fldCharType="end"/>
      </w:r>
      <w:r w:rsidRPr="00B4615B">
        <w:rPr>
          <w:rFonts w:ascii="Book Antiqua" w:hAnsi="Book Antiqua"/>
          <w:sz w:val="24"/>
          <w:szCs w:val="24"/>
        </w:rPr>
        <w:t xml:space="preserve">. Initially, the data was collected using medical records and the mother’s input. As the cohort members </w:t>
      </w:r>
      <w:r w:rsidR="007F3C23" w:rsidRPr="00B4615B">
        <w:rPr>
          <w:rFonts w:ascii="Book Antiqua" w:hAnsi="Book Antiqua"/>
          <w:sz w:val="24"/>
          <w:szCs w:val="24"/>
        </w:rPr>
        <w:t>aged</w:t>
      </w:r>
      <w:r w:rsidRPr="00B4615B">
        <w:rPr>
          <w:rFonts w:ascii="Book Antiqua" w:hAnsi="Book Antiqua"/>
          <w:sz w:val="24"/>
          <w:szCs w:val="24"/>
        </w:rPr>
        <w:t xml:space="preserve">, they started actively answering survey questions. Age 26 was the first time the cohort member took direct control of answering the survey itself. This was also a period of transition for the BCS; it typically relied on school records to keep in contact with its cohort members through their registered addresses, but after the age 16 sweep, when most left mandatory education, a large number of respondents were lost when it came time to contact them for the age 26 sweep </w:t>
      </w:r>
      <w:r w:rsidRPr="00B4615B">
        <w:rPr>
          <w:rFonts w:ascii="Book Antiqua" w:hAnsi="Book Antiqua"/>
          <w:sz w:val="24"/>
          <w:szCs w:val="24"/>
        </w:rPr>
        <w:fldChar w:fldCharType="begin"/>
      </w:r>
      <w:r w:rsidR="0063569C" w:rsidRPr="00B4615B">
        <w:rPr>
          <w:rFonts w:ascii="Book Antiqua" w:hAnsi="Book Antiqua"/>
          <w:sz w:val="24"/>
          <w:szCs w:val="24"/>
        </w:rPr>
        <w:instrText xml:space="preserve"> ADDIN ZOTERO_ITEM CSL_CITATION {"citationID":"3YpTKZuG","properties":{"formattedCitation":"(Elliott and Shepherd, 2006)","plainCitation":"(Elliott and Shepherd, 2006)","noteIndex":0},"citationItems":[{"id":558,"uris":["http://zotero.org/users/8741181/items/SZ973EGY"],"itemData":{"id":558,"type":"article-journal","container-title":"International Journal of Epidemiology","DOI":"10.1093/ije/dyl174","ISSN":"1464-3685, 0300-5771","issue":"4","language":"en","page":"836-843","source":"DOI.org (Crossref)","title":"Cohort Profile: 1970 British Birth Cohort (BCS70)","title-short":"Cohort Profile","volume":"35","author":[{"family":"Elliott","given":"Jane"},{"family":"Shepherd","given":"Peter"}],"issued":{"date-parts":[["2006",8,1]]},"citation-key":"elliottCohortProfile19702006"}}],"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(Elliott and Shepherd, 2006)</w:t>
      </w:r>
      <w:r w:rsidRPr="00B4615B">
        <w:rPr>
          <w:rFonts w:ascii="Book Antiqua" w:hAnsi="Book Antiqua"/>
          <w:sz w:val="24"/>
          <w:szCs w:val="24"/>
        </w:rPr>
        <w:fldChar w:fldCharType="end"/>
      </w:r>
      <w:r w:rsidRPr="00B4615B">
        <w:rPr>
          <w:rFonts w:ascii="Book Antiqua" w:hAnsi="Book Antiqua"/>
          <w:sz w:val="24"/>
          <w:szCs w:val="24"/>
        </w:rPr>
        <w:t xml:space="preserve">. </w:t>
      </w:r>
    </w:p>
    <w:p w14:paraId="73762FD9" w14:textId="7FC4B7C4" w:rsidR="002B1654" w:rsidRPr="00B4615B" w:rsidRDefault="002B1654" w:rsidP="002B1654">
      <w:pPr>
        <w:pStyle w:val="Caption"/>
      </w:pPr>
      <w:bookmarkStart w:id="24" w:name="_Toc169179702"/>
      <w:r w:rsidRPr="00B4615B">
        <w:t xml:space="preserve">Table </w:t>
      </w:r>
      <w:r w:rsidR="004C0430">
        <w:fldChar w:fldCharType="begin"/>
      </w:r>
      <w:r w:rsidR="004C0430">
        <w:instrText xml:space="preserve"> STYLEREF 1 \s </w:instrText>
      </w:r>
      <w:r w:rsidR="004C0430">
        <w:fldChar w:fldCharType="separate"/>
      </w:r>
      <w:r w:rsidR="004C0430">
        <w:rPr>
          <w:noProof/>
        </w:rPr>
        <w:t>1</w:t>
      </w:r>
      <w:r w:rsidR="004C0430">
        <w:fldChar w:fldCharType="end"/>
      </w:r>
      <w:r w:rsidR="004C0430">
        <w:t>.</w:t>
      </w:r>
      <w:r w:rsidR="004C0430">
        <w:fldChar w:fldCharType="begin"/>
      </w:r>
      <w:r w:rsidR="004C0430">
        <w:instrText xml:space="preserve"> SEQ Table \* ARABIC \s 1 </w:instrText>
      </w:r>
      <w:r w:rsidR="004C0430">
        <w:fldChar w:fldCharType="separate"/>
      </w:r>
      <w:r w:rsidR="004C0430">
        <w:rPr>
          <w:noProof/>
        </w:rPr>
        <w:t>2</w:t>
      </w:r>
      <w:r w:rsidR="004C0430">
        <w:fldChar w:fldCharType="end"/>
      </w:r>
      <w:r w:rsidRPr="00B4615B">
        <w:t xml:space="preserve"> Sweeps Included for Analysis</w:t>
      </w:r>
      <w:r w:rsidR="007452BC" w:rsidRPr="00B4615B">
        <w:t xml:space="preserve"> BCS</w:t>
      </w:r>
      <w:bookmarkEnd w:id="24"/>
    </w:p>
    <w:tbl>
      <w:tblPr>
        <w:tblStyle w:val="GridTable6Colorful"/>
        <w:tblW w:w="0" w:type="auto"/>
        <w:tblLook w:val="04A0" w:firstRow="1" w:lastRow="0" w:firstColumn="1" w:lastColumn="0" w:noHBand="0" w:noVBand="1"/>
      </w:tblPr>
      <w:tblGrid>
        <w:gridCol w:w="1372"/>
        <w:gridCol w:w="1290"/>
        <w:gridCol w:w="1277"/>
        <w:gridCol w:w="1144"/>
        <w:gridCol w:w="1379"/>
        <w:gridCol w:w="1277"/>
        <w:gridCol w:w="1277"/>
      </w:tblGrid>
      <w:tr w:rsidR="009F31E9" w:rsidRPr="00B4615B" w14:paraId="7A6A82DB" w14:textId="77777777" w:rsidTr="009F31E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2" w:type="dxa"/>
          </w:tcPr>
          <w:p w14:paraId="18169F3B" w14:textId="77777777" w:rsidR="009F31E9" w:rsidRPr="00B4615B" w:rsidRDefault="009F31E9" w:rsidP="00516C80">
            <w:pPr>
              <w:rPr>
                <w:rFonts w:ascii="Book Antiqua" w:hAnsi="Book Antiqua"/>
                <w:color w:val="auto"/>
                <w:sz w:val="24"/>
                <w:szCs w:val="24"/>
              </w:rPr>
            </w:pPr>
            <w:r w:rsidRPr="00B4615B">
              <w:rPr>
                <w:rFonts w:ascii="Book Antiqua" w:hAnsi="Book Antiqua"/>
                <w:color w:val="auto"/>
                <w:sz w:val="24"/>
                <w:szCs w:val="24"/>
              </w:rPr>
              <w:t>Year</w:t>
            </w:r>
          </w:p>
        </w:tc>
        <w:tc>
          <w:tcPr>
            <w:tcW w:w="1290" w:type="dxa"/>
          </w:tcPr>
          <w:p w14:paraId="36E7569A" w14:textId="77777777" w:rsidR="009F31E9" w:rsidRPr="00B4615B" w:rsidRDefault="009F31E9" w:rsidP="00516C80">
            <w:pP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1970</w:t>
            </w:r>
          </w:p>
        </w:tc>
        <w:tc>
          <w:tcPr>
            <w:tcW w:w="1277" w:type="dxa"/>
          </w:tcPr>
          <w:p w14:paraId="63F22650" w14:textId="77777777" w:rsidR="009F31E9" w:rsidRPr="00B4615B" w:rsidRDefault="009F31E9" w:rsidP="00516C80">
            <w:pP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1980</w:t>
            </w:r>
          </w:p>
        </w:tc>
        <w:tc>
          <w:tcPr>
            <w:tcW w:w="1144" w:type="dxa"/>
          </w:tcPr>
          <w:p w14:paraId="12A36D9D" w14:textId="439483B1" w:rsidR="009F31E9" w:rsidRPr="00B4615B" w:rsidRDefault="009F31E9" w:rsidP="00516C80">
            <w:pPr>
              <w:cnfStyle w:val="100000000000" w:firstRow="1" w:lastRow="0" w:firstColumn="0" w:lastColumn="0" w:oddVBand="0" w:evenVBand="0" w:oddHBand="0" w:evenHBand="0" w:firstRowFirstColumn="0" w:firstRowLastColumn="0" w:lastRowFirstColumn="0" w:lastRowLastColumn="0"/>
              <w:rPr>
                <w:rFonts w:ascii="Book Antiqua" w:hAnsi="Book Antiqua"/>
                <w:sz w:val="24"/>
                <w:szCs w:val="24"/>
              </w:rPr>
            </w:pPr>
            <w:r>
              <w:rPr>
                <w:rFonts w:ascii="Book Antiqua" w:hAnsi="Book Antiqua"/>
                <w:sz w:val="24"/>
                <w:szCs w:val="24"/>
              </w:rPr>
              <w:t>1986</w:t>
            </w:r>
          </w:p>
        </w:tc>
        <w:tc>
          <w:tcPr>
            <w:tcW w:w="1379" w:type="dxa"/>
          </w:tcPr>
          <w:p w14:paraId="5BB4B921" w14:textId="4357995D" w:rsidR="009F31E9" w:rsidRPr="00B4615B" w:rsidRDefault="009F31E9" w:rsidP="00516C80">
            <w:pP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1991</w:t>
            </w:r>
          </w:p>
        </w:tc>
        <w:tc>
          <w:tcPr>
            <w:tcW w:w="1277" w:type="dxa"/>
          </w:tcPr>
          <w:p w14:paraId="3F2F20AC" w14:textId="77777777" w:rsidR="009F31E9" w:rsidRPr="00B4615B" w:rsidRDefault="009F31E9" w:rsidP="00516C80">
            <w:pP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1996</w:t>
            </w:r>
          </w:p>
        </w:tc>
        <w:tc>
          <w:tcPr>
            <w:tcW w:w="1277" w:type="dxa"/>
          </w:tcPr>
          <w:p w14:paraId="0E053FBA" w14:textId="77777777" w:rsidR="009F31E9" w:rsidRPr="00B4615B" w:rsidRDefault="009F31E9" w:rsidP="00516C80">
            <w:pP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2000</w:t>
            </w:r>
          </w:p>
        </w:tc>
      </w:tr>
      <w:tr w:rsidR="009F31E9" w:rsidRPr="00B4615B" w14:paraId="0B3EBF0B" w14:textId="77777777" w:rsidTr="009F31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2" w:type="dxa"/>
          </w:tcPr>
          <w:p w14:paraId="632B05EA" w14:textId="77777777" w:rsidR="009F31E9" w:rsidRPr="00B4615B" w:rsidRDefault="009F31E9" w:rsidP="00516C80">
            <w:pPr>
              <w:rPr>
                <w:rFonts w:ascii="Book Antiqua" w:hAnsi="Book Antiqua"/>
                <w:color w:val="auto"/>
                <w:sz w:val="24"/>
                <w:szCs w:val="24"/>
              </w:rPr>
            </w:pPr>
            <w:r w:rsidRPr="00B4615B">
              <w:rPr>
                <w:rFonts w:ascii="Book Antiqua" w:hAnsi="Book Antiqua"/>
                <w:color w:val="auto"/>
                <w:sz w:val="24"/>
                <w:szCs w:val="24"/>
              </w:rPr>
              <w:t>Sweep</w:t>
            </w:r>
          </w:p>
        </w:tc>
        <w:tc>
          <w:tcPr>
            <w:tcW w:w="1290" w:type="dxa"/>
          </w:tcPr>
          <w:p w14:paraId="048ED3AE" w14:textId="77777777" w:rsidR="009F31E9" w:rsidRPr="00B4615B" w:rsidRDefault="009F31E9" w:rsidP="00516C80">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0</w:t>
            </w:r>
          </w:p>
        </w:tc>
        <w:tc>
          <w:tcPr>
            <w:tcW w:w="1277" w:type="dxa"/>
          </w:tcPr>
          <w:p w14:paraId="765B5C60" w14:textId="77777777" w:rsidR="009F31E9" w:rsidRPr="00B4615B" w:rsidRDefault="009F31E9" w:rsidP="00516C80">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2</w:t>
            </w:r>
          </w:p>
        </w:tc>
        <w:tc>
          <w:tcPr>
            <w:tcW w:w="1144" w:type="dxa"/>
          </w:tcPr>
          <w:p w14:paraId="7558B2A1" w14:textId="338CE801" w:rsidR="009F31E9" w:rsidRPr="00B4615B" w:rsidRDefault="009F31E9" w:rsidP="00516C80">
            <w:pPr>
              <w:cnfStyle w:val="000000100000" w:firstRow="0" w:lastRow="0" w:firstColumn="0" w:lastColumn="0" w:oddVBand="0" w:evenVBand="0" w:oddHBand="1" w:evenHBand="0" w:firstRowFirstColumn="0" w:firstRowLastColumn="0" w:lastRowFirstColumn="0" w:lastRowLastColumn="0"/>
              <w:rPr>
                <w:rFonts w:ascii="Book Antiqua" w:hAnsi="Book Antiqua"/>
                <w:sz w:val="24"/>
                <w:szCs w:val="24"/>
              </w:rPr>
            </w:pPr>
            <w:r>
              <w:rPr>
                <w:rFonts w:ascii="Book Antiqua" w:hAnsi="Book Antiqua"/>
                <w:sz w:val="24"/>
                <w:szCs w:val="24"/>
              </w:rPr>
              <w:t>3</w:t>
            </w:r>
          </w:p>
        </w:tc>
        <w:tc>
          <w:tcPr>
            <w:tcW w:w="1379" w:type="dxa"/>
          </w:tcPr>
          <w:p w14:paraId="29F3C87C" w14:textId="22B0D7EF" w:rsidR="009F31E9" w:rsidRPr="00B4615B" w:rsidRDefault="009F31E9" w:rsidP="00516C80">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(sub-sample)</w:t>
            </w:r>
          </w:p>
        </w:tc>
        <w:tc>
          <w:tcPr>
            <w:tcW w:w="1277" w:type="dxa"/>
          </w:tcPr>
          <w:p w14:paraId="085F0F66" w14:textId="77777777" w:rsidR="009F31E9" w:rsidRPr="00B4615B" w:rsidRDefault="009F31E9" w:rsidP="00516C80">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4</w:t>
            </w:r>
          </w:p>
        </w:tc>
        <w:tc>
          <w:tcPr>
            <w:tcW w:w="1277" w:type="dxa"/>
          </w:tcPr>
          <w:p w14:paraId="41DE6112" w14:textId="77777777" w:rsidR="009F31E9" w:rsidRPr="00B4615B" w:rsidRDefault="009F31E9" w:rsidP="00516C80">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5</w:t>
            </w:r>
          </w:p>
        </w:tc>
      </w:tr>
      <w:tr w:rsidR="009F31E9" w:rsidRPr="00B4615B" w14:paraId="5361DE41" w14:textId="77777777" w:rsidTr="009F31E9">
        <w:tc>
          <w:tcPr>
            <w:cnfStyle w:val="001000000000" w:firstRow="0" w:lastRow="0" w:firstColumn="1" w:lastColumn="0" w:oddVBand="0" w:evenVBand="0" w:oddHBand="0" w:evenHBand="0" w:firstRowFirstColumn="0" w:firstRowLastColumn="0" w:lastRowFirstColumn="0" w:lastRowLastColumn="0"/>
            <w:tcW w:w="1372" w:type="dxa"/>
          </w:tcPr>
          <w:p w14:paraId="4B5356AC" w14:textId="397D611F" w:rsidR="009F31E9" w:rsidRPr="00B4615B" w:rsidRDefault="009F31E9" w:rsidP="00516C80">
            <w:pPr>
              <w:rPr>
                <w:rFonts w:ascii="Book Antiqua" w:hAnsi="Book Antiqua"/>
                <w:color w:val="auto"/>
                <w:sz w:val="24"/>
                <w:szCs w:val="24"/>
              </w:rPr>
            </w:pPr>
            <w:r w:rsidRPr="00B4615B">
              <w:rPr>
                <w:rFonts w:ascii="Book Antiqua" w:hAnsi="Book Antiqua"/>
                <w:color w:val="auto"/>
                <w:sz w:val="24"/>
                <w:szCs w:val="24"/>
              </w:rPr>
              <w:t xml:space="preserve">Sample Size </w:t>
            </w:r>
          </w:p>
        </w:tc>
        <w:tc>
          <w:tcPr>
            <w:tcW w:w="1290" w:type="dxa"/>
          </w:tcPr>
          <w:p w14:paraId="5730EC69" w14:textId="04C469A6" w:rsidR="009F31E9" w:rsidRPr="00B4615B" w:rsidRDefault="009F31E9" w:rsidP="00516C80">
            <w:pP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Pr>
                <w:rFonts w:ascii="Book Antiqua" w:hAnsi="Book Antiqua"/>
                <w:color w:val="auto"/>
                <w:sz w:val="24"/>
                <w:szCs w:val="24"/>
              </w:rPr>
              <w:t>16571</w:t>
            </w:r>
          </w:p>
        </w:tc>
        <w:tc>
          <w:tcPr>
            <w:tcW w:w="1277" w:type="dxa"/>
          </w:tcPr>
          <w:p w14:paraId="0AEA4F84" w14:textId="3DA1BE21" w:rsidR="009F31E9" w:rsidRPr="00B4615B" w:rsidRDefault="009F31E9" w:rsidP="00516C80">
            <w:pP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Pr>
                <w:rFonts w:ascii="Book Antiqua" w:hAnsi="Book Antiqua"/>
                <w:color w:val="auto"/>
                <w:sz w:val="24"/>
                <w:szCs w:val="24"/>
              </w:rPr>
              <w:t>13071</w:t>
            </w:r>
          </w:p>
        </w:tc>
        <w:tc>
          <w:tcPr>
            <w:tcW w:w="1144" w:type="dxa"/>
          </w:tcPr>
          <w:p w14:paraId="646F311F" w14:textId="25058D68" w:rsidR="009F31E9" w:rsidRPr="00B4615B" w:rsidRDefault="009F31E9" w:rsidP="00516C80">
            <w:pPr>
              <w:cnfStyle w:val="000000000000" w:firstRow="0" w:lastRow="0" w:firstColumn="0" w:lastColumn="0" w:oddVBand="0" w:evenVBand="0" w:oddHBand="0" w:evenHBand="0" w:firstRowFirstColumn="0" w:firstRowLastColumn="0" w:lastRowFirstColumn="0" w:lastRowLastColumn="0"/>
              <w:rPr>
                <w:rFonts w:ascii="Book Antiqua" w:hAnsi="Book Antiqua"/>
                <w:sz w:val="24"/>
                <w:szCs w:val="24"/>
              </w:rPr>
            </w:pPr>
            <w:r>
              <w:rPr>
                <w:rFonts w:ascii="Book Antiqua" w:hAnsi="Book Antiqua"/>
                <w:sz w:val="24"/>
                <w:szCs w:val="24"/>
              </w:rPr>
              <w:t>14874</w:t>
            </w:r>
          </w:p>
        </w:tc>
        <w:tc>
          <w:tcPr>
            <w:tcW w:w="1379" w:type="dxa"/>
          </w:tcPr>
          <w:p w14:paraId="59F9267C" w14:textId="09CDA3B1" w:rsidR="009F31E9" w:rsidRPr="00B4615B" w:rsidRDefault="009F31E9" w:rsidP="00516C80">
            <w:pP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Pr>
                <w:rFonts w:ascii="Book Antiqua" w:hAnsi="Book Antiqua"/>
                <w:color w:val="auto"/>
                <w:sz w:val="24"/>
                <w:szCs w:val="24"/>
              </w:rPr>
              <w:t>1645</w:t>
            </w:r>
          </w:p>
        </w:tc>
        <w:tc>
          <w:tcPr>
            <w:tcW w:w="1277" w:type="dxa"/>
          </w:tcPr>
          <w:p w14:paraId="46465157" w14:textId="0CD585AD" w:rsidR="009F31E9" w:rsidRPr="00B4615B" w:rsidRDefault="009F31E9" w:rsidP="00516C80">
            <w:pP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Pr>
                <w:rFonts w:ascii="Book Antiqua" w:hAnsi="Book Antiqua"/>
                <w:color w:val="auto"/>
                <w:sz w:val="24"/>
                <w:szCs w:val="24"/>
              </w:rPr>
              <w:t>11621</w:t>
            </w:r>
          </w:p>
        </w:tc>
        <w:tc>
          <w:tcPr>
            <w:tcW w:w="1277" w:type="dxa"/>
          </w:tcPr>
          <w:p w14:paraId="12AB5ED5" w14:textId="1FBD7B64" w:rsidR="009F31E9" w:rsidRPr="00B4615B" w:rsidRDefault="009F31E9" w:rsidP="00516C80">
            <w:pP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Pr>
                <w:rFonts w:ascii="Book Antiqua" w:hAnsi="Book Antiqua"/>
                <w:color w:val="auto"/>
                <w:sz w:val="24"/>
                <w:szCs w:val="24"/>
              </w:rPr>
              <w:t>9003</w:t>
            </w:r>
          </w:p>
        </w:tc>
      </w:tr>
      <w:tr w:rsidR="009F31E9" w:rsidRPr="00B4615B" w14:paraId="61E738DE" w14:textId="77777777" w:rsidTr="009F31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2" w:type="dxa"/>
          </w:tcPr>
          <w:p w14:paraId="0133B1C3" w14:textId="77777777" w:rsidR="009F31E9" w:rsidRPr="00B4615B" w:rsidRDefault="009F31E9" w:rsidP="00516C80">
            <w:pPr>
              <w:rPr>
                <w:rFonts w:ascii="Book Antiqua" w:hAnsi="Book Antiqua"/>
                <w:color w:val="auto"/>
                <w:sz w:val="24"/>
                <w:szCs w:val="24"/>
              </w:rPr>
            </w:pPr>
            <w:r w:rsidRPr="00B4615B">
              <w:rPr>
                <w:rFonts w:ascii="Book Antiqua" w:hAnsi="Book Antiqua"/>
                <w:color w:val="auto"/>
                <w:sz w:val="24"/>
                <w:szCs w:val="24"/>
              </w:rPr>
              <w:t>Age</w:t>
            </w:r>
          </w:p>
        </w:tc>
        <w:tc>
          <w:tcPr>
            <w:tcW w:w="1290" w:type="dxa"/>
          </w:tcPr>
          <w:p w14:paraId="37373220" w14:textId="77777777" w:rsidR="009F31E9" w:rsidRPr="00B4615B" w:rsidRDefault="009F31E9" w:rsidP="00516C80">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Birth</w:t>
            </w:r>
          </w:p>
        </w:tc>
        <w:tc>
          <w:tcPr>
            <w:tcW w:w="1277" w:type="dxa"/>
          </w:tcPr>
          <w:p w14:paraId="5B8AB683" w14:textId="77777777" w:rsidR="009F31E9" w:rsidRPr="00B4615B" w:rsidRDefault="009F31E9" w:rsidP="00516C80">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10</w:t>
            </w:r>
          </w:p>
        </w:tc>
        <w:tc>
          <w:tcPr>
            <w:tcW w:w="1144" w:type="dxa"/>
          </w:tcPr>
          <w:p w14:paraId="0BFF64C4" w14:textId="76449E39" w:rsidR="009F31E9" w:rsidRPr="00B4615B" w:rsidRDefault="009F31E9" w:rsidP="00516C80">
            <w:pPr>
              <w:cnfStyle w:val="000000100000" w:firstRow="0" w:lastRow="0" w:firstColumn="0" w:lastColumn="0" w:oddVBand="0" w:evenVBand="0" w:oddHBand="1" w:evenHBand="0" w:firstRowFirstColumn="0" w:firstRowLastColumn="0" w:lastRowFirstColumn="0" w:lastRowLastColumn="0"/>
              <w:rPr>
                <w:rFonts w:ascii="Book Antiqua" w:hAnsi="Book Antiqua"/>
                <w:sz w:val="24"/>
                <w:szCs w:val="24"/>
              </w:rPr>
            </w:pPr>
            <w:r>
              <w:rPr>
                <w:rFonts w:ascii="Book Antiqua" w:hAnsi="Book Antiqua"/>
                <w:sz w:val="24"/>
                <w:szCs w:val="24"/>
              </w:rPr>
              <w:t>16</w:t>
            </w:r>
          </w:p>
        </w:tc>
        <w:tc>
          <w:tcPr>
            <w:tcW w:w="1379" w:type="dxa"/>
          </w:tcPr>
          <w:p w14:paraId="7388B06E" w14:textId="18BC546C" w:rsidR="009F31E9" w:rsidRPr="00B4615B" w:rsidRDefault="009F31E9" w:rsidP="00516C80">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21</w:t>
            </w:r>
          </w:p>
        </w:tc>
        <w:tc>
          <w:tcPr>
            <w:tcW w:w="1277" w:type="dxa"/>
          </w:tcPr>
          <w:p w14:paraId="5DE55AEE" w14:textId="77777777" w:rsidR="009F31E9" w:rsidRPr="00B4615B" w:rsidRDefault="009F31E9" w:rsidP="00516C80">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26</w:t>
            </w:r>
          </w:p>
        </w:tc>
        <w:tc>
          <w:tcPr>
            <w:tcW w:w="1277" w:type="dxa"/>
          </w:tcPr>
          <w:p w14:paraId="42DE36C0" w14:textId="77777777" w:rsidR="009F31E9" w:rsidRPr="00B4615B" w:rsidRDefault="009F31E9" w:rsidP="00516C80">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30</w:t>
            </w:r>
          </w:p>
        </w:tc>
      </w:tr>
    </w:tbl>
    <w:p w14:paraId="7E7D83AC" w14:textId="77777777" w:rsidR="002B1654" w:rsidRPr="00B4615B" w:rsidRDefault="002B1654" w:rsidP="002B1654">
      <w:pPr>
        <w:rPr>
          <w:rFonts w:ascii="Book Antiqua" w:hAnsi="Book Antiqua"/>
          <w:sz w:val="24"/>
          <w:szCs w:val="24"/>
        </w:rPr>
      </w:pPr>
    </w:p>
    <w:p w14:paraId="1FDD182B" w14:textId="36A0E495" w:rsidR="002B1654" w:rsidRPr="00B4615B" w:rsidRDefault="002B1654" w:rsidP="002B1654">
      <w:pPr>
        <w:spacing w:line="480" w:lineRule="auto"/>
        <w:rPr>
          <w:rFonts w:ascii="Book Antiqua" w:hAnsi="Book Antiqua"/>
          <w:sz w:val="24"/>
          <w:szCs w:val="24"/>
        </w:rPr>
      </w:pPr>
      <w:r w:rsidRPr="00B4615B">
        <w:rPr>
          <w:rFonts w:ascii="Book Antiqua" w:hAnsi="Book Antiqua"/>
          <w:sz w:val="24"/>
          <w:szCs w:val="24"/>
        </w:rPr>
        <w:t xml:space="preserve">Alongside the standard sweeps detailed in the table above, the 21-year-old sub-sample sweep and the BCS economic activity dataset are two other aspects of the BCS. Both were considered supplementary to the total sample sweeps. The former consisted of a sub-sample of 10 per cent of the participants in the full sample and covered aspects such as economic activity since age 16. The BCS economic activity </w:t>
      </w:r>
      <w:r w:rsidR="005D02C3">
        <w:rPr>
          <w:rFonts w:ascii="Book Antiqua" w:hAnsi="Book Antiqua"/>
          <w:sz w:val="24"/>
          <w:szCs w:val="24"/>
        </w:rPr>
        <w:t>dataset’s</w:t>
      </w:r>
      <w:r w:rsidRPr="00B4615B">
        <w:rPr>
          <w:rFonts w:ascii="Book Antiqua" w:hAnsi="Book Antiqua"/>
          <w:sz w:val="24"/>
          <w:szCs w:val="24"/>
        </w:rPr>
        <w:t xml:space="preserve"> sole focus was creating a monthly economic activity record of participants since they left mandatory schooling up to 2016. The economic activity dataset used </w:t>
      </w:r>
      <w:r w:rsidRPr="00B4615B">
        <w:rPr>
          <w:rFonts w:ascii="Book Antiqua" w:hAnsi="Book Antiqua"/>
          <w:sz w:val="24"/>
          <w:szCs w:val="24"/>
        </w:rPr>
        <w:lastRenderedPageBreak/>
        <w:t xml:space="preserve">activity-related data from sweeps 5-10 </w:t>
      </w:r>
      <w:r w:rsidRPr="00B4615B">
        <w:rPr>
          <w:rFonts w:ascii="Book Antiqua" w:hAnsi="Book Antiqua"/>
          <w:sz w:val="24"/>
          <w:szCs w:val="24"/>
        </w:rPr>
        <w:fldChar w:fldCharType="begin"/>
      </w:r>
      <w:r w:rsidR="0063569C" w:rsidRPr="00B4615B">
        <w:rPr>
          <w:rFonts w:ascii="Book Antiqua" w:hAnsi="Book Antiqua"/>
          <w:sz w:val="24"/>
          <w:szCs w:val="24"/>
        </w:rPr>
        <w:instrText xml:space="preserve"> ADDIN ZOTERO_ITEM CSL_CITATION {"citationID":"dyKpdsXd","properties":{"formattedCitation":"(Hancock and Peters, 2021)","plainCitation":"(Hancock and Peters, 2021)","noteIndex":0},"citationItems":[{"id":1328,"uris":["http://zotero.org/users/8741181/items/86HCAAPK"],"itemData":{"id":1328,"type":"article-journal","container-title":"UCL Centre for Longitudinal Studies","title":"1970 British Cohort Study, Activity Histories (1986 - 2016)","author":[{"family":"Hancock","given":"M"},{"family":"Peters","given":"A"}],"issued":{"date-parts":[["2021"]]},"citation-key":"hancock1970BritishCohort2021"}}],"schema":"https://github.com/citation-style-language/schema/raw/master/csl-citation.json"}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(Hancock and Peters, 2021)</w:t>
      </w:r>
      <w:r w:rsidRPr="00B4615B">
        <w:rPr>
          <w:rFonts w:ascii="Book Antiqua" w:hAnsi="Book Antiqua"/>
          <w:sz w:val="24"/>
          <w:szCs w:val="24"/>
        </w:rPr>
        <w:fldChar w:fldCharType="end"/>
      </w:r>
      <w:r w:rsidRPr="00B4615B">
        <w:rPr>
          <w:rFonts w:ascii="Book Antiqua" w:hAnsi="Book Antiqua"/>
          <w:sz w:val="24"/>
          <w:szCs w:val="24"/>
        </w:rPr>
        <w:t xml:space="preserve">. Barring the 21-subsample sweep, economic activity history on the type of activity individuals did post-mandatory schooling at age 16 was not collected until participants were aged 30 in sweep 5. The content covered in the age 30 sweep and the economic activity dataset for the period of this analysis is </w:t>
      </w:r>
      <w:r w:rsidR="005D02C3" w:rsidRPr="00B4615B">
        <w:rPr>
          <w:rFonts w:ascii="Book Antiqua" w:hAnsi="Book Antiqua"/>
          <w:sz w:val="24"/>
          <w:szCs w:val="24"/>
        </w:rPr>
        <w:t>identical</w:t>
      </w:r>
      <w:r w:rsidRPr="00B4615B">
        <w:rPr>
          <w:rFonts w:ascii="Book Antiqua" w:hAnsi="Book Antiqua"/>
          <w:sz w:val="24"/>
          <w:szCs w:val="24"/>
        </w:rPr>
        <w:t xml:space="preserve">. The 21 </w:t>
      </w:r>
      <w:r w:rsidR="005D02C3" w:rsidRPr="00B4615B">
        <w:rPr>
          <w:rFonts w:ascii="Book Antiqua" w:hAnsi="Book Antiqua"/>
          <w:sz w:val="24"/>
          <w:szCs w:val="24"/>
        </w:rPr>
        <w:t>subsamples</w:t>
      </w:r>
      <w:r w:rsidRPr="00B4615B">
        <w:rPr>
          <w:rFonts w:ascii="Book Antiqua" w:hAnsi="Book Antiqua"/>
          <w:sz w:val="24"/>
          <w:szCs w:val="24"/>
        </w:rPr>
        <w:t xml:space="preserve">, however, </w:t>
      </w:r>
      <w:r w:rsidR="005D02C3">
        <w:rPr>
          <w:rFonts w:ascii="Book Antiqua" w:hAnsi="Book Antiqua"/>
          <w:sz w:val="24"/>
          <w:szCs w:val="24"/>
        </w:rPr>
        <w:t>provide</w:t>
      </w:r>
      <w:r w:rsidRPr="00B4615B">
        <w:rPr>
          <w:rFonts w:ascii="Book Antiqua" w:hAnsi="Book Antiqua"/>
          <w:sz w:val="24"/>
          <w:szCs w:val="24"/>
        </w:rPr>
        <w:t xml:space="preserve"> additional data that is missing in both the economic activity and sweep six datasets. Data was thus merged with the sweep five and the subsample to boost the overall sample size of the outcome variable of interest. </w:t>
      </w:r>
    </w:p>
    <w:p w14:paraId="05C68783" w14:textId="47969D11" w:rsidR="00501792" w:rsidRPr="00B4615B" w:rsidRDefault="00501792" w:rsidP="00501792">
      <w:pPr>
        <w:pStyle w:val="Heading3"/>
      </w:pPr>
      <w:bookmarkStart w:id="25" w:name="_Toc169179615"/>
      <w:r w:rsidRPr="00B4615B">
        <w:t>The British Household Panel Survey</w:t>
      </w:r>
      <w:bookmarkEnd w:id="25"/>
    </w:p>
    <w:p w14:paraId="78146D37" w14:textId="4C910D57" w:rsidR="002B1654" w:rsidRPr="00B4615B" w:rsidRDefault="00F01F5E" w:rsidP="00843062">
      <w:pPr>
        <w:spacing w:line="480" w:lineRule="auto"/>
        <w:rPr>
          <w:rFonts w:ascii="Book Antiqua" w:hAnsi="Book Antiqua"/>
          <w:sz w:val="24"/>
          <w:szCs w:val="24"/>
        </w:rPr>
      </w:pPr>
      <w:r>
        <w:rPr>
          <w:rFonts w:ascii="Book Antiqua" w:hAnsi="Book Antiqua"/>
          <w:sz w:val="24"/>
          <w:szCs w:val="24"/>
        </w:rPr>
        <w:t>This analysis also uses t</w:t>
      </w:r>
      <w:r w:rsidR="002B1654" w:rsidRPr="00B4615B">
        <w:rPr>
          <w:rFonts w:ascii="Book Antiqua" w:hAnsi="Book Antiqua"/>
          <w:sz w:val="24"/>
          <w:szCs w:val="24"/>
        </w:rPr>
        <w:t xml:space="preserve">he British </w:t>
      </w:r>
      <w:r w:rsidR="00843062" w:rsidRPr="00B4615B">
        <w:rPr>
          <w:rFonts w:ascii="Book Antiqua" w:hAnsi="Book Antiqua"/>
          <w:sz w:val="24"/>
          <w:szCs w:val="24"/>
        </w:rPr>
        <w:t>Household</w:t>
      </w:r>
      <w:r w:rsidR="002B1654" w:rsidRPr="00B4615B">
        <w:rPr>
          <w:rFonts w:ascii="Book Antiqua" w:hAnsi="Book Antiqua"/>
          <w:sz w:val="24"/>
          <w:szCs w:val="24"/>
        </w:rPr>
        <w:t xml:space="preserve"> Panel Survey (BHPS) </w:t>
      </w:r>
      <w:r>
        <w:rPr>
          <w:rFonts w:ascii="Book Antiqua" w:hAnsi="Book Antiqua"/>
          <w:sz w:val="24"/>
          <w:szCs w:val="24"/>
        </w:rPr>
        <w:t>using SN6931</w:t>
      </w:r>
      <w:r>
        <w:rPr>
          <w:rStyle w:val="FootnoteReference"/>
          <w:rFonts w:ascii="Book Antiqua" w:hAnsi="Book Antiqua"/>
          <w:sz w:val="24"/>
          <w:szCs w:val="24"/>
        </w:rPr>
        <w:footnoteReference w:id="11"/>
      </w:r>
      <w:r>
        <w:rPr>
          <w:rFonts w:ascii="Book Antiqua" w:hAnsi="Book Antiqua"/>
          <w:sz w:val="24"/>
          <w:szCs w:val="24"/>
        </w:rPr>
        <w:t xml:space="preserve">. The BHPS </w:t>
      </w:r>
      <w:r w:rsidR="002B1654" w:rsidRPr="00B4615B">
        <w:rPr>
          <w:rFonts w:ascii="Book Antiqua" w:hAnsi="Book Antiqua"/>
          <w:sz w:val="24"/>
          <w:szCs w:val="24"/>
        </w:rPr>
        <w:t xml:space="preserve">was a nationally representative survey </w:t>
      </w:r>
      <w:r w:rsidR="00EC36F5" w:rsidRPr="00B4615B">
        <w:rPr>
          <w:rFonts w:ascii="Book Antiqua" w:hAnsi="Book Antiqua"/>
          <w:sz w:val="24"/>
          <w:szCs w:val="24"/>
        </w:rPr>
        <w:t xml:space="preserve">of households living in </w:t>
      </w:r>
      <w:r w:rsidR="00843062" w:rsidRPr="00B4615B">
        <w:rPr>
          <w:rFonts w:ascii="Book Antiqua" w:hAnsi="Book Antiqua"/>
          <w:sz w:val="24"/>
          <w:szCs w:val="24"/>
        </w:rPr>
        <w:t>Britain</w:t>
      </w:r>
      <w:r w:rsidR="00EC36F5" w:rsidRPr="00B4615B">
        <w:rPr>
          <w:rFonts w:ascii="Book Antiqua" w:hAnsi="Book Antiqua"/>
          <w:sz w:val="24"/>
          <w:szCs w:val="24"/>
        </w:rPr>
        <w:t xml:space="preserve">. The BHPS started in 1991 and ended in 2008 – collecting a total of 18 waves, or years, of data. The BHPS collected data on 5,000 households totalling around 10,000 individual adult interviews </w:t>
      </w:r>
      <w:r w:rsidR="00EC36F5" w:rsidRPr="00B4615B">
        <w:rPr>
          <w:rFonts w:ascii="Book Antiqua" w:hAnsi="Book Antiqua"/>
          <w:sz w:val="24"/>
          <w:szCs w:val="24"/>
        </w:rPr>
        <w:fldChar w:fldCharType="begin"/>
      </w:r>
      <w:r w:rsidR="0063569C" w:rsidRPr="00B4615B">
        <w:rPr>
          <w:rFonts w:ascii="Book Antiqua" w:hAnsi="Book Antiqua"/>
          <w:sz w:val="24"/>
          <w:szCs w:val="24"/>
        </w:rPr>
        <w:instrText xml:space="preserve"> ADDIN ZOTERO_ITEM CSL_CITATION {"citationID":"zDa9nu0v","properties":{"formattedCitation":"(Taylor {\\i{}et al.}, 2018)","plainCitation":"(Taylor et al., 2018)","noteIndex":0},"citationItems":[{"id":11329,"uris":["http://zotero.org/users/8741181/items/3XWXAXCR"],"itemData":{"id":11329,"type":"dataset","abstract":"&amp;lt;p class=\"MsoBodyText\"&amp;gt;The British Household Panel Survey (BHPS) ran for 18 waves, from 1991-2009, and was conducted by the ESRC UK Longitudinal Studies Centre (ULSC), together with the &amp;lt;a href=\"https://www.iser.essex.ac.uk/\" title=\"Institute for Social and Economic Research\"&amp;gt;Institute for Social and Economic Research&amp;lt;/a&amp;gt; (ISER) at the University of Essex. The ULSC, established in 1999, was a continuation of the research resource component of the ESRC Research Centre on Micro-Social Change (MISOC), established in 1989. In addition to running panel studies, ISER undertakes a programme of research based on panel data, using &amp;lt;a href=\"https://www.iser.essex.ac.uk/understanding-society\" title=\"Understanding Society\"&amp;gt;Understanding Society&amp;lt;/a&amp;gt;, the BHPS and other national panels to monitor and measure social change. &amp;lt;br&amp;gt; &amp;lt;br&amp;gt; The main objective of the BHPS was to further understanding of social and economic change at the individual and household level in Britain, and to identify, model and forecast such changes and their causes and consequences in relation to a range of socio-economic variables. It was designed as an annual survey of each adult member (aged 16 years and over) of a nationally representative sample of more than 5,000 households, making a total of approximately 10,000 individual interviews. The same individuals were re-interviewed in successive waves and, if they left their original households, all adult members of their new households were also interviewed. Children were interviewed once they reach the age of 16; there was also a special survey of household members aged 11-15 included in the BHPS from Wave 4 onwards (the British Youth Panel, or BYP). From Wave 9, two additional samples were added to the BHPS in Scotland and Wales, and at Wave 11 an additional sample from Northern Ireland (which formed the Northern Ireland Household Panel Study or NIHPS), was added to increase the sample to cover the whole of the United Kingdom. For Waves 7-11, the BHPS also provided data for the European Community Household Panel (ECHP). For details of sampling, methodology and changes to the survey over time, see Volume A of the documentation (Introduction, Technical Report and Appendices). &amp;lt;br&amp;gt; &amp;lt;br&amp;gt; Further information may be found on the ISER &amp;lt;a href=\"https://www.iser.essex.ac.uk/bhps\"&amp;gt;BHPS&amp;lt;/a&amp;gt; webpages.&amp;lt;/p&amp;gt;&amp;lt;p class=\"MsoBodyText\"&amp;gt;For the eighth edition (October 2018) all data files were replaced with new versions. The main changes are: a) the addition to the main dataset of net income variables, previously released separately; b) the addition of variables to assist linkage to the Understanding Society dataset (SN 6614) which includes BHPS sample members; c) some enhancements to data included in the XWAVEDAT file, and d) a range of data corrections mainly from user comments: these include limited corrections to income data, fixing issues with employment history and occupation data at wave 18 and some issues with weights. Volume A of the documentation has been updated to provide further details on the changes. This edition also splits the previous SN 5151 into an End User Licence (EUL) / Special Licence split to reflect Understanding Society. The variables excluded from the EUL version relate to month of birth (day of birth is not included in either version), full occupation codes, rare country of birth / nationality occurrences, and the full urban-rural classification. Data users should also note that the income variables have been top-coded for the EUL release.&amp;lt;br&amp;gt;&amp;lt;/p&amp;gt;","DOI":"10.5255/UKDA-SN-5151-2","genre":"Colchester: University of Essex","language":"en","publisher":"[object Object]","source":"DOI.org (Datacite)","title":"British Household Panel Survey User Manual Volume A: Introduction, Technical Report and Appendices","title-short":"BHPSBritish Household Panel Survey, 1991-2009British Household Panel Survey","URL":"https://beta.ukdataservice.ac.uk/datacatalogue/doi/?id=5151#2","version":"8th Edition","author":[{"family":"Taylor","given":"M.F.E"},{"family":"Brice","given":"J"},{"family":"Buck","given":"N"},{"family":"Prentice-Lane","given":"E"}],"accessed":{"date-parts":[["2024",3,18]]},"issued":{"date-parts":[["2018"]]},"citation-key":"taylorBritishHouseholdPanel2018"}}],"schema":"https://github.com/citation-style-language/schema/raw/master/csl-citation.json"} </w:instrText>
      </w:r>
      <w:r w:rsidR="00EC36F5" w:rsidRPr="00B4615B">
        <w:rPr>
          <w:rFonts w:ascii="Book Antiqua" w:hAnsi="Book Antiqua"/>
          <w:sz w:val="24"/>
          <w:szCs w:val="24"/>
        </w:rPr>
        <w:fldChar w:fldCharType="separate"/>
      </w:r>
      <w:r w:rsidR="00EC36F5" w:rsidRPr="00B4615B">
        <w:rPr>
          <w:rFonts w:ascii="Book Antiqua" w:hAnsi="Book Antiqua" w:cs="Calibri"/>
          <w:sz w:val="24"/>
          <w:szCs w:val="24"/>
        </w:rPr>
        <w:t xml:space="preserve">(Taylor </w:t>
      </w:r>
      <w:r w:rsidR="00EC36F5" w:rsidRPr="00B4615B">
        <w:rPr>
          <w:rFonts w:ascii="Book Antiqua" w:hAnsi="Book Antiqua" w:cs="Calibri"/>
          <w:i/>
          <w:iCs/>
          <w:sz w:val="24"/>
          <w:szCs w:val="24"/>
        </w:rPr>
        <w:t>et al.</w:t>
      </w:r>
      <w:r w:rsidR="00EC36F5" w:rsidRPr="00B4615B">
        <w:rPr>
          <w:rFonts w:ascii="Book Antiqua" w:hAnsi="Book Antiqua" w:cs="Calibri"/>
          <w:sz w:val="24"/>
          <w:szCs w:val="24"/>
        </w:rPr>
        <w:t>, 2018)</w:t>
      </w:r>
      <w:r w:rsidR="00EC36F5" w:rsidRPr="00B4615B">
        <w:rPr>
          <w:rFonts w:ascii="Book Antiqua" w:hAnsi="Book Antiqua"/>
          <w:sz w:val="24"/>
          <w:szCs w:val="24"/>
        </w:rPr>
        <w:fldChar w:fldCharType="end"/>
      </w:r>
      <w:r w:rsidR="00EC36F5" w:rsidRPr="00B4615B">
        <w:rPr>
          <w:rFonts w:ascii="Book Antiqua" w:hAnsi="Book Antiqua"/>
          <w:sz w:val="24"/>
          <w:szCs w:val="24"/>
        </w:rPr>
        <w:t xml:space="preserve">. </w:t>
      </w:r>
      <w:r w:rsidR="00843062" w:rsidRPr="00B4615B">
        <w:rPr>
          <w:rFonts w:ascii="Book Antiqua" w:hAnsi="Book Antiqua"/>
          <w:sz w:val="24"/>
          <w:szCs w:val="24"/>
        </w:rPr>
        <w:t>All individuals were re-interviewed in successive waves</w:t>
      </w:r>
      <w:r w:rsidR="005D02C3">
        <w:rPr>
          <w:rFonts w:ascii="Book Antiqua" w:hAnsi="Book Antiqua"/>
          <w:sz w:val="24"/>
          <w:szCs w:val="24"/>
        </w:rPr>
        <w:t xml:space="preserve">, and if split off from their </w:t>
      </w:r>
      <w:r w:rsidR="00843062" w:rsidRPr="00B4615B">
        <w:rPr>
          <w:rFonts w:ascii="Book Antiqua" w:hAnsi="Book Antiqua"/>
          <w:sz w:val="24"/>
          <w:szCs w:val="24"/>
        </w:rPr>
        <w:t xml:space="preserve">original households, all adult members of their new households would be interviewed. </w:t>
      </w:r>
      <w:r w:rsidR="007F3C23" w:rsidRPr="00B4615B">
        <w:rPr>
          <w:rFonts w:ascii="Book Antiqua" w:hAnsi="Book Antiqua"/>
          <w:sz w:val="24"/>
          <w:szCs w:val="24"/>
        </w:rPr>
        <w:t>The young</w:t>
      </w:r>
      <w:r w:rsidR="00843062" w:rsidRPr="00B4615B">
        <w:rPr>
          <w:rFonts w:ascii="Book Antiqua" w:hAnsi="Book Antiqua"/>
          <w:sz w:val="24"/>
          <w:szCs w:val="24"/>
        </w:rPr>
        <w:t xml:space="preserve"> were interviewed in the BHPS through a ‘Youth Panel’ that interviewed children aged 11-15 in each household from Wave Four onwards (1994). The Youth panel allows the </w:t>
      </w:r>
      <w:r w:rsidR="00843062" w:rsidRPr="00B4615B">
        <w:rPr>
          <w:rFonts w:ascii="Book Antiqua" w:hAnsi="Book Antiqua"/>
          <w:sz w:val="24"/>
          <w:szCs w:val="24"/>
        </w:rPr>
        <w:lastRenderedPageBreak/>
        <w:t>linkage of children’s unique personal identifiers to their parents through the household identifier. This allows the linkage of parental variables to the children via the household. The BHPS used a sample of 8</w:t>
      </w:r>
      <w:r w:rsidR="007F3C23" w:rsidRPr="00B4615B">
        <w:rPr>
          <w:rFonts w:ascii="Book Antiqua" w:hAnsi="Book Antiqua"/>
          <w:sz w:val="24"/>
          <w:szCs w:val="24"/>
        </w:rPr>
        <w:t>,</w:t>
      </w:r>
      <w:r w:rsidR="00843062" w:rsidRPr="00B4615B">
        <w:rPr>
          <w:rFonts w:ascii="Book Antiqua" w:hAnsi="Book Antiqua"/>
          <w:sz w:val="24"/>
          <w:szCs w:val="24"/>
        </w:rPr>
        <w:t>167 original households drawn from the Postcode Address File (ibid).</w:t>
      </w:r>
      <w:r w:rsidR="00271D8A" w:rsidRPr="00B4615B">
        <w:rPr>
          <w:rFonts w:ascii="Book Antiqua" w:hAnsi="Book Antiqua"/>
          <w:sz w:val="24"/>
          <w:szCs w:val="24"/>
        </w:rPr>
        <w:t xml:space="preserve"> Through its random sample of Great Britain, excluding the Scottish Highlands and Islands, it achieved a sample of 5,500 households.</w:t>
      </w:r>
      <w:r w:rsidR="00843062" w:rsidRPr="00B4615B">
        <w:rPr>
          <w:rFonts w:ascii="Book Antiqua" w:hAnsi="Book Antiqua"/>
          <w:sz w:val="24"/>
          <w:szCs w:val="24"/>
        </w:rPr>
        <w:t xml:space="preserve"> New </w:t>
      </w:r>
      <w:r w:rsidR="00FD2476" w:rsidRPr="00B4615B">
        <w:rPr>
          <w:rFonts w:ascii="Book Antiqua" w:hAnsi="Book Antiqua"/>
          <w:sz w:val="24"/>
          <w:szCs w:val="24"/>
        </w:rPr>
        <w:t>eligibility</w:t>
      </w:r>
      <w:r w:rsidR="00843062" w:rsidRPr="00B4615B">
        <w:rPr>
          <w:rFonts w:ascii="Book Antiqua" w:hAnsi="Book Antiqua"/>
          <w:sz w:val="24"/>
          <w:szCs w:val="24"/>
        </w:rPr>
        <w:t xml:space="preserve"> into the sample was contingent on either</w:t>
      </w:r>
      <w:r w:rsidR="005D02C3">
        <w:rPr>
          <w:rFonts w:ascii="Book Antiqua" w:hAnsi="Book Antiqua"/>
          <w:sz w:val="24"/>
          <w:szCs w:val="24"/>
        </w:rPr>
        <w:t xml:space="preserve"> being born into the sample from an original sample member, an original sample member moving a household into a house with one or more new people or one or more people moving</w:t>
      </w:r>
      <w:r w:rsidR="00843062" w:rsidRPr="00B4615B">
        <w:rPr>
          <w:rFonts w:ascii="Book Antiqua" w:hAnsi="Book Antiqua"/>
          <w:sz w:val="24"/>
          <w:szCs w:val="24"/>
        </w:rPr>
        <w:t xml:space="preserve"> into the household with an original sample member. The BHPS offers three sub-sample boosts. The first is the United Kingdom European Community Household Panel (ECHP) sub-sample that provides a ‘low-income’ sample. The second is the Scotland and Wales extension samples that </w:t>
      </w:r>
      <w:r w:rsidR="005D02C3">
        <w:rPr>
          <w:rFonts w:ascii="Book Antiqua" w:hAnsi="Book Antiqua"/>
          <w:sz w:val="24"/>
          <w:szCs w:val="24"/>
        </w:rPr>
        <w:t>provide</w:t>
      </w:r>
      <w:r w:rsidR="00843062" w:rsidRPr="00B4615B">
        <w:rPr>
          <w:rFonts w:ascii="Book Antiqua" w:hAnsi="Book Antiqua"/>
          <w:sz w:val="24"/>
          <w:szCs w:val="24"/>
        </w:rPr>
        <w:t xml:space="preserve"> a boost to those households living in either Scotland or Wales. The third is the Northern Ireland Household Panel Survey boost, doing the same but for Northern Ireland. Each household was provided with a questionnaire package to complete, this included a household coversheet containing all household observations, a household composition form that was completed on meeting with the household by the </w:t>
      </w:r>
      <w:r w:rsidR="00FD2476" w:rsidRPr="00B4615B">
        <w:rPr>
          <w:rFonts w:ascii="Book Antiqua" w:hAnsi="Book Antiqua"/>
          <w:sz w:val="24"/>
          <w:szCs w:val="24"/>
        </w:rPr>
        <w:t>interviewer</w:t>
      </w:r>
      <w:r w:rsidR="00843062" w:rsidRPr="00B4615B">
        <w:rPr>
          <w:rFonts w:ascii="Book Antiqua" w:hAnsi="Book Antiqua"/>
          <w:sz w:val="24"/>
          <w:szCs w:val="24"/>
        </w:rPr>
        <w:t xml:space="preserve">, a short household questionnaire </w:t>
      </w:r>
      <w:r w:rsidR="00FD2476" w:rsidRPr="00B4615B">
        <w:rPr>
          <w:rFonts w:ascii="Book Antiqua" w:hAnsi="Book Antiqua"/>
          <w:sz w:val="24"/>
          <w:szCs w:val="24"/>
        </w:rPr>
        <w:t>completed</w:t>
      </w:r>
      <w:r w:rsidR="00843062" w:rsidRPr="00B4615B">
        <w:rPr>
          <w:rFonts w:ascii="Book Antiqua" w:hAnsi="Book Antiqua"/>
          <w:sz w:val="24"/>
          <w:szCs w:val="24"/>
        </w:rPr>
        <w:t xml:space="preserve"> by the household reference person, and then individual schedule questionnaires </w:t>
      </w:r>
      <w:r w:rsidR="00FD2476" w:rsidRPr="00B4615B">
        <w:rPr>
          <w:rFonts w:ascii="Book Antiqua" w:hAnsi="Book Antiqua"/>
          <w:sz w:val="24"/>
          <w:szCs w:val="24"/>
        </w:rPr>
        <w:t>completed</w:t>
      </w:r>
      <w:r w:rsidR="00843062" w:rsidRPr="00B4615B">
        <w:rPr>
          <w:rFonts w:ascii="Book Antiqua" w:hAnsi="Book Antiqua"/>
          <w:sz w:val="24"/>
          <w:szCs w:val="24"/>
        </w:rPr>
        <w:t xml:space="preserve"> by all adults in</w:t>
      </w:r>
      <w:r w:rsidR="00FD2476" w:rsidRPr="00B4615B">
        <w:rPr>
          <w:rFonts w:ascii="Book Antiqua" w:hAnsi="Book Antiqua"/>
          <w:sz w:val="24"/>
          <w:szCs w:val="24"/>
        </w:rPr>
        <w:t xml:space="preserve"> the</w:t>
      </w:r>
      <w:r w:rsidR="00843062" w:rsidRPr="00B4615B">
        <w:rPr>
          <w:rFonts w:ascii="Book Antiqua" w:hAnsi="Book Antiqua"/>
          <w:sz w:val="24"/>
          <w:szCs w:val="24"/>
        </w:rPr>
        <w:t xml:space="preserve"> household, as well as a quick self-</w:t>
      </w:r>
      <w:r w:rsidR="00FD2476" w:rsidRPr="00B4615B">
        <w:rPr>
          <w:rFonts w:ascii="Book Antiqua" w:hAnsi="Book Antiqua"/>
          <w:sz w:val="24"/>
          <w:szCs w:val="24"/>
        </w:rPr>
        <w:t>completion</w:t>
      </w:r>
      <w:r w:rsidR="00843062" w:rsidRPr="00B4615B">
        <w:rPr>
          <w:rFonts w:ascii="Book Antiqua" w:hAnsi="Book Antiqua"/>
          <w:sz w:val="24"/>
          <w:szCs w:val="24"/>
        </w:rPr>
        <w:t xml:space="preserve"> questionnaire. </w:t>
      </w:r>
      <w:r w:rsidR="00FD2476" w:rsidRPr="00B4615B">
        <w:rPr>
          <w:rFonts w:ascii="Book Antiqua" w:hAnsi="Book Antiqua"/>
          <w:sz w:val="24"/>
          <w:szCs w:val="24"/>
        </w:rPr>
        <w:t>Individuals</w:t>
      </w:r>
      <w:r w:rsidR="00843062" w:rsidRPr="00B4615B">
        <w:rPr>
          <w:rFonts w:ascii="Book Antiqua" w:hAnsi="Book Antiqua"/>
          <w:sz w:val="24"/>
          <w:szCs w:val="24"/>
        </w:rPr>
        <w:t xml:space="preserve"> that were missed were also followed up through a proxy schedule and a telephone questionnaire. </w:t>
      </w:r>
      <w:r w:rsidR="00FD2476" w:rsidRPr="00B4615B">
        <w:rPr>
          <w:rFonts w:ascii="Book Antiqua" w:hAnsi="Book Antiqua"/>
          <w:sz w:val="24"/>
          <w:szCs w:val="24"/>
        </w:rPr>
        <w:t xml:space="preserve">The BHPS collected detailed demographic data for each individual and household and also </w:t>
      </w:r>
      <w:r w:rsidR="00FD2476" w:rsidRPr="00B4615B">
        <w:rPr>
          <w:rFonts w:ascii="Book Antiqua" w:hAnsi="Book Antiqua"/>
          <w:sz w:val="24"/>
          <w:szCs w:val="24"/>
        </w:rPr>
        <w:lastRenderedPageBreak/>
        <w:t xml:space="preserve">collected educational data for youth once they entered the adult survey for the first time. </w:t>
      </w:r>
    </w:p>
    <w:p w14:paraId="5FBB6F62" w14:textId="02F4D145" w:rsidR="00CC4A6A" w:rsidRPr="00B4615B" w:rsidRDefault="00CC4A6A" w:rsidP="00D14046">
      <w:pPr>
        <w:pStyle w:val="Heading3"/>
      </w:pPr>
      <w:bookmarkStart w:id="26" w:name="_Toc169179616"/>
      <w:r w:rsidRPr="00B4615B">
        <w:t>United Kingdom Household Panel Survey</w:t>
      </w:r>
      <w:r w:rsidR="007F3C23" w:rsidRPr="00B4615B">
        <w:t xml:space="preserve"> (Understanding Society)</w:t>
      </w:r>
      <w:bookmarkEnd w:id="26"/>
    </w:p>
    <w:p w14:paraId="7F711E62" w14:textId="77777777" w:rsidR="00F01F5E" w:rsidRDefault="00FD2476" w:rsidP="00271D8A">
      <w:pPr>
        <w:spacing w:line="480" w:lineRule="auto"/>
        <w:rPr>
          <w:rFonts w:ascii="Book Antiqua" w:hAnsi="Book Antiqua"/>
          <w:sz w:val="24"/>
          <w:szCs w:val="24"/>
        </w:rPr>
      </w:pPr>
      <w:r w:rsidRPr="00B4615B">
        <w:rPr>
          <w:rFonts w:ascii="Book Antiqua" w:hAnsi="Book Antiqua"/>
          <w:sz w:val="24"/>
          <w:szCs w:val="24"/>
        </w:rPr>
        <w:t xml:space="preserve">The United Kingdom Household Panel Survey (UKHLS) builds upon the BHPS, incorporating all members into the UKHLS study. The UKHLS started in January 2009 and is an ongoing household panel survey that collects waves of data every year. The current Wave is Wave 13 which started data collection in January of 2023. The UKHLS targets 40,000 households across the study population. Each adult individual is interviewed in the adult questionnaire followed by all children in the child questionnaire. The UKHLS provides a rising 16 youth </w:t>
      </w:r>
      <w:r w:rsidR="00271D8A" w:rsidRPr="00B4615B">
        <w:rPr>
          <w:rFonts w:ascii="Book Antiqua" w:hAnsi="Book Antiqua"/>
          <w:sz w:val="24"/>
          <w:szCs w:val="24"/>
        </w:rPr>
        <w:t>variables</w:t>
      </w:r>
      <w:r w:rsidRPr="00B4615B">
        <w:rPr>
          <w:rFonts w:ascii="Book Antiqua" w:hAnsi="Book Antiqua"/>
          <w:sz w:val="24"/>
          <w:szCs w:val="24"/>
        </w:rPr>
        <w:t xml:space="preserve"> allowing the construction of cohorts that follow children into adulthood. The UKHLS has four sampling components: the general population sample, the ethnic minority boost sample, the Innovation Panel, and the sample of </w:t>
      </w:r>
      <w:r w:rsidR="00271D8A" w:rsidRPr="00B4615B">
        <w:rPr>
          <w:rFonts w:ascii="Book Antiqua" w:hAnsi="Book Antiqua"/>
          <w:sz w:val="24"/>
          <w:szCs w:val="24"/>
        </w:rPr>
        <w:t>participants</w:t>
      </w:r>
      <w:r w:rsidRPr="00B4615B">
        <w:rPr>
          <w:rFonts w:ascii="Book Antiqua" w:hAnsi="Book Antiqua"/>
          <w:sz w:val="24"/>
          <w:szCs w:val="24"/>
        </w:rPr>
        <w:t xml:space="preserve"> from the BHPS </w:t>
      </w:r>
      <w:r w:rsidRPr="00B4615B">
        <w:rPr>
          <w:rFonts w:ascii="Book Antiqua" w:hAnsi="Book Antiqua"/>
          <w:sz w:val="24"/>
          <w:szCs w:val="24"/>
        </w:rPr>
        <w:fldChar w:fldCharType="begin"/>
      </w:r>
      <w:r w:rsidR="0063569C" w:rsidRPr="00B4615B">
        <w:rPr>
          <w:rFonts w:ascii="Book Antiqua" w:hAnsi="Book Antiqua"/>
          <w:sz w:val="24"/>
          <w:szCs w:val="24"/>
        </w:rPr>
        <w:instrText xml:space="preserve"> ADDIN ZOTERO_ITEM CSL_CITATION {"citationID":"MNBSlzzH","properties":{"formattedCitation":"(Buck and McFall, 2011)","plainCitation":"(Buck and McFall, 2011)","noteIndex":0},"citationItems":[{"id":11328,"uris":["http://zotero.org/users/8741181/items/WB797KAX"],"itemData":{"id":11328,"type":"article-journal","container-title":"Longitudinal and Life Course Studies","language":"en","source":"Zotero","title":"Understanding Society: design overview","author":[{"family":"Buck","given":"Nick"},{"family":"McFall","given":"Stephanie"}],"issued":{"date-parts":[["2011"]]},"citation-key":"buckUnderstandingSocietyDesign2011"}}],"schema":"https://github.com/citation-style-language/schema/raw/master/csl-citation.json"}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cs="Calibri"/>
          <w:sz w:val="24"/>
          <w:szCs w:val="24"/>
        </w:rPr>
        <w:t>(Buck and McFall, 2011)</w:t>
      </w:r>
      <w:r w:rsidRPr="00B4615B">
        <w:rPr>
          <w:rFonts w:ascii="Book Antiqua" w:hAnsi="Book Antiqua"/>
          <w:sz w:val="24"/>
          <w:szCs w:val="24"/>
        </w:rPr>
        <w:fldChar w:fldCharType="end"/>
      </w:r>
      <w:r w:rsidRPr="00B4615B">
        <w:rPr>
          <w:rFonts w:ascii="Book Antiqua" w:hAnsi="Book Antiqua"/>
          <w:sz w:val="24"/>
          <w:szCs w:val="24"/>
        </w:rPr>
        <w:t xml:space="preserve">. Each sample design relies on multi-stage stratification and clustered samples. The General population sampling component is a </w:t>
      </w:r>
      <w:r w:rsidR="00271D8A" w:rsidRPr="00B4615B">
        <w:rPr>
          <w:rFonts w:ascii="Book Antiqua" w:hAnsi="Book Antiqua"/>
          <w:sz w:val="24"/>
          <w:szCs w:val="24"/>
        </w:rPr>
        <w:t>stratified</w:t>
      </w:r>
      <w:r w:rsidRPr="00B4615B">
        <w:rPr>
          <w:rFonts w:ascii="Book Antiqua" w:hAnsi="Book Antiqua"/>
          <w:sz w:val="24"/>
          <w:szCs w:val="24"/>
        </w:rPr>
        <w:t xml:space="preserve">, clustered, equal probability sample of residential addresses drawn to a uniform design throughout the whole of the UK (the Northern Ireland sample is not clustered) (ibid). </w:t>
      </w:r>
      <w:r w:rsidR="00271D8A" w:rsidRPr="00B4615B">
        <w:rPr>
          <w:rFonts w:ascii="Book Antiqua" w:hAnsi="Book Antiqua"/>
          <w:sz w:val="24"/>
          <w:szCs w:val="24"/>
        </w:rPr>
        <w:t xml:space="preserve">The primary sampling units are postal sectors stratified by nine regions of England plus Scotland and Wales (ibid). The overall sample targeted 40,000 households: 26,000 from the general population sample, 4,000 </w:t>
      </w:r>
      <w:r w:rsidR="005D02C3">
        <w:rPr>
          <w:rFonts w:ascii="Book Antiqua" w:hAnsi="Book Antiqua"/>
          <w:sz w:val="24"/>
          <w:szCs w:val="24"/>
        </w:rPr>
        <w:t xml:space="preserve">from the ethnic minority boost, 1,500 from the Innovation Panel, and 8,400 from the BHPS participants at Wave 18 of the </w:t>
      </w:r>
      <w:r w:rsidR="00271D8A" w:rsidRPr="00B4615B">
        <w:rPr>
          <w:rFonts w:ascii="Book Antiqua" w:hAnsi="Book Antiqua"/>
          <w:sz w:val="24"/>
          <w:szCs w:val="24"/>
        </w:rPr>
        <w:t xml:space="preserve">study. The total achieved </w:t>
      </w:r>
      <w:r w:rsidR="005D02C3">
        <w:rPr>
          <w:rFonts w:ascii="Book Antiqua" w:hAnsi="Book Antiqua"/>
          <w:sz w:val="24"/>
          <w:szCs w:val="24"/>
        </w:rPr>
        <w:t>was</w:t>
      </w:r>
      <w:r w:rsidR="00271D8A" w:rsidRPr="00B4615B">
        <w:rPr>
          <w:rFonts w:ascii="Book Antiqua" w:hAnsi="Book Antiqua"/>
          <w:sz w:val="24"/>
          <w:szCs w:val="24"/>
        </w:rPr>
        <w:t xml:space="preserve"> 39,802 households containing 101,086 individuals. Compared to the BHPS the UKHLS does not collect </w:t>
      </w:r>
      <w:r w:rsidR="00271D8A" w:rsidRPr="00B4615B">
        <w:rPr>
          <w:rFonts w:ascii="Book Antiqua" w:hAnsi="Book Antiqua"/>
          <w:sz w:val="24"/>
          <w:szCs w:val="24"/>
        </w:rPr>
        <w:lastRenderedPageBreak/>
        <w:t xml:space="preserve">educational data in the first six waves of the survey due to it being linked with the National Pupil Database (NPD). Educational variables do exist post-Wave 6 and data for previous waves can be constructed using this post-Wave 6 data. </w:t>
      </w:r>
    </w:p>
    <w:p w14:paraId="5982BA05" w14:textId="2B83EEE9" w:rsidR="00FD2476" w:rsidRPr="00B4615B" w:rsidRDefault="00F01F5E" w:rsidP="00271D8A">
      <w:pPr>
        <w:spacing w:line="480" w:lineRule="auto"/>
        <w:rPr>
          <w:rFonts w:ascii="Book Antiqua" w:hAnsi="Book Antiqua"/>
          <w:sz w:val="24"/>
          <w:szCs w:val="24"/>
        </w:rPr>
      </w:pPr>
      <w:r w:rsidRPr="00B4615B">
        <w:rPr>
          <w:rFonts w:ascii="Book Antiqua" w:hAnsi="Book Antiqua"/>
          <w:sz w:val="24"/>
          <w:szCs w:val="24"/>
        </w:rPr>
        <w:t>Four-digit Standard Occupational Classification codes needed to construct social stratification measures are restricted to special license data for the UKHLS. This data is accessible using the Special Licence data accessed by the UK Data Service.</w:t>
      </w:r>
      <w:r>
        <w:rPr>
          <w:rFonts w:ascii="Book Antiqua" w:hAnsi="Book Antiqua"/>
          <w:sz w:val="24"/>
          <w:szCs w:val="24"/>
        </w:rPr>
        <w:t xml:space="preserve"> </w:t>
      </w:r>
    </w:p>
    <w:p w14:paraId="2B12FF32" w14:textId="571ACD9B" w:rsidR="00D14046" w:rsidRPr="00B4615B" w:rsidRDefault="00D14046" w:rsidP="00D14046">
      <w:pPr>
        <w:pStyle w:val="Heading4"/>
      </w:pPr>
      <w:bookmarkStart w:id="27" w:name="_Toc169179617"/>
      <w:r w:rsidRPr="00B4615B">
        <w:t>Complex Survey Design</w:t>
      </w:r>
      <w:bookmarkEnd w:id="27"/>
    </w:p>
    <w:p w14:paraId="43AC1FC6" w14:textId="675EBF5A" w:rsidR="00F01F5E" w:rsidRDefault="00F01F5E" w:rsidP="00DE3887">
      <w:pPr>
        <w:spacing w:line="480" w:lineRule="auto"/>
        <w:rPr>
          <w:rFonts w:ascii="Book Antiqua" w:hAnsi="Book Antiqua"/>
          <w:sz w:val="24"/>
          <w:szCs w:val="24"/>
        </w:rPr>
      </w:pPr>
      <w:r>
        <w:rPr>
          <w:rFonts w:ascii="Book Antiqua" w:hAnsi="Book Antiqua"/>
          <w:sz w:val="24"/>
          <w:szCs w:val="24"/>
        </w:rPr>
        <w:t>All surveys used in this analysis have complex survey designs. The NCDS and BCS have a systematic sampling design and will be discussed first. Following this the stratified sampling design of the BHPS and UKHLS will be discussed</w:t>
      </w:r>
      <w:r w:rsidR="00197D7A">
        <w:rPr>
          <w:rFonts w:ascii="Book Antiqua" w:hAnsi="Book Antiqua"/>
          <w:sz w:val="24"/>
          <w:szCs w:val="24"/>
        </w:rPr>
        <w:t xml:space="preserve">. The systematic sampling strategy selects a random sample with a fixed periodic interval that is selected form a larger population. In the case of both the NCDS and the BCS the systematic sampling that follows uses a select period to allow for sample selection for all individuals born within that period. </w:t>
      </w:r>
    </w:p>
    <w:p w14:paraId="3A4E8FEC" w14:textId="2A7FE397" w:rsidR="00271D8A" w:rsidRPr="00B4615B" w:rsidRDefault="00271D8A" w:rsidP="00DE3887">
      <w:pPr>
        <w:spacing w:line="480" w:lineRule="auto"/>
        <w:rPr>
          <w:rFonts w:ascii="Book Antiqua" w:hAnsi="Book Antiqua"/>
          <w:sz w:val="24"/>
          <w:szCs w:val="24"/>
        </w:rPr>
      </w:pPr>
      <w:r w:rsidRPr="00B4615B">
        <w:rPr>
          <w:rFonts w:ascii="Book Antiqua" w:hAnsi="Book Antiqua"/>
          <w:sz w:val="24"/>
          <w:szCs w:val="24"/>
        </w:rPr>
        <w:t xml:space="preserve">The sampling strategies that both </w:t>
      </w:r>
      <w:r w:rsidR="00197D7A">
        <w:rPr>
          <w:rFonts w:ascii="Book Antiqua" w:hAnsi="Book Antiqua"/>
          <w:sz w:val="24"/>
          <w:szCs w:val="24"/>
        </w:rPr>
        <w:t xml:space="preserve">the BHPS and UKHLS </w:t>
      </w:r>
      <w:r w:rsidRPr="00B4615B">
        <w:rPr>
          <w:rFonts w:ascii="Book Antiqua" w:hAnsi="Book Antiqua"/>
          <w:sz w:val="24"/>
          <w:szCs w:val="24"/>
        </w:rPr>
        <w:t xml:space="preserve">employed </w:t>
      </w:r>
      <w:r w:rsidR="005D02C3">
        <w:rPr>
          <w:rFonts w:ascii="Book Antiqua" w:hAnsi="Book Antiqua"/>
          <w:sz w:val="24"/>
          <w:szCs w:val="24"/>
        </w:rPr>
        <w:t>make</w:t>
      </w:r>
      <w:r w:rsidRPr="00B4615B">
        <w:rPr>
          <w:rFonts w:ascii="Book Antiqua" w:hAnsi="Book Antiqua"/>
          <w:sz w:val="24"/>
          <w:szCs w:val="24"/>
        </w:rPr>
        <w:t xml:space="preserve"> a straightforward analysis ill-advised. It is vital to reflect on the design and sampling </w:t>
      </w:r>
      <w:r w:rsidR="00DE3887" w:rsidRPr="00B4615B">
        <w:rPr>
          <w:rFonts w:ascii="Book Antiqua" w:hAnsi="Book Antiqua"/>
          <w:sz w:val="24"/>
          <w:szCs w:val="24"/>
        </w:rPr>
        <w:t>strategies</w:t>
      </w:r>
      <w:r w:rsidRPr="00B4615B">
        <w:rPr>
          <w:rFonts w:ascii="Book Antiqua" w:hAnsi="Book Antiqua"/>
          <w:sz w:val="24"/>
          <w:szCs w:val="24"/>
        </w:rPr>
        <w:t xml:space="preserve"> of both household panel </w:t>
      </w:r>
      <w:r w:rsidR="00DE3887" w:rsidRPr="00B4615B">
        <w:rPr>
          <w:rFonts w:ascii="Book Antiqua" w:hAnsi="Book Antiqua"/>
          <w:sz w:val="24"/>
          <w:szCs w:val="24"/>
        </w:rPr>
        <w:t>surveys</w:t>
      </w:r>
      <w:r w:rsidRPr="00B4615B">
        <w:rPr>
          <w:rFonts w:ascii="Book Antiqua" w:hAnsi="Book Antiqua"/>
          <w:sz w:val="24"/>
          <w:szCs w:val="24"/>
        </w:rPr>
        <w:t xml:space="preserve"> to make appropriate </w:t>
      </w:r>
      <w:r w:rsidR="00197D7A">
        <w:rPr>
          <w:rFonts w:ascii="Book Antiqua" w:hAnsi="Book Antiqua"/>
          <w:sz w:val="24"/>
          <w:szCs w:val="24"/>
        </w:rPr>
        <w:t>inferences from the sample</w:t>
      </w:r>
      <w:r w:rsidRPr="00B4615B">
        <w:rPr>
          <w:rFonts w:ascii="Book Antiqua" w:hAnsi="Book Antiqua"/>
          <w:sz w:val="24"/>
          <w:szCs w:val="24"/>
        </w:rPr>
        <w:t xml:space="preserve">. </w:t>
      </w:r>
      <w:r w:rsidR="00DE3887" w:rsidRPr="00B4615B">
        <w:rPr>
          <w:rFonts w:ascii="Book Antiqua" w:hAnsi="Book Antiqua"/>
          <w:sz w:val="24"/>
          <w:szCs w:val="24"/>
        </w:rPr>
        <w:t xml:space="preserve">Whilst the BHPS and UKHLS both are complex survey </w:t>
      </w:r>
      <w:r w:rsidR="00337450" w:rsidRPr="00B4615B">
        <w:rPr>
          <w:rFonts w:ascii="Book Antiqua" w:hAnsi="Book Antiqua"/>
          <w:sz w:val="24"/>
          <w:szCs w:val="24"/>
        </w:rPr>
        <w:t>designs;</w:t>
      </w:r>
      <w:r w:rsidR="00DE3887" w:rsidRPr="00B4615B">
        <w:rPr>
          <w:rFonts w:ascii="Book Antiqua" w:hAnsi="Book Antiqua"/>
          <w:sz w:val="24"/>
          <w:szCs w:val="24"/>
        </w:rPr>
        <w:t xml:space="preserve"> their designs are slightly different in construction. The BHPS has a two-stage stratified sample design with the first stage of identifying primary sampling units of postcodes followed by a systematic sampling used to collect addresses for interview </w:t>
      </w:r>
      <w:r w:rsidR="00DE3887" w:rsidRPr="00B4615B">
        <w:rPr>
          <w:rFonts w:ascii="Book Antiqua" w:hAnsi="Book Antiqua"/>
          <w:sz w:val="24"/>
          <w:szCs w:val="24"/>
        </w:rPr>
        <w:fldChar w:fldCharType="begin"/>
      </w:r>
      <w:r w:rsidR="0063569C" w:rsidRPr="00B4615B">
        <w:rPr>
          <w:rFonts w:ascii="Book Antiqua" w:hAnsi="Book Antiqua"/>
          <w:sz w:val="24"/>
          <w:szCs w:val="24"/>
        </w:rPr>
        <w:instrText xml:space="preserve"> ADDIN ZOTERO_ITEM CSL_CITATION {"citationID":"wOSmK3Xc","properties":{"formattedCitation":"(Taylor {\\i{}et al.}, 2018)","plainCitation":"(Taylor et al., 2018)","noteIndex":0},"citationItems":[{"id":11329,"uris":["http://zotero.org/users/8741181/items/3XWXAXCR"],"itemData":{"id":11329,"type":"dataset","abstract":"&amp;lt;p class=\"MsoBodyText\"&amp;gt;The British Household Panel Survey (BHPS) ran for 18 waves, from 1991-2009, and was conducted by the ESRC UK Longitudinal Studies Centre (ULSC), together with the &amp;lt;a href=\"https://www.iser.essex.ac.uk/\" title=\"Institute for Social and Economic Research\"&amp;gt;Institute for Social and Economic Research&amp;lt;/a&amp;gt; (ISER) at the University of Essex. The ULSC, established in 1999, was a continuation of the research resource component of the ESRC Research Centre on Micro-Social Change (MISOC), established in 1989. In addition to running panel studies, ISER undertakes a programme of research based on panel data, using &amp;lt;a href=\"https://www.iser.essex.ac.uk/understanding-society\" title=\"Understanding Society\"&amp;gt;Understanding Society&amp;lt;/a&amp;gt;, the BHPS and other national panels to monitor and measure social change. &amp;lt;br&amp;gt; &amp;lt;br&amp;gt; The main objective of the BHPS was to further understanding of social and economic change at the individual and household level in Britain, and to identify, model and forecast such changes and their causes and consequences in relation to a range of socio-economic variables. It was designed as an annual survey of each adult member (aged 16 years and over) of a nationally representative sample of more than 5,000 households, making a total of approximately 10,000 individual interviews. The same individuals were re-interviewed in successive waves and, if they left their original households, all adult members of their new households were also interviewed. Children were interviewed once they reach the age of 16; there was also a special survey of household members aged 11-15 included in the BHPS from Wave 4 onwards (the British Youth Panel, or BYP). From Wave 9, two additional samples were added to the BHPS in Scotland and Wales, and at Wave 11 an additional sample from Northern Ireland (which formed the Northern Ireland Household Panel Study or NIHPS), was added to increase the sample to cover the whole of the United Kingdom. For Waves 7-11, the BHPS also provided data for the European Community Household Panel (ECHP). For details of sampling, methodology and changes to the survey over time, see Volume A of the documentation (Introduction, Technical Report and Appendices). &amp;lt;br&amp;gt; &amp;lt;br&amp;gt; Further information may be found on the ISER &amp;lt;a href=\"https://www.iser.essex.ac.uk/bhps\"&amp;gt;BHPS&amp;lt;/a&amp;gt; webpages.&amp;lt;/p&amp;gt;&amp;lt;p class=\"MsoBodyText\"&amp;gt;For the eighth edition (October 2018) all data files were replaced with new versions. The main changes are: a) the addition to the main dataset of net income variables, previously released separately; b) the addition of variables to assist linkage to the Understanding Society dataset (SN 6614) which includes BHPS sample members; c) some enhancements to data included in the XWAVEDAT file, and d) a range of data corrections mainly from user comments: these include limited corrections to income data, fixing issues with employment history and occupation data at wave 18 and some issues with weights. Volume A of the documentation has been updated to provide further details on the changes. This edition also splits the previous SN 5151 into an End User Licence (EUL) / Special Licence split to reflect Understanding Society. The variables excluded from the EUL version relate to month of birth (day of birth is not included in either version), full occupation codes, rare country of birth / nationality occurrences, and the full urban-rural classification. Data users should also note that the income variables have been top-coded for the EUL release.&amp;lt;br&amp;gt;&amp;lt;/p&amp;gt;","DOI":"10.5255/UKDA-SN-5151-2","genre":"Colchester: University of Essex","language":"en","publisher":"[object Object]","source":"DOI.org (Datacite)","title":"British Household Panel Survey User Manual Volume A: Introduction, Technical Report and Appendices","title-short":"BHPSBritish Household Panel Survey, 1991-2009British Household Panel Survey","URL":"https://beta.ukdataservice.ac.uk/datacatalogue/doi/?id=5151#2","version":"8th Edition","author":[{"family":"Taylor","given":"M.F.E"},{"family":"Brice","given":"J"},{"family":"Buck","given":"N"},{"family":"Prentice-Lane","given":"E"}],"accessed":{"date-parts":[["2024",3,18]]},"issued":{"date-parts":[["2018"]]},"citation-key":"taylorBritishHouseholdPanel2018"}}],"schema":"https://github.com/citation-style-language/schema/raw/master/csl-citation.json"} </w:instrText>
      </w:r>
      <w:r w:rsidR="00DE3887" w:rsidRPr="00B4615B">
        <w:rPr>
          <w:rFonts w:ascii="Book Antiqua" w:hAnsi="Book Antiqua"/>
          <w:sz w:val="24"/>
          <w:szCs w:val="24"/>
        </w:rPr>
        <w:fldChar w:fldCharType="separate"/>
      </w:r>
      <w:r w:rsidR="00DE3887" w:rsidRPr="00B4615B">
        <w:rPr>
          <w:rFonts w:ascii="Book Antiqua" w:hAnsi="Book Antiqua" w:cs="Times New Roman"/>
          <w:sz w:val="24"/>
          <w:szCs w:val="24"/>
        </w:rPr>
        <w:t xml:space="preserve">(Taylor </w:t>
      </w:r>
      <w:r w:rsidR="00DE3887" w:rsidRPr="00B4615B">
        <w:rPr>
          <w:rFonts w:ascii="Book Antiqua" w:hAnsi="Book Antiqua" w:cs="Times New Roman"/>
          <w:i/>
          <w:iCs/>
          <w:sz w:val="24"/>
          <w:szCs w:val="24"/>
        </w:rPr>
        <w:t>et al.</w:t>
      </w:r>
      <w:r w:rsidR="00DE3887" w:rsidRPr="00B4615B">
        <w:rPr>
          <w:rFonts w:ascii="Book Antiqua" w:hAnsi="Book Antiqua" w:cs="Times New Roman"/>
          <w:sz w:val="24"/>
          <w:szCs w:val="24"/>
        </w:rPr>
        <w:t>, 2018)</w:t>
      </w:r>
      <w:r w:rsidR="00DE3887" w:rsidRPr="00B4615B">
        <w:rPr>
          <w:rFonts w:ascii="Book Antiqua" w:hAnsi="Book Antiqua"/>
          <w:sz w:val="24"/>
          <w:szCs w:val="24"/>
        </w:rPr>
        <w:fldChar w:fldCharType="end"/>
      </w:r>
      <w:r w:rsidR="00DE3887" w:rsidRPr="00B4615B">
        <w:rPr>
          <w:rFonts w:ascii="Book Antiqua" w:hAnsi="Book Antiqua"/>
          <w:sz w:val="24"/>
          <w:szCs w:val="24"/>
        </w:rPr>
        <w:t xml:space="preserve">. The UKHLS found the primary sampling units from the initial stratified sample, these sampling units were then sampled systematically with equal </w:t>
      </w:r>
      <w:r w:rsidR="00DE3887" w:rsidRPr="00B4615B">
        <w:rPr>
          <w:rFonts w:ascii="Book Antiqua" w:hAnsi="Book Antiqua"/>
          <w:sz w:val="24"/>
          <w:szCs w:val="24"/>
        </w:rPr>
        <w:lastRenderedPageBreak/>
        <w:t xml:space="preserve">probability within each strata </w:t>
      </w:r>
      <w:r w:rsidR="00DE3887" w:rsidRPr="00B4615B">
        <w:rPr>
          <w:rFonts w:ascii="Book Antiqua" w:hAnsi="Book Antiqua"/>
          <w:sz w:val="24"/>
          <w:szCs w:val="24"/>
        </w:rPr>
        <w:fldChar w:fldCharType="begin"/>
      </w:r>
      <w:r w:rsidR="0063569C" w:rsidRPr="00B4615B">
        <w:rPr>
          <w:rFonts w:ascii="Book Antiqua" w:hAnsi="Book Antiqua"/>
          <w:sz w:val="24"/>
          <w:szCs w:val="24"/>
        </w:rPr>
        <w:instrText xml:space="preserve"> ADDIN ZOTERO_ITEM CSL_CITATION {"citationID":"H6IxpCLN","properties":{"formattedCitation":"(Buck and McFall, 2011)","plainCitation":"(Buck and McFall, 2011)","noteIndex":0},"citationItems":[{"id":11328,"uris":["http://zotero.org/users/8741181/items/WB797KAX"],"itemData":{"id":11328,"type":"article-journal","container-title":"Longitudinal and Life Course Studies","language":"en","source":"Zotero","title":"Understanding Society: design overview","author":[{"family":"Buck","given":"Nick"},{"family":"McFall","given":"Stephanie"}],"issued":{"date-parts":[["2011"]]},"citation-key":"buckUnderstandingSocietyDesign2011"}}],"schema":"https://github.com/citation-style-language/schema/raw/master/csl-citation.json"} </w:instrText>
      </w:r>
      <w:r w:rsidR="00DE3887" w:rsidRPr="00B4615B">
        <w:rPr>
          <w:rFonts w:ascii="Book Antiqua" w:hAnsi="Book Antiqua"/>
          <w:sz w:val="24"/>
          <w:szCs w:val="24"/>
        </w:rPr>
        <w:fldChar w:fldCharType="separate"/>
      </w:r>
      <w:r w:rsidR="00DE3887" w:rsidRPr="00B4615B">
        <w:rPr>
          <w:rFonts w:ascii="Book Antiqua" w:hAnsi="Book Antiqua"/>
          <w:sz w:val="24"/>
          <w:szCs w:val="24"/>
        </w:rPr>
        <w:t>(Buck and McFall, 2011)</w:t>
      </w:r>
      <w:r w:rsidR="00DE3887" w:rsidRPr="00B4615B">
        <w:rPr>
          <w:rFonts w:ascii="Book Antiqua" w:hAnsi="Book Antiqua"/>
          <w:sz w:val="24"/>
          <w:szCs w:val="24"/>
        </w:rPr>
        <w:fldChar w:fldCharType="end"/>
      </w:r>
      <w:r w:rsidR="00DE3887" w:rsidRPr="00B4615B">
        <w:rPr>
          <w:rFonts w:ascii="Book Antiqua" w:hAnsi="Book Antiqua"/>
          <w:sz w:val="24"/>
          <w:szCs w:val="24"/>
        </w:rPr>
        <w:t>. The analysis using the UKHLS will use both the general population sample</w:t>
      </w:r>
      <w:r w:rsidR="00197D7A">
        <w:rPr>
          <w:rFonts w:ascii="Book Antiqua" w:hAnsi="Book Antiqua"/>
          <w:sz w:val="24"/>
          <w:szCs w:val="24"/>
        </w:rPr>
        <w:t xml:space="preserve"> (main sample survey)</w:t>
      </w:r>
      <w:r w:rsidR="00DE3887" w:rsidRPr="00B4615B">
        <w:rPr>
          <w:rFonts w:ascii="Book Antiqua" w:hAnsi="Book Antiqua"/>
          <w:sz w:val="24"/>
          <w:szCs w:val="24"/>
        </w:rPr>
        <w:t xml:space="preserve"> and the ethnic minority boost sample</w:t>
      </w:r>
      <w:r w:rsidR="00197D7A">
        <w:rPr>
          <w:rFonts w:ascii="Book Antiqua" w:hAnsi="Book Antiqua"/>
          <w:sz w:val="24"/>
          <w:szCs w:val="24"/>
        </w:rPr>
        <w:t xml:space="preserve"> – a sub-sample boost that over-samples ethnic minority populations allowing for appropriate inferences to be made about ethnic minority individuals within the overall sample</w:t>
      </w:r>
      <w:r w:rsidR="00DE3887" w:rsidRPr="00B4615B">
        <w:rPr>
          <w:rFonts w:ascii="Book Antiqua" w:hAnsi="Book Antiqua"/>
          <w:sz w:val="24"/>
          <w:szCs w:val="24"/>
        </w:rPr>
        <w:t xml:space="preserve">. </w:t>
      </w:r>
    </w:p>
    <w:p w14:paraId="54352D6E" w14:textId="336B3902" w:rsidR="00DE3887" w:rsidRPr="00B4615B" w:rsidRDefault="00DE3887" w:rsidP="00DE3887">
      <w:pPr>
        <w:spacing w:line="480" w:lineRule="auto"/>
        <w:rPr>
          <w:rFonts w:ascii="Book Antiqua" w:hAnsi="Book Antiqua"/>
          <w:sz w:val="24"/>
          <w:szCs w:val="24"/>
        </w:rPr>
      </w:pPr>
      <w:r w:rsidRPr="00B4615B">
        <w:rPr>
          <w:rFonts w:ascii="Book Antiqua" w:hAnsi="Book Antiqua"/>
          <w:sz w:val="24"/>
          <w:szCs w:val="24"/>
        </w:rPr>
        <w:t xml:space="preserve">Survey weights are provided by both the BHPS and the UKHLS to handle non-response and deal with </w:t>
      </w:r>
      <w:r w:rsidR="00197D7A">
        <w:rPr>
          <w:rFonts w:ascii="Book Antiqua" w:hAnsi="Book Antiqua"/>
          <w:sz w:val="24"/>
          <w:szCs w:val="24"/>
        </w:rPr>
        <w:t>selection</w:t>
      </w:r>
      <w:r w:rsidRPr="00B4615B">
        <w:rPr>
          <w:rFonts w:ascii="Book Antiqua" w:hAnsi="Book Antiqua"/>
          <w:sz w:val="24"/>
          <w:szCs w:val="24"/>
        </w:rPr>
        <w:t xml:space="preserve"> of the household panel surveys. Advice on what weights to use and why is provided by Lynn and Kaminska </w:t>
      </w:r>
      <w:r w:rsidRPr="00B4615B">
        <w:rPr>
          <w:rFonts w:ascii="Book Antiqua" w:hAnsi="Book Antiqua"/>
          <w:sz w:val="24"/>
          <w:szCs w:val="24"/>
        </w:rPr>
        <w:fldChar w:fldCharType="begin"/>
      </w:r>
      <w:r w:rsidR="0063569C" w:rsidRPr="00B4615B">
        <w:rPr>
          <w:rFonts w:ascii="Book Antiqua" w:hAnsi="Book Antiqua"/>
          <w:sz w:val="24"/>
          <w:szCs w:val="24"/>
        </w:rPr>
        <w:instrText xml:space="preserve"> ADDIN ZOTERO_ITEM CSL_CITATION {"citationID":"9UHhM5A9","properties":{"formattedCitation":"(Lynn and Kaminska, 2010)","plainCitation":"(Lynn and Kaminska, 2010)","dontUpdate":true,"noteIndex":0},"citationItems":[{"id":11327,"uris":["http://zotero.org/users/8741181/items/YHJSXWZM"],"itemData":{"id":11327,"type":"article-journal","abstract":"This paper outlines the strategy for the development and provision of analysis weights for Understanding Society. The strategy is placed within the context of a number of practical and statistical issues that arise when a survey has such a complex design involving multiple waves, samples, instruments and analysis bases. A fundamental issue considered is for which data subsets weights should be produced, where a subset may be defined by a combination of waves, instruments and samples. Secondary issues concern the auxiliary data for non-response adjustment and post-stratification, the modelling methods, and the subsequent weight calculation methods. There are also important considerations relating to documentation, access and user support.","container-title":"Institute for Social and Economic Research","language":"en","source":"Zotero","title":"Weighting Strategy for Understanding Society","author":[{"family":"Lynn","given":"Peter"},{"family":"Kaminska","given":"Olena"}],"issued":{"date-parts":[["2010"]]},"citation-key":"lynnWeightingStrategyUnderstanding2010"}}],"schema":"https://github.com/citation-style-language/schema/raw/master/csl-citation.json"}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(2010)</w:t>
      </w:r>
      <w:r w:rsidRPr="00B4615B">
        <w:rPr>
          <w:rFonts w:ascii="Book Antiqua" w:hAnsi="Book Antiqua"/>
          <w:sz w:val="24"/>
          <w:szCs w:val="24"/>
        </w:rPr>
        <w:fldChar w:fldCharType="end"/>
      </w:r>
      <w:r w:rsidRPr="00B4615B">
        <w:rPr>
          <w:rFonts w:ascii="Book Antiqua" w:hAnsi="Book Antiqua"/>
          <w:sz w:val="24"/>
          <w:szCs w:val="24"/>
        </w:rPr>
        <w:t xml:space="preserve">. </w:t>
      </w:r>
      <w:r w:rsidR="00197D7A">
        <w:rPr>
          <w:rFonts w:ascii="Book Antiqua" w:hAnsi="Book Antiqua"/>
          <w:sz w:val="24"/>
          <w:szCs w:val="24"/>
        </w:rPr>
        <w:t>C</w:t>
      </w:r>
      <w:r w:rsidR="005D02C3">
        <w:rPr>
          <w:rFonts w:ascii="Book Antiqua" w:hAnsi="Book Antiqua"/>
          <w:sz w:val="24"/>
          <w:szCs w:val="24"/>
        </w:rPr>
        <w:t>omplex survey design packages within Stata, such as the ‘svy’ package,</w:t>
      </w:r>
      <w:r w:rsidR="00337450" w:rsidRPr="00B4615B">
        <w:rPr>
          <w:rFonts w:ascii="Book Antiqua" w:hAnsi="Book Antiqua"/>
          <w:sz w:val="24"/>
          <w:szCs w:val="24"/>
        </w:rPr>
        <w:t xml:space="preserve"> </w:t>
      </w:r>
      <w:r w:rsidR="00197D7A">
        <w:rPr>
          <w:rFonts w:ascii="Book Antiqua" w:hAnsi="Book Antiqua"/>
          <w:sz w:val="24"/>
          <w:szCs w:val="24"/>
        </w:rPr>
        <w:t xml:space="preserve">will be used to </w:t>
      </w:r>
      <w:r w:rsidR="00337450" w:rsidRPr="00B4615B">
        <w:rPr>
          <w:rFonts w:ascii="Book Antiqua" w:hAnsi="Book Antiqua"/>
          <w:sz w:val="24"/>
          <w:szCs w:val="24"/>
        </w:rPr>
        <w:t xml:space="preserve">make suitable adjustments for complex designs. </w:t>
      </w:r>
    </w:p>
    <w:p w14:paraId="2452FB69" w14:textId="4E384387" w:rsidR="00CC4A6A" w:rsidRPr="00B4615B" w:rsidRDefault="00CC4A6A" w:rsidP="00D14046">
      <w:pPr>
        <w:pStyle w:val="Heading2"/>
      </w:pPr>
      <w:bookmarkStart w:id="28" w:name="_Toc169179618"/>
      <w:r w:rsidRPr="00B4615B">
        <w:t>Methods</w:t>
      </w:r>
      <w:bookmarkEnd w:id="28"/>
    </w:p>
    <w:p w14:paraId="690C3D8C" w14:textId="30DA9C93" w:rsidR="00F418DD" w:rsidRPr="00B4615B" w:rsidRDefault="008C29FF" w:rsidP="00677149">
      <w:pPr>
        <w:spacing w:line="480" w:lineRule="auto"/>
        <w:rPr>
          <w:rFonts w:ascii="Book Antiqua" w:hAnsi="Book Antiqua"/>
          <w:sz w:val="24"/>
          <w:szCs w:val="24"/>
        </w:rPr>
      </w:pPr>
      <w:r w:rsidRPr="00B4615B">
        <w:rPr>
          <w:rFonts w:ascii="Book Antiqua" w:hAnsi="Book Antiqua"/>
          <w:sz w:val="24"/>
          <w:szCs w:val="24"/>
        </w:rPr>
        <w:t xml:space="preserve">All research questions in this thesis are answered using </w:t>
      </w:r>
      <w:r w:rsidR="00460A6A" w:rsidRPr="00B4615B">
        <w:rPr>
          <w:rFonts w:ascii="Book Antiqua" w:hAnsi="Book Antiqua"/>
          <w:sz w:val="24"/>
          <w:szCs w:val="24"/>
        </w:rPr>
        <w:t>quantitative</w:t>
      </w:r>
      <w:r w:rsidRPr="00B4615B">
        <w:rPr>
          <w:rFonts w:ascii="Book Antiqua" w:hAnsi="Book Antiqua"/>
          <w:sz w:val="24"/>
          <w:szCs w:val="24"/>
        </w:rPr>
        <w:t xml:space="preserve"> methods research. </w:t>
      </w:r>
      <w:r w:rsidR="00460A6A" w:rsidRPr="00B4615B">
        <w:rPr>
          <w:rFonts w:ascii="Book Antiqua" w:hAnsi="Book Antiqua"/>
          <w:sz w:val="24"/>
          <w:szCs w:val="24"/>
        </w:rPr>
        <w:t xml:space="preserve">The subsequent work uses large-scale, complex datasets. </w:t>
      </w:r>
      <w:r w:rsidRPr="00B4615B">
        <w:rPr>
          <w:rFonts w:ascii="Book Antiqua" w:hAnsi="Book Antiqua"/>
          <w:sz w:val="24"/>
          <w:szCs w:val="24"/>
        </w:rPr>
        <w:t xml:space="preserve">The following work on each cohort is broken down into three substantive sections covering: </w:t>
      </w:r>
      <w:r w:rsidR="00F418DD" w:rsidRPr="00B4615B">
        <w:rPr>
          <w:rFonts w:ascii="Book Antiqua" w:hAnsi="Book Antiqua"/>
          <w:sz w:val="24"/>
          <w:szCs w:val="24"/>
        </w:rPr>
        <w:t xml:space="preserve">a simplistic logistic regression model analysing </w:t>
      </w:r>
      <w:r w:rsidR="005D02C3">
        <w:rPr>
          <w:rFonts w:ascii="Book Antiqua" w:hAnsi="Book Antiqua"/>
          <w:sz w:val="24"/>
          <w:szCs w:val="24"/>
        </w:rPr>
        <w:t>youths'</w:t>
      </w:r>
      <w:r w:rsidR="00F418DD" w:rsidRPr="00B4615B">
        <w:rPr>
          <w:rFonts w:ascii="Book Antiqua" w:hAnsi="Book Antiqua"/>
          <w:sz w:val="24"/>
          <w:szCs w:val="24"/>
        </w:rPr>
        <w:t xml:space="preserve"> first major transition, a multinominal logistic regression model analysing </w:t>
      </w:r>
      <w:r w:rsidR="005D02C3">
        <w:rPr>
          <w:rFonts w:ascii="Book Antiqua" w:hAnsi="Book Antiqua"/>
          <w:sz w:val="24"/>
          <w:szCs w:val="24"/>
        </w:rPr>
        <w:t>youths'</w:t>
      </w:r>
      <w:r w:rsidR="00F418DD" w:rsidRPr="00B4615B">
        <w:rPr>
          <w:rFonts w:ascii="Book Antiqua" w:hAnsi="Book Antiqua"/>
          <w:sz w:val="24"/>
          <w:szCs w:val="24"/>
        </w:rPr>
        <w:t xml:space="preserve"> destinations following their first major transition, and a final section using sequence analysis and cluster analysis to provide a descriptive trajectory of youth within their birth cohort contexts followed by a multi-level model analysing life chances. </w:t>
      </w:r>
    </w:p>
    <w:p w14:paraId="58BCAC2D" w14:textId="110751A5" w:rsidR="00F418DD" w:rsidRPr="00B4615B" w:rsidRDefault="00F418DD" w:rsidP="00677149">
      <w:pPr>
        <w:spacing w:line="480" w:lineRule="auto"/>
        <w:rPr>
          <w:rFonts w:ascii="Book Antiqua" w:hAnsi="Book Antiqua"/>
          <w:sz w:val="24"/>
          <w:szCs w:val="24"/>
        </w:rPr>
      </w:pPr>
      <w:r w:rsidRPr="00B4615B">
        <w:rPr>
          <w:rFonts w:ascii="Book Antiqua" w:hAnsi="Book Antiqua"/>
          <w:sz w:val="24"/>
          <w:szCs w:val="24"/>
        </w:rPr>
        <w:t xml:space="preserve">Part 1 will focus on an initial combined cohort analysis of </w:t>
      </w:r>
      <w:r w:rsidR="005D02C3">
        <w:rPr>
          <w:rFonts w:ascii="Book Antiqua" w:hAnsi="Book Antiqua"/>
          <w:sz w:val="24"/>
          <w:szCs w:val="24"/>
        </w:rPr>
        <w:t>the youth’s decision to continue schooling versus not continuing</w:t>
      </w:r>
      <w:r w:rsidRPr="00B4615B">
        <w:rPr>
          <w:rFonts w:ascii="Book Antiqua" w:hAnsi="Book Antiqua"/>
          <w:sz w:val="24"/>
          <w:szCs w:val="24"/>
        </w:rPr>
        <w:t xml:space="preserve"> schooling. This is followed by a more granular analysis of each cohort by conducting </w:t>
      </w:r>
      <w:r w:rsidR="008C29FF" w:rsidRPr="00B4615B">
        <w:rPr>
          <w:rFonts w:ascii="Book Antiqua" w:hAnsi="Book Antiqua"/>
          <w:sz w:val="24"/>
          <w:szCs w:val="24"/>
        </w:rPr>
        <w:t xml:space="preserve">a sensitivity analysis of social stratification measures and </w:t>
      </w:r>
      <w:r w:rsidR="00460A6A" w:rsidRPr="00B4615B">
        <w:rPr>
          <w:rFonts w:ascii="Book Antiqua" w:hAnsi="Book Antiqua"/>
          <w:sz w:val="24"/>
          <w:szCs w:val="24"/>
        </w:rPr>
        <w:t>Standard Occupation Classification</w:t>
      </w:r>
      <w:r w:rsidR="00C82489" w:rsidRPr="00B4615B">
        <w:rPr>
          <w:rFonts w:ascii="Book Antiqua" w:hAnsi="Book Antiqua"/>
          <w:sz w:val="24"/>
          <w:szCs w:val="24"/>
        </w:rPr>
        <w:t xml:space="preserve"> codes</w:t>
      </w:r>
      <w:r w:rsidR="00460A6A" w:rsidRPr="00B4615B">
        <w:rPr>
          <w:rFonts w:ascii="Book Antiqua" w:hAnsi="Book Antiqua"/>
          <w:sz w:val="24"/>
          <w:szCs w:val="24"/>
        </w:rPr>
        <w:t xml:space="preserve">, followed by </w:t>
      </w:r>
      <w:r w:rsidR="005D02C3">
        <w:rPr>
          <w:rFonts w:ascii="Book Antiqua" w:hAnsi="Book Antiqua"/>
          <w:sz w:val="24"/>
          <w:szCs w:val="24"/>
        </w:rPr>
        <w:t xml:space="preserve">a </w:t>
      </w:r>
      <w:r w:rsidR="00460A6A" w:rsidRPr="00B4615B">
        <w:rPr>
          <w:rFonts w:ascii="Book Antiqua" w:hAnsi="Book Antiqua"/>
          <w:sz w:val="24"/>
          <w:szCs w:val="24"/>
        </w:rPr>
        <w:lastRenderedPageBreak/>
        <w:t>handling missing data section.</w:t>
      </w:r>
      <w:r w:rsidRPr="00B4615B">
        <w:rPr>
          <w:rFonts w:ascii="Book Antiqua" w:hAnsi="Book Antiqua"/>
          <w:sz w:val="24"/>
          <w:szCs w:val="24"/>
        </w:rPr>
        <w:t xml:space="preserve"> A similar procedure will be implemented for Part 2 which will use a multinominal logistic regression analysing youths’ destinations in economic activity following their first transition.</w:t>
      </w:r>
      <w:r w:rsidR="00460A6A" w:rsidRPr="00B4615B">
        <w:rPr>
          <w:rFonts w:ascii="Book Antiqua" w:hAnsi="Book Antiqua"/>
          <w:sz w:val="24"/>
          <w:szCs w:val="24"/>
        </w:rPr>
        <w:t xml:space="preserve"> Each model provided will contain log odds, average marginal effects, and quasi-variance statistics </w:t>
      </w:r>
      <w:r w:rsidR="005D02C3">
        <w:rPr>
          <w:rFonts w:ascii="Book Antiqua" w:hAnsi="Book Antiqua"/>
          <w:sz w:val="24"/>
          <w:szCs w:val="24"/>
        </w:rPr>
        <w:t xml:space="preserve">that </w:t>
      </w:r>
      <w:r w:rsidR="00460A6A" w:rsidRPr="00B4615B">
        <w:rPr>
          <w:rFonts w:ascii="Book Antiqua" w:hAnsi="Book Antiqua"/>
          <w:sz w:val="24"/>
          <w:szCs w:val="24"/>
        </w:rPr>
        <w:t xml:space="preserve">were appropriate. Every model will also be graphed visually using predicted probabilities and coefficient plots compared with quasi-variance statistics. The methods for each set of analyses will be outlined in greater detail within each cohort section of </w:t>
      </w:r>
      <w:r w:rsidR="005D02C3">
        <w:rPr>
          <w:rFonts w:ascii="Book Antiqua" w:hAnsi="Book Antiqua"/>
          <w:sz w:val="24"/>
          <w:szCs w:val="24"/>
        </w:rPr>
        <w:t xml:space="preserve">the </w:t>
      </w:r>
      <w:r w:rsidR="00460A6A" w:rsidRPr="00B4615B">
        <w:rPr>
          <w:rFonts w:ascii="Book Antiqua" w:hAnsi="Book Antiqua"/>
          <w:sz w:val="24"/>
          <w:szCs w:val="24"/>
        </w:rPr>
        <w:t xml:space="preserve">analysis. </w:t>
      </w:r>
    </w:p>
    <w:p w14:paraId="11D196C9" w14:textId="518F267A" w:rsidR="00F418DD" w:rsidRPr="00B4615B" w:rsidRDefault="00F418DD" w:rsidP="00F418DD">
      <w:pPr>
        <w:pStyle w:val="Heading3"/>
      </w:pPr>
      <w:bookmarkStart w:id="29" w:name="_Toc169179619"/>
      <w:r w:rsidRPr="00B4615B">
        <w:t>Logistic Regression Models</w:t>
      </w:r>
      <w:bookmarkEnd w:id="29"/>
    </w:p>
    <w:p w14:paraId="28B85AE2" w14:textId="7488BFF7" w:rsidR="00F418DD" w:rsidRDefault="00F418DD" w:rsidP="00677149">
      <w:pPr>
        <w:spacing w:line="480" w:lineRule="auto"/>
        <w:rPr>
          <w:rFonts w:ascii="Book Antiqua" w:hAnsi="Book Antiqua"/>
          <w:sz w:val="24"/>
          <w:szCs w:val="24"/>
        </w:rPr>
      </w:pPr>
      <w:r w:rsidRPr="00B4615B">
        <w:rPr>
          <w:rFonts w:ascii="Book Antiqua" w:hAnsi="Book Antiqua"/>
          <w:sz w:val="24"/>
          <w:szCs w:val="24"/>
        </w:rPr>
        <w:t>Part 1 will use logistic regression models, and these will be outlined no</w:t>
      </w:r>
      <w:r w:rsidR="009F31E9">
        <w:rPr>
          <w:rFonts w:ascii="Book Antiqua" w:hAnsi="Book Antiqua"/>
          <w:sz w:val="24"/>
          <w:szCs w:val="24"/>
        </w:rPr>
        <w:t xml:space="preserve">w. The logistic regression model is a non-parametric, non-linear model that manages a binary categorical dependent variable. The dependent variable for all models in Part 1 will be a binary categorical variable of economic activity defined through ‘continuing schooling’ or ‘not continuing schooling’. The logistic regression model requires a reference category, for all analytical models in Part 1 the reference category refers to ‘continuing schooling’. </w:t>
      </w:r>
    </w:p>
    <w:p w14:paraId="23A1E4AA" w14:textId="4B71C281" w:rsidR="00F418DD" w:rsidRPr="00B4615B" w:rsidRDefault="00F418DD" w:rsidP="00F418DD">
      <w:pPr>
        <w:pStyle w:val="Heading3"/>
      </w:pPr>
      <w:bookmarkStart w:id="30" w:name="_Toc169179620"/>
      <w:r w:rsidRPr="00B4615B">
        <w:t>Multinominal Logistic Regression Models</w:t>
      </w:r>
      <w:bookmarkEnd w:id="30"/>
    </w:p>
    <w:p w14:paraId="5F836D3B" w14:textId="7F948354" w:rsidR="008C29FF" w:rsidRPr="00B4615B" w:rsidRDefault="00F418DD" w:rsidP="00677149">
      <w:pPr>
        <w:spacing w:line="480" w:lineRule="auto"/>
        <w:rPr>
          <w:rFonts w:ascii="Book Antiqua" w:hAnsi="Book Antiqua"/>
          <w:sz w:val="24"/>
          <w:szCs w:val="24"/>
        </w:rPr>
      </w:pPr>
      <w:r w:rsidRPr="00B4615B">
        <w:rPr>
          <w:rFonts w:ascii="Book Antiqua" w:hAnsi="Book Antiqua"/>
          <w:sz w:val="24"/>
          <w:szCs w:val="24"/>
        </w:rPr>
        <w:t>Part 2 will use multinominal logistic regression models</w:t>
      </w:r>
      <w:r w:rsidR="005D02C3">
        <w:rPr>
          <w:rFonts w:ascii="Book Antiqua" w:hAnsi="Book Antiqua"/>
          <w:sz w:val="24"/>
          <w:szCs w:val="24"/>
        </w:rPr>
        <w:t>, and as such,</w:t>
      </w:r>
      <w:r w:rsidR="00460A6A" w:rsidRPr="00B4615B">
        <w:rPr>
          <w:rFonts w:ascii="Book Antiqua" w:hAnsi="Book Antiqua"/>
          <w:sz w:val="24"/>
          <w:szCs w:val="24"/>
        </w:rPr>
        <w:t xml:space="preserve"> these models will be outlined </w:t>
      </w:r>
      <w:r w:rsidRPr="00B4615B">
        <w:rPr>
          <w:rFonts w:ascii="Book Antiqua" w:hAnsi="Book Antiqua"/>
          <w:sz w:val="24"/>
          <w:szCs w:val="24"/>
        </w:rPr>
        <w:t>here</w:t>
      </w:r>
      <w:r w:rsidR="00460A6A" w:rsidRPr="00B4615B">
        <w:rPr>
          <w:rFonts w:ascii="Book Antiqua" w:hAnsi="Book Antiqua"/>
          <w:sz w:val="24"/>
          <w:szCs w:val="24"/>
        </w:rPr>
        <w:t xml:space="preserve">. The </w:t>
      </w:r>
      <w:r w:rsidR="005D02C3">
        <w:rPr>
          <w:rFonts w:ascii="Book Antiqua" w:hAnsi="Book Antiqua"/>
          <w:sz w:val="24"/>
          <w:szCs w:val="24"/>
        </w:rPr>
        <w:t>multinomial</w:t>
      </w:r>
      <w:r w:rsidR="00460A6A" w:rsidRPr="00B4615B">
        <w:rPr>
          <w:rFonts w:ascii="Book Antiqua" w:hAnsi="Book Antiqua"/>
          <w:sz w:val="24"/>
          <w:szCs w:val="24"/>
        </w:rPr>
        <w:t xml:space="preserve"> logistic regression model is a non-parametric, non-linear model that is an extension of the logistic regression model that </w:t>
      </w:r>
      <w:r w:rsidR="005D02C3" w:rsidRPr="00B4615B">
        <w:rPr>
          <w:rFonts w:ascii="Book Antiqua" w:hAnsi="Book Antiqua"/>
          <w:sz w:val="24"/>
          <w:szCs w:val="24"/>
        </w:rPr>
        <w:t>manages</w:t>
      </w:r>
      <w:r w:rsidR="00460A6A" w:rsidRPr="00B4615B">
        <w:rPr>
          <w:rFonts w:ascii="Book Antiqua" w:hAnsi="Book Antiqua"/>
          <w:sz w:val="24"/>
          <w:szCs w:val="24"/>
        </w:rPr>
        <w:t xml:space="preserve"> a </w:t>
      </w:r>
      <w:r w:rsidR="00C82489" w:rsidRPr="00B4615B">
        <w:rPr>
          <w:rFonts w:ascii="Book Antiqua" w:hAnsi="Book Antiqua"/>
          <w:sz w:val="24"/>
          <w:szCs w:val="24"/>
        </w:rPr>
        <w:t>nominal</w:t>
      </w:r>
      <w:r w:rsidR="00460A6A" w:rsidRPr="00B4615B">
        <w:rPr>
          <w:rFonts w:ascii="Book Antiqua" w:hAnsi="Book Antiqua"/>
          <w:sz w:val="24"/>
          <w:szCs w:val="24"/>
        </w:rPr>
        <w:t xml:space="preserve"> categorical dependent variable. The </w:t>
      </w:r>
      <w:r w:rsidR="005D02C3">
        <w:rPr>
          <w:rFonts w:ascii="Book Antiqua" w:hAnsi="Book Antiqua"/>
          <w:sz w:val="24"/>
          <w:szCs w:val="24"/>
        </w:rPr>
        <w:t>multinomial</w:t>
      </w:r>
      <w:r w:rsidR="00460A6A" w:rsidRPr="00B4615B">
        <w:rPr>
          <w:rFonts w:ascii="Book Antiqua" w:hAnsi="Book Antiqua"/>
          <w:sz w:val="24"/>
          <w:szCs w:val="24"/>
        </w:rPr>
        <w:t xml:space="preserve"> logistic regression model is appropriate for dependent categorical variables with more than two categories. The dependent variable </w:t>
      </w:r>
      <w:r w:rsidR="0062632F" w:rsidRPr="00B4615B">
        <w:rPr>
          <w:rFonts w:ascii="Book Antiqua" w:hAnsi="Book Antiqua"/>
          <w:sz w:val="24"/>
          <w:szCs w:val="24"/>
        </w:rPr>
        <w:t>for</w:t>
      </w:r>
      <w:r w:rsidR="00460A6A" w:rsidRPr="00B4615B">
        <w:rPr>
          <w:rFonts w:ascii="Book Antiqua" w:hAnsi="Book Antiqua"/>
          <w:sz w:val="24"/>
          <w:szCs w:val="24"/>
        </w:rPr>
        <w:t xml:space="preserve"> all models </w:t>
      </w:r>
      <w:r w:rsidR="00677149" w:rsidRPr="00B4615B">
        <w:rPr>
          <w:rFonts w:ascii="Book Antiqua" w:hAnsi="Book Antiqua"/>
          <w:sz w:val="24"/>
          <w:szCs w:val="24"/>
        </w:rPr>
        <w:t>in this</w:t>
      </w:r>
      <w:r w:rsidR="00460A6A" w:rsidRPr="00B4615B">
        <w:rPr>
          <w:rFonts w:ascii="Book Antiqua" w:hAnsi="Book Antiqua"/>
          <w:sz w:val="24"/>
          <w:szCs w:val="24"/>
        </w:rPr>
        <w:t xml:space="preserve"> thesis will be the economic activity of </w:t>
      </w:r>
      <w:r w:rsidR="00460A6A" w:rsidRPr="00B4615B">
        <w:rPr>
          <w:rFonts w:ascii="Book Antiqua" w:hAnsi="Book Antiqua"/>
          <w:sz w:val="24"/>
          <w:szCs w:val="24"/>
        </w:rPr>
        <w:lastRenderedPageBreak/>
        <w:t xml:space="preserve">individuals after leaving mandatory education. As such all models in this thesis will contain a dependent variable with multiple categorical outcomes. The </w:t>
      </w:r>
      <w:r w:rsidR="005D02C3">
        <w:rPr>
          <w:rFonts w:ascii="Book Antiqua" w:hAnsi="Book Antiqua"/>
          <w:sz w:val="24"/>
          <w:szCs w:val="24"/>
        </w:rPr>
        <w:t>multinomial logistic regression model works very similarly to the logistic regression model,</w:t>
      </w:r>
      <w:r w:rsidR="00460A6A" w:rsidRPr="00B4615B">
        <w:rPr>
          <w:rFonts w:ascii="Book Antiqua" w:hAnsi="Book Antiqua"/>
          <w:sz w:val="24"/>
          <w:szCs w:val="24"/>
        </w:rPr>
        <w:t xml:space="preserve"> but because there </w:t>
      </w:r>
      <w:r w:rsidR="0062632F" w:rsidRPr="00B4615B">
        <w:rPr>
          <w:rFonts w:ascii="Book Antiqua" w:hAnsi="Book Antiqua"/>
          <w:sz w:val="24"/>
          <w:szCs w:val="24"/>
        </w:rPr>
        <w:t>are</w:t>
      </w:r>
      <w:r w:rsidR="00460A6A" w:rsidRPr="00B4615B">
        <w:rPr>
          <w:rFonts w:ascii="Book Antiqua" w:hAnsi="Book Antiqua"/>
          <w:sz w:val="24"/>
          <w:szCs w:val="24"/>
        </w:rPr>
        <w:t xml:space="preserve"> more than two categories, more calculations are required to produce the relevant statistics. Though both types of models share the need for a reference category – for all models in this thesis this will be the employment category of economic activity. </w:t>
      </w:r>
    </w:p>
    <w:p w14:paraId="16F35084" w14:textId="352A1DF4" w:rsidR="00460A6A" w:rsidRPr="00B4615B" w:rsidRDefault="00460A6A" w:rsidP="00677149">
      <w:pPr>
        <w:spacing w:line="480" w:lineRule="auto"/>
        <w:rPr>
          <w:rFonts w:ascii="Book Antiqua" w:hAnsi="Book Antiqua"/>
          <w:sz w:val="24"/>
          <w:szCs w:val="24"/>
        </w:rPr>
      </w:pPr>
      <w:r w:rsidRPr="00B4615B">
        <w:rPr>
          <w:rFonts w:ascii="Book Antiqua" w:hAnsi="Book Antiqua"/>
          <w:sz w:val="24"/>
          <w:szCs w:val="24"/>
        </w:rPr>
        <w:t xml:space="preserve">To understand </w:t>
      </w:r>
      <w:r w:rsidR="005D02C3">
        <w:rPr>
          <w:rFonts w:ascii="Book Antiqua" w:hAnsi="Book Antiqua"/>
          <w:sz w:val="24"/>
          <w:szCs w:val="24"/>
        </w:rPr>
        <w:t>multinomial</w:t>
      </w:r>
      <w:r w:rsidRPr="00B4615B">
        <w:rPr>
          <w:rFonts w:ascii="Book Antiqua" w:hAnsi="Book Antiqua"/>
          <w:sz w:val="24"/>
          <w:szCs w:val="24"/>
        </w:rPr>
        <w:t xml:space="preserve"> logistic regression models further, suppose a </w:t>
      </w:r>
      <w:r w:rsidR="00C82489" w:rsidRPr="00B4615B">
        <w:rPr>
          <w:rFonts w:ascii="Book Antiqua" w:hAnsi="Book Antiqua"/>
          <w:sz w:val="24"/>
          <w:szCs w:val="24"/>
        </w:rPr>
        <w:t>dependent variable</w:t>
      </w:r>
      <w:r w:rsidRPr="00B4615B">
        <w:rPr>
          <w:rFonts w:ascii="Book Antiqua" w:hAnsi="Book Antiqua"/>
          <w:sz w:val="24"/>
          <w:szCs w:val="24"/>
        </w:rPr>
        <w:t xml:space="preserve"> has M categories. One value is designated as the reference category. The </w:t>
      </w:r>
      <w:r w:rsidR="00C82489" w:rsidRPr="00B4615B">
        <w:rPr>
          <w:rFonts w:ascii="Book Antiqua" w:hAnsi="Book Antiqua"/>
          <w:sz w:val="24"/>
          <w:szCs w:val="24"/>
        </w:rPr>
        <w:t>probability</w:t>
      </w:r>
      <w:r w:rsidRPr="00B4615B">
        <w:rPr>
          <w:rFonts w:ascii="Book Antiqua" w:hAnsi="Book Antiqua"/>
          <w:sz w:val="24"/>
          <w:szCs w:val="24"/>
        </w:rPr>
        <w:t xml:space="preserve"> </w:t>
      </w:r>
      <w:r w:rsidR="005D02C3">
        <w:rPr>
          <w:rFonts w:ascii="Book Antiqua" w:hAnsi="Book Antiqua"/>
          <w:sz w:val="24"/>
          <w:szCs w:val="24"/>
        </w:rPr>
        <w:t xml:space="preserve">of </w:t>
      </w:r>
      <w:r w:rsidRPr="00B4615B">
        <w:rPr>
          <w:rFonts w:ascii="Book Antiqua" w:hAnsi="Book Antiqua"/>
          <w:sz w:val="24"/>
          <w:szCs w:val="24"/>
        </w:rPr>
        <w:t xml:space="preserve">membership in other categories is compared to the </w:t>
      </w:r>
      <w:r w:rsidR="00C82489" w:rsidRPr="00B4615B">
        <w:rPr>
          <w:rFonts w:ascii="Book Antiqua" w:hAnsi="Book Antiqua"/>
          <w:sz w:val="24"/>
          <w:szCs w:val="24"/>
        </w:rPr>
        <w:t xml:space="preserve">probability </w:t>
      </w:r>
      <w:r w:rsidRPr="00B4615B">
        <w:rPr>
          <w:rFonts w:ascii="Book Antiqua" w:hAnsi="Book Antiqua"/>
          <w:sz w:val="24"/>
          <w:szCs w:val="24"/>
        </w:rPr>
        <w:t xml:space="preserve">of membership in the reference category. </w:t>
      </w:r>
    </w:p>
    <w:p w14:paraId="2267C88E" w14:textId="1F3780C5" w:rsidR="00460A6A" w:rsidRPr="00B4615B" w:rsidRDefault="00460A6A" w:rsidP="00677149">
      <w:pPr>
        <w:spacing w:line="480" w:lineRule="auto"/>
        <w:rPr>
          <w:rFonts w:ascii="Book Antiqua" w:hAnsi="Book Antiqua"/>
          <w:sz w:val="24"/>
          <w:szCs w:val="24"/>
        </w:rPr>
      </w:pPr>
      <w:r w:rsidRPr="00B4615B">
        <w:rPr>
          <w:rFonts w:ascii="Book Antiqua" w:hAnsi="Book Antiqua"/>
          <w:sz w:val="24"/>
          <w:szCs w:val="24"/>
        </w:rPr>
        <w:t xml:space="preserve">For a </w:t>
      </w:r>
      <w:r w:rsidR="00C82489" w:rsidRPr="00B4615B">
        <w:rPr>
          <w:rFonts w:ascii="Book Antiqua" w:hAnsi="Book Antiqua"/>
          <w:sz w:val="24"/>
          <w:szCs w:val="24"/>
        </w:rPr>
        <w:t>dependent variable</w:t>
      </w:r>
      <w:r w:rsidRPr="00B4615B">
        <w:rPr>
          <w:rFonts w:ascii="Book Antiqua" w:hAnsi="Book Antiqua"/>
          <w:sz w:val="24"/>
          <w:szCs w:val="24"/>
        </w:rPr>
        <w:t xml:space="preserve"> with M categories, this requires the calculation of M-1 equations, one for each category relative to the reference category, to describe the relationship between the </w:t>
      </w:r>
      <w:r w:rsidR="00C82489" w:rsidRPr="00B4615B">
        <w:rPr>
          <w:rFonts w:ascii="Book Antiqua" w:hAnsi="Book Antiqua"/>
          <w:sz w:val="24"/>
          <w:szCs w:val="24"/>
        </w:rPr>
        <w:t>dependent variable</w:t>
      </w:r>
      <w:r w:rsidRPr="00B4615B">
        <w:rPr>
          <w:rFonts w:ascii="Book Antiqua" w:hAnsi="Book Antiqua"/>
          <w:sz w:val="24"/>
          <w:szCs w:val="24"/>
        </w:rPr>
        <w:t xml:space="preserve"> and the </w:t>
      </w:r>
      <w:r w:rsidR="00C82489" w:rsidRPr="00B4615B">
        <w:rPr>
          <w:rFonts w:ascii="Book Antiqua" w:hAnsi="Book Antiqua"/>
          <w:sz w:val="24"/>
          <w:szCs w:val="24"/>
        </w:rPr>
        <w:t>independent variables</w:t>
      </w:r>
      <w:r w:rsidRPr="00B4615B">
        <w:rPr>
          <w:rFonts w:ascii="Book Antiqua" w:hAnsi="Book Antiqua"/>
          <w:sz w:val="24"/>
          <w:szCs w:val="24"/>
        </w:rPr>
        <w:t xml:space="preserve">. </w:t>
      </w:r>
    </w:p>
    <w:p w14:paraId="0285A3BD" w14:textId="3D76B84C" w:rsidR="00460A6A" w:rsidRPr="00B4615B" w:rsidRDefault="00460A6A" w:rsidP="00677149">
      <w:pPr>
        <w:spacing w:line="480" w:lineRule="auto"/>
        <w:rPr>
          <w:rFonts w:ascii="Book Antiqua" w:hAnsi="Book Antiqua"/>
          <w:sz w:val="24"/>
          <w:szCs w:val="24"/>
        </w:rPr>
      </w:pPr>
      <w:r w:rsidRPr="00B4615B">
        <w:rPr>
          <w:rFonts w:ascii="Book Antiqua" w:hAnsi="Book Antiqua"/>
          <w:sz w:val="24"/>
          <w:szCs w:val="24"/>
        </w:rPr>
        <w:t>Hence, for m=5,…,M,</w:t>
      </w:r>
    </w:p>
    <w:p w14:paraId="5BE74D52" w14:textId="77777777" w:rsidR="00460A6A" w:rsidRPr="00B4615B" w:rsidRDefault="00460A6A" w:rsidP="00677149">
      <w:pPr>
        <w:spacing w:line="480" w:lineRule="auto"/>
        <w:rPr>
          <w:rFonts w:ascii="Book Antiqua" w:hAnsi="Book Antiqua"/>
          <w:sz w:val="24"/>
          <w:szCs w:val="24"/>
        </w:rPr>
      </w:pPr>
    </w:p>
    <w:p w14:paraId="538E1D74" w14:textId="77777777" w:rsidR="00460A6A" w:rsidRPr="00B4615B" w:rsidRDefault="00460A6A" w:rsidP="00677149">
      <w:pPr>
        <w:spacing w:line="480" w:lineRule="auto"/>
        <w:rPr>
          <w:rFonts w:ascii="Book Antiqua" w:hAnsi="Book Antiqua"/>
          <w:sz w:val="24"/>
          <w:szCs w:val="24"/>
        </w:rPr>
      </w:pPr>
      <m:oMathPara>
        <m:oMath>
          <m:r>
            <w:rPr>
              <w:rFonts w:ascii="Cambria Math" w:hAnsi="Cambria Math"/>
              <w:sz w:val="24"/>
              <w:szCs w:val="24"/>
            </w:rPr>
            <m:t>ln</m:t>
          </m:r>
          <m:f>
            <m:fPr>
              <m:ctrlPr>
                <w:rPr>
                  <w:rFonts w:ascii="Cambria Math" w:hAnsi="Cambria Math"/>
                  <w:i/>
                  <w:sz w:val="24"/>
                  <w:szCs w:val="24"/>
                </w:rPr>
              </m:ctrlPr>
            </m:fPr>
            <m:num>
              <m:r>
                <w:rPr>
                  <w:rFonts w:ascii="Cambria Math" w:hAnsi="Cambria Math"/>
                  <w:sz w:val="24"/>
                  <w:szCs w:val="24"/>
                </w:rPr>
                <m:t>P(</m:t>
              </m:r>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i</m:t>
                  </m:r>
                </m:sub>
              </m:sSub>
              <m:r>
                <w:rPr>
                  <w:rFonts w:ascii="Cambria Math" w:hAnsi="Cambria Math"/>
                  <w:sz w:val="24"/>
                  <w:szCs w:val="24"/>
                </w:rPr>
                <m:t>=m)</m:t>
              </m:r>
            </m:num>
            <m:den>
              <m:r>
                <w:rPr>
                  <w:rFonts w:ascii="Cambria Math" w:hAnsi="Cambria Math"/>
                  <w:sz w:val="24"/>
                  <w:szCs w:val="24"/>
                </w:rPr>
                <m:t>P(</m:t>
              </m:r>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i</m:t>
                  </m:r>
                </m:sub>
              </m:sSub>
              <m:r>
                <w:rPr>
                  <w:rFonts w:ascii="Cambria Math" w:hAnsi="Cambria Math"/>
                  <w:sz w:val="24"/>
                  <w:szCs w:val="24"/>
                </w:rPr>
                <m:t>=1)</m:t>
              </m:r>
            </m:den>
          </m:f>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m</m:t>
              </m:r>
            </m:sub>
          </m:sSub>
          <m:r>
            <w:rPr>
              <w:rFonts w:ascii="Cambria Math" w:hAnsi="Cambria Math"/>
              <w:sz w:val="24"/>
              <w:szCs w:val="24"/>
            </w:rPr>
            <m:t>+</m:t>
          </m:r>
          <m:nary>
            <m:naryPr>
              <m:chr m:val="∑"/>
              <m:limLoc m:val="undOvr"/>
              <m:ctrlPr>
                <w:rPr>
                  <w:rFonts w:ascii="Cambria Math" w:hAnsi="Cambria Math"/>
                  <w:i/>
                  <w:sz w:val="24"/>
                  <w:szCs w:val="24"/>
                </w:rPr>
              </m:ctrlPr>
            </m:naryPr>
            <m:sub>
              <m:r>
                <w:rPr>
                  <w:rFonts w:ascii="Cambria Math" w:hAnsi="Cambria Math"/>
                  <w:sz w:val="24"/>
                  <w:szCs w:val="24"/>
                </w:rPr>
                <m:t>k=1</m:t>
              </m:r>
            </m:sub>
            <m:sup>
              <m:r>
                <w:rPr>
                  <w:rFonts w:ascii="Cambria Math" w:hAnsi="Cambria Math"/>
                  <w:sz w:val="24"/>
                  <w:szCs w:val="24"/>
                </w:rPr>
                <m:t>K</m:t>
              </m:r>
            </m:sup>
            <m:e>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mk</m:t>
                  </m:r>
                </m:sub>
              </m:sSub>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ik</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mi</m:t>
                  </m:r>
                </m:sub>
              </m:sSub>
            </m:e>
          </m:nary>
        </m:oMath>
      </m:oMathPara>
    </w:p>
    <w:p w14:paraId="0E0CD3BE" w14:textId="77777777" w:rsidR="00460A6A" w:rsidRPr="00B4615B" w:rsidRDefault="00460A6A" w:rsidP="00677149">
      <w:pPr>
        <w:spacing w:line="480" w:lineRule="auto"/>
        <w:rPr>
          <w:rFonts w:ascii="Book Antiqua" w:hAnsi="Book Antiqua"/>
          <w:sz w:val="24"/>
          <w:szCs w:val="24"/>
        </w:rPr>
      </w:pPr>
    </w:p>
    <w:p w14:paraId="7AA7D84E" w14:textId="1F3D3B2D" w:rsidR="00460A6A" w:rsidRPr="00B4615B" w:rsidRDefault="0062632F" w:rsidP="00677149">
      <w:pPr>
        <w:spacing w:line="480" w:lineRule="auto"/>
        <w:rPr>
          <w:rFonts w:ascii="Book Antiqua" w:hAnsi="Book Antiqua"/>
          <w:sz w:val="24"/>
          <w:szCs w:val="24"/>
        </w:rPr>
      </w:pPr>
      <w:r w:rsidRPr="00B4615B">
        <w:rPr>
          <w:rFonts w:ascii="Book Antiqua" w:hAnsi="Book Antiqua"/>
          <w:sz w:val="24"/>
          <w:szCs w:val="24"/>
        </w:rPr>
        <w:t>Given that probabilities for the subsequent models are also being produced, f</w:t>
      </w:r>
      <w:r w:rsidR="00460A6A" w:rsidRPr="00B4615B">
        <w:rPr>
          <w:rFonts w:ascii="Book Antiqua" w:hAnsi="Book Antiqua"/>
          <w:sz w:val="24"/>
          <w:szCs w:val="24"/>
        </w:rPr>
        <w:t>or m=5,…,M,</w:t>
      </w:r>
    </w:p>
    <w:p w14:paraId="142221F3" w14:textId="77777777" w:rsidR="00460A6A" w:rsidRPr="00B4615B" w:rsidRDefault="00460A6A" w:rsidP="00677149">
      <w:pPr>
        <w:spacing w:line="480" w:lineRule="auto"/>
        <w:rPr>
          <w:rFonts w:ascii="Book Antiqua" w:hAnsi="Book Antiqua"/>
          <w:sz w:val="24"/>
          <w:szCs w:val="24"/>
        </w:rPr>
      </w:pPr>
      <m:oMathPara>
        <m:oMath>
          <m:r>
            <w:rPr>
              <w:rFonts w:ascii="Cambria Math" w:hAnsi="Cambria Math"/>
              <w:sz w:val="24"/>
              <w:szCs w:val="24"/>
            </w:rPr>
            <w:lastRenderedPageBreak/>
            <m:t>P</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i</m:t>
                  </m:r>
                </m:sub>
              </m:sSub>
              <m:r>
                <w:rPr>
                  <w:rFonts w:ascii="Cambria Math" w:hAnsi="Cambria Math"/>
                  <w:sz w:val="24"/>
                  <w:szCs w:val="24"/>
                </w:rPr>
                <m:t>=m</m:t>
              </m:r>
            </m:e>
          </m:d>
          <m:r>
            <w:rPr>
              <w:rFonts w:ascii="Cambria Math" w:hAnsi="Cambria Math"/>
              <w:sz w:val="24"/>
              <w:szCs w:val="24"/>
            </w:rPr>
            <m:t>=</m:t>
          </m:r>
          <m:f>
            <m:fPr>
              <m:ctrlPr>
                <w:rPr>
                  <w:rFonts w:ascii="Cambria Math" w:hAnsi="Cambria Math"/>
                  <w:i/>
                  <w:sz w:val="24"/>
                  <w:szCs w:val="24"/>
                </w:rPr>
              </m:ctrlPr>
            </m:fPr>
            <m:num>
              <m:r>
                <m:rPr>
                  <m:sty m:val="p"/>
                </m:rPr>
                <w:rPr>
                  <w:rFonts w:ascii="Cambria Math" w:hAnsi="Cambria Math"/>
                  <w:sz w:val="24"/>
                  <w:szCs w:val="24"/>
                </w:rPr>
                <m:t>exp⁡</m:t>
              </m:r>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mi</m:t>
                  </m:r>
                </m:sub>
              </m:sSub>
              <m:r>
                <w:rPr>
                  <w:rFonts w:ascii="Cambria Math" w:hAnsi="Cambria Math"/>
                  <w:sz w:val="24"/>
                  <w:szCs w:val="24"/>
                </w:rPr>
                <m:t>)</m:t>
              </m:r>
            </m:num>
            <m:den>
              <m:r>
                <w:rPr>
                  <w:rFonts w:ascii="Cambria Math" w:hAnsi="Cambria Math"/>
                  <w:sz w:val="24"/>
                  <w:szCs w:val="24"/>
                </w:rPr>
                <m:t>1+</m:t>
              </m:r>
              <m:nary>
                <m:naryPr>
                  <m:chr m:val="∑"/>
                  <m:limLoc m:val="undOvr"/>
                  <m:ctrlPr>
                    <w:rPr>
                      <w:rFonts w:ascii="Cambria Math" w:eastAsiaTheme="minorEastAsia" w:hAnsi="Cambria Math"/>
                      <w:i/>
                      <w:sz w:val="24"/>
                      <w:szCs w:val="24"/>
                    </w:rPr>
                  </m:ctrlPr>
                </m:naryPr>
                <m:sub>
                  <m:r>
                    <w:rPr>
                      <w:rFonts w:ascii="Cambria Math" w:eastAsiaTheme="minorEastAsia" w:hAnsi="Cambria Math"/>
                      <w:sz w:val="24"/>
                      <w:szCs w:val="24"/>
                    </w:rPr>
                    <m:t>h=2</m:t>
                  </m:r>
                </m:sub>
                <m:sup>
                  <m:r>
                    <w:rPr>
                      <w:rFonts w:ascii="Cambria Math" w:eastAsiaTheme="minorEastAsia" w:hAnsi="Cambria Math"/>
                      <w:sz w:val="24"/>
                      <w:szCs w:val="24"/>
                    </w:rPr>
                    <m:t>M</m:t>
                  </m:r>
                </m:sup>
                <m:e>
                  <m:r>
                    <m:rPr>
                      <m:sty m:val="p"/>
                    </m:rPr>
                    <w:rPr>
                      <w:rFonts w:ascii="Cambria Math" w:eastAsiaTheme="minorEastAsia" w:hAnsi="Cambria Math"/>
                      <w:sz w:val="24"/>
                      <w:szCs w:val="24"/>
                    </w:rPr>
                    <m:t>exp⁡</m:t>
                  </m:r>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Z</m:t>
                      </m:r>
                    </m:e>
                    <m:sub>
                      <m:r>
                        <w:rPr>
                          <w:rFonts w:ascii="Cambria Math" w:eastAsiaTheme="minorEastAsia" w:hAnsi="Cambria Math"/>
                          <w:sz w:val="24"/>
                          <w:szCs w:val="24"/>
                        </w:rPr>
                        <m:t>hi</m:t>
                      </m:r>
                    </m:sub>
                  </m:sSub>
                  <m:r>
                    <w:rPr>
                      <w:rFonts w:ascii="Cambria Math" w:eastAsiaTheme="minorEastAsia" w:hAnsi="Cambria Math"/>
                      <w:sz w:val="24"/>
                      <w:szCs w:val="24"/>
                    </w:rPr>
                    <m:t>)</m:t>
                  </m:r>
                </m:e>
              </m:nary>
            </m:den>
          </m:f>
        </m:oMath>
      </m:oMathPara>
    </w:p>
    <w:p w14:paraId="7C7D1342" w14:textId="6744DC93" w:rsidR="00460A6A" w:rsidRPr="00B4615B" w:rsidRDefault="0062632F" w:rsidP="00677149">
      <w:pPr>
        <w:spacing w:line="480" w:lineRule="auto"/>
        <w:rPr>
          <w:rFonts w:ascii="Book Antiqua" w:hAnsi="Book Antiqua"/>
          <w:sz w:val="24"/>
          <w:szCs w:val="24"/>
        </w:rPr>
      </w:pPr>
      <w:r w:rsidRPr="00B4615B">
        <w:rPr>
          <w:rFonts w:ascii="Book Antiqua" w:hAnsi="Book Antiqua"/>
          <w:sz w:val="24"/>
          <w:szCs w:val="24"/>
        </w:rPr>
        <w:t>And f</w:t>
      </w:r>
      <w:r w:rsidR="00460A6A" w:rsidRPr="00B4615B">
        <w:rPr>
          <w:rFonts w:ascii="Book Antiqua" w:hAnsi="Book Antiqua"/>
          <w:sz w:val="24"/>
          <w:szCs w:val="24"/>
        </w:rPr>
        <w:t>or the reference category,</w:t>
      </w:r>
    </w:p>
    <w:p w14:paraId="6558BCB7" w14:textId="77777777" w:rsidR="00460A6A" w:rsidRPr="00B4615B" w:rsidRDefault="00460A6A" w:rsidP="00677149">
      <w:pPr>
        <w:spacing w:line="480" w:lineRule="auto"/>
        <w:rPr>
          <w:rFonts w:ascii="Book Antiqua" w:hAnsi="Book Antiqua"/>
          <w:sz w:val="24"/>
          <w:szCs w:val="24"/>
        </w:rPr>
      </w:pPr>
    </w:p>
    <w:p w14:paraId="184CAE7F" w14:textId="77777777" w:rsidR="00460A6A" w:rsidRPr="00B4615B" w:rsidRDefault="00460A6A" w:rsidP="00677149">
      <w:pPr>
        <w:spacing w:line="480" w:lineRule="auto"/>
        <w:rPr>
          <w:rFonts w:ascii="Book Antiqua" w:eastAsiaTheme="minorEastAsia" w:hAnsi="Book Antiqua"/>
          <w:sz w:val="24"/>
          <w:szCs w:val="24"/>
        </w:rPr>
      </w:pPr>
      <m:oMathPara>
        <m:oMath>
          <m:r>
            <w:rPr>
              <w:rFonts w:ascii="Cambria Math" w:hAnsi="Cambria Math"/>
              <w:sz w:val="24"/>
              <w:szCs w:val="24"/>
            </w:rPr>
            <m:t>P</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i</m:t>
                  </m:r>
                </m:sub>
              </m:sSub>
              <m:r>
                <w:rPr>
                  <w:rFonts w:ascii="Cambria Math" w:hAnsi="Cambria Math"/>
                  <w:sz w:val="24"/>
                  <w:szCs w:val="24"/>
                </w:rPr>
                <m:t>=1</m:t>
              </m:r>
            </m:e>
          </m:d>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1+</m:t>
              </m:r>
              <m:nary>
                <m:naryPr>
                  <m:chr m:val="∑"/>
                  <m:limLoc m:val="undOvr"/>
                  <m:ctrlPr>
                    <w:rPr>
                      <w:rFonts w:ascii="Cambria Math" w:eastAsiaTheme="minorEastAsia" w:hAnsi="Cambria Math"/>
                      <w:i/>
                      <w:sz w:val="24"/>
                      <w:szCs w:val="24"/>
                    </w:rPr>
                  </m:ctrlPr>
                </m:naryPr>
                <m:sub>
                  <m:r>
                    <w:rPr>
                      <w:rFonts w:ascii="Cambria Math" w:eastAsiaTheme="minorEastAsia" w:hAnsi="Cambria Math"/>
                      <w:sz w:val="24"/>
                      <w:szCs w:val="24"/>
                    </w:rPr>
                    <m:t>h=2</m:t>
                  </m:r>
                </m:sub>
                <m:sup>
                  <m:r>
                    <w:rPr>
                      <w:rFonts w:ascii="Cambria Math" w:eastAsiaTheme="minorEastAsia" w:hAnsi="Cambria Math"/>
                      <w:sz w:val="24"/>
                      <w:szCs w:val="24"/>
                    </w:rPr>
                    <m:t>M</m:t>
                  </m:r>
                </m:sup>
                <m:e>
                  <m:r>
                    <m:rPr>
                      <m:sty m:val="p"/>
                    </m:rPr>
                    <w:rPr>
                      <w:rFonts w:ascii="Cambria Math" w:eastAsiaTheme="minorEastAsia" w:hAnsi="Cambria Math"/>
                      <w:sz w:val="24"/>
                      <w:szCs w:val="24"/>
                    </w:rPr>
                    <m:t>exp⁡</m:t>
                  </m:r>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Z</m:t>
                      </m:r>
                    </m:e>
                    <m:sub>
                      <m:r>
                        <w:rPr>
                          <w:rFonts w:ascii="Cambria Math" w:eastAsiaTheme="minorEastAsia" w:hAnsi="Cambria Math"/>
                          <w:sz w:val="24"/>
                          <w:szCs w:val="24"/>
                        </w:rPr>
                        <m:t>hi</m:t>
                      </m:r>
                    </m:sub>
                  </m:sSub>
                  <m:r>
                    <w:rPr>
                      <w:rFonts w:ascii="Cambria Math" w:eastAsiaTheme="minorEastAsia" w:hAnsi="Cambria Math"/>
                      <w:sz w:val="24"/>
                      <w:szCs w:val="24"/>
                    </w:rPr>
                    <m:t>)</m:t>
                  </m:r>
                </m:e>
              </m:nary>
            </m:den>
          </m:f>
        </m:oMath>
      </m:oMathPara>
    </w:p>
    <w:p w14:paraId="61D22E8F" w14:textId="3526F769" w:rsidR="00F418DD" w:rsidRPr="00B4615B" w:rsidRDefault="00F418DD" w:rsidP="00F418DD">
      <w:pPr>
        <w:pStyle w:val="Heading3"/>
      </w:pPr>
      <w:bookmarkStart w:id="31" w:name="_Toc169179621"/>
      <w:r w:rsidRPr="00B4615B">
        <w:t>Goodness-of-fit statistics</w:t>
      </w:r>
      <w:bookmarkEnd w:id="31"/>
    </w:p>
    <w:p w14:paraId="50CEF4D5" w14:textId="0C8EEACB" w:rsidR="00460A6A" w:rsidRPr="00B4615B" w:rsidRDefault="00677149" w:rsidP="00677149">
      <w:pPr>
        <w:spacing w:line="480" w:lineRule="auto"/>
        <w:rPr>
          <w:rFonts w:ascii="Book Antiqua" w:eastAsiaTheme="minorEastAsia" w:hAnsi="Book Antiqua"/>
          <w:sz w:val="24"/>
          <w:szCs w:val="24"/>
        </w:rPr>
      </w:pPr>
      <w:r w:rsidRPr="00B4615B">
        <w:rPr>
          <w:rFonts w:ascii="Book Antiqua" w:hAnsi="Book Antiqua"/>
          <w:sz w:val="24"/>
          <w:szCs w:val="24"/>
        </w:rPr>
        <w:t>Where relevant</w:t>
      </w:r>
      <w:r w:rsidR="00F418DD" w:rsidRPr="00B4615B">
        <w:rPr>
          <w:rFonts w:ascii="Book Antiqua" w:hAnsi="Book Antiqua"/>
          <w:sz w:val="24"/>
          <w:szCs w:val="24"/>
        </w:rPr>
        <w:t xml:space="preserve"> across all Parts</w:t>
      </w:r>
      <w:r w:rsidRPr="00B4615B">
        <w:rPr>
          <w:rFonts w:ascii="Book Antiqua" w:hAnsi="Book Antiqua"/>
          <w:sz w:val="24"/>
          <w:szCs w:val="24"/>
        </w:rPr>
        <w:t xml:space="preserve">, models of analysis will be compared and assessed using goodness-of-fit statistics formed of the Akaike Information Criterion (AIC), the Bayesian Information Criterion, and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statistics. </w:t>
      </w:r>
    </w:p>
    <w:p w14:paraId="64DC56DB" w14:textId="4B201DA8" w:rsidR="00230662" w:rsidRPr="00B4615B" w:rsidRDefault="00270BBF" w:rsidP="00230662">
      <w:pPr>
        <w:spacing w:line="480" w:lineRule="auto"/>
        <w:rPr>
          <w:rFonts w:ascii="Book Antiqua" w:eastAsiaTheme="minorEastAsia" w:hAnsi="Book Antiqua"/>
          <w:sz w:val="24"/>
          <w:szCs w:val="24"/>
        </w:rPr>
      </w:pPr>
      <w:r w:rsidRPr="00B4615B">
        <w:rPr>
          <w:rFonts w:ascii="Book Antiqua" w:eastAsiaTheme="minorEastAsia" w:hAnsi="Book Antiqua"/>
          <w:sz w:val="24"/>
          <w:szCs w:val="24"/>
        </w:rPr>
        <w:t>T</w:t>
      </w:r>
      <w:r w:rsidR="00230662" w:rsidRPr="00B4615B">
        <w:rPr>
          <w:rFonts w:ascii="Book Antiqua" w:eastAsiaTheme="minorEastAsia" w:hAnsi="Book Antiqua"/>
          <w:sz w:val="24"/>
          <w:szCs w:val="24"/>
        </w:rPr>
        <w:t xml:space="preserve">his thesis </w:t>
      </w:r>
      <w:r w:rsidRPr="00B4615B">
        <w:rPr>
          <w:rFonts w:ascii="Book Antiqua" w:eastAsiaTheme="minorEastAsia" w:hAnsi="Book Antiqua"/>
          <w:sz w:val="24"/>
          <w:szCs w:val="24"/>
        </w:rPr>
        <w:t>will</w:t>
      </w:r>
      <w:r w:rsidR="00230662" w:rsidRPr="00B4615B">
        <w:rPr>
          <w:rFonts w:ascii="Book Antiqua" w:eastAsiaTheme="minorEastAsia" w:hAnsi="Book Antiqua"/>
          <w:sz w:val="24"/>
          <w:szCs w:val="24"/>
        </w:rPr>
        <w:t xml:space="preserve"> engage in multiple forms of sensitivity analysis requires a suitable measure of model selection. Both the AIC and BIC statistics offer a suitable solution to aid in model selection. The AIC is calculated from the number of independent variables that are within a given model in addition to the maximum likelihood estimate of the model </w:t>
      </w:r>
      <w:r w:rsidR="00230662" w:rsidRPr="00B4615B">
        <w:rPr>
          <w:rFonts w:ascii="Book Antiqua" w:eastAsiaTheme="minorEastAsia" w:hAnsi="Book Antiqua"/>
          <w:sz w:val="24"/>
          <w:szCs w:val="24"/>
        </w:rPr>
        <w:fldChar w:fldCharType="begin"/>
      </w:r>
      <w:r w:rsidR="0063569C" w:rsidRPr="00B4615B">
        <w:rPr>
          <w:rFonts w:ascii="Book Antiqua" w:eastAsiaTheme="minorEastAsia" w:hAnsi="Book Antiqua"/>
          <w:sz w:val="24"/>
          <w:szCs w:val="24"/>
        </w:rPr>
        <w:instrText xml:space="preserve"> ADDIN ZOTERO_ITEM CSL_CITATION {"citationID":"ULP2VOfd","properties":{"formattedCitation":"(Akaike, 1998)","plainCitation":"(Akaike, 1998)","noteIndex":0},"citationItems":[{"id":11230,"uris":["http://zotero.org/users/8741181/items/JFSGIQ98"],"itemData":{"id":11230,"type":"chapter","abstract":"Abstract In this paper it is shown that the classical maximum likelihood principle cInanthibsepacponersiidt eisresdhotwonbtehaat tmheecthlaosdsicoafl masayxmimptuomticlikreelailhiozaotdiopnrinocfipalne coapntimbeumcoensstiidmearteedwtiothbreesapemctettohoadveorfy agseynmerpatloitnicforremaalitzioantiotnheoorfetainc corpitteimriounm. Teshtiismoabtesewrvitahtiroenspsehcotwtos aanveexrytegnesnioenraol finthfoerpmrainticoipnlethteoorpertoiccvriditeerainosnw. Terhsistoombsaenrvyaptiroanctischaolwpsroabnleemxtsenosfisotnatiosftitchael pmroindceilplfeitttiongp. rovide answers to many practical problems of statistical model fitting.","container-title":"Selected Papers of Hirotugu Akaike","event-place":"New York, NY","ISBN":"978-1-4612-7248-9","language":"en","note":"collection-title: Springer Series in Statistics\nDOI: 10.1007/978-1-4612-1694-0_15","page":"199-213","publisher":"Springer New York","publisher-place":"New York, NY","source":"DOI.org (Crossref)","title":"Information Theory and an Extension of the Maximum Likelihood Principle","URL":"http://link.springer.com/10.1007/978-1-4612-1694-0_15","editor":[{"family":"Parzen","given":"Emanuel"},{"family":"Tanabe","given":"Kunio"},{"family":"Kitagawa","given":"Genshiro"}],"author":[{"family":"Akaike","given":"Hirotogu"}],"accessed":{"date-parts":[["2024",2,23]]},"issued":{"date-parts":[["1998"]]},"citation-key":"akaikeInformationTheoryExtension1998"}}],"schema":"https://github.com/citation-style-language/schema/raw/master/csl-citation.json"} </w:instrText>
      </w:r>
      <w:r w:rsidR="00230662" w:rsidRPr="00B4615B">
        <w:rPr>
          <w:rFonts w:ascii="Book Antiqua" w:eastAsiaTheme="minorEastAsia" w:hAnsi="Book Antiqua"/>
          <w:sz w:val="24"/>
          <w:szCs w:val="24"/>
        </w:rPr>
        <w:fldChar w:fldCharType="separate"/>
      </w:r>
      <w:r w:rsidR="00230662" w:rsidRPr="00B4615B">
        <w:rPr>
          <w:rFonts w:ascii="Book Antiqua" w:hAnsi="Book Antiqua"/>
          <w:sz w:val="24"/>
        </w:rPr>
        <w:t>(Akaike, 1998)</w:t>
      </w:r>
      <w:r w:rsidR="00230662" w:rsidRPr="00B4615B">
        <w:rPr>
          <w:rFonts w:ascii="Book Antiqua" w:eastAsiaTheme="minorEastAsia" w:hAnsi="Book Antiqua"/>
          <w:sz w:val="24"/>
          <w:szCs w:val="24"/>
        </w:rPr>
        <w:fldChar w:fldCharType="end"/>
      </w:r>
      <w:r w:rsidR="00230662" w:rsidRPr="00B4615B">
        <w:rPr>
          <w:rFonts w:ascii="Book Antiqua" w:eastAsiaTheme="minorEastAsia" w:hAnsi="Book Antiqua"/>
          <w:sz w:val="24"/>
          <w:szCs w:val="24"/>
        </w:rPr>
        <w:t xml:space="preserve"> – the model that </w:t>
      </w:r>
      <w:r w:rsidRPr="00B4615B">
        <w:rPr>
          <w:rFonts w:ascii="Book Antiqua" w:eastAsiaTheme="minorEastAsia" w:hAnsi="Book Antiqua"/>
          <w:sz w:val="24"/>
          <w:szCs w:val="24"/>
        </w:rPr>
        <w:t xml:space="preserve">should be </w:t>
      </w:r>
      <w:r w:rsidR="005D02C3">
        <w:rPr>
          <w:rFonts w:ascii="Book Antiqua" w:eastAsiaTheme="minorEastAsia" w:hAnsi="Book Antiqua"/>
          <w:sz w:val="24"/>
          <w:szCs w:val="24"/>
        </w:rPr>
        <w:t>preferred</w:t>
      </w:r>
      <w:r w:rsidR="00230662" w:rsidRPr="00B4615B">
        <w:rPr>
          <w:rFonts w:ascii="Book Antiqua" w:eastAsiaTheme="minorEastAsia" w:hAnsi="Book Antiqua"/>
          <w:sz w:val="24"/>
          <w:szCs w:val="24"/>
        </w:rPr>
        <w:t xml:space="preserve"> after comparison is the one that explains the greatest amount of variation using the fewest possible independent variables </w:t>
      </w:r>
      <w:r w:rsidR="00230662" w:rsidRPr="00B4615B">
        <w:rPr>
          <w:rFonts w:ascii="Book Antiqua" w:eastAsiaTheme="minorEastAsia" w:hAnsi="Book Antiqua"/>
          <w:sz w:val="24"/>
          <w:szCs w:val="24"/>
        </w:rPr>
        <w:fldChar w:fldCharType="begin"/>
      </w:r>
      <w:r w:rsidR="0063569C" w:rsidRPr="00B4615B">
        <w:rPr>
          <w:rFonts w:ascii="Book Antiqua" w:eastAsiaTheme="minorEastAsia" w:hAnsi="Book Antiqua"/>
          <w:sz w:val="24"/>
          <w:szCs w:val="24"/>
        </w:rPr>
        <w:instrText xml:space="preserve"> ADDIN ZOTERO_ITEM CSL_CITATION {"citationID":"pQyyyRtD","properties":{"formattedCitation":"(Cavanaugh and Neath, 2019)","plainCitation":"(Cavanaugh and Neath, 2019)","noteIndex":0},"citationItems":[{"id":11217,"uris":["http://zotero.org/users/8741181/items/57FG7NPT"],"itemData":{"id":11217,"type":"article-journal","abstract":"The Akaike information criterion (AIC) is one of the most ubiquitous tools in statistical modeling. The first model selection criterion to gain widespread acceptance, AIC was introduced in 1973 by Hirotugu Akaike as an extension to the maximum likelihood principle. Maximum likelihood is conventionally applied to estimate the parameters of a model once the structure and dimension of the model have been formulated. Akaike's seminal idea was to combine into a single procedure the process of estimation with structural and dimensional determination. This article reviews the conceptual and theoretical foundations for AIC, discusses its properties and its predictive interpretation, and provides a synopsis of important practical issues pertinent to its application. Comparisons and delineations are drawn between AIC and its primary competitor, the Bayesian information criterion (BIC). In addition, the article covers refinements of AIC for settings where the asymptotic conditions and model specification assumptions that underlie the justification of AIC may be violated.\n            \n              This article is categorized under:\n              \n                \n                  Software for Computational Statistics &gt; Artificial Intelligence and Expert Systems\n                \n                \n                  Statistical Models &gt; Model Selection\n                \n                \n                  Statistical and Graphical Methods of Data Analysis &gt; Modeling Methods and Algorithms\n                \n                \n                  Statistical and Graphical Methods of Data Analysis &gt; Information Theoretic Methods","container-title":"WIREs Computational Statistics","DOI":"10.1002/wics.1460","ISSN":"1939-5108, 1939-0068","issue":"3","journalAbbreviation":"WIREs Computational Stats","language":"en","page":"e1460","source":"DOI.org (Crossref)","title":"The Akaike information criterion: Background, derivation, properties, application, interpretation, and refinements","title-short":"The Akaike information criterion","volume":"11","author":[{"family":"Cavanaugh","given":"Joseph E."},{"family":"Neath","given":"Andrew A."}],"issued":{"date-parts":[["2019",5]]},"citation-key":"cavanaughAkaikeInformationCriterion2019"}}],"schema":"https://github.com/citation-style-language/schema/raw/master/csl-citation.json"} </w:instrText>
      </w:r>
      <w:r w:rsidR="00230662" w:rsidRPr="00B4615B">
        <w:rPr>
          <w:rFonts w:ascii="Book Antiqua" w:eastAsiaTheme="minorEastAsia" w:hAnsi="Book Antiqua"/>
          <w:sz w:val="24"/>
          <w:szCs w:val="24"/>
        </w:rPr>
        <w:fldChar w:fldCharType="separate"/>
      </w:r>
      <w:r w:rsidR="00230662" w:rsidRPr="00B4615B">
        <w:rPr>
          <w:rFonts w:ascii="Book Antiqua" w:hAnsi="Book Antiqua"/>
          <w:sz w:val="24"/>
        </w:rPr>
        <w:t>(Cavanaugh and Neath, 2019)</w:t>
      </w:r>
      <w:r w:rsidR="00230662" w:rsidRPr="00B4615B">
        <w:rPr>
          <w:rFonts w:ascii="Book Antiqua" w:eastAsiaTheme="minorEastAsia" w:hAnsi="Book Antiqua"/>
          <w:sz w:val="24"/>
          <w:szCs w:val="24"/>
        </w:rPr>
        <w:fldChar w:fldCharType="end"/>
      </w:r>
      <w:r w:rsidR="00230662" w:rsidRPr="00B4615B">
        <w:rPr>
          <w:rFonts w:ascii="Book Antiqua" w:eastAsiaTheme="minorEastAsia" w:hAnsi="Book Antiqua"/>
          <w:sz w:val="24"/>
          <w:szCs w:val="24"/>
        </w:rPr>
        <w:t xml:space="preserve">. An AIC statistic </w:t>
      </w:r>
      <w:r w:rsidRPr="00B4615B">
        <w:rPr>
          <w:rFonts w:ascii="Book Antiqua" w:eastAsiaTheme="minorEastAsia" w:hAnsi="Book Antiqua"/>
          <w:sz w:val="24"/>
          <w:szCs w:val="24"/>
        </w:rPr>
        <w:t>only has value in a nested context, it</w:t>
      </w:r>
      <w:r w:rsidR="00230662" w:rsidRPr="00B4615B">
        <w:rPr>
          <w:rFonts w:ascii="Book Antiqua" w:eastAsiaTheme="minorEastAsia" w:hAnsi="Book Antiqua"/>
          <w:sz w:val="24"/>
          <w:szCs w:val="24"/>
        </w:rPr>
        <w:t xml:space="preserve"> means nothing on its own, it only works as a comparative measure. The lower the AIC the better the model fit. The BIC statistic follows very similarly from the AIC statistic, however the BIC penalizes an increase of parameters in a given model </w:t>
      </w:r>
      <w:r w:rsidR="00230662" w:rsidRPr="00B4615B">
        <w:rPr>
          <w:rFonts w:ascii="Book Antiqua" w:eastAsiaTheme="minorEastAsia" w:hAnsi="Book Antiqua"/>
          <w:sz w:val="24"/>
          <w:szCs w:val="24"/>
        </w:rPr>
        <w:fldChar w:fldCharType="begin"/>
      </w:r>
      <w:r w:rsidR="0063569C" w:rsidRPr="00B4615B">
        <w:rPr>
          <w:rFonts w:ascii="Book Antiqua" w:eastAsiaTheme="minorEastAsia" w:hAnsi="Book Antiqua"/>
          <w:sz w:val="24"/>
          <w:szCs w:val="24"/>
        </w:rPr>
        <w:instrText xml:space="preserve"> ADDIN ZOTERO_ITEM CSL_CITATION {"citationID":"YfVkXWpL","properties":{"formattedCitation":"(Neath and Cavanaugh, 2012; Profillidis and Botzoris, 2019)","plainCitation":"(Neath and Cavanaugh, 2012; Profillidis and Botzoris, 2019)","noteIndex":0},"citationItems":[{"id":11219,"uris":["http://zotero.org/users/8741181/items/YVWNU78E"],"itemData":{"id":11219,"type":"article-journal","abstract":"Abstract\n            \n              The Bayesian information criterion (BIC) is one of the most widely known and pervasively used tools in statistical model selection. Its popularity is derived from its computational simplicity and effective performance in many modeling frameworks, including Bayesian applications where prior distributions may be elusive. The criterion was derived by Schwarz (\n              Ann Stat\n              1978, 6:461–464) to serve as an asymptotic approximation to a transformation of the Bayesian posterior probability of a candidate model. This article reviews the conceptual and theoretical foundations for BIC, and also discusses its properties and applications.\n              WIREs Comput Stat\n              2012, 4:199–203. doi: 10.1002/wics.199\n            \n            \n              This article is categorized under:\n              \n                \n                  Statistical and Graphical Methods of Data Analysis &gt; Bayesian Methods and Theory\n                \n                \n                  Statistical and Graphical Methods of Data Analysis &gt; Information Theoretic Methods\n                \n                \n                  Statistical Learning and Exploratory Methods of the Data Sciences &gt; Modeling Methods","container-title":"WIREs Computational Statistics","DOI":"10.1002/wics.199","ISSN":"1939-5108, 1939-0068","issue":"2","journalAbbreviation":"WIREs Computational Stats","language":"en","page":"199-203","source":"DOI.org (Crossref)","title":"The Bayesian information criterion: background, derivation, and applications","title-short":"The Bayesian information criterion","volume":"4","author":[{"family":"Neath","given":"Andrew A."},{"family":"Cavanaugh","given":"Joseph E."}],"issued":{"date-parts":[["2012",3]]},"citation-key":"neathBayesianInformationCriterion2012"}},{"id":11233,"uris":["http://zotero.org/users/8741181/items/QANVABDB"],"itemData":{"id":11233,"type":"chapter","container-title":"Modeling of Transport Demand","ISBN":"978-0-12-811513-8","language":"en","note":"DOI: 10.1016/B978-0-12-811513-8.00006-6","page":"225-270","publisher":"Elsevier","source":"DOI.org (Crossref)","title":"Trend Projection and Time Series Methods","URL":"https://linkinghub.elsevier.com/retrieve/pii/B9780128115138000066","author":[{"family":"Profillidis","given":"V.A."},{"family":"Botzoris","given":"G.N."}],"accessed":{"date-parts":[["2024",2,24]]},"issued":{"date-parts":[["2019"]]},"citation-key":"profillidisTrendProjectionTime2019"}}],"schema":"https://github.com/citation-style-language/schema/raw/master/csl-citation.json"} </w:instrText>
      </w:r>
      <w:r w:rsidR="00230662" w:rsidRPr="00B4615B">
        <w:rPr>
          <w:rFonts w:ascii="Book Antiqua" w:eastAsiaTheme="minorEastAsia" w:hAnsi="Book Antiqua"/>
          <w:sz w:val="24"/>
          <w:szCs w:val="24"/>
        </w:rPr>
        <w:fldChar w:fldCharType="separate"/>
      </w:r>
      <w:r w:rsidR="00230662" w:rsidRPr="00B4615B">
        <w:rPr>
          <w:rFonts w:ascii="Book Antiqua" w:hAnsi="Book Antiqua"/>
          <w:sz w:val="24"/>
        </w:rPr>
        <w:t>(Neath and Cavanaugh, 2012; Profillidis and Botzoris, 2019)</w:t>
      </w:r>
      <w:r w:rsidR="00230662" w:rsidRPr="00B4615B">
        <w:rPr>
          <w:rFonts w:ascii="Book Antiqua" w:eastAsiaTheme="minorEastAsia" w:hAnsi="Book Antiqua"/>
          <w:sz w:val="24"/>
          <w:szCs w:val="24"/>
        </w:rPr>
        <w:fldChar w:fldCharType="end"/>
      </w:r>
      <w:r w:rsidR="00674B47" w:rsidRPr="00B4615B">
        <w:rPr>
          <w:rFonts w:ascii="Book Antiqua" w:eastAsiaTheme="minorEastAsia" w:hAnsi="Book Antiqua"/>
          <w:sz w:val="24"/>
          <w:szCs w:val="24"/>
        </w:rPr>
        <w:t xml:space="preserve">. Both the AIC and BIC statistics will be reported alongside each other for each model presented. </w:t>
      </w:r>
    </w:p>
    <w:p w14:paraId="73FCFDC6" w14:textId="41F9C159" w:rsidR="00230662" w:rsidRPr="00B4615B" w:rsidRDefault="00230662" w:rsidP="00230662">
      <w:pPr>
        <w:spacing w:line="480" w:lineRule="auto"/>
        <w:rPr>
          <w:rFonts w:ascii="Book Antiqua" w:eastAsiaTheme="minorEastAsia" w:hAnsi="Book Antiqua"/>
          <w:sz w:val="24"/>
          <w:szCs w:val="24"/>
        </w:rPr>
      </w:pPr>
      <w:r w:rsidRPr="00B4615B">
        <w:rPr>
          <w:rFonts w:ascii="Book Antiqua" w:eastAsiaTheme="minorEastAsia" w:hAnsi="Book Antiqua"/>
          <w:sz w:val="24"/>
          <w:szCs w:val="24"/>
        </w:rPr>
        <w:lastRenderedPageBreak/>
        <w:t xml:space="preserve">There are several pseudo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statistics to choose from, none appear to have a consensus on which is best or most appropriate to use </w:t>
      </w:r>
      <w:r w:rsidRPr="00B4615B">
        <w:rPr>
          <w:rFonts w:ascii="Book Antiqua" w:eastAsiaTheme="minorEastAsia" w:hAnsi="Book Antiqua"/>
          <w:sz w:val="24"/>
          <w:szCs w:val="24"/>
        </w:rPr>
        <w:fldChar w:fldCharType="begin"/>
      </w:r>
      <w:r w:rsidR="0063569C" w:rsidRPr="00B4615B">
        <w:rPr>
          <w:rFonts w:ascii="Book Antiqua" w:eastAsiaTheme="minorEastAsia" w:hAnsi="Book Antiqua"/>
          <w:sz w:val="24"/>
          <w:szCs w:val="24"/>
        </w:rPr>
        <w:instrText xml:space="preserve"> ADDIN ZOTERO_ITEM CSL_CITATION {"citationID":"4pPlapTv","properties":{"formattedCitation":"(Allison, 2013)","plainCitation":"(Allison, 2013)","noteIndex":0},"citationItems":[{"id":11220,"uris":["http://zotero.org/users/8741181/items/TFAU3UUI"],"itemData":{"id":11220,"type":"post-weblog","abstract":"One of the most frequent questions I get about logistic regression is “How can I tell if my model fits the data?” There are two general approaches to answering this question. One is to get a measure of how well you can predict the dependent variable based on the independent variables. The other is to […]","container-title":"Statistical Horizons","language":"en-US","title":"What's the Best R-Squared for Logistic Regression?","URL":"https://statisticalhorizons.com/r2logistic/","author":[{"family":"Allison","given":"Paul"}],"accessed":{"date-parts":[["2024",2,22]]},"issued":{"date-parts":[["2013",2,13]]},"citation-key":"allisonWhatBestRSquared2013"}}],"schema":"https://github.com/citation-style-language/schema/raw/master/csl-citation.json"} </w:instrText>
      </w:r>
      <w:r w:rsidRPr="00B4615B">
        <w:rPr>
          <w:rFonts w:ascii="Book Antiqua" w:eastAsiaTheme="minorEastAsia" w:hAnsi="Book Antiqua"/>
          <w:sz w:val="24"/>
          <w:szCs w:val="24"/>
        </w:rPr>
        <w:fldChar w:fldCharType="separate"/>
      </w:r>
      <w:r w:rsidRPr="00B4615B">
        <w:rPr>
          <w:rFonts w:ascii="Book Antiqua" w:hAnsi="Book Antiqua"/>
          <w:sz w:val="24"/>
          <w:szCs w:val="24"/>
        </w:rPr>
        <w:t>(Allison, 2013)</w:t>
      </w:r>
      <w:r w:rsidRPr="00B4615B">
        <w:rPr>
          <w:rFonts w:ascii="Book Antiqua" w:eastAsiaTheme="minorEastAsia" w:hAnsi="Book Antiqua"/>
          <w:sz w:val="24"/>
          <w:szCs w:val="24"/>
        </w:rPr>
        <w:fldChar w:fldCharType="end"/>
      </w:r>
      <w:r w:rsidRPr="00B4615B">
        <w:rPr>
          <w:rFonts w:ascii="Book Antiqua" w:eastAsiaTheme="minorEastAsia" w:hAnsi="Book Antiqua"/>
          <w:sz w:val="24"/>
          <w:szCs w:val="24"/>
        </w:rPr>
        <w:t xml:space="preserve">. Previous empirical work on the different measures of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statistics have demonstrated that for the same model, different measures produce </w:t>
      </w:r>
      <w:r w:rsidR="00674B47" w:rsidRPr="00B4615B">
        <w:rPr>
          <w:rFonts w:ascii="Book Antiqua" w:eastAsiaTheme="minorEastAsia" w:hAnsi="Book Antiqua"/>
          <w:sz w:val="24"/>
          <w:szCs w:val="24"/>
        </w:rPr>
        <w:t xml:space="preserve"> </w:t>
      </w:r>
      <w:r w:rsidRPr="00B4615B">
        <w:rPr>
          <w:rFonts w:ascii="Book Antiqua" w:eastAsiaTheme="minorEastAsia" w:hAnsi="Book Antiqua"/>
          <w:sz w:val="24"/>
          <w:szCs w:val="24"/>
        </w:rPr>
        <w:t>wildly different</w:t>
      </w:r>
      <w:r w:rsidR="00674B47" w:rsidRPr="00B4615B">
        <w:rPr>
          <w:rFonts w:ascii="Book Antiqua" w:eastAsiaTheme="minorEastAsia" w:hAnsi="Book Antiqua"/>
          <w:sz w:val="24"/>
          <w:szCs w:val="24"/>
        </w:rPr>
        <w:t xml:space="preserve"> pseudo</w:t>
      </w:r>
      <w:r w:rsidRPr="00B4615B">
        <w:rPr>
          <w:rFonts w:ascii="Book Antiqua" w:eastAsiaTheme="minorEastAsia" w:hAnsi="Book Antiqua"/>
          <w:sz w:val="24"/>
          <w:szCs w:val="24"/>
        </w:rPr>
        <w:t xml:space="preserve">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w:t>
      </w:r>
      <w:r w:rsidRPr="00B4615B">
        <w:rPr>
          <w:rFonts w:ascii="Book Antiqua" w:eastAsiaTheme="minorEastAsia" w:hAnsi="Book Antiqua"/>
          <w:sz w:val="24"/>
          <w:szCs w:val="24"/>
        </w:rPr>
        <w:fldChar w:fldCharType="begin"/>
      </w:r>
      <w:r w:rsidR="0063569C" w:rsidRPr="00B4615B">
        <w:rPr>
          <w:rFonts w:ascii="Book Antiqua" w:eastAsiaTheme="minorEastAsia" w:hAnsi="Book Antiqua"/>
          <w:sz w:val="24"/>
          <w:szCs w:val="24"/>
        </w:rPr>
        <w:instrText xml:space="preserve"> ADDIN ZOTERO_ITEM CSL_CITATION {"citationID":"wFu1vdjt","properties":{"formattedCitation":"(Smith and McKenna, 2013)","plainCitation":"(Smith and McKenna, 2013)","noteIndex":0},"citationItems":[{"id":11228,"uris":["http://zotero.org/users/8741181/items/FLWRBD86"],"itemData":{"id":11228,"type":"article-journal","language":"en","source":"Zotero","title":"A Comparison of Logistic Regression Pseudo R2 Indices","volume":"39","author":[{"family":"Smith","given":"Thomas J"},{"family":"McKenna","given":"Cornelius M"}],"issued":{"date-parts":[["2013"]]},"citation-key":"smithComparisonLogisticRegression2013"}}],"schema":"https://github.com/citation-style-language/schema/raw/master/csl-citation.json"} </w:instrText>
      </w:r>
      <w:r w:rsidRPr="00B4615B">
        <w:rPr>
          <w:rFonts w:ascii="Book Antiqua" w:eastAsiaTheme="minorEastAsia" w:hAnsi="Book Antiqua"/>
          <w:sz w:val="24"/>
          <w:szCs w:val="24"/>
        </w:rPr>
        <w:fldChar w:fldCharType="separate"/>
      </w:r>
      <w:r w:rsidRPr="00B4615B">
        <w:rPr>
          <w:rFonts w:ascii="Book Antiqua" w:hAnsi="Book Antiqua"/>
          <w:sz w:val="24"/>
        </w:rPr>
        <w:t>(Smith and McKenna, 2013)</w:t>
      </w:r>
      <w:r w:rsidRPr="00B4615B">
        <w:rPr>
          <w:rFonts w:ascii="Book Antiqua" w:eastAsiaTheme="minorEastAsia" w:hAnsi="Book Antiqua"/>
          <w:sz w:val="24"/>
          <w:szCs w:val="24"/>
        </w:rPr>
        <w:fldChar w:fldCharType="end"/>
      </w:r>
      <w:r w:rsidRPr="00B4615B">
        <w:rPr>
          <w:rFonts w:ascii="Book Antiqua" w:eastAsiaTheme="minorEastAsia" w:hAnsi="Book Antiqua"/>
          <w:sz w:val="24"/>
          <w:szCs w:val="24"/>
        </w:rPr>
        <w:t xml:space="preserve">. Four common pseudo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that are used are: McFadden’s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and adjusted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w:t>
      </w:r>
      <w:r w:rsidRPr="00B4615B">
        <w:rPr>
          <w:rFonts w:ascii="Book Antiqua" w:eastAsiaTheme="minorEastAsia" w:hAnsi="Book Antiqua"/>
          <w:sz w:val="24"/>
          <w:szCs w:val="24"/>
        </w:rPr>
        <w:fldChar w:fldCharType="begin"/>
      </w:r>
      <w:r w:rsidR="0063569C" w:rsidRPr="00B4615B">
        <w:rPr>
          <w:rFonts w:ascii="Book Antiqua" w:eastAsiaTheme="minorEastAsia" w:hAnsi="Book Antiqua"/>
          <w:sz w:val="24"/>
          <w:szCs w:val="24"/>
        </w:rPr>
        <w:instrText xml:space="preserve"> ADDIN ZOTERO_ITEM CSL_CITATION {"citationID":"o8Q4iyCV","properties":{"formattedCitation":"(McFadden, 1972)","plainCitation":"(McFadden, 1972)","noteIndex":0},"citationItems":[{"id":11215,"uris":["http://zotero.org/users/8741181/items/MNL5IR5J"],"itemData":{"id":11215,"type":"chapter","container-title":"Frontiers in Econometrics","publisher":"Academic Press","title":"Conditional logit analysis of qualitative choice behavior.","author":[{"family":"McFadden","given":"D"}],"issued":{"date-parts":[["1972"]]},"citation-key":"mcfaddenConditionalLogitAnalysis1972"}}],"schema":"https://github.com/citation-style-language/schema/raw/master/csl-citation.json"} </w:instrText>
      </w:r>
      <w:r w:rsidRPr="00B4615B">
        <w:rPr>
          <w:rFonts w:ascii="Book Antiqua" w:eastAsiaTheme="minorEastAsia" w:hAnsi="Book Antiqua"/>
          <w:sz w:val="24"/>
          <w:szCs w:val="24"/>
        </w:rPr>
        <w:fldChar w:fldCharType="separate"/>
      </w:r>
      <w:r w:rsidRPr="00B4615B">
        <w:rPr>
          <w:rFonts w:ascii="Book Antiqua" w:hAnsi="Book Antiqua"/>
          <w:sz w:val="24"/>
          <w:szCs w:val="24"/>
        </w:rPr>
        <w:t>(McFadden, 1972)</w:t>
      </w:r>
      <w:r w:rsidRPr="00B4615B">
        <w:rPr>
          <w:rFonts w:ascii="Book Antiqua" w:eastAsiaTheme="minorEastAsia" w:hAnsi="Book Antiqua"/>
          <w:sz w:val="24"/>
          <w:szCs w:val="24"/>
        </w:rPr>
        <w:fldChar w:fldCharType="end"/>
      </w:r>
      <w:r w:rsidRPr="00B4615B">
        <w:rPr>
          <w:rFonts w:ascii="Book Antiqua" w:eastAsiaTheme="minorEastAsia" w:hAnsi="Book Antiqua"/>
          <w:sz w:val="24"/>
          <w:szCs w:val="24"/>
        </w:rPr>
        <w:t xml:space="preserve">, the </w:t>
      </w:r>
      <w:r w:rsidRPr="00B4615B">
        <w:rPr>
          <w:rFonts w:ascii="Book Antiqua" w:hAnsi="Book Antiqua"/>
          <w:sz w:val="24"/>
          <w:szCs w:val="24"/>
        </w:rPr>
        <w:t xml:space="preserve">Nagelkerke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w:t>
      </w:r>
      <w:r w:rsidRPr="00B4615B">
        <w:rPr>
          <w:rFonts w:ascii="Book Antiqua" w:eastAsiaTheme="minorEastAsia" w:hAnsi="Book Antiqua"/>
          <w:sz w:val="24"/>
          <w:szCs w:val="24"/>
        </w:rPr>
        <w:fldChar w:fldCharType="begin"/>
      </w:r>
      <w:r w:rsidR="0063569C" w:rsidRPr="00B4615B">
        <w:rPr>
          <w:rFonts w:ascii="Book Antiqua" w:eastAsiaTheme="minorEastAsia" w:hAnsi="Book Antiqua"/>
          <w:sz w:val="24"/>
          <w:szCs w:val="24"/>
        </w:rPr>
        <w:instrText xml:space="preserve"> ADDIN ZOTERO_ITEM CSL_CITATION {"citationID":"Ulncn8HO","properties":{"formattedCitation":"(Nagelkerke, 1991)","plainCitation":"(Nagelkerke, 1991)","noteIndex":0},"citationItems":[{"id":11213,"uris":["http://zotero.org/users/8741181/items/VNHYXDLK"],"itemData":{"id":11213,"type":"article-journal","container-title":"Biometrika","issue":"3","page":"691-692","title":"A note on a general definition of the coefficient of determination","volume":"78","author":[{"family":"Nagelkerke","given":"N.J."}],"issued":{"date-parts":[["1991"]]},"citation-key":"nagelkerkeNoteGeneralDefinition1991"}}],"schema":"https://github.com/citation-style-language/schema/raw/master/csl-citation.json"} </w:instrText>
      </w:r>
      <w:r w:rsidRPr="00B4615B">
        <w:rPr>
          <w:rFonts w:ascii="Book Antiqua" w:eastAsiaTheme="minorEastAsia" w:hAnsi="Book Antiqua"/>
          <w:sz w:val="24"/>
          <w:szCs w:val="24"/>
        </w:rPr>
        <w:fldChar w:fldCharType="separate"/>
      </w:r>
      <w:r w:rsidRPr="00B4615B">
        <w:rPr>
          <w:rFonts w:ascii="Book Antiqua" w:hAnsi="Book Antiqua"/>
          <w:sz w:val="24"/>
          <w:szCs w:val="24"/>
        </w:rPr>
        <w:t>(Nagelkerke, 1991)</w:t>
      </w:r>
      <w:r w:rsidRPr="00B4615B">
        <w:rPr>
          <w:rFonts w:ascii="Book Antiqua" w:eastAsiaTheme="minorEastAsia" w:hAnsi="Book Antiqua"/>
          <w:sz w:val="24"/>
          <w:szCs w:val="24"/>
        </w:rPr>
        <w:fldChar w:fldCharType="end"/>
      </w:r>
      <w:r w:rsidRPr="00B4615B">
        <w:rPr>
          <w:rFonts w:ascii="Book Antiqua" w:eastAsiaTheme="minorEastAsia" w:hAnsi="Book Antiqua"/>
          <w:sz w:val="24"/>
          <w:szCs w:val="24"/>
        </w:rPr>
        <w:t xml:space="preserve">, as well as the Cox-Snell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w:t>
      </w:r>
      <w:r w:rsidRPr="00B4615B">
        <w:rPr>
          <w:rFonts w:ascii="Book Antiqua" w:eastAsiaTheme="minorEastAsia" w:hAnsi="Book Antiqua"/>
          <w:sz w:val="24"/>
          <w:szCs w:val="24"/>
        </w:rPr>
        <w:fldChar w:fldCharType="begin"/>
      </w:r>
      <w:r w:rsidR="0063569C" w:rsidRPr="00B4615B">
        <w:rPr>
          <w:rFonts w:ascii="Book Antiqua" w:eastAsiaTheme="minorEastAsia" w:hAnsi="Book Antiqua"/>
          <w:sz w:val="24"/>
          <w:szCs w:val="24"/>
        </w:rPr>
        <w:instrText xml:space="preserve"> ADDIN ZOTERO_ITEM CSL_CITATION {"citationID":"AInGARni","properties":{"formattedCitation":"(Cox and Snell, 1989)","plainCitation":"(Cox and Snell, 1989)","noteIndex":0},"citationItems":[{"id":11222,"uris":["http://zotero.org/users/8741181/items/X5R3FZ3S"],"itemData":{"id":11222,"type":"book","edition":"Second Edition","publisher":"Chapman Hall: New York","title":"Analysis of Binary Data.","author":[{"family":"Cox","given":"D.R."},{"family":"Snell","given":"E.J."}],"issued":{"date-parts":[["1989"]]},"citation-key":"coxAnalysisBinaryData1989"}}],"schema":"https://github.com/citation-style-language/schema/raw/master/csl-citation.json"} </w:instrText>
      </w:r>
      <w:r w:rsidRPr="00B4615B">
        <w:rPr>
          <w:rFonts w:ascii="Book Antiqua" w:eastAsiaTheme="minorEastAsia" w:hAnsi="Book Antiqua"/>
          <w:sz w:val="24"/>
          <w:szCs w:val="24"/>
        </w:rPr>
        <w:fldChar w:fldCharType="separate"/>
      </w:r>
      <w:r w:rsidRPr="00B4615B">
        <w:rPr>
          <w:rFonts w:ascii="Book Antiqua" w:hAnsi="Book Antiqua"/>
          <w:sz w:val="24"/>
          <w:szCs w:val="24"/>
        </w:rPr>
        <w:t>(Cox and Snell, 1989)</w:t>
      </w:r>
      <w:r w:rsidRPr="00B4615B">
        <w:rPr>
          <w:rFonts w:ascii="Book Antiqua" w:eastAsiaTheme="minorEastAsia" w:hAnsi="Book Antiqua"/>
          <w:sz w:val="24"/>
          <w:szCs w:val="24"/>
        </w:rPr>
        <w:fldChar w:fldCharType="end"/>
      </w:r>
      <w:r w:rsidRPr="00B4615B">
        <w:rPr>
          <w:rFonts w:ascii="Book Antiqua" w:eastAsiaTheme="minorEastAsia" w:hAnsi="Book Antiqua"/>
          <w:sz w:val="24"/>
          <w:szCs w:val="24"/>
        </w:rPr>
        <w:t xml:space="preserve"> amongst others. For a linear model, the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statistic represents the proportion of variance in the dependent variable that can be explained by the independent variables in an ordinary least squares regression model. An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of 0.4 in this regard would represent 40 per cent of the variance being explained.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is defined as:</w:t>
      </w:r>
    </w:p>
    <w:p w14:paraId="4BA09C8D" w14:textId="77777777" w:rsidR="00230662" w:rsidRPr="00B4615B" w:rsidRDefault="00000000" w:rsidP="00230662">
      <w:pPr>
        <w:spacing w:line="480" w:lineRule="auto"/>
        <w:rPr>
          <w:rFonts w:ascii="Book Antiqua" w:eastAsiaTheme="minorEastAsia" w:hAnsi="Book Antiqua"/>
          <w:sz w:val="24"/>
          <w:szCs w:val="24"/>
        </w:rPr>
      </w:pPr>
      <m:oMathPara>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r>
            <w:rPr>
              <w:rFonts w:ascii="Cambria Math" w:eastAsiaTheme="minorEastAsia" w:hAnsi="Cambria Math"/>
              <w:sz w:val="24"/>
              <w:szCs w:val="24"/>
            </w:rPr>
            <m:t>=1-</m:t>
          </m:r>
          <m:f>
            <m:fPr>
              <m:ctrlPr>
                <w:rPr>
                  <w:rFonts w:ascii="Cambria Math" w:eastAsiaTheme="minorEastAsia" w:hAnsi="Cambria Math"/>
                  <w:i/>
                  <w:sz w:val="24"/>
                  <w:szCs w:val="24"/>
                </w:rPr>
              </m:ctrlPr>
            </m:fPr>
            <m:num>
              <m:r>
                <w:rPr>
                  <w:rFonts w:ascii="Cambria Math" w:eastAsiaTheme="minorEastAsia" w:hAnsi="Cambria Math"/>
                  <w:sz w:val="24"/>
                  <w:szCs w:val="24"/>
                </w:rPr>
                <m:t>S</m:t>
              </m:r>
              <m:sSub>
                <m:sSubPr>
                  <m:ctrlPr>
                    <w:rPr>
                      <w:rFonts w:ascii="Cambria Math" w:eastAsiaTheme="minorEastAsia" w:hAnsi="Cambria Math"/>
                      <w:i/>
                      <w:sz w:val="24"/>
                      <w:szCs w:val="24"/>
                    </w:rPr>
                  </m:ctrlPr>
                </m:sSubPr>
                <m:e>
                  <m:r>
                    <w:rPr>
                      <w:rFonts w:ascii="Cambria Math" w:eastAsiaTheme="minorEastAsia" w:hAnsi="Cambria Math"/>
                      <w:sz w:val="24"/>
                      <w:szCs w:val="24"/>
                    </w:rPr>
                    <m:t>S</m:t>
                  </m:r>
                </m:e>
                <m:sub>
                  <m:r>
                    <w:rPr>
                      <w:rFonts w:ascii="Cambria Math" w:eastAsiaTheme="minorEastAsia" w:hAnsi="Cambria Math"/>
                      <w:sz w:val="24"/>
                      <w:szCs w:val="24"/>
                    </w:rPr>
                    <m:t>Res</m:t>
                  </m:r>
                </m:sub>
              </m:sSub>
            </m:num>
            <m:den>
              <m:r>
                <w:rPr>
                  <w:rFonts w:ascii="Cambria Math" w:eastAsiaTheme="minorEastAsia" w:hAnsi="Cambria Math"/>
                  <w:sz w:val="24"/>
                  <w:szCs w:val="24"/>
                </w:rPr>
                <m:t>S</m:t>
              </m:r>
              <m:sSub>
                <m:sSubPr>
                  <m:ctrlPr>
                    <w:rPr>
                      <w:rFonts w:ascii="Cambria Math" w:eastAsiaTheme="minorEastAsia" w:hAnsi="Cambria Math"/>
                      <w:i/>
                      <w:sz w:val="24"/>
                      <w:szCs w:val="24"/>
                    </w:rPr>
                  </m:ctrlPr>
                </m:sSubPr>
                <m:e>
                  <m:r>
                    <w:rPr>
                      <w:rFonts w:ascii="Cambria Math" w:eastAsiaTheme="minorEastAsia" w:hAnsi="Cambria Math"/>
                      <w:sz w:val="24"/>
                      <w:szCs w:val="24"/>
                    </w:rPr>
                    <m:t>S</m:t>
                  </m:r>
                </m:e>
                <m:sub>
                  <m:r>
                    <w:rPr>
                      <w:rFonts w:ascii="Cambria Math" w:eastAsiaTheme="minorEastAsia" w:hAnsi="Cambria Math"/>
                      <w:sz w:val="24"/>
                      <w:szCs w:val="24"/>
                    </w:rPr>
                    <m:t>tot</m:t>
                  </m:r>
                </m:sub>
              </m:sSub>
            </m:den>
          </m:f>
        </m:oMath>
      </m:oMathPara>
    </w:p>
    <w:p w14:paraId="6BA29E5E" w14:textId="2367BB06" w:rsidR="00230662" w:rsidRPr="00B4615B" w:rsidRDefault="00230662" w:rsidP="00230662">
      <w:pPr>
        <w:spacing w:line="480" w:lineRule="auto"/>
        <w:rPr>
          <w:rFonts w:ascii="Book Antiqua" w:eastAsiaTheme="minorEastAsia" w:hAnsi="Book Antiqua"/>
          <w:sz w:val="24"/>
          <w:szCs w:val="24"/>
        </w:rPr>
      </w:pPr>
      <w:r w:rsidRPr="00B4615B">
        <w:rPr>
          <w:rFonts w:ascii="Book Antiqua" w:eastAsiaTheme="minorEastAsia" w:hAnsi="Book Antiqua"/>
          <w:sz w:val="24"/>
          <w:szCs w:val="24"/>
        </w:rPr>
        <w:t xml:space="preserve">For non-parametric models the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becomes slightly more difficult to interpret, for logistic based regression, the estimator is maximising the likelihood function. There is no ‘true’ measure of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in a non-linear model, though the proportion of </w:t>
      </w:r>
      <w:r w:rsidR="005D02C3" w:rsidRPr="00B4615B">
        <w:rPr>
          <w:rFonts w:ascii="Book Antiqua" w:eastAsiaTheme="minorEastAsia" w:hAnsi="Book Antiqua"/>
          <w:sz w:val="24"/>
          <w:szCs w:val="24"/>
        </w:rPr>
        <w:t>u</w:t>
      </w:r>
      <w:r w:rsidR="005D02C3">
        <w:rPr>
          <w:rFonts w:ascii="Book Antiqua" w:eastAsiaTheme="minorEastAsia" w:hAnsi="Book Antiqua"/>
          <w:sz w:val="24"/>
          <w:szCs w:val="24"/>
        </w:rPr>
        <w:t xml:space="preserve">naccounted-for a </w:t>
      </w:r>
      <w:r w:rsidR="005D02C3" w:rsidRPr="00B4615B">
        <w:rPr>
          <w:rFonts w:ascii="Book Antiqua" w:eastAsiaTheme="minorEastAsia" w:hAnsi="Book Antiqua"/>
          <w:sz w:val="24"/>
          <w:szCs w:val="24"/>
        </w:rPr>
        <w:t>variance</w:t>
      </w:r>
      <w:r w:rsidRPr="00B4615B">
        <w:rPr>
          <w:rFonts w:ascii="Book Antiqua" w:eastAsiaTheme="minorEastAsia" w:hAnsi="Book Antiqua"/>
          <w:sz w:val="24"/>
          <w:szCs w:val="24"/>
        </w:rPr>
        <w:t xml:space="preserve"> that is reduced by adding variables to the model is the same as the proportion of variance accounted for, or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All four pseudo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statistics use this general logic to construct their own </w:t>
      </w:r>
      <w:r w:rsidR="005D02C3" w:rsidRPr="00B4615B">
        <w:rPr>
          <w:rFonts w:ascii="Book Antiqua" w:eastAsiaTheme="minorEastAsia" w:hAnsi="Book Antiqua"/>
          <w:sz w:val="24"/>
          <w:szCs w:val="24"/>
        </w:rPr>
        <w:t>v</w:t>
      </w:r>
      <w:r w:rsidR="005D02C3">
        <w:rPr>
          <w:rFonts w:ascii="Book Antiqua" w:eastAsiaTheme="minorEastAsia" w:hAnsi="Book Antiqua"/>
          <w:sz w:val="24"/>
          <w:szCs w:val="24"/>
        </w:rPr>
        <w:t xml:space="preserve">ariations </w:t>
      </w:r>
      <w:r w:rsidR="005D02C3" w:rsidRPr="00B4615B">
        <w:rPr>
          <w:rFonts w:ascii="Book Antiqua" w:eastAsiaTheme="minorEastAsia" w:hAnsi="Book Antiqua"/>
          <w:sz w:val="24"/>
          <w:szCs w:val="24"/>
        </w:rPr>
        <w:t>of</w:t>
      </w:r>
      <w:r w:rsidRPr="00B4615B">
        <w:rPr>
          <w:rFonts w:ascii="Book Antiqua" w:eastAsiaTheme="minorEastAsia" w:hAnsi="Book Antiqua"/>
          <w:sz w:val="24"/>
          <w:szCs w:val="24"/>
        </w:rPr>
        <w:t xml:space="preserve">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The interpretation of a pseudo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differs from its </w:t>
      </w:r>
      <w:r w:rsidR="005D02C3">
        <w:rPr>
          <w:rFonts w:ascii="Book Antiqua" w:eastAsiaTheme="minorEastAsia" w:hAnsi="Book Antiqua"/>
          <w:sz w:val="24"/>
          <w:szCs w:val="24"/>
        </w:rPr>
        <w:t>linear</w:t>
      </w:r>
      <w:r w:rsidRPr="00B4615B">
        <w:rPr>
          <w:rFonts w:ascii="Book Antiqua" w:eastAsiaTheme="minorEastAsia" w:hAnsi="Book Antiqua"/>
          <w:sz w:val="24"/>
          <w:szCs w:val="24"/>
        </w:rPr>
        <w:t xml:space="preserve"> regression counterpart due to the limits placed upon a logistic or multinominal pseudo-</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based measure. Whilst the pseduo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shares with the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the rule that as the limit tends to increase as the absolute value of </w:t>
      </w:r>
      <m:oMath>
        <m:r>
          <w:rPr>
            <w:rFonts w:ascii="Cambria Math" w:eastAsiaTheme="minorEastAsia" w:hAnsi="Cambria Math"/>
            <w:sz w:val="24"/>
            <w:szCs w:val="24"/>
          </w:rPr>
          <m:t>β</m:t>
        </m:r>
      </m:oMath>
      <w:r w:rsidRPr="00B4615B">
        <w:rPr>
          <w:rFonts w:ascii="Book Antiqua" w:eastAsiaTheme="minorEastAsia" w:hAnsi="Book Antiqua"/>
          <w:sz w:val="24"/>
          <w:szCs w:val="24"/>
        </w:rPr>
        <w:t xml:space="preserve"> increases with other parameters that are fixed. There is a difference in the </w:t>
      </w:r>
      <w:r w:rsidRPr="00B4615B">
        <w:rPr>
          <w:rFonts w:ascii="Book Antiqua" w:eastAsiaTheme="minorEastAsia" w:hAnsi="Book Antiqua"/>
          <w:sz w:val="24"/>
          <w:szCs w:val="24"/>
        </w:rPr>
        <w:lastRenderedPageBreak/>
        <w:t xml:space="preserve">proportion that these limits increase by, with pseudo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measures increasing by a lower rate than linear counterparts, even when the associations are strong </w:t>
      </w:r>
      <w:r w:rsidRPr="00B4615B">
        <w:rPr>
          <w:rFonts w:ascii="Book Antiqua" w:eastAsiaTheme="minorEastAsia" w:hAnsi="Book Antiqua"/>
          <w:sz w:val="24"/>
          <w:szCs w:val="24"/>
        </w:rPr>
        <w:fldChar w:fldCharType="begin"/>
      </w:r>
      <w:r w:rsidR="0063569C" w:rsidRPr="00B4615B">
        <w:rPr>
          <w:rFonts w:ascii="Book Antiqua" w:eastAsiaTheme="minorEastAsia" w:hAnsi="Book Antiqua"/>
          <w:sz w:val="24"/>
          <w:szCs w:val="24"/>
        </w:rPr>
        <w:instrText xml:space="preserve"> ADDIN ZOTERO_ITEM CSL_CITATION {"citationID":"4nJL4nzA","properties":{"formattedCitation":"(Hu, Shao and Palta, 2006)","plainCitation":"(Hu, Shao and Palta, 2006)","noteIndex":0},"citationItems":[{"id":11295,"uris":["http://zotero.org/users/8741181/items/REG8JFVL"],"itemData":{"id":11295,"type":"article-journal","abstract":"Logistic regression with binary and multinomial outcomes is commonly used, and researchers have long searched for an interpretable measure of the strength of a particular logistic model. This article describes the large sample properties of some pseudo-R2 statistics for assessing the predictive strength of the logistic regression model. We present theoretical results regarding the convergence and asymptotic normality of pseudo-R2s. Simulation results and an example are also presented. The behavior of the pseudo-R2s is investigated numerically across a range of conditions to aid in practical interpretation.","container-title":"Statistica Sinica","language":"en","page":"847-860","source":"Zotero","title":"PSEUDO-R2 IN LOGISTIC REGRESSION MODEL","volume":"16","author":[{"family":"Hu","given":"Bo"},{"family":"Shao","given":"Jun"},{"family":"Palta","given":"Mari"}],"issued":{"date-parts":[["2006"]]},"citation-key":"huPSEUDOR2LOGISTICREGRESSION2006"}}],"schema":"https://github.com/citation-style-language/schema/raw/master/csl-citation.json"} </w:instrText>
      </w:r>
      <w:r w:rsidRPr="00B4615B">
        <w:rPr>
          <w:rFonts w:ascii="Book Antiqua" w:eastAsiaTheme="minorEastAsia" w:hAnsi="Book Antiqua"/>
          <w:sz w:val="24"/>
          <w:szCs w:val="24"/>
        </w:rPr>
        <w:fldChar w:fldCharType="separate"/>
      </w:r>
      <w:r w:rsidRPr="00B4615B">
        <w:rPr>
          <w:rFonts w:ascii="Book Antiqua" w:hAnsi="Book Antiqua"/>
          <w:sz w:val="24"/>
        </w:rPr>
        <w:t>(Hu, Shao and Palta, 2006)</w:t>
      </w:r>
      <w:r w:rsidRPr="00B4615B">
        <w:rPr>
          <w:rFonts w:ascii="Book Antiqua" w:eastAsiaTheme="minorEastAsia" w:hAnsi="Book Antiqua"/>
          <w:sz w:val="24"/>
          <w:szCs w:val="24"/>
        </w:rPr>
        <w:fldChar w:fldCharType="end"/>
      </w:r>
      <w:r w:rsidRPr="00B4615B">
        <w:rPr>
          <w:rFonts w:ascii="Book Antiqua" w:eastAsiaTheme="minorEastAsia" w:hAnsi="Book Antiqua"/>
          <w:sz w:val="24"/>
          <w:szCs w:val="24"/>
        </w:rPr>
        <w:t xml:space="preserve">. Four pseudo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are presented below. </w:t>
      </w:r>
    </w:p>
    <w:p w14:paraId="58A2717C" w14:textId="77777777" w:rsidR="00230662" w:rsidRPr="00B4615B" w:rsidRDefault="00230662" w:rsidP="00230662">
      <w:pPr>
        <w:spacing w:line="480" w:lineRule="auto"/>
        <w:rPr>
          <w:rFonts w:ascii="Book Antiqua" w:eastAsiaTheme="minorEastAsia" w:hAnsi="Book Antiqua"/>
          <w:sz w:val="24"/>
          <w:szCs w:val="24"/>
        </w:rPr>
      </w:pPr>
      <w:r w:rsidRPr="00B4615B">
        <w:rPr>
          <w:rFonts w:ascii="Book Antiqua" w:eastAsiaTheme="minorEastAsia" w:hAnsi="Book Antiqua"/>
          <w:sz w:val="24"/>
          <w:szCs w:val="24"/>
        </w:rPr>
        <w:t xml:space="preserve">McFadden’s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is defined as: </w:t>
      </w:r>
    </w:p>
    <w:p w14:paraId="6AE88D44" w14:textId="77777777" w:rsidR="00230662" w:rsidRPr="00B4615B" w:rsidRDefault="00000000" w:rsidP="00230662">
      <w:pPr>
        <w:spacing w:line="480" w:lineRule="auto"/>
        <w:rPr>
          <w:rFonts w:ascii="Book Antiqua" w:eastAsiaTheme="minorEastAsia" w:hAnsi="Book Antiqua"/>
          <w:sz w:val="24"/>
          <w:szCs w:val="24"/>
        </w:rPr>
      </w:pPr>
      <m:oMathPara>
        <m:oMath>
          <m:sSubSup>
            <m:sSubSupPr>
              <m:ctrlPr>
                <w:rPr>
                  <w:rFonts w:ascii="Cambria Math" w:hAnsi="Cambria Math"/>
                  <w:i/>
                  <w:sz w:val="24"/>
                  <w:szCs w:val="24"/>
                </w:rPr>
              </m:ctrlPr>
            </m:sSubSupPr>
            <m:e>
              <m:r>
                <w:rPr>
                  <w:rFonts w:ascii="Cambria Math" w:hAnsi="Cambria Math"/>
                  <w:sz w:val="24"/>
                  <w:szCs w:val="24"/>
                </w:rPr>
                <m:t>R</m:t>
              </m:r>
            </m:e>
            <m:sub>
              <m:r>
                <w:rPr>
                  <w:rFonts w:ascii="Cambria Math" w:hAnsi="Cambria Math"/>
                  <w:sz w:val="24"/>
                  <w:szCs w:val="24"/>
                </w:rPr>
                <m:t>McF</m:t>
              </m:r>
            </m:sub>
            <m:sup>
              <m:r>
                <w:rPr>
                  <w:rFonts w:ascii="Cambria Math" w:hAnsi="Cambria Math"/>
                  <w:sz w:val="24"/>
                  <w:szCs w:val="24"/>
                </w:rPr>
                <m:t>2</m:t>
              </m:r>
            </m:sup>
          </m:sSubSup>
          <m:r>
            <w:rPr>
              <w:rFonts w:ascii="Cambria Math" w:hAnsi="Cambria Math"/>
              <w:sz w:val="24"/>
              <w:szCs w:val="24"/>
            </w:rPr>
            <m:t>=1-</m:t>
          </m:r>
          <m:f>
            <m:fPr>
              <m:ctrlPr>
                <w:rPr>
                  <w:rFonts w:ascii="Cambria Math" w:hAnsi="Cambria Math"/>
                  <w:i/>
                  <w:sz w:val="24"/>
                  <w:szCs w:val="24"/>
                </w:rPr>
              </m:ctrlPr>
            </m:fPr>
            <m:num>
              <m:r>
                <m:rPr>
                  <m:sty m:val="p"/>
                </m:rPr>
                <w:rPr>
                  <w:rFonts w:ascii="Cambria Math" w:hAnsi="Cambria Math"/>
                  <w:sz w:val="24"/>
                  <w:szCs w:val="24"/>
                </w:rPr>
                <m:t>ln⁡</m:t>
              </m:r>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M</m:t>
                  </m:r>
                </m:sub>
              </m:sSub>
              <m:r>
                <w:rPr>
                  <w:rFonts w:ascii="Cambria Math" w:hAnsi="Cambria Math"/>
                  <w:sz w:val="24"/>
                  <w:szCs w:val="24"/>
                </w:rPr>
                <m:t>)</m:t>
              </m:r>
            </m:num>
            <m:den>
              <m:r>
                <m:rPr>
                  <m:sty m:val="p"/>
                </m:rPr>
                <w:rPr>
                  <w:rFonts w:ascii="Cambria Math" w:hAnsi="Cambria Math"/>
                  <w:sz w:val="24"/>
                  <w:szCs w:val="24"/>
                </w:rPr>
                <m:t>ln⁡</m:t>
              </m:r>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0</m:t>
                  </m:r>
                </m:sub>
              </m:sSub>
              <m:r>
                <w:rPr>
                  <w:rFonts w:ascii="Cambria Math" w:hAnsi="Cambria Math"/>
                  <w:sz w:val="24"/>
                  <w:szCs w:val="24"/>
                </w:rPr>
                <m:t>)</m:t>
              </m:r>
            </m:den>
          </m:f>
        </m:oMath>
      </m:oMathPara>
    </w:p>
    <w:p w14:paraId="76806721" w14:textId="77777777" w:rsidR="00230662" w:rsidRPr="00B4615B" w:rsidRDefault="00230662" w:rsidP="00230662">
      <w:pPr>
        <w:spacing w:line="480" w:lineRule="auto"/>
        <w:rPr>
          <w:rFonts w:ascii="Book Antiqua" w:eastAsiaTheme="minorEastAsia" w:hAnsi="Book Antiqua"/>
          <w:sz w:val="24"/>
          <w:szCs w:val="24"/>
        </w:rPr>
      </w:pPr>
      <w:r w:rsidRPr="00B4615B">
        <w:rPr>
          <w:rFonts w:ascii="Book Antiqua" w:hAnsi="Book Antiqua"/>
          <w:sz w:val="24"/>
          <w:szCs w:val="24"/>
        </w:rPr>
        <w:t xml:space="preserve">Where </w:t>
      </w:r>
      <m:oMath>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0</m:t>
            </m:r>
          </m:sub>
        </m:sSub>
      </m:oMath>
      <w:r w:rsidRPr="00B4615B">
        <w:rPr>
          <w:rFonts w:ascii="Book Antiqua" w:eastAsiaTheme="minorEastAsia" w:hAnsi="Book Antiqua"/>
          <w:sz w:val="24"/>
          <w:szCs w:val="24"/>
        </w:rPr>
        <w:t xml:space="preserve"> is the value of the likelihood function for a model with zero predictors and </w:t>
      </w:r>
      <m:oMath>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M</m:t>
            </m:r>
          </m:sub>
        </m:sSub>
      </m:oMath>
      <w:r w:rsidRPr="00B4615B">
        <w:rPr>
          <w:rFonts w:ascii="Book Antiqua" w:eastAsiaTheme="minorEastAsia" w:hAnsi="Book Antiqua"/>
          <w:sz w:val="24"/>
          <w:szCs w:val="24"/>
        </w:rPr>
        <w:t xml:space="preserve"> is the likelihood of the model being estimated. The </w:t>
      </w:r>
      <m:oMath>
        <m:r>
          <m:rPr>
            <m:sty m:val="p"/>
          </m:rPr>
          <w:rPr>
            <w:rFonts w:ascii="Cambria Math" w:eastAsiaTheme="minorEastAsia" w:hAnsi="Cambria Math"/>
            <w:sz w:val="24"/>
            <w:szCs w:val="24"/>
          </w:rPr>
          <m:t>ln⁡</m:t>
        </m:r>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L</m:t>
            </m:r>
          </m:e>
          <m:sub>
            <m:r>
              <w:rPr>
                <w:rFonts w:ascii="Cambria Math" w:eastAsiaTheme="minorEastAsia" w:hAnsi="Cambria Math"/>
                <w:sz w:val="24"/>
                <w:szCs w:val="24"/>
              </w:rPr>
              <m:t>0</m:t>
            </m:r>
          </m:sub>
        </m:sSub>
        <m:r>
          <w:rPr>
            <w:rFonts w:ascii="Cambria Math" w:eastAsiaTheme="minorEastAsia" w:hAnsi="Cambria Math"/>
            <w:sz w:val="24"/>
            <w:szCs w:val="24"/>
          </w:rPr>
          <m:t>)</m:t>
        </m:r>
      </m:oMath>
      <w:r w:rsidRPr="00B4615B">
        <w:rPr>
          <w:rFonts w:ascii="Book Antiqua" w:eastAsiaTheme="minorEastAsia" w:hAnsi="Book Antiqua"/>
          <w:sz w:val="24"/>
          <w:szCs w:val="24"/>
        </w:rPr>
        <w:t xml:space="preserve"> is analogous to the residual sum of squares in an OLS regression - analogous to </w:t>
      </w:r>
      <m:oMath>
        <m:r>
          <w:rPr>
            <w:rFonts w:ascii="Cambria Math" w:eastAsiaTheme="minorEastAsia" w:hAnsi="Cambria Math"/>
            <w:sz w:val="24"/>
            <w:szCs w:val="24"/>
          </w:rPr>
          <m:t>S</m:t>
        </m:r>
        <m:sSub>
          <m:sSubPr>
            <m:ctrlPr>
              <w:rPr>
                <w:rFonts w:ascii="Cambria Math" w:eastAsiaTheme="minorEastAsia" w:hAnsi="Cambria Math"/>
                <w:i/>
                <w:sz w:val="24"/>
                <w:szCs w:val="24"/>
              </w:rPr>
            </m:ctrlPr>
          </m:sSubPr>
          <m:e>
            <m:r>
              <w:rPr>
                <w:rFonts w:ascii="Cambria Math" w:eastAsiaTheme="minorEastAsia" w:hAnsi="Cambria Math"/>
                <w:sz w:val="24"/>
                <w:szCs w:val="24"/>
              </w:rPr>
              <m:t>S</m:t>
            </m:r>
          </m:e>
          <m:sub>
            <m:r>
              <w:rPr>
                <w:rFonts w:ascii="Cambria Math" w:eastAsiaTheme="minorEastAsia" w:hAnsi="Cambria Math"/>
                <w:sz w:val="24"/>
                <w:szCs w:val="24"/>
              </w:rPr>
              <m:t>Res</m:t>
            </m:r>
          </m:sub>
        </m:sSub>
      </m:oMath>
      <w:r w:rsidRPr="00B4615B">
        <w:rPr>
          <w:rFonts w:ascii="Book Antiqua" w:eastAsiaTheme="minorEastAsia" w:hAnsi="Book Antiqua"/>
          <w:sz w:val="24"/>
          <w:szCs w:val="24"/>
        </w:rPr>
        <w:t xml:space="preserve">. </w:t>
      </w:r>
    </w:p>
    <w:p w14:paraId="37015FE4" w14:textId="77777777" w:rsidR="00230662" w:rsidRPr="00B4615B" w:rsidRDefault="00230662" w:rsidP="00230662">
      <w:pPr>
        <w:spacing w:line="480" w:lineRule="auto"/>
        <w:rPr>
          <w:rFonts w:ascii="Book Antiqua" w:eastAsiaTheme="minorEastAsia" w:hAnsi="Book Antiqua"/>
          <w:sz w:val="24"/>
          <w:szCs w:val="24"/>
        </w:rPr>
      </w:pPr>
      <w:r w:rsidRPr="00B4615B">
        <w:rPr>
          <w:rFonts w:ascii="Book Antiqua" w:eastAsiaTheme="minorEastAsia" w:hAnsi="Book Antiqua"/>
          <w:sz w:val="24"/>
          <w:szCs w:val="24"/>
        </w:rPr>
        <w:t xml:space="preserve">McFadden’s adjusted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is defined as:</w:t>
      </w:r>
    </w:p>
    <w:p w14:paraId="4AC86DE4" w14:textId="77777777" w:rsidR="00230662" w:rsidRPr="00B4615B" w:rsidRDefault="00000000" w:rsidP="00230662">
      <w:pPr>
        <w:spacing w:line="480" w:lineRule="auto"/>
        <w:rPr>
          <w:rFonts w:ascii="Book Antiqua" w:eastAsiaTheme="minorEastAsia" w:hAnsi="Book Antiqua"/>
          <w:sz w:val="24"/>
          <w:szCs w:val="24"/>
        </w:rPr>
      </w:pPr>
      <m:oMathPara>
        <m:oMath>
          <m:sSubSup>
            <m:sSubSupPr>
              <m:ctrlPr>
                <w:rPr>
                  <w:rFonts w:ascii="Cambria Math" w:eastAsiaTheme="minorEastAsia" w:hAnsi="Cambria Math"/>
                  <w:i/>
                  <w:sz w:val="24"/>
                  <w:szCs w:val="24"/>
                </w:rPr>
              </m:ctrlPr>
            </m:sSubSupPr>
            <m:e>
              <m:r>
                <w:rPr>
                  <w:rFonts w:ascii="Cambria Math" w:eastAsiaTheme="minorEastAsia" w:hAnsi="Cambria Math"/>
                  <w:sz w:val="24"/>
                  <w:szCs w:val="24"/>
                </w:rPr>
                <m:t>R</m:t>
              </m:r>
            </m:e>
            <m:sub>
              <m:r>
                <w:rPr>
                  <w:rFonts w:ascii="Cambria Math" w:eastAsiaTheme="minorEastAsia" w:hAnsi="Cambria Math"/>
                  <w:sz w:val="24"/>
                  <w:szCs w:val="24"/>
                </w:rPr>
                <m:t>Adj</m:t>
              </m:r>
            </m:sub>
            <m:sup>
              <m:r>
                <w:rPr>
                  <w:rFonts w:ascii="Cambria Math" w:eastAsiaTheme="minorEastAsia" w:hAnsi="Cambria Math"/>
                  <w:sz w:val="24"/>
                  <w:szCs w:val="24"/>
                </w:rPr>
                <m:t>2</m:t>
              </m:r>
            </m:sup>
          </m:sSubSup>
          <m:r>
            <w:rPr>
              <w:rFonts w:ascii="Cambria Math" w:eastAsiaTheme="minorEastAsia" w:hAnsi="Cambria Math"/>
              <w:sz w:val="24"/>
              <w:szCs w:val="24"/>
            </w:rPr>
            <m:t>=1-</m:t>
          </m:r>
          <m:f>
            <m:fPr>
              <m:ctrlPr>
                <w:rPr>
                  <w:rFonts w:ascii="Cambria Math" w:eastAsiaTheme="minorEastAsia" w:hAnsi="Cambria Math"/>
                  <w:i/>
                  <w:sz w:val="24"/>
                  <w:szCs w:val="24"/>
                </w:rPr>
              </m:ctrlPr>
            </m:fPr>
            <m:num>
              <m:func>
                <m:funcPr>
                  <m:ctrlPr>
                    <w:rPr>
                      <w:rFonts w:ascii="Cambria Math" w:eastAsiaTheme="minorEastAsia" w:hAnsi="Cambria Math"/>
                      <w:sz w:val="24"/>
                      <w:szCs w:val="24"/>
                    </w:rPr>
                  </m:ctrlPr>
                </m:funcPr>
                <m:fName>
                  <m:r>
                    <m:rPr>
                      <m:sty m:val="p"/>
                    </m:rPr>
                    <w:rPr>
                      <w:rFonts w:ascii="Cambria Math" w:eastAsiaTheme="minorEastAsia" w:hAnsi="Cambria Math"/>
                      <w:sz w:val="24"/>
                      <w:szCs w:val="24"/>
                    </w:rPr>
                    <m:t>ln</m:t>
                  </m:r>
                </m:fName>
                <m:e>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L</m:t>
                          </m:r>
                        </m:e>
                        <m:sub>
                          <m:r>
                            <w:rPr>
                              <w:rFonts w:ascii="Cambria Math" w:eastAsiaTheme="minorEastAsia" w:hAnsi="Cambria Math"/>
                              <w:sz w:val="24"/>
                              <w:szCs w:val="24"/>
                            </w:rPr>
                            <m:t>M</m:t>
                          </m:r>
                        </m:sub>
                      </m:sSub>
                    </m:e>
                  </m:d>
                </m:e>
              </m:func>
              <m:r>
                <w:rPr>
                  <w:rFonts w:ascii="Cambria Math" w:eastAsiaTheme="minorEastAsia" w:hAnsi="Cambria Math"/>
                  <w:sz w:val="24"/>
                  <w:szCs w:val="24"/>
                </w:rPr>
                <m:t>-K</m:t>
              </m:r>
            </m:num>
            <m:den>
              <m:r>
                <m:rPr>
                  <m:sty m:val="p"/>
                </m:rPr>
                <w:rPr>
                  <w:rFonts w:ascii="Cambria Math" w:eastAsiaTheme="minorEastAsia" w:hAnsi="Cambria Math"/>
                  <w:sz w:val="24"/>
                  <w:szCs w:val="24"/>
                </w:rPr>
                <m:t>ln⁡</m:t>
              </m:r>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L</m:t>
                  </m:r>
                </m:e>
                <m:sub>
                  <m:r>
                    <w:rPr>
                      <w:rFonts w:ascii="Cambria Math" w:eastAsiaTheme="minorEastAsia" w:hAnsi="Cambria Math"/>
                      <w:sz w:val="24"/>
                      <w:szCs w:val="24"/>
                    </w:rPr>
                    <m:t>0</m:t>
                  </m:r>
                </m:sub>
              </m:sSub>
              <m:r>
                <w:rPr>
                  <w:rFonts w:ascii="Cambria Math" w:eastAsiaTheme="minorEastAsia" w:hAnsi="Cambria Math"/>
                  <w:sz w:val="24"/>
                  <w:szCs w:val="24"/>
                </w:rPr>
                <m:t>)</m:t>
              </m:r>
            </m:den>
          </m:f>
        </m:oMath>
      </m:oMathPara>
    </w:p>
    <w:p w14:paraId="062CA949" w14:textId="77777777" w:rsidR="00230662" w:rsidRPr="00B4615B" w:rsidRDefault="00230662" w:rsidP="00230662">
      <w:pPr>
        <w:spacing w:line="480" w:lineRule="auto"/>
        <w:rPr>
          <w:rFonts w:ascii="Book Antiqua" w:eastAsiaTheme="minorEastAsia" w:hAnsi="Book Antiqua"/>
          <w:sz w:val="24"/>
          <w:szCs w:val="24"/>
        </w:rPr>
      </w:pPr>
      <w:r w:rsidRPr="00B4615B">
        <w:rPr>
          <w:rFonts w:ascii="Book Antiqua" w:eastAsiaTheme="minorEastAsia" w:hAnsi="Book Antiqua"/>
          <w:sz w:val="24"/>
          <w:szCs w:val="24"/>
        </w:rPr>
        <w:t xml:space="preserve">Where K is the number of estimated parameters in the model. The adjusted version of McFadden’s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penalises the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as more paramters are added to the model, making it an attractive option to use. </w:t>
      </w:r>
    </w:p>
    <w:p w14:paraId="7A6706BF" w14:textId="77777777" w:rsidR="00230662" w:rsidRPr="00B4615B" w:rsidRDefault="00230662" w:rsidP="00230662">
      <w:pPr>
        <w:spacing w:line="480" w:lineRule="auto"/>
        <w:rPr>
          <w:rFonts w:ascii="Book Antiqua" w:eastAsiaTheme="minorEastAsia" w:hAnsi="Book Antiqua"/>
          <w:sz w:val="24"/>
          <w:szCs w:val="24"/>
        </w:rPr>
      </w:pPr>
      <w:r w:rsidRPr="00B4615B">
        <w:rPr>
          <w:rFonts w:ascii="Book Antiqua" w:eastAsiaTheme="minorEastAsia" w:hAnsi="Book Antiqua"/>
          <w:sz w:val="24"/>
          <w:szCs w:val="24"/>
        </w:rPr>
        <w:t xml:space="preserve">The Cox-Snell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(also known as the maximum likelihood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is calculated as:</w:t>
      </w:r>
    </w:p>
    <w:p w14:paraId="5D7AB430" w14:textId="77777777" w:rsidR="00230662" w:rsidRPr="00B4615B" w:rsidRDefault="00000000" w:rsidP="00230662">
      <w:pPr>
        <w:spacing w:line="480" w:lineRule="auto"/>
        <w:rPr>
          <w:rFonts w:ascii="Book Antiqua" w:eastAsiaTheme="minorEastAsia" w:hAnsi="Book Antiqua"/>
          <w:sz w:val="24"/>
          <w:szCs w:val="24"/>
        </w:rPr>
      </w:pPr>
      <m:oMathPara>
        <m:oMath>
          <m:sSubSup>
            <m:sSubSupPr>
              <m:ctrlPr>
                <w:rPr>
                  <w:rFonts w:ascii="Cambria Math" w:hAnsi="Cambria Math"/>
                  <w:i/>
                  <w:sz w:val="24"/>
                  <w:szCs w:val="24"/>
                </w:rPr>
              </m:ctrlPr>
            </m:sSubSupPr>
            <m:e>
              <m:r>
                <w:rPr>
                  <w:rFonts w:ascii="Cambria Math" w:hAnsi="Cambria Math"/>
                  <w:sz w:val="24"/>
                  <w:szCs w:val="24"/>
                </w:rPr>
                <m:t>R</m:t>
              </m:r>
            </m:e>
            <m:sub>
              <m:r>
                <w:rPr>
                  <w:rFonts w:ascii="Cambria Math" w:hAnsi="Cambria Math"/>
                  <w:sz w:val="24"/>
                  <w:szCs w:val="24"/>
                </w:rPr>
                <m:t>C&amp;S</m:t>
              </m:r>
            </m:sub>
            <m:sup>
              <m:r>
                <w:rPr>
                  <w:rFonts w:ascii="Cambria Math" w:hAnsi="Cambria Math"/>
                  <w:sz w:val="24"/>
                  <w:szCs w:val="24"/>
                </w:rPr>
                <m:t>2</m:t>
              </m:r>
            </m:sup>
          </m:sSubSup>
          <m:r>
            <w:rPr>
              <w:rFonts w:ascii="Cambria Math" w:hAnsi="Cambria Math"/>
              <w:sz w:val="24"/>
              <w:szCs w:val="24"/>
            </w:rPr>
            <m:t>=1-exp(</m:t>
          </m:r>
          <m:f>
            <m:fPr>
              <m:ctrlPr>
                <w:rPr>
                  <w:rFonts w:ascii="Cambria Math" w:hAnsi="Cambria Math"/>
                  <w:i/>
                  <w:sz w:val="24"/>
                  <w:szCs w:val="24"/>
                </w:rPr>
              </m:ctrlPr>
            </m:fPr>
            <m:num>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G</m:t>
                  </m:r>
                </m:e>
                <m:sub>
                  <m:r>
                    <w:rPr>
                      <w:rFonts w:ascii="Cambria Math" w:hAnsi="Cambria Math"/>
                      <w:sz w:val="24"/>
                      <w:szCs w:val="24"/>
                    </w:rPr>
                    <m:t>M</m:t>
                  </m:r>
                </m:sub>
              </m:sSub>
            </m:num>
            <m:den>
              <m:r>
                <w:rPr>
                  <w:rFonts w:ascii="Cambria Math" w:hAnsi="Cambria Math"/>
                  <w:sz w:val="24"/>
                  <w:szCs w:val="24"/>
                </w:rPr>
                <m:t>N</m:t>
              </m:r>
            </m:den>
          </m:f>
          <m:r>
            <w:rPr>
              <w:rFonts w:ascii="Cambria Math" w:hAnsi="Cambria Math"/>
              <w:sz w:val="24"/>
              <w:szCs w:val="24"/>
            </w:rPr>
            <m:t>)</m:t>
          </m:r>
        </m:oMath>
      </m:oMathPara>
    </w:p>
    <w:p w14:paraId="475F775E" w14:textId="733D45CA" w:rsidR="00230662" w:rsidRPr="00B4615B" w:rsidRDefault="00230662" w:rsidP="00230662">
      <w:pPr>
        <w:spacing w:line="480" w:lineRule="auto"/>
        <w:rPr>
          <w:rFonts w:ascii="Book Antiqua" w:eastAsiaTheme="minorEastAsia" w:hAnsi="Book Antiqua"/>
          <w:sz w:val="24"/>
          <w:szCs w:val="24"/>
        </w:rPr>
      </w:pPr>
      <w:r w:rsidRPr="00B4615B">
        <w:rPr>
          <w:rFonts w:ascii="Book Antiqua" w:eastAsiaTheme="minorEastAsia" w:hAnsi="Book Antiqua"/>
          <w:sz w:val="24"/>
          <w:szCs w:val="24"/>
        </w:rPr>
        <w:t xml:space="preserve">Where n is the sample size and </w:t>
      </w:r>
      <m:oMath>
        <m:sSub>
          <m:sSubPr>
            <m:ctrlPr>
              <w:rPr>
                <w:rFonts w:ascii="Cambria Math" w:hAnsi="Cambria Math"/>
                <w:i/>
                <w:sz w:val="24"/>
                <w:szCs w:val="24"/>
              </w:rPr>
            </m:ctrlPr>
          </m:sSubPr>
          <m:e>
            <m:r>
              <w:rPr>
                <w:rFonts w:ascii="Cambria Math" w:hAnsi="Cambria Math"/>
                <w:sz w:val="24"/>
                <w:szCs w:val="24"/>
              </w:rPr>
              <m:t>-G</m:t>
            </m:r>
          </m:e>
          <m:sub>
            <m:r>
              <w:rPr>
                <w:rFonts w:ascii="Cambria Math" w:hAnsi="Cambria Math"/>
                <w:sz w:val="24"/>
                <w:szCs w:val="24"/>
              </w:rPr>
              <m:t>M</m:t>
            </m:r>
          </m:sub>
        </m:sSub>
      </m:oMath>
      <w:r w:rsidRPr="00B4615B">
        <w:rPr>
          <w:rFonts w:ascii="Book Antiqua" w:eastAsiaTheme="minorEastAsia" w:hAnsi="Book Antiqua"/>
          <w:sz w:val="24"/>
          <w:szCs w:val="24"/>
        </w:rPr>
        <w:t xml:space="preserve"> represents the negative likelihood ratio chi-square statistic and N the total </w:t>
      </w:r>
      <w:r w:rsidR="005D02C3">
        <w:rPr>
          <w:rFonts w:ascii="Book Antiqua" w:eastAsiaTheme="minorEastAsia" w:hAnsi="Book Antiqua"/>
          <w:sz w:val="24"/>
          <w:szCs w:val="24"/>
        </w:rPr>
        <w:t>number</w:t>
      </w:r>
      <w:r w:rsidRPr="00B4615B">
        <w:rPr>
          <w:rFonts w:ascii="Book Antiqua" w:eastAsiaTheme="minorEastAsia" w:hAnsi="Book Antiqua"/>
          <w:sz w:val="24"/>
          <w:szCs w:val="24"/>
        </w:rPr>
        <w:t xml:space="preserve"> of observations. The Cox-Snell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can be </w:t>
      </w:r>
      <w:r w:rsidR="005D02C3">
        <w:rPr>
          <w:rFonts w:ascii="Book Antiqua" w:eastAsiaTheme="minorEastAsia" w:hAnsi="Book Antiqua"/>
          <w:sz w:val="24"/>
          <w:szCs w:val="24"/>
        </w:rPr>
        <w:t>calculated</w:t>
      </w:r>
      <w:r w:rsidRPr="00B4615B">
        <w:rPr>
          <w:rFonts w:ascii="Book Antiqua" w:eastAsiaTheme="minorEastAsia" w:hAnsi="Book Antiqua"/>
          <w:sz w:val="24"/>
          <w:szCs w:val="24"/>
        </w:rPr>
        <w:t xml:space="preserve"> for both linear </w:t>
      </w:r>
      <w:r w:rsidR="005D02C3" w:rsidRPr="00B4615B">
        <w:rPr>
          <w:rFonts w:ascii="Book Antiqua" w:eastAsiaTheme="minorEastAsia" w:hAnsi="Book Antiqua"/>
          <w:sz w:val="24"/>
          <w:szCs w:val="24"/>
        </w:rPr>
        <w:t>and</w:t>
      </w:r>
      <w:r w:rsidRPr="00B4615B">
        <w:rPr>
          <w:rFonts w:ascii="Book Antiqua" w:eastAsiaTheme="minorEastAsia" w:hAnsi="Book Antiqua"/>
          <w:sz w:val="24"/>
          <w:szCs w:val="24"/>
        </w:rPr>
        <w:t xml:space="preserve"> non-linear models – the equation is identical. As Allison states, this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is more appropriately </w:t>
      </w:r>
      <w:r w:rsidR="005D02C3">
        <w:rPr>
          <w:rFonts w:ascii="Book Antiqua" w:eastAsiaTheme="minorEastAsia" w:hAnsi="Book Antiqua"/>
          <w:sz w:val="24"/>
          <w:szCs w:val="24"/>
        </w:rPr>
        <w:t>termed</w:t>
      </w:r>
      <w:r w:rsidRPr="00B4615B">
        <w:rPr>
          <w:rFonts w:ascii="Book Antiqua" w:eastAsiaTheme="minorEastAsia" w:hAnsi="Book Antiqua"/>
          <w:sz w:val="24"/>
          <w:szCs w:val="24"/>
        </w:rPr>
        <w:t xml:space="preserve"> a ‘generalised’ rather than ‘pseudo’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because the usual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used in linear regression depends on the </w:t>
      </w:r>
      <w:r w:rsidRPr="00B4615B">
        <w:rPr>
          <w:rFonts w:ascii="Book Antiqua" w:eastAsiaTheme="minorEastAsia" w:hAnsi="Book Antiqua"/>
          <w:sz w:val="24"/>
          <w:szCs w:val="24"/>
        </w:rPr>
        <w:lastRenderedPageBreak/>
        <w:t xml:space="preserve">likelihoods for the models without predictors by this formula </w:t>
      </w:r>
      <w:r w:rsidRPr="00B4615B">
        <w:rPr>
          <w:rFonts w:ascii="Book Antiqua" w:eastAsiaTheme="minorEastAsia" w:hAnsi="Book Antiqua"/>
          <w:sz w:val="24"/>
          <w:szCs w:val="24"/>
        </w:rPr>
        <w:fldChar w:fldCharType="begin"/>
      </w:r>
      <w:r w:rsidR="0063569C" w:rsidRPr="00B4615B">
        <w:rPr>
          <w:rFonts w:ascii="Book Antiqua" w:eastAsiaTheme="minorEastAsia" w:hAnsi="Book Antiqua"/>
          <w:sz w:val="24"/>
          <w:szCs w:val="24"/>
        </w:rPr>
        <w:instrText xml:space="preserve"> ADDIN ZOTERO_ITEM CSL_CITATION {"citationID":"6S1ZuZ3v","properties":{"formattedCitation":"(Allison, 2013)","plainCitation":"(Allison, 2013)","noteIndex":0},"citationItems":[{"id":11220,"uris":["http://zotero.org/users/8741181/items/TFAU3UUI"],"itemData":{"id":11220,"type":"post-weblog","abstract":"One of the most frequent questions I get about logistic regression is “How can I tell if my model fits the data?” There are two general approaches to answering this question. One is to get a measure of how well you can predict the dependent variable based on the independent variables. The other is to […]","container-title":"Statistical Horizons","language":"en-US","title":"What's the Best R-Squared for Logistic Regression?","URL":"https://statisticalhorizons.com/r2logistic/","author":[{"family":"Allison","given":"Paul"}],"accessed":{"date-parts":[["2024",2,22]]},"issued":{"date-parts":[["2013",2,13]]},"citation-key":"allisonWhatBestRSquared2013"}}],"schema":"https://github.com/citation-style-language/schema/raw/master/csl-citation.json"} </w:instrText>
      </w:r>
      <w:r w:rsidRPr="00B4615B">
        <w:rPr>
          <w:rFonts w:ascii="Book Antiqua" w:eastAsiaTheme="minorEastAsia" w:hAnsi="Book Antiqua"/>
          <w:sz w:val="24"/>
          <w:szCs w:val="24"/>
        </w:rPr>
        <w:fldChar w:fldCharType="separate"/>
      </w:r>
      <w:r w:rsidRPr="00B4615B">
        <w:rPr>
          <w:rFonts w:ascii="Book Antiqua" w:hAnsi="Book Antiqua"/>
          <w:sz w:val="24"/>
          <w:szCs w:val="24"/>
        </w:rPr>
        <w:t>(Allison, 2013)</w:t>
      </w:r>
      <w:r w:rsidRPr="00B4615B">
        <w:rPr>
          <w:rFonts w:ascii="Book Antiqua" w:eastAsiaTheme="minorEastAsia" w:hAnsi="Book Antiqua"/>
          <w:sz w:val="24"/>
          <w:szCs w:val="24"/>
        </w:rPr>
        <w:fldChar w:fldCharType="end"/>
      </w:r>
      <w:r w:rsidRPr="00B4615B">
        <w:rPr>
          <w:rFonts w:ascii="Book Antiqua" w:eastAsiaTheme="minorEastAsia" w:hAnsi="Book Antiqua"/>
          <w:sz w:val="24"/>
          <w:szCs w:val="24"/>
        </w:rPr>
        <w:t xml:space="preserve">. The Cox-Snell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is very attractive as it is consistent with linear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measures is consistent with maximum likelihood as an estimation method, is asymptotically independent of the sample size n, and has an interpretation of explained variation </w:t>
      </w:r>
      <w:r w:rsidRPr="00B4615B">
        <w:rPr>
          <w:rFonts w:ascii="Book Antiqua" w:eastAsiaTheme="minorEastAsia" w:hAnsi="Book Antiqua"/>
          <w:sz w:val="24"/>
          <w:szCs w:val="24"/>
        </w:rPr>
        <w:fldChar w:fldCharType="begin"/>
      </w:r>
      <w:r w:rsidR="0063569C" w:rsidRPr="00B4615B">
        <w:rPr>
          <w:rFonts w:ascii="Book Antiqua" w:eastAsiaTheme="minorEastAsia" w:hAnsi="Book Antiqua"/>
          <w:sz w:val="24"/>
          <w:szCs w:val="24"/>
        </w:rPr>
        <w:instrText xml:space="preserve"> ADDIN ZOTERO_ITEM CSL_CITATION {"citationID":"dg1SdTM4","properties":{"formattedCitation":"(Nagelkerke, 1991)","plainCitation":"(Nagelkerke, 1991)","noteIndex":0},"citationItems":[{"id":11213,"uris":["http://zotero.org/users/8741181/items/VNHYXDLK"],"itemData":{"id":11213,"type":"article-journal","container-title":"Biometrika","issue":"3","page":"691-692","title":"A note on a general definition of the coefficient of determination","volume":"78","author":[{"family":"Nagelkerke","given":"N.J."}],"issued":{"date-parts":[["1991"]]},"citation-key":"nagelkerkeNoteGeneralDefinition1991"}}],"schema":"https://github.com/citation-style-language/schema/raw/master/csl-citation.json"} </w:instrText>
      </w:r>
      <w:r w:rsidRPr="00B4615B">
        <w:rPr>
          <w:rFonts w:ascii="Book Antiqua" w:eastAsiaTheme="minorEastAsia" w:hAnsi="Book Antiqua"/>
          <w:sz w:val="24"/>
          <w:szCs w:val="24"/>
        </w:rPr>
        <w:fldChar w:fldCharType="separate"/>
      </w:r>
      <w:r w:rsidRPr="00B4615B">
        <w:rPr>
          <w:rFonts w:ascii="Book Antiqua" w:hAnsi="Book Antiqua"/>
          <w:sz w:val="24"/>
          <w:szCs w:val="24"/>
        </w:rPr>
        <w:t>(Nagelkerke, 1991)</w:t>
      </w:r>
      <w:r w:rsidRPr="00B4615B">
        <w:rPr>
          <w:rFonts w:ascii="Book Antiqua" w:eastAsiaTheme="minorEastAsia" w:hAnsi="Book Antiqua"/>
          <w:sz w:val="24"/>
          <w:szCs w:val="24"/>
        </w:rPr>
        <w:fldChar w:fldCharType="end"/>
      </w:r>
      <w:r w:rsidRPr="00B4615B">
        <w:rPr>
          <w:rFonts w:ascii="Book Antiqua" w:eastAsiaTheme="minorEastAsia" w:hAnsi="Book Antiqua"/>
          <w:sz w:val="24"/>
          <w:szCs w:val="24"/>
        </w:rPr>
        <w:t xml:space="preserve">. </w:t>
      </w:r>
    </w:p>
    <w:p w14:paraId="34733A80" w14:textId="77777777" w:rsidR="00230662" w:rsidRPr="00B4615B" w:rsidRDefault="00230662" w:rsidP="00230662">
      <w:pPr>
        <w:spacing w:line="480" w:lineRule="auto"/>
        <w:rPr>
          <w:rFonts w:ascii="Book Antiqua" w:eastAsiaTheme="minorEastAsia" w:hAnsi="Book Antiqua"/>
          <w:sz w:val="24"/>
          <w:szCs w:val="24"/>
        </w:rPr>
      </w:pPr>
      <w:r w:rsidRPr="00B4615B">
        <w:rPr>
          <w:rFonts w:ascii="Book Antiqua" w:eastAsiaTheme="minorEastAsia" w:hAnsi="Book Antiqua"/>
          <w:sz w:val="24"/>
          <w:szCs w:val="24"/>
        </w:rPr>
        <w:t xml:space="preserve">The major issue with the Cox-Snell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however is that it has an upper bound of less than 1.0 and is dependent on the margin proportion of cases within events – this means that the upper bound of a given model can be a lot less than 1.0 or very close to it, depending on the marginal proportion of cases within events. This makes the Cox-Snell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much less attractive. </w:t>
      </w:r>
    </w:p>
    <w:p w14:paraId="439802D0" w14:textId="214CF198" w:rsidR="00230662" w:rsidRPr="00B4615B" w:rsidRDefault="00230662" w:rsidP="00230662">
      <w:pPr>
        <w:spacing w:line="480" w:lineRule="auto"/>
        <w:rPr>
          <w:rFonts w:ascii="Book Antiqua" w:eastAsiaTheme="minorEastAsia" w:hAnsi="Book Antiqua"/>
          <w:sz w:val="24"/>
          <w:szCs w:val="24"/>
        </w:rPr>
      </w:pPr>
      <w:r w:rsidRPr="00B4615B">
        <w:rPr>
          <w:rFonts w:ascii="Book Antiqua" w:eastAsiaTheme="minorEastAsia" w:hAnsi="Book Antiqua"/>
          <w:sz w:val="24"/>
          <w:szCs w:val="24"/>
        </w:rPr>
        <w:t>A solution to this presented by Nagelkerke</w:t>
      </w:r>
      <w:r w:rsidR="00674B47" w:rsidRPr="00B4615B">
        <w:rPr>
          <w:rFonts w:ascii="Book Antiqua" w:eastAsiaTheme="minorEastAsia" w:hAnsi="Book Antiqua"/>
          <w:sz w:val="24"/>
          <w:szCs w:val="24"/>
        </w:rPr>
        <w:t>, that</w:t>
      </w:r>
      <w:r w:rsidRPr="00B4615B">
        <w:rPr>
          <w:rFonts w:ascii="Book Antiqua" w:eastAsiaTheme="minorEastAsia" w:hAnsi="Book Antiqua"/>
          <w:sz w:val="24"/>
          <w:szCs w:val="24"/>
        </w:rPr>
        <w:t xml:space="preserve"> is to divide the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by its upper bound. The Nagelkerke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(also klnown as the Craig and Uhler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is defined as:</w:t>
      </w:r>
    </w:p>
    <w:p w14:paraId="39B0B5E3" w14:textId="77777777" w:rsidR="00230662" w:rsidRPr="00B4615B" w:rsidRDefault="00000000" w:rsidP="00230662">
      <w:pPr>
        <w:spacing w:line="480" w:lineRule="auto"/>
        <w:rPr>
          <w:rFonts w:ascii="Book Antiqua" w:hAnsi="Book Antiqua"/>
          <w:sz w:val="24"/>
          <w:szCs w:val="24"/>
        </w:rPr>
      </w:pPr>
      <m:oMathPara>
        <m:oMath>
          <m:sSubSup>
            <m:sSubSupPr>
              <m:ctrlPr>
                <w:rPr>
                  <w:rFonts w:ascii="Cambria Math" w:hAnsi="Cambria Math"/>
                  <w:i/>
                  <w:sz w:val="24"/>
                  <w:szCs w:val="24"/>
                </w:rPr>
              </m:ctrlPr>
            </m:sSubSupPr>
            <m:e>
              <m:r>
                <w:rPr>
                  <w:rFonts w:ascii="Cambria Math" w:hAnsi="Cambria Math"/>
                  <w:sz w:val="24"/>
                  <w:szCs w:val="24"/>
                </w:rPr>
                <m:t>R</m:t>
              </m:r>
            </m:e>
            <m:sub>
              <m:r>
                <w:rPr>
                  <w:rFonts w:ascii="Cambria Math" w:hAnsi="Cambria Math"/>
                  <w:sz w:val="24"/>
                  <w:szCs w:val="24"/>
                </w:rPr>
                <m:t>Nag</m:t>
              </m:r>
            </m:sub>
            <m:sup>
              <m:r>
                <w:rPr>
                  <w:rFonts w:ascii="Cambria Math" w:hAnsi="Cambria Math"/>
                  <w:sz w:val="24"/>
                  <w:szCs w:val="24"/>
                </w:rPr>
                <m:t>2</m:t>
              </m:r>
            </m:sup>
          </m:sSubSup>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1-[</m:t>
              </m:r>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0</m:t>
                      </m:r>
                    </m:sub>
                  </m:sSub>
                </m:num>
                <m:den>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M</m:t>
                      </m:r>
                    </m:sub>
                  </m:sSub>
                </m:den>
              </m:f>
              <m:sSup>
                <m:sSupPr>
                  <m:ctrlPr>
                    <w:rPr>
                      <w:rFonts w:ascii="Cambria Math" w:hAnsi="Cambria Math"/>
                      <w:i/>
                      <w:sz w:val="24"/>
                      <w:szCs w:val="24"/>
                    </w:rPr>
                  </m:ctrlPr>
                </m:sSupPr>
                <m:e>
                  <m:r>
                    <w:rPr>
                      <w:rFonts w:ascii="Cambria Math" w:hAnsi="Cambria Math"/>
                      <w:sz w:val="24"/>
                      <w:szCs w:val="24"/>
                    </w:rPr>
                    <m:t>]</m:t>
                  </m:r>
                </m:e>
                <m:sup>
                  <m:f>
                    <m:fPr>
                      <m:ctrlPr>
                        <w:rPr>
                          <w:rFonts w:ascii="Cambria Math" w:hAnsi="Cambria Math"/>
                          <w:i/>
                          <w:sz w:val="24"/>
                          <w:szCs w:val="24"/>
                        </w:rPr>
                      </m:ctrlPr>
                    </m:fPr>
                    <m:num>
                      <m:r>
                        <w:rPr>
                          <w:rFonts w:ascii="Cambria Math" w:hAnsi="Cambria Math"/>
                          <w:sz w:val="24"/>
                          <w:szCs w:val="24"/>
                        </w:rPr>
                        <m:t>2</m:t>
                      </m:r>
                    </m:num>
                    <m:den>
                      <m:r>
                        <w:rPr>
                          <w:rFonts w:ascii="Cambria Math" w:hAnsi="Cambria Math"/>
                          <w:sz w:val="24"/>
                          <w:szCs w:val="24"/>
                        </w:rPr>
                        <m:t>n</m:t>
                      </m:r>
                    </m:den>
                  </m:f>
                </m:sup>
              </m:sSup>
            </m:num>
            <m:den>
              <m:r>
                <w:rPr>
                  <w:rFonts w:ascii="Cambria Math" w:hAnsi="Cambria Math"/>
                  <w:sz w:val="24"/>
                  <w:szCs w:val="24"/>
                </w:rPr>
                <m:t>1-(</m:t>
              </m:r>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0</m:t>
                  </m:r>
                </m:sub>
              </m:sSub>
              <m:sSup>
                <m:sSupPr>
                  <m:ctrlPr>
                    <w:rPr>
                      <w:rFonts w:ascii="Cambria Math" w:hAnsi="Cambria Math"/>
                      <w:i/>
                      <w:sz w:val="24"/>
                      <w:szCs w:val="24"/>
                    </w:rPr>
                  </m:ctrlPr>
                </m:sSupPr>
                <m:e>
                  <m:r>
                    <w:rPr>
                      <w:rFonts w:ascii="Cambria Math" w:hAnsi="Cambria Math"/>
                      <w:sz w:val="24"/>
                      <w:szCs w:val="24"/>
                    </w:rPr>
                    <m:t>)</m:t>
                  </m:r>
                </m:e>
                <m:sup>
                  <m:f>
                    <m:fPr>
                      <m:ctrlPr>
                        <w:rPr>
                          <w:rFonts w:ascii="Cambria Math" w:hAnsi="Cambria Math"/>
                          <w:i/>
                          <w:sz w:val="24"/>
                          <w:szCs w:val="24"/>
                        </w:rPr>
                      </m:ctrlPr>
                    </m:fPr>
                    <m:num>
                      <m:r>
                        <w:rPr>
                          <w:rFonts w:ascii="Cambria Math" w:hAnsi="Cambria Math"/>
                          <w:sz w:val="24"/>
                          <w:szCs w:val="24"/>
                        </w:rPr>
                        <m:t>2</m:t>
                      </m:r>
                    </m:num>
                    <m:den>
                      <m:r>
                        <w:rPr>
                          <w:rFonts w:ascii="Cambria Math" w:hAnsi="Cambria Math"/>
                          <w:sz w:val="24"/>
                          <w:szCs w:val="24"/>
                        </w:rPr>
                        <m:t>n</m:t>
                      </m:r>
                    </m:den>
                  </m:f>
                </m:sup>
              </m:sSup>
            </m:den>
          </m:f>
        </m:oMath>
      </m:oMathPara>
    </w:p>
    <w:p w14:paraId="4B3E9484" w14:textId="77777777" w:rsidR="00230662" w:rsidRPr="00B4615B" w:rsidRDefault="00230662" w:rsidP="00230662">
      <w:pPr>
        <w:spacing w:line="480" w:lineRule="auto"/>
        <w:rPr>
          <w:rFonts w:ascii="Book Antiqua" w:eastAsiaTheme="minorEastAsia" w:hAnsi="Book Antiqua"/>
          <w:sz w:val="24"/>
          <w:szCs w:val="24"/>
        </w:rPr>
      </w:pPr>
      <w:r w:rsidRPr="00B4615B">
        <w:rPr>
          <w:rFonts w:ascii="Book Antiqua" w:hAnsi="Book Antiqua"/>
          <w:sz w:val="24"/>
          <w:szCs w:val="24"/>
        </w:rPr>
        <w:t xml:space="preserve">This ‘solution’ is ad hoc however. These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tend to be the highest out of all pseudo methods. </w:t>
      </w:r>
    </w:p>
    <w:p w14:paraId="23450A5F" w14:textId="1C987D91" w:rsidR="00270BBF" w:rsidRDefault="00230662" w:rsidP="00230662">
      <w:pPr>
        <w:spacing w:line="480" w:lineRule="auto"/>
        <w:rPr>
          <w:rFonts w:ascii="Book Antiqua" w:eastAsiaTheme="minorEastAsia" w:hAnsi="Book Antiqua"/>
          <w:sz w:val="24"/>
          <w:szCs w:val="24"/>
        </w:rPr>
      </w:pPr>
      <w:r w:rsidRPr="00B4615B">
        <w:rPr>
          <w:rFonts w:ascii="Book Antiqua" w:eastAsiaTheme="minorEastAsia" w:hAnsi="Book Antiqua"/>
          <w:sz w:val="24"/>
          <w:szCs w:val="24"/>
        </w:rPr>
        <w:t xml:space="preserve">Each of these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measures present certain issues. Following the advice from Allsion </w:t>
      </w:r>
      <w:r w:rsidRPr="00B4615B">
        <w:rPr>
          <w:rFonts w:ascii="Book Antiqua" w:eastAsiaTheme="minorEastAsia" w:hAnsi="Book Antiqua"/>
          <w:sz w:val="24"/>
          <w:szCs w:val="24"/>
        </w:rPr>
        <w:fldChar w:fldCharType="begin"/>
      </w:r>
      <w:r w:rsidR="0063569C" w:rsidRPr="00B4615B">
        <w:rPr>
          <w:rFonts w:ascii="Book Antiqua" w:eastAsiaTheme="minorEastAsia" w:hAnsi="Book Antiqua"/>
          <w:sz w:val="24"/>
          <w:szCs w:val="24"/>
        </w:rPr>
        <w:instrText xml:space="preserve"> ADDIN ZOTERO_ITEM CSL_CITATION {"citationID":"m9rCmZXi","properties":{"formattedCitation":"(Allison, 2013)","plainCitation":"(Allison, 2013)","noteIndex":0},"citationItems":[{"id":11220,"uris":["http://zotero.org/users/8741181/items/TFAU3UUI"],"itemData":{"id":11220,"type":"post-weblog","abstract":"One of the most frequent questions I get about logistic regression is “How can I tell if my model fits the data?” There are two general approaches to answering this question. One is to get a measure of how well you can predict the dependent variable based on the independent variables. The other is to […]","container-title":"Statistical Horizons","language":"en-US","title":"What's the Best R-Squared for Logistic Regression?","URL":"https://statisticalhorizons.com/r2logistic/","author":[{"family":"Allison","given":"Paul"}],"accessed":{"date-parts":[["2024",2,22]]},"issued":{"date-parts":[["2013",2,13]]},"citation-key":"allisonWhatBestRSquared2013"}}],"schema":"https://github.com/citation-style-language/schema/raw/master/csl-citation.json"} </w:instrText>
      </w:r>
      <w:r w:rsidRPr="00B4615B">
        <w:rPr>
          <w:rFonts w:ascii="Book Antiqua" w:eastAsiaTheme="minorEastAsia" w:hAnsi="Book Antiqua"/>
          <w:sz w:val="24"/>
          <w:szCs w:val="24"/>
        </w:rPr>
        <w:fldChar w:fldCharType="separate"/>
      </w:r>
      <w:r w:rsidRPr="00B4615B">
        <w:rPr>
          <w:rFonts w:ascii="Book Antiqua" w:hAnsi="Book Antiqua"/>
          <w:sz w:val="24"/>
        </w:rPr>
        <w:t>(Allison, 2013)</w:t>
      </w:r>
      <w:r w:rsidRPr="00B4615B">
        <w:rPr>
          <w:rFonts w:ascii="Book Antiqua" w:eastAsiaTheme="minorEastAsia" w:hAnsi="Book Antiqua"/>
          <w:sz w:val="24"/>
          <w:szCs w:val="24"/>
        </w:rPr>
        <w:fldChar w:fldCharType="end"/>
      </w:r>
      <w:r w:rsidRPr="00B4615B">
        <w:rPr>
          <w:rFonts w:ascii="Book Antiqua" w:eastAsiaTheme="minorEastAsia" w:hAnsi="Book Antiqua"/>
          <w:sz w:val="24"/>
          <w:szCs w:val="24"/>
        </w:rPr>
        <w:t xml:space="preserve"> the Tjur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measure, or as Tjur calls it, the coefficient of discrimination </w:t>
      </w:r>
      <w:r w:rsidRPr="00B4615B">
        <w:rPr>
          <w:rFonts w:ascii="Book Antiqua" w:eastAsiaTheme="minorEastAsia" w:hAnsi="Book Antiqua"/>
          <w:sz w:val="24"/>
          <w:szCs w:val="24"/>
        </w:rPr>
        <w:fldChar w:fldCharType="begin"/>
      </w:r>
      <w:r w:rsidR="0063569C" w:rsidRPr="00B4615B">
        <w:rPr>
          <w:rFonts w:ascii="Book Antiqua" w:eastAsiaTheme="minorEastAsia" w:hAnsi="Book Antiqua"/>
          <w:sz w:val="24"/>
          <w:szCs w:val="24"/>
        </w:rPr>
        <w:instrText xml:space="preserve"> ADDIN ZOTERO_ITEM CSL_CITATION {"citationID":"FaNgScCc","properties":{"formattedCitation":"(Tjur, 2009)","plainCitation":"(Tjur, 2009)","noteIndex":0},"citationItems":[{"id":11225,"uris":["http://zotero.org/users/8741181/items/PR482QQJ"],"itemData":{"id":11225,"type":"article-journal","container-title":"The American Statistician","DOI":"10.1198/tast.2009.08210","ISSN":"0003-1305, 1537-2731","issue":"4","journalAbbreviation":"The American Statistician","language":"en","page":"366-372","source":"DOI.org (Crossref)","title":"Coefficients of Determination in Logistic Regression Models—A New Proposal: The Coefficient of Discrimination","title-short":"Coefficients of Determination in Logistic Regression Models—A New Proposal","volume":"63","author":[{"family":"Tjur","given":"Tue"}],"issued":{"date-parts":[["2009",11]]},"citation-key":"tjurCoefficientsDeterminationLogistic2009"}}],"schema":"https://github.com/citation-style-language/schema/raw/master/csl-citation.json"} </w:instrText>
      </w:r>
      <w:r w:rsidRPr="00B4615B">
        <w:rPr>
          <w:rFonts w:ascii="Book Antiqua" w:eastAsiaTheme="minorEastAsia" w:hAnsi="Book Antiqua"/>
          <w:sz w:val="24"/>
          <w:szCs w:val="24"/>
        </w:rPr>
        <w:fldChar w:fldCharType="separate"/>
      </w:r>
      <w:r w:rsidRPr="00B4615B">
        <w:rPr>
          <w:rFonts w:ascii="Book Antiqua" w:hAnsi="Book Antiqua"/>
          <w:sz w:val="24"/>
        </w:rPr>
        <w:t>(Tjur, 2009)</w:t>
      </w:r>
      <w:r w:rsidRPr="00B4615B">
        <w:rPr>
          <w:rFonts w:ascii="Book Antiqua" w:eastAsiaTheme="minorEastAsia" w:hAnsi="Book Antiqua"/>
          <w:sz w:val="24"/>
          <w:szCs w:val="24"/>
        </w:rPr>
        <w:fldChar w:fldCharType="end"/>
      </w:r>
      <w:r w:rsidRPr="00B4615B">
        <w:rPr>
          <w:rFonts w:ascii="Book Antiqua" w:eastAsiaTheme="minorEastAsia" w:hAnsi="Book Antiqua"/>
          <w:sz w:val="24"/>
          <w:szCs w:val="24"/>
        </w:rPr>
        <w:t xml:space="preserve"> appears to be the best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measure</w:t>
      </w:r>
      <w:r w:rsidR="00F418DD" w:rsidRPr="00B4615B">
        <w:rPr>
          <w:rFonts w:ascii="Book Antiqua" w:eastAsiaTheme="minorEastAsia" w:hAnsi="Book Antiqua"/>
          <w:sz w:val="24"/>
          <w:szCs w:val="24"/>
        </w:rPr>
        <w:t xml:space="preserve"> for use of interpretation in logistic regression models</w:t>
      </w:r>
      <w:r w:rsidRPr="00B4615B">
        <w:rPr>
          <w:rFonts w:ascii="Book Antiqua" w:eastAsiaTheme="minorEastAsia" w:hAnsi="Book Antiqua"/>
          <w:sz w:val="24"/>
          <w:szCs w:val="24"/>
        </w:rPr>
        <w:t>.</w:t>
      </w:r>
      <w:r w:rsidR="000E1454">
        <w:rPr>
          <w:rFonts w:ascii="Book Antiqua" w:eastAsiaTheme="minorEastAsia" w:hAnsi="Book Antiqua"/>
          <w:sz w:val="24"/>
          <w:szCs w:val="24"/>
        </w:rPr>
        <w:t xml:space="preserve"> The </w:t>
      </w:r>
      <w:r w:rsidR="000E1454" w:rsidRPr="00B4615B">
        <w:rPr>
          <w:rFonts w:ascii="Book Antiqua" w:eastAsiaTheme="minorEastAsia" w:hAnsi="Book Antiqua"/>
          <w:sz w:val="24"/>
          <w:szCs w:val="24"/>
        </w:rPr>
        <w:t xml:space="preserve">Tjur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000E1454" w:rsidRPr="00B4615B">
        <w:rPr>
          <w:rFonts w:ascii="Book Antiqua" w:eastAsiaTheme="minorEastAsia" w:hAnsi="Book Antiqua"/>
          <w:sz w:val="24"/>
          <w:szCs w:val="24"/>
        </w:rPr>
        <w:t xml:space="preserve"> measure</w:t>
      </w:r>
      <w:r w:rsidR="000E1454">
        <w:rPr>
          <w:rFonts w:ascii="Book Antiqua" w:eastAsiaTheme="minorEastAsia" w:hAnsi="Book Antiqua"/>
          <w:sz w:val="24"/>
          <w:szCs w:val="24"/>
        </w:rPr>
        <w:t xml:space="preserve"> is defined as:</w:t>
      </w:r>
    </w:p>
    <w:p w14:paraId="5FCEAF1D" w14:textId="760E70A7" w:rsidR="000E1454" w:rsidRPr="00B4615B" w:rsidRDefault="00000000" w:rsidP="00230662">
      <w:pPr>
        <w:spacing w:line="480" w:lineRule="auto"/>
        <w:rPr>
          <w:rFonts w:ascii="Book Antiqua" w:eastAsiaTheme="minorEastAsia" w:hAnsi="Book Antiqua"/>
          <w:sz w:val="24"/>
          <w:szCs w:val="24"/>
        </w:rPr>
      </w:pPr>
      <m:oMathPara>
        <m:oMath>
          <m:sSubSup>
            <m:sSubSupPr>
              <m:ctrlPr>
                <w:rPr>
                  <w:rFonts w:ascii="Cambria Math" w:eastAsiaTheme="minorEastAsia" w:hAnsi="Cambria Math"/>
                  <w:i/>
                  <w:sz w:val="24"/>
                  <w:szCs w:val="24"/>
                </w:rPr>
              </m:ctrlPr>
            </m:sSubSupPr>
            <m:e>
              <m:r>
                <w:rPr>
                  <w:rFonts w:ascii="Cambria Math" w:eastAsiaTheme="minorEastAsia" w:hAnsi="Cambria Math"/>
                  <w:sz w:val="24"/>
                  <w:szCs w:val="24"/>
                </w:rPr>
                <m:t>R</m:t>
              </m:r>
            </m:e>
            <m:sub>
              <m:r>
                <w:rPr>
                  <w:rFonts w:ascii="Cambria Math" w:eastAsiaTheme="minorEastAsia" w:hAnsi="Cambria Math"/>
                  <w:sz w:val="24"/>
                  <w:szCs w:val="24"/>
                </w:rPr>
                <m:t>Tjur</m:t>
              </m:r>
            </m:sub>
            <m:sup>
              <m:r>
                <w:rPr>
                  <w:rFonts w:ascii="Cambria Math" w:eastAsiaTheme="minorEastAsia" w:hAnsi="Cambria Math"/>
                  <w:sz w:val="24"/>
                  <w:szCs w:val="24"/>
                </w:rPr>
                <m:t>2</m:t>
              </m:r>
            </m:sup>
          </m:sSubSup>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1</m:t>
              </m:r>
            </m:num>
            <m:den>
              <m:sSub>
                <m:sSubPr>
                  <m:ctrlPr>
                    <w:rPr>
                      <w:rFonts w:ascii="Cambria Math" w:eastAsiaTheme="minorEastAsia" w:hAnsi="Cambria Math"/>
                      <w:i/>
                      <w:sz w:val="24"/>
                      <w:szCs w:val="24"/>
                    </w:rPr>
                  </m:ctrlPr>
                </m:sSubPr>
                <m:e>
                  <m:r>
                    <w:rPr>
                      <w:rFonts w:ascii="Cambria Math" w:eastAsiaTheme="minorEastAsia" w:hAnsi="Cambria Math"/>
                      <w:sz w:val="24"/>
                      <w:szCs w:val="24"/>
                    </w:rPr>
                    <m:t>n</m:t>
                  </m:r>
                </m:e>
                <m:sub>
                  <m:r>
                    <w:rPr>
                      <w:rFonts w:ascii="Cambria Math" w:eastAsiaTheme="minorEastAsia" w:hAnsi="Cambria Math"/>
                      <w:sz w:val="24"/>
                      <w:szCs w:val="24"/>
                    </w:rPr>
                    <m:t>1</m:t>
                  </m:r>
                </m:sub>
              </m:sSub>
            </m:den>
          </m:f>
          <m:nary>
            <m:naryPr>
              <m:chr m:val="∑"/>
              <m:limLoc m:val="undOvr"/>
              <m:subHide m:val="1"/>
              <m:supHide m:val="1"/>
              <m:ctrlPr>
                <w:rPr>
                  <w:rFonts w:ascii="Cambria Math" w:eastAsiaTheme="minorEastAsia" w:hAnsi="Cambria Math"/>
                  <w:i/>
                  <w:sz w:val="24"/>
                  <w:szCs w:val="24"/>
                </w:rPr>
              </m:ctrlPr>
            </m:naryPr>
            <m:sub/>
            <m:sup/>
            <m:e>
              <m:acc>
                <m:accPr>
                  <m:ctrlPr>
                    <w:rPr>
                      <w:rFonts w:ascii="Cambria Math" w:eastAsiaTheme="minorEastAsia" w:hAnsi="Cambria Math"/>
                      <w:i/>
                      <w:sz w:val="24"/>
                      <w:szCs w:val="24"/>
                    </w:rPr>
                  </m:ctrlPr>
                </m:accPr>
                <m:e>
                  <m:r>
                    <w:rPr>
                      <w:rFonts w:ascii="Cambria Math" w:eastAsiaTheme="minorEastAsia" w:hAnsi="Cambria Math"/>
                      <w:sz w:val="24"/>
                      <w:szCs w:val="24"/>
                    </w:rPr>
                    <m:t>π</m:t>
                  </m:r>
                </m:e>
              </m:acc>
              <m:d>
                <m:dPr>
                  <m:ctrlPr>
                    <w:rPr>
                      <w:rFonts w:ascii="Cambria Math" w:eastAsiaTheme="minorEastAsia" w:hAnsi="Cambria Math"/>
                      <w:i/>
                      <w:sz w:val="24"/>
                      <w:szCs w:val="24"/>
                    </w:rPr>
                  </m:ctrlPr>
                </m:dPr>
                <m:e>
                  <m:r>
                    <w:rPr>
                      <w:rFonts w:ascii="Cambria Math" w:eastAsiaTheme="minorEastAsia" w:hAnsi="Cambria Math"/>
                      <w:sz w:val="24"/>
                      <w:szCs w:val="24"/>
                    </w:rPr>
                    <m:t>y=1</m:t>
                  </m:r>
                </m:e>
              </m:d>
              <m:r>
                <w:rPr>
                  <w:rFonts w:ascii="Cambria Math" w:eastAsiaTheme="minorEastAsia" w:hAnsi="Cambria Math"/>
                  <w:sz w:val="24"/>
                  <w:szCs w:val="24"/>
                </w:rPr>
                <m:t>-</m:t>
              </m:r>
            </m:e>
          </m:nary>
          <m:f>
            <m:fPr>
              <m:ctrlPr>
                <w:rPr>
                  <w:rFonts w:ascii="Cambria Math" w:eastAsiaTheme="minorEastAsia" w:hAnsi="Cambria Math"/>
                  <w:i/>
                  <w:sz w:val="24"/>
                  <w:szCs w:val="24"/>
                </w:rPr>
              </m:ctrlPr>
            </m:fPr>
            <m:num>
              <m:r>
                <w:rPr>
                  <w:rFonts w:ascii="Cambria Math" w:eastAsiaTheme="minorEastAsia" w:hAnsi="Cambria Math"/>
                  <w:sz w:val="24"/>
                  <w:szCs w:val="24"/>
                </w:rPr>
                <m:t>1</m:t>
              </m:r>
            </m:num>
            <m:den>
              <m:sSub>
                <m:sSubPr>
                  <m:ctrlPr>
                    <w:rPr>
                      <w:rFonts w:ascii="Cambria Math" w:eastAsiaTheme="minorEastAsia" w:hAnsi="Cambria Math"/>
                      <w:i/>
                      <w:sz w:val="24"/>
                      <w:szCs w:val="24"/>
                    </w:rPr>
                  </m:ctrlPr>
                </m:sSubPr>
                <m:e>
                  <m:r>
                    <w:rPr>
                      <w:rFonts w:ascii="Cambria Math" w:eastAsiaTheme="minorEastAsia" w:hAnsi="Cambria Math"/>
                      <w:sz w:val="24"/>
                      <w:szCs w:val="24"/>
                    </w:rPr>
                    <m:t>n</m:t>
                  </m:r>
                </m:e>
                <m:sub>
                  <m:r>
                    <w:rPr>
                      <w:rFonts w:ascii="Cambria Math" w:eastAsiaTheme="minorEastAsia" w:hAnsi="Cambria Math"/>
                      <w:sz w:val="24"/>
                      <w:szCs w:val="24"/>
                    </w:rPr>
                    <m:t>0</m:t>
                  </m:r>
                </m:sub>
              </m:sSub>
            </m:den>
          </m:f>
          <m:nary>
            <m:naryPr>
              <m:chr m:val="∑"/>
              <m:limLoc m:val="undOvr"/>
              <m:subHide m:val="1"/>
              <m:supHide m:val="1"/>
              <m:ctrlPr>
                <w:rPr>
                  <w:rFonts w:ascii="Cambria Math" w:eastAsiaTheme="minorEastAsia" w:hAnsi="Cambria Math"/>
                  <w:i/>
                  <w:sz w:val="24"/>
                  <w:szCs w:val="24"/>
                </w:rPr>
              </m:ctrlPr>
            </m:naryPr>
            <m:sub/>
            <m:sup/>
            <m:e>
              <m:acc>
                <m:accPr>
                  <m:ctrlPr>
                    <w:rPr>
                      <w:rFonts w:ascii="Cambria Math" w:eastAsiaTheme="minorEastAsia" w:hAnsi="Cambria Math"/>
                      <w:i/>
                      <w:sz w:val="24"/>
                      <w:szCs w:val="24"/>
                    </w:rPr>
                  </m:ctrlPr>
                </m:accPr>
                <m:e>
                  <m:r>
                    <w:rPr>
                      <w:rFonts w:ascii="Cambria Math" w:eastAsiaTheme="minorEastAsia" w:hAnsi="Cambria Math"/>
                      <w:sz w:val="24"/>
                      <w:szCs w:val="24"/>
                    </w:rPr>
                    <m:t>π</m:t>
                  </m:r>
                </m:e>
              </m:acc>
              <m:d>
                <m:dPr>
                  <m:ctrlPr>
                    <w:rPr>
                      <w:rFonts w:ascii="Cambria Math" w:eastAsiaTheme="minorEastAsia" w:hAnsi="Cambria Math"/>
                      <w:i/>
                      <w:sz w:val="24"/>
                      <w:szCs w:val="24"/>
                    </w:rPr>
                  </m:ctrlPr>
                </m:dPr>
                <m:e>
                  <m:r>
                    <w:rPr>
                      <w:rFonts w:ascii="Cambria Math" w:eastAsiaTheme="minorEastAsia" w:hAnsi="Cambria Math"/>
                      <w:sz w:val="24"/>
                      <w:szCs w:val="24"/>
                    </w:rPr>
                    <m:t>y=0</m:t>
                  </m:r>
                </m:e>
              </m:d>
            </m:e>
          </m:nary>
        </m:oMath>
      </m:oMathPara>
    </w:p>
    <w:p w14:paraId="3AD457A2" w14:textId="1759570E" w:rsidR="00230662" w:rsidRPr="00B4615B" w:rsidRDefault="00230662" w:rsidP="00230662">
      <w:pPr>
        <w:spacing w:line="480" w:lineRule="auto"/>
        <w:rPr>
          <w:rFonts w:ascii="Book Antiqua" w:eastAsiaTheme="minorEastAsia" w:hAnsi="Book Antiqua"/>
          <w:sz w:val="24"/>
          <w:szCs w:val="24"/>
        </w:rPr>
      </w:pPr>
      <w:r w:rsidRPr="00B4615B">
        <w:rPr>
          <w:rFonts w:ascii="Book Antiqua" w:eastAsiaTheme="minorEastAsia" w:hAnsi="Book Antiqua"/>
          <w:sz w:val="24"/>
          <w:szCs w:val="24"/>
        </w:rPr>
        <w:lastRenderedPageBreak/>
        <w:t xml:space="preserve">The Tjur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measure has an upper bound limit of 1.0 and is very similar to the linear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estimation, as it is calculated for each category of the dependent variable, calculate</w:t>
      </w:r>
      <w:r w:rsidR="00270BBF" w:rsidRPr="00B4615B">
        <w:rPr>
          <w:rFonts w:ascii="Book Antiqua" w:eastAsiaTheme="minorEastAsia" w:hAnsi="Book Antiqua"/>
          <w:sz w:val="24"/>
          <w:szCs w:val="24"/>
        </w:rPr>
        <w:t>d</w:t>
      </w:r>
      <w:r w:rsidRPr="00B4615B">
        <w:rPr>
          <w:rFonts w:ascii="Book Antiqua" w:eastAsiaTheme="minorEastAsia" w:hAnsi="Book Antiqua"/>
          <w:sz w:val="24"/>
          <w:szCs w:val="24"/>
        </w:rPr>
        <w:t xml:space="preserve"> the mean of the predicted probabilities of an event, then take the difference between the two means. The Tjur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is equal to the arithmetic mean of two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formulas based on squared residuals and equal to the geometric mean of two other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formulas based on squares residuals </w:t>
      </w:r>
      <w:r w:rsidRPr="00B4615B">
        <w:rPr>
          <w:rFonts w:ascii="Book Antiqua" w:eastAsiaTheme="minorEastAsia" w:hAnsi="Book Antiqua"/>
          <w:sz w:val="24"/>
          <w:szCs w:val="24"/>
        </w:rPr>
        <w:fldChar w:fldCharType="begin"/>
      </w:r>
      <w:r w:rsidR="0063569C" w:rsidRPr="00B4615B">
        <w:rPr>
          <w:rFonts w:ascii="Book Antiqua" w:eastAsiaTheme="minorEastAsia" w:hAnsi="Book Antiqua"/>
          <w:sz w:val="24"/>
          <w:szCs w:val="24"/>
        </w:rPr>
        <w:instrText xml:space="preserve"> ADDIN ZOTERO_ITEM CSL_CITATION {"citationID":"LnoXitT7","properties":{"formattedCitation":"(Allison, 2013)","plainCitation":"(Allison, 2013)","noteIndex":0},"citationItems":[{"id":11220,"uris":["http://zotero.org/users/8741181/items/TFAU3UUI"],"itemData":{"id":11220,"type":"post-weblog","abstract":"One of the most frequent questions I get about logistic regression is “How can I tell if my model fits the data?” There are two general approaches to answering this question. One is to get a measure of how well you can predict the dependent variable based on the independent variables. The other is to […]","container-title":"Statistical Horizons","language":"en-US","title":"What's the Best R-Squared for Logistic Regression?","URL":"https://statisticalhorizons.com/r2logistic/","author":[{"family":"Allison","given":"Paul"}],"accessed":{"date-parts":[["2024",2,22]]},"issued":{"date-parts":[["2013",2,13]]},"citation-key":"allisonWhatBestRSquared2013"}}],"schema":"https://github.com/citation-style-language/schema/raw/master/csl-citation.json"} </w:instrText>
      </w:r>
      <w:r w:rsidRPr="00B4615B">
        <w:rPr>
          <w:rFonts w:ascii="Book Antiqua" w:eastAsiaTheme="minorEastAsia" w:hAnsi="Book Antiqua"/>
          <w:sz w:val="24"/>
          <w:szCs w:val="24"/>
        </w:rPr>
        <w:fldChar w:fldCharType="separate"/>
      </w:r>
      <w:r w:rsidRPr="00B4615B">
        <w:rPr>
          <w:rFonts w:ascii="Book Antiqua" w:hAnsi="Book Antiqua"/>
          <w:sz w:val="24"/>
          <w:szCs w:val="24"/>
        </w:rPr>
        <w:t>(Allison, 2013)</w:t>
      </w:r>
      <w:r w:rsidRPr="00B4615B">
        <w:rPr>
          <w:rFonts w:ascii="Book Antiqua" w:eastAsiaTheme="minorEastAsia" w:hAnsi="Book Antiqua"/>
          <w:sz w:val="24"/>
          <w:szCs w:val="24"/>
        </w:rPr>
        <w:fldChar w:fldCharType="end"/>
      </w:r>
      <w:r w:rsidRPr="00B4615B">
        <w:rPr>
          <w:rFonts w:ascii="Book Antiqua" w:eastAsiaTheme="minorEastAsia" w:hAnsi="Book Antiqua"/>
          <w:sz w:val="24"/>
          <w:szCs w:val="24"/>
        </w:rPr>
        <w:t xml:space="preserve">. Whilst there is no automatic output for this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measure in Stata, it can be accomplished by after running a regression, running the predict command on an e(sample) and then getting the difference in means from a ttest. </w:t>
      </w:r>
    </w:p>
    <w:p w14:paraId="7F32A6DB" w14:textId="4CF57F5B" w:rsidR="00230662" w:rsidRPr="00B4615B" w:rsidRDefault="00230662" w:rsidP="00230662">
      <w:pPr>
        <w:spacing w:line="480" w:lineRule="auto"/>
        <w:rPr>
          <w:rFonts w:ascii="Book Antiqua" w:eastAsiaTheme="minorEastAsia" w:hAnsi="Book Antiqua"/>
          <w:sz w:val="24"/>
          <w:szCs w:val="24"/>
        </w:rPr>
      </w:pPr>
      <w:r w:rsidRPr="00B4615B">
        <w:rPr>
          <w:rFonts w:ascii="Book Antiqua" w:eastAsiaTheme="minorEastAsia" w:hAnsi="Book Antiqua"/>
          <w:sz w:val="24"/>
          <w:szCs w:val="24"/>
        </w:rPr>
        <w:t xml:space="preserve">The Tjur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is not linked to the likelihood function and as a result adding additional variables to the model could result in a decline in the overall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This is a benefit rather than a detriment to the measure. This allows for a better comparative of predictive potential for model building. A major issue with the Tjur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is that it can’t be readily applied to an ordinal or </w:t>
      </w:r>
      <w:r w:rsidR="00270BBF" w:rsidRPr="00B4615B">
        <w:rPr>
          <w:rFonts w:ascii="Book Antiqua" w:eastAsiaTheme="minorEastAsia" w:hAnsi="Book Antiqua"/>
          <w:sz w:val="24"/>
          <w:szCs w:val="24"/>
        </w:rPr>
        <w:t>multi</w:t>
      </w:r>
      <w:r w:rsidRPr="00B4615B">
        <w:rPr>
          <w:rFonts w:ascii="Book Antiqua" w:eastAsiaTheme="minorEastAsia" w:hAnsi="Book Antiqua"/>
          <w:sz w:val="24"/>
          <w:szCs w:val="24"/>
        </w:rPr>
        <w:t>nominal logistic regression</w:t>
      </w:r>
      <w:r w:rsidR="00F418DD" w:rsidRPr="00B4615B">
        <w:rPr>
          <w:rFonts w:ascii="Book Antiqua" w:eastAsiaTheme="minorEastAsia" w:hAnsi="Book Antiqua"/>
          <w:sz w:val="24"/>
          <w:szCs w:val="24"/>
        </w:rPr>
        <w:t>. As such it cannot be readily used within Part 2 of this thesis but can in Part 1</w:t>
      </w:r>
      <w:r w:rsidRPr="00B4615B">
        <w:rPr>
          <w:rFonts w:ascii="Book Antiqua" w:eastAsiaTheme="minorEastAsia" w:hAnsi="Book Antiqua"/>
          <w:sz w:val="24"/>
          <w:szCs w:val="24"/>
        </w:rPr>
        <w:t xml:space="preserve">. </w:t>
      </w:r>
      <w:r w:rsidR="00270BBF" w:rsidRPr="00B4615B">
        <w:rPr>
          <w:rFonts w:ascii="Book Antiqua" w:eastAsiaTheme="minorEastAsia" w:hAnsi="Book Antiqua"/>
          <w:sz w:val="24"/>
          <w:szCs w:val="24"/>
        </w:rPr>
        <w:t xml:space="preserve">The </w:t>
      </w:r>
      <w:r w:rsidRPr="00B4615B">
        <w:rPr>
          <w:rFonts w:ascii="Book Antiqua" w:eastAsiaTheme="minorEastAsia" w:hAnsi="Book Antiqua"/>
          <w:sz w:val="24"/>
          <w:szCs w:val="24"/>
        </w:rPr>
        <w:t>Tjur measure appears the most attractive, it is as of writing not applicable to the proposed multinominal logistic regression models planned in this thesis. Returning to the other</w:t>
      </w:r>
      <w:r w:rsidR="00674B47" w:rsidRPr="00B4615B">
        <w:rPr>
          <w:rFonts w:ascii="Book Antiqua" w:eastAsiaTheme="minorEastAsia" w:hAnsi="Book Antiqua"/>
          <w:sz w:val="24"/>
          <w:szCs w:val="24"/>
        </w:rPr>
        <w:t xml:space="preserve"> pseudo</w:t>
      </w:r>
      <w:r w:rsidRPr="00B4615B">
        <w:rPr>
          <w:rFonts w:ascii="Book Antiqua" w:eastAsiaTheme="minorEastAsia" w:hAnsi="Book Antiqua"/>
          <w:sz w:val="24"/>
          <w:szCs w:val="24"/>
        </w:rPr>
        <w:t xml:space="preserve">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measures, all have issues and so choosing one to go forward is a difficult task. Therefore all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measures spoken of thus far will be included in subsequent model statistics – though for the sake of brevity only the McFadden’s Adjusted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will be directly reported</w:t>
      </w:r>
      <w:r w:rsidR="00F418DD" w:rsidRPr="00B4615B">
        <w:rPr>
          <w:rFonts w:ascii="Book Antiqua" w:eastAsiaTheme="minorEastAsia" w:hAnsi="Book Antiqua"/>
          <w:sz w:val="24"/>
          <w:szCs w:val="24"/>
        </w:rPr>
        <w:t xml:space="preserve"> in Part 2</w:t>
      </w:r>
      <w:r w:rsidRPr="00B4615B">
        <w:rPr>
          <w:rFonts w:ascii="Book Antiqua" w:eastAsiaTheme="minorEastAsia" w:hAnsi="Book Antiqua"/>
          <w:sz w:val="24"/>
          <w:szCs w:val="24"/>
        </w:rPr>
        <w:t xml:space="preserve">, other measures will be reported in the tables of statistics only. </w:t>
      </w:r>
    </w:p>
    <w:p w14:paraId="55382AED" w14:textId="5C4D4991" w:rsidR="00230662" w:rsidRPr="00B4615B" w:rsidRDefault="00230662" w:rsidP="00230662">
      <w:pPr>
        <w:spacing w:line="480" w:lineRule="auto"/>
        <w:rPr>
          <w:rFonts w:ascii="Book Antiqua" w:hAnsi="Book Antiqua"/>
          <w:sz w:val="24"/>
          <w:szCs w:val="24"/>
        </w:rPr>
      </w:pPr>
      <w:r w:rsidRPr="00B4615B">
        <w:rPr>
          <w:rFonts w:ascii="Book Antiqua" w:eastAsiaTheme="minorEastAsia" w:hAnsi="Book Antiqua"/>
          <w:sz w:val="24"/>
          <w:szCs w:val="24"/>
        </w:rPr>
        <w:lastRenderedPageBreak/>
        <w:t xml:space="preserve">Whilst Stata does provide certain commands such as ‘estat’ that provide some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related measures, and other custom commands such as ‘fitstat’ </w:t>
      </w:r>
      <w:r w:rsidRPr="00B4615B">
        <w:rPr>
          <w:rFonts w:ascii="Book Antiqua" w:eastAsiaTheme="minorEastAsia" w:hAnsi="Book Antiqua"/>
          <w:sz w:val="24"/>
          <w:szCs w:val="24"/>
        </w:rPr>
        <w:fldChar w:fldCharType="begin"/>
      </w:r>
      <w:r w:rsidR="0063569C" w:rsidRPr="00B4615B">
        <w:rPr>
          <w:rFonts w:ascii="Book Antiqua" w:eastAsiaTheme="minorEastAsia" w:hAnsi="Book Antiqua"/>
          <w:sz w:val="24"/>
          <w:szCs w:val="24"/>
        </w:rPr>
        <w:instrText xml:space="preserve"> ADDIN ZOTERO_ITEM CSL_CITATION {"citationID":"oHTfVpV4","properties":{"formattedCitation":"(Scott and Freese, 2001)","plainCitation":"(Scott and Freese, 2001)","noteIndex":0},"citationItems":[{"id":11303,"uris":["http://zotero.org/users/8741181/items/SF3SPNZW"],"itemData":{"id":11303,"type":"article-journal","container-title":"Statistical Software Components S407201","title":"FITSTAT: Stata module to compute fit statistics for single equation regression models","author":[{"family":"Scott","given":"J"},{"family":"Freese","given":"Jeremy"}],"issued":{"date-parts":[["2001"]]},"citation-key":"scottFITSTATStataModule2001"}}],"schema":"https://github.com/citation-style-language/schema/raw/master/csl-citation.json"} </w:instrText>
      </w:r>
      <w:r w:rsidRPr="00B4615B">
        <w:rPr>
          <w:rFonts w:ascii="Book Antiqua" w:eastAsiaTheme="minorEastAsia" w:hAnsi="Book Antiqua"/>
          <w:sz w:val="24"/>
          <w:szCs w:val="24"/>
        </w:rPr>
        <w:fldChar w:fldCharType="separate"/>
      </w:r>
      <w:r w:rsidRPr="00B4615B">
        <w:rPr>
          <w:rFonts w:ascii="Book Antiqua" w:hAnsi="Book Antiqua"/>
          <w:sz w:val="24"/>
        </w:rPr>
        <w:t>(Scott and Freese, 2001)</w:t>
      </w:r>
      <w:r w:rsidRPr="00B4615B">
        <w:rPr>
          <w:rFonts w:ascii="Book Antiqua" w:eastAsiaTheme="minorEastAsia" w:hAnsi="Book Antiqua"/>
          <w:sz w:val="24"/>
          <w:szCs w:val="24"/>
        </w:rPr>
        <w:fldChar w:fldCharType="end"/>
      </w:r>
      <w:r w:rsidRPr="00B4615B">
        <w:rPr>
          <w:rFonts w:ascii="Book Antiqua" w:eastAsiaTheme="minorEastAsia" w:hAnsi="Book Antiqua"/>
          <w:sz w:val="24"/>
          <w:szCs w:val="24"/>
        </w:rPr>
        <w:t xml:space="preserve"> provide even more measures, there is no single command in </w:t>
      </w:r>
      <w:r w:rsidR="005D02C3">
        <w:rPr>
          <w:rFonts w:ascii="Book Antiqua" w:eastAsiaTheme="minorEastAsia" w:hAnsi="Book Antiqua"/>
          <w:sz w:val="24"/>
          <w:szCs w:val="24"/>
        </w:rPr>
        <w:t>Stata</w:t>
      </w:r>
      <w:r w:rsidRPr="00B4615B">
        <w:rPr>
          <w:rFonts w:ascii="Book Antiqua" w:eastAsiaTheme="minorEastAsia" w:hAnsi="Book Antiqua"/>
          <w:sz w:val="24"/>
          <w:szCs w:val="24"/>
        </w:rPr>
        <w:t xml:space="preserve"> that allows the production of all pseudo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for a </w:t>
      </w:r>
      <w:r w:rsidR="005D02C3">
        <w:rPr>
          <w:rFonts w:ascii="Book Antiqua" w:eastAsiaTheme="minorEastAsia" w:hAnsi="Book Antiqua"/>
          <w:sz w:val="24"/>
          <w:szCs w:val="24"/>
        </w:rPr>
        <w:t>multinomial</w:t>
      </w:r>
      <w:r w:rsidRPr="00B4615B">
        <w:rPr>
          <w:rFonts w:ascii="Book Antiqua" w:eastAsiaTheme="minorEastAsia" w:hAnsi="Book Antiqua"/>
          <w:sz w:val="24"/>
          <w:szCs w:val="24"/>
        </w:rPr>
        <w:t xml:space="preserve"> logistic regression in one place. </w:t>
      </w:r>
      <w:r w:rsidR="00F418DD" w:rsidRPr="00B4615B">
        <w:rPr>
          <w:rFonts w:ascii="Book Antiqua" w:eastAsiaTheme="minorEastAsia" w:hAnsi="Book Antiqua"/>
          <w:sz w:val="24"/>
          <w:szCs w:val="24"/>
        </w:rPr>
        <w:t>Thus,</w:t>
      </w:r>
      <w:r w:rsidRPr="00B4615B">
        <w:rPr>
          <w:rFonts w:ascii="Book Antiqua" w:eastAsiaTheme="minorEastAsia" w:hAnsi="Book Antiqua"/>
          <w:sz w:val="24"/>
          <w:szCs w:val="24"/>
        </w:rPr>
        <w:t xml:space="preserve"> a program was created to manually calculate each individual pseudo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measure and display each measure all in one place. </w:t>
      </w:r>
    </w:p>
    <w:p w14:paraId="468E010B" w14:textId="28542C9E" w:rsidR="00CC4A6A" w:rsidRPr="00B4615B" w:rsidRDefault="00CC4A6A" w:rsidP="00677149">
      <w:pPr>
        <w:pStyle w:val="Heading2"/>
        <w:spacing w:line="480" w:lineRule="auto"/>
      </w:pPr>
      <w:bookmarkStart w:id="32" w:name="_Toc169179622"/>
      <w:r w:rsidRPr="00B4615B">
        <w:t>Structure of Thesis</w:t>
      </w:r>
      <w:bookmarkEnd w:id="32"/>
    </w:p>
    <w:p w14:paraId="55EBE826" w14:textId="2DDF8D64" w:rsidR="00F418DD" w:rsidRPr="00B4615B" w:rsidRDefault="00495F13" w:rsidP="00677149">
      <w:pPr>
        <w:spacing w:line="480" w:lineRule="auto"/>
        <w:rPr>
          <w:rFonts w:ascii="Book Antiqua" w:hAnsi="Book Antiqua" w:cs="Times New Roman"/>
          <w:sz w:val="24"/>
          <w:szCs w:val="24"/>
        </w:rPr>
      </w:pPr>
      <w:r w:rsidRPr="00B4615B">
        <w:rPr>
          <w:rFonts w:ascii="Book Antiqua" w:hAnsi="Book Antiqua" w:cs="Times New Roman"/>
          <w:sz w:val="24"/>
          <w:szCs w:val="24"/>
        </w:rPr>
        <w:t>This thesis is structured into three parts. Part 1 presents an analysis of the relationship between structural inequalities and economic activity for the National Childhood Development Study</w:t>
      </w:r>
      <w:r w:rsidR="00F418DD" w:rsidRPr="00B4615B">
        <w:rPr>
          <w:rFonts w:ascii="Book Antiqua" w:hAnsi="Book Antiqua" w:cs="Times New Roman"/>
          <w:sz w:val="24"/>
          <w:szCs w:val="24"/>
        </w:rPr>
        <w:t>, British Cohort Study and the United Kingdom Household Panel Survey. Part 1 will analyse the impact structural inequalities have upon an individual’s first major transition – continuing schooling or not continuing schooling</w:t>
      </w:r>
      <w:r w:rsidRPr="00B4615B">
        <w:rPr>
          <w:rFonts w:ascii="Book Antiqua" w:hAnsi="Book Antiqua" w:cs="Times New Roman"/>
          <w:sz w:val="24"/>
          <w:szCs w:val="24"/>
        </w:rPr>
        <w:t>.</w:t>
      </w:r>
      <w:r w:rsidR="00F418DD" w:rsidRPr="00B4615B">
        <w:rPr>
          <w:rFonts w:ascii="Book Antiqua" w:hAnsi="Book Antiqua" w:cs="Times New Roman"/>
          <w:sz w:val="24"/>
          <w:szCs w:val="24"/>
        </w:rPr>
        <w:t xml:space="preserve"> The main statistical method used is a logistic regression model. All three cohorts will be combined into one dataset</w:t>
      </w:r>
      <w:r w:rsidR="005D02C3">
        <w:rPr>
          <w:rFonts w:ascii="Book Antiqua" w:hAnsi="Book Antiqua" w:cs="Times New Roman"/>
          <w:sz w:val="24"/>
          <w:szCs w:val="24"/>
        </w:rPr>
        <w:t>, and interaction effects will be used to analyse cohort-level</w:t>
      </w:r>
      <w:r w:rsidR="00F418DD" w:rsidRPr="00B4615B">
        <w:rPr>
          <w:rFonts w:ascii="Book Antiqua" w:hAnsi="Book Antiqua" w:cs="Times New Roman"/>
          <w:sz w:val="24"/>
          <w:szCs w:val="24"/>
        </w:rPr>
        <w:t xml:space="preserve"> impacts. After </w:t>
      </w:r>
      <w:r w:rsidR="005D02C3">
        <w:rPr>
          <w:rFonts w:ascii="Book Antiqua" w:hAnsi="Book Antiqua" w:cs="Times New Roman"/>
          <w:sz w:val="24"/>
          <w:szCs w:val="24"/>
        </w:rPr>
        <w:t>initial modelling, each cohort will be studied separately, with sensitivity analyses of social stratification measures and Standard</w:t>
      </w:r>
      <w:r w:rsidR="00F418DD" w:rsidRPr="00B4615B">
        <w:rPr>
          <w:rFonts w:ascii="Book Antiqua" w:hAnsi="Book Antiqua" w:cs="Times New Roman"/>
          <w:sz w:val="24"/>
          <w:szCs w:val="24"/>
        </w:rPr>
        <w:t xml:space="preserve"> Occupation Codes conducted. A handling missing data simulation section precedes any handling missing data methods implemented for each cohort. Following this, each cohort’s complete records analysis is compared to a multiple imputed model to assess the possibility of a missing at random mechanism. Where a missing completely at random mechanism is present the complete records analysis is selected.  Part 1 ends with a discussion of substantive findings between and within cohorts. </w:t>
      </w:r>
    </w:p>
    <w:p w14:paraId="1169F838" w14:textId="5C5CEC14" w:rsidR="00F418DD" w:rsidRPr="00B4615B" w:rsidRDefault="00F418DD" w:rsidP="00677149">
      <w:pPr>
        <w:spacing w:line="480" w:lineRule="auto"/>
        <w:rPr>
          <w:rFonts w:ascii="Book Antiqua" w:hAnsi="Book Antiqua" w:cs="Times New Roman"/>
          <w:sz w:val="24"/>
          <w:szCs w:val="24"/>
        </w:rPr>
      </w:pPr>
      <w:r w:rsidRPr="00B4615B">
        <w:rPr>
          <w:rFonts w:ascii="Book Antiqua" w:hAnsi="Book Antiqua" w:cs="Times New Roman"/>
          <w:sz w:val="24"/>
          <w:szCs w:val="24"/>
        </w:rPr>
        <w:lastRenderedPageBreak/>
        <w:t xml:space="preserve">Part 2 will use multinomial logistic regression models to provide a more granular assessment of the impact of structural inequalities on individual behaviour by focusing on the destination’s youth sort into post-mandatory schooling. </w:t>
      </w:r>
      <w:r w:rsidR="00495F13" w:rsidRPr="00B4615B">
        <w:rPr>
          <w:rFonts w:ascii="Book Antiqua" w:hAnsi="Book Antiqua" w:cs="Times New Roman"/>
          <w:sz w:val="24"/>
          <w:szCs w:val="24"/>
        </w:rPr>
        <w:t xml:space="preserve">The main statistical method used is a </w:t>
      </w:r>
      <w:r w:rsidR="005D02C3">
        <w:rPr>
          <w:rFonts w:ascii="Book Antiqua" w:hAnsi="Book Antiqua" w:cs="Times New Roman"/>
          <w:sz w:val="24"/>
          <w:szCs w:val="24"/>
        </w:rPr>
        <w:t>multinomial</w:t>
      </w:r>
      <w:r w:rsidR="00495F13" w:rsidRPr="00B4615B">
        <w:rPr>
          <w:rFonts w:ascii="Book Antiqua" w:hAnsi="Book Antiqua" w:cs="Times New Roman"/>
          <w:sz w:val="24"/>
          <w:szCs w:val="24"/>
        </w:rPr>
        <w:t xml:space="preserve"> logistic regression. A sensitivity analysis for the cohort comparing social stratification measures and Standard Occupation Classification codes is conducted. This comparison will once more use multinominal logistic regression. A handling missing data section then </w:t>
      </w:r>
      <w:r w:rsidRPr="00B4615B">
        <w:rPr>
          <w:rFonts w:ascii="Book Antiqua" w:hAnsi="Book Antiqua" w:cs="Times New Roman"/>
          <w:sz w:val="24"/>
          <w:szCs w:val="24"/>
        </w:rPr>
        <w:t>conducts</w:t>
      </w:r>
      <w:r w:rsidR="00495F13" w:rsidRPr="00B4615B">
        <w:rPr>
          <w:rFonts w:ascii="Book Antiqua" w:hAnsi="Book Antiqua" w:cs="Times New Roman"/>
          <w:sz w:val="24"/>
          <w:szCs w:val="24"/>
        </w:rPr>
        <w:t xml:space="preserve"> multiple </w:t>
      </w:r>
      <w:r w:rsidR="005D02C3">
        <w:rPr>
          <w:rFonts w:ascii="Book Antiqua" w:hAnsi="Book Antiqua" w:cs="Times New Roman"/>
          <w:sz w:val="24"/>
          <w:szCs w:val="24"/>
        </w:rPr>
        <w:t>imputations and comparisons</w:t>
      </w:r>
      <w:r w:rsidR="00495F13" w:rsidRPr="00B4615B">
        <w:rPr>
          <w:rFonts w:ascii="Book Antiqua" w:hAnsi="Book Antiqua" w:cs="Times New Roman"/>
          <w:sz w:val="24"/>
          <w:szCs w:val="24"/>
        </w:rPr>
        <w:t xml:space="preserve"> with complete records analysis.</w:t>
      </w:r>
      <w:r w:rsidRPr="00B4615B">
        <w:rPr>
          <w:rFonts w:ascii="Book Antiqua" w:hAnsi="Book Antiqua" w:cs="Times New Roman"/>
          <w:sz w:val="24"/>
          <w:szCs w:val="24"/>
        </w:rPr>
        <w:t xml:space="preserve"> Given that the sample for Part 2 is identical to that of Part 1</w:t>
      </w:r>
      <w:r w:rsidR="005D02C3">
        <w:rPr>
          <w:rFonts w:ascii="Book Antiqua" w:hAnsi="Book Antiqua" w:cs="Times New Roman"/>
          <w:sz w:val="24"/>
          <w:szCs w:val="24"/>
        </w:rPr>
        <w:t>, if handling missing data procedures in Part 1 determines</w:t>
      </w:r>
      <w:r w:rsidRPr="00B4615B">
        <w:rPr>
          <w:rFonts w:ascii="Book Antiqua" w:hAnsi="Book Antiqua" w:cs="Times New Roman"/>
          <w:sz w:val="24"/>
          <w:szCs w:val="24"/>
        </w:rPr>
        <w:t xml:space="preserve"> a missing completely at random mechanism is present over a missing at random mechanism, then no multiple imputation is required.</w:t>
      </w:r>
      <w:r w:rsidR="00495F13" w:rsidRPr="00B4615B">
        <w:rPr>
          <w:rFonts w:ascii="Book Antiqua" w:hAnsi="Book Antiqua" w:cs="Times New Roman"/>
          <w:sz w:val="24"/>
          <w:szCs w:val="24"/>
        </w:rPr>
        <w:t xml:space="preserve"> Part 1 ends with a conclusion of statistical and substantive findings. </w:t>
      </w:r>
    </w:p>
    <w:p w14:paraId="02074E6D" w14:textId="7E455273" w:rsidR="00F418DD" w:rsidRPr="00B4615B" w:rsidRDefault="00F418DD" w:rsidP="00677149">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Part 3 changes course by using the monthly recorded economic activity for individuals in each cohort to create a descriptive picture of individual youth transitions within the life course through sequence analysis. Each cohort will then undergo a cluster analysis to understand the most likely sub-group transitionary pathways for each cohort. This is finally followed up by using these clusters in a multi-level model to understand how life chances vary given an </w:t>
      </w:r>
      <w:r w:rsidR="005D02C3">
        <w:rPr>
          <w:rFonts w:ascii="Book Antiqua" w:hAnsi="Book Antiqua" w:cs="Times New Roman"/>
          <w:sz w:val="24"/>
          <w:szCs w:val="24"/>
        </w:rPr>
        <w:t>individual's</w:t>
      </w:r>
      <w:r w:rsidRPr="00B4615B">
        <w:rPr>
          <w:rFonts w:ascii="Book Antiqua" w:hAnsi="Book Antiqua" w:cs="Times New Roman"/>
          <w:sz w:val="24"/>
          <w:szCs w:val="24"/>
        </w:rPr>
        <w:t xml:space="preserve"> life course trajectory following the school-to-work transition. Part 3 ends with a discussion of the differences and similarities between each cohort. </w:t>
      </w:r>
    </w:p>
    <w:p w14:paraId="5062256F" w14:textId="3E1BC7AE" w:rsidR="00B947F6" w:rsidRPr="00B4615B" w:rsidRDefault="00495F13" w:rsidP="00677149">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Part 4 is a comparative section that brings together all the statistical and substantive findings across each cohort to understand the temporal trends that structural inequality has on individuals’ school-to-work transition. </w:t>
      </w:r>
    </w:p>
    <w:bookmarkEnd w:id="6"/>
    <w:p w14:paraId="1ED8C161" w14:textId="77777777" w:rsidR="00C9608B" w:rsidRPr="00B4615B" w:rsidRDefault="00C9608B" w:rsidP="00B947F6">
      <w:pPr>
        <w:rPr>
          <w:rFonts w:ascii="Book Antiqua" w:hAnsi="Book Antiqua" w:cs="Times New Roman"/>
          <w:sz w:val="24"/>
          <w:szCs w:val="24"/>
        </w:rPr>
      </w:pPr>
    </w:p>
    <w:p w14:paraId="3FFFEC5B" w14:textId="77777777" w:rsidR="00C9608B" w:rsidRPr="00B4615B" w:rsidRDefault="00C9608B" w:rsidP="00B947F6">
      <w:pPr>
        <w:rPr>
          <w:rFonts w:ascii="Book Antiqua" w:hAnsi="Book Antiqua" w:cs="Times New Roman"/>
          <w:sz w:val="24"/>
          <w:szCs w:val="24"/>
        </w:rPr>
      </w:pPr>
    </w:p>
    <w:p w14:paraId="2609B0BF" w14:textId="77777777" w:rsidR="00C9608B" w:rsidRPr="00B4615B" w:rsidRDefault="00C9608B" w:rsidP="00B947F6">
      <w:pPr>
        <w:rPr>
          <w:rFonts w:ascii="Book Antiqua" w:hAnsi="Book Antiqua" w:cs="Times New Roman"/>
          <w:sz w:val="24"/>
          <w:szCs w:val="24"/>
        </w:rPr>
      </w:pPr>
    </w:p>
    <w:p w14:paraId="74F56FC2" w14:textId="77777777" w:rsidR="00C9608B" w:rsidRPr="00B4615B" w:rsidRDefault="00C9608B" w:rsidP="00B947F6">
      <w:pPr>
        <w:rPr>
          <w:rFonts w:ascii="Book Antiqua" w:hAnsi="Book Antiqua" w:cs="Times New Roman"/>
          <w:sz w:val="24"/>
          <w:szCs w:val="24"/>
        </w:rPr>
      </w:pPr>
    </w:p>
    <w:p w14:paraId="0EBD2D3D" w14:textId="77777777" w:rsidR="00C9608B" w:rsidRPr="00B4615B" w:rsidRDefault="00C9608B" w:rsidP="00B947F6">
      <w:pPr>
        <w:rPr>
          <w:rFonts w:ascii="Book Antiqua" w:hAnsi="Book Antiqua" w:cs="Times New Roman"/>
          <w:sz w:val="24"/>
          <w:szCs w:val="24"/>
        </w:rPr>
      </w:pPr>
    </w:p>
    <w:p w14:paraId="02A82D65" w14:textId="77777777" w:rsidR="00C9608B" w:rsidRPr="00B4615B" w:rsidRDefault="00C9608B" w:rsidP="00B947F6">
      <w:pPr>
        <w:rPr>
          <w:rFonts w:ascii="Book Antiqua" w:hAnsi="Book Antiqua" w:cs="Times New Roman"/>
          <w:sz w:val="24"/>
          <w:szCs w:val="24"/>
        </w:rPr>
      </w:pPr>
    </w:p>
    <w:p w14:paraId="692CAB4D" w14:textId="77777777" w:rsidR="00C9608B" w:rsidRPr="00B4615B" w:rsidRDefault="00C9608B" w:rsidP="00B947F6">
      <w:pPr>
        <w:rPr>
          <w:rFonts w:ascii="Book Antiqua" w:hAnsi="Book Antiqua" w:cs="Times New Roman"/>
          <w:sz w:val="24"/>
          <w:szCs w:val="24"/>
        </w:rPr>
      </w:pPr>
    </w:p>
    <w:p w14:paraId="37AB7CF6" w14:textId="77777777" w:rsidR="00C9608B" w:rsidRPr="00B4615B" w:rsidRDefault="00C9608B" w:rsidP="00B947F6">
      <w:pPr>
        <w:rPr>
          <w:rFonts w:ascii="Book Antiqua" w:hAnsi="Book Antiqua" w:cs="Times New Roman"/>
          <w:sz w:val="24"/>
          <w:szCs w:val="24"/>
        </w:rPr>
      </w:pPr>
    </w:p>
    <w:p w14:paraId="3053A760" w14:textId="77777777" w:rsidR="00C9608B" w:rsidRPr="00B4615B" w:rsidRDefault="00C9608B" w:rsidP="00B947F6">
      <w:pPr>
        <w:rPr>
          <w:rFonts w:ascii="Book Antiqua" w:hAnsi="Book Antiqua" w:cs="Times New Roman"/>
          <w:sz w:val="24"/>
          <w:szCs w:val="24"/>
        </w:rPr>
      </w:pPr>
    </w:p>
    <w:p w14:paraId="4CD9DE8C" w14:textId="77777777" w:rsidR="00C9608B" w:rsidRPr="00B4615B" w:rsidRDefault="00C9608B" w:rsidP="00B947F6">
      <w:pPr>
        <w:rPr>
          <w:rFonts w:ascii="Book Antiqua" w:hAnsi="Book Antiqua" w:cs="Times New Roman"/>
          <w:sz w:val="24"/>
          <w:szCs w:val="24"/>
        </w:rPr>
      </w:pPr>
    </w:p>
    <w:p w14:paraId="2E971143" w14:textId="77777777" w:rsidR="00C9608B" w:rsidRPr="00B4615B" w:rsidRDefault="00C9608B" w:rsidP="00B947F6">
      <w:pPr>
        <w:rPr>
          <w:rFonts w:ascii="Book Antiqua" w:hAnsi="Book Antiqua" w:cs="Times New Roman"/>
          <w:sz w:val="24"/>
          <w:szCs w:val="24"/>
        </w:rPr>
      </w:pPr>
    </w:p>
    <w:p w14:paraId="653EAFF4" w14:textId="77777777" w:rsidR="00C9608B" w:rsidRPr="00B4615B" w:rsidRDefault="00C9608B" w:rsidP="00C9608B">
      <w:pPr>
        <w:pStyle w:val="Heading1"/>
      </w:pPr>
      <w:bookmarkStart w:id="33" w:name="_Toc169179623"/>
      <w:r w:rsidRPr="00B4615B">
        <w:t>Youths First Major Transition Post-Mandatory Schooling</w:t>
      </w:r>
      <w:bookmarkEnd w:id="33"/>
    </w:p>
    <w:p w14:paraId="002971BC" w14:textId="77777777" w:rsidR="00C9608B" w:rsidRPr="00B4615B" w:rsidRDefault="00C9608B" w:rsidP="00C9608B">
      <w:pPr>
        <w:pStyle w:val="Heading2"/>
      </w:pPr>
      <w:bookmarkStart w:id="34" w:name="_Toc169179624"/>
      <w:r w:rsidRPr="00B4615B">
        <w:t>Introduction</w:t>
      </w:r>
      <w:bookmarkEnd w:id="34"/>
    </w:p>
    <w:p w14:paraId="5EAAF66D" w14:textId="04FAC20F" w:rsidR="00B67B46" w:rsidRPr="00B4615B" w:rsidRDefault="00B67B46" w:rsidP="00732E1A">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The transition from mandatory education into a form of economic activity is one of the first significant life choices an individual in the UK must make. This choice forms a bridge between the phase of education and preparation for the world of work and the phase of active employment </w:t>
      </w:r>
      <w:r w:rsidRPr="00B4615B">
        <w:rPr>
          <w:rFonts w:ascii="Book Antiqua" w:hAnsi="Book Antiqua" w:cs="Times New Roman"/>
          <w:sz w:val="24"/>
          <w:szCs w:val="24"/>
        </w:rPr>
        <w:fldChar w:fldCharType="begin"/>
      </w:r>
      <w:r w:rsidRPr="00B4615B">
        <w:rPr>
          <w:rFonts w:ascii="Book Antiqua" w:hAnsi="Book Antiqua" w:cs="Times New Roman"/>
          <w:sz w:val="24"/>
          <w:szCs w:val="24"/>
        </w:rPr>
        <w:instrText xml:space="preserve"> ADDIN ZOTERO_ITEM CSL_CITATION {"citationID":"fanpwsBA","properties":{"formattedCitation":"(Mayer, 2009)","plainCitation":"(Mayer, 2009)","noteIndex":0},"citationItems":[{"id":679,"uris":["http://zotero.org/users/8741181/items/RFUSGCQU"],"itemData":{"id":679,"type":"article-journal","abstract":"Life courses are studied in sociology and neighboring fields as develop mental processes, as culturally and normatively constructed life stages and age roles, as biographical meanings, as aging processes, as outcomes of institutional regulation and policies, as demographic accounts, or as mere empirical connectivity across the life course. This review has two aims. One is to report on trends in life course research by focusing on empirical studies published since the year 2000. The other is to assess the overall development of the field. Major advances can be observed in four areas: national individual-level longitudinal databases, the impact of institutional contexts on life courses, life courses under conditions of societal ruptures, and health across the life course. In four other areas, advancements have been less pronounced: internal dynamics and causal linkages across life, the interaction of development and socially con structed life courses, theory development, and new methods. Overall, life course sociology still has far to go to reach its full potential.","container-title":"Annual Review of Sociology","DOI":"10.1146/annurev.soc.34.040507.134619","ISSN":"0360-0572, 1545-2115","issue":"1","journalAbbreviation":"Annu. Rev. Sociol.","language":"en","page":"413-433","source":"DOI.org (Crossref)","title":"New Directions in Life Course Research","volume":"35","author":[{"family":"Mayer","given":"Karl Ulrich"}],"issued":{"date-parts":[["2009",8,1]]},"citation-key":"mayerNewDirectionsLife2009"}}],"schema":"https://github.com/citation-style-language/schema/raw/master/csl-citation.json"}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(Mayer, 2009)</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The notion of an individual’s ‘choice’ is a complicated affair prominent in youth transition literature </w:t>
      </w:r>
      <w:r w:rsidRPr="00B4615B">
        <w:rPr>
          <w:rFonts w:ascii="Book Antiqua" w:hAnsi="Book Antiqua" w:cs="Times New Roman"/>
          <w:sz w:val="24"/>
          <w:szCs w:val="24"/>
        </w:rPr>
        <w:fldChar w:fldCharType="begin"/>
      </w:r>
      <w:r w:rsidRPr="00B4615B">
        <w:rPr>
          <w:rFonts w:ascii="Book Antiqua" w:hAnsi="Book Antiqua" w:cs="Times New Roman"/>
          <w:sz w:val="24"/>
          <w:szCs w:val="24"/>
        </w:rPr>
        <w:instrText xml:space="preserve"> ADDIN ZOTERO_ITEM CSL_CITATION {"citationID":"10cxb3R2","properties":{"formattedCitation":"(Micklewright, 1989; Schoon, 2010)","plainCitation":"(Micklewright, 1989; Schoon, 2010)","noteIndex":0},"citationItems":[{"id":355,"uris":["http://zotero.org/users/8741181/items/HRW5FXL4"],"itemData":{"id":355,"type":"article-journal","abstract":"The proportion of 16-year-olds in Britain who stay on at school is low by OECD standards. This paper examines the probability of completing education at the minimum legal age using micro data on individuals. Parameter estimates of a reduced-form logit model of the leaving probability are obtained for both boys and girls. The rich data set used allows the separate effects of family, school and ability to be assessed. Family background in the form of class and parental education is shown to have a large effect even when ability and school type are controlled for.","container-title":"Economica","DOI":"10.2307/2554492","ISSN":"0013-0427","issue":"221","note":"publisher: [London School of Economics, Wiley, London School of Economics and Political Science, Suntory and Toyota International Centres for Economics and Related Disciplines]","page":"25-39","source":"JSTOR","title":"Choice at Sixteen","volume":"56","author":[{"family":"Micklewright","given":"John"}],"issued":{"date-parts":[["1989"]]},"citation-key":"micklewrightChoiceSixteen1989"}},{"id":1344,"uris":["http://zotero.org/users/8741181/items/NX2Q2CBX"],"itemData":{"id":1344,"type":"chapter","abstract":"This chapter investigates changes in gender differences of young people’s educational and occupational aspirations and differences in the assumption of work and family related adult roles. It has been argued that since the 1970s transitions into adulthood have become destandardised and more individualised, i.e. more variable and protracted, less norm-conforming and collectively patterned, and more strongly influenced by individual decision making and choice (Beck, 1992; Giddens, 1991). Much of the current debate regarding the destandardisation of the life course reflects on-going speculations about the way in which transitions are changing – yet there is still a lack of systematic empirical evidence about how the life course has changed, if at all – and how it has differentiated across social groups (Elder &amp; Shanahan, 2007; Macmillan, 2005), with one of the critical research gaps concerning changes in women’s transitions and careers.","container-title":"Gender Inequalities in the 21st Century","ISBN":"978-1-84980-556-8","language":"en","note":"DOI: 10.4337/9781849805568.00008","page":"13500","publisher":"Edward Elgar Publishing","source":"DOI.org (Crossref)","title":"Becoming Adult: The Persisting Importance of Class and Gender","title-short":"Becoming Adult","URL":"http://www.elgaronline.com/view/9781848444386.00008.xml","container-author":[{"family":"Scott","given":"Jacqueline"},{"family":"Crompton","given":"Rosemary"},{"family":"Lyonette","given":"Clare"}],"author":[{"family":"Schoon","given":"Ingrid"}],"accessed":{"date-parts":[["2023",4,16]]},"issued":{"date-parts":[["2010"]]},"citation-key":"schoonBecomingAdultPersisting2010"}}],"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(Micklewright, 1989; Schoon, 2010)</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The role of structural influences, such as social class, sex, and housing tenure, can potentially influence individuals' choices across their life course. These structural influences may provide opportunities or hinder individuals' decision-making when selecting their economic activity post-mandatory schooling. The influence of structure upon choice is dependent and influenced by the socio-historical context in which the choice is made. The cohort of individuals analysed in this chapter comes from the National Childhood Development Survey (NCDS), the </w:t>
      </w:r>
      <w:r w:rsidRPr="00B4615B">
        <w:rPr>
          <w:rFonts w:ascii="Book Antiqua" w:hAnsi="Book Antiqua" w:cs="Times New Roman"/>
          <w:sz w:val="24"/>
          <w:szCs w:val="24"/>
        </w:rPr>
        <w:lastRenderedPageBreak/>
        <w:t xml:space="preserve">British Cohort Study (BCS), and the United Kingdom Household Panel Survey (UKHLS). Each cohort will be analysed and explained in detail prior to analysis. In addition, detailed literature reviews of the socio-historical contexts of each cohort will also be provided. </w:t>
      </w:r>
    </w:p>
    <w:p w14:paraId="0EB44842" w14:textId="00BC3D90" w:rsidR="00B67B46" w:rsidRPr="00B4615B" w:rsidRDefault="00B67B46" w:rsidP="00B67B46">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The </w:t>
      </w:r>
      <w:r w:rsidR="005D02C3" w:rsidRPr="00B4615B">
        <w:rPr>
          <w:rFonts w:ascii="Book Antiqua" w:hAnsi="Book Antiqua" w:cs="Times New Roman"/>
          <w:sz w:val="24"/>
          <w:szCs w:val="24"/>
        </w:rPr>
        <w:t>cohorts</w:t>
      </w:r>
      <w:r w:rsidRPr="00B4615B">
        <w:rPr>
          <w:rFonts w:ascii="Book Antiqua" w:hAnsi="Book Antiqua" w:cs="Times New Roman"/>
          <w:sz w:val="24"/>
          <w:szCs w:val="24"/>
        </w:rPr>
        <w:t xml:space="preserve"> provide an ability to study the influences of structural inequalities within a socio-historical context upon an individual’s choice and opportunity post-mandatory schooling. The following chapter identifies a simple model that maps the first transitionary pathway following post-mandatory education economic activity: if an individual continues schooling or does not continue schooling. Figure </w:t>
      </w:r>
      <w:r w:rsidR="00B4615B" w:rsidRPr="00B4615B">
        <w:rPr>
          <w:rFonts w:ascii="Book Antiqua" w:hAnsi="Book Antiqua" w:cs="Times New Roman"/>
          <w:sz w:val="24"/>
          <w:szCs w:val="24"/>
        </w:rPr>
        <w:t>2</w:t>
      </w:r>
      <w:r w:rsidRPr="00B4615B">
        <w:rPr>
          <w:rFonts w:ascii="Book Antiqua" w:hAnsi="Book Antiqua" w:cs="Times New Roman"/>
          <w:sz w:val="24"/>
          <w:szCs w:val="24"/>
        </w:rPr>
        <w:t xml:space="preserve">.1 illustrates the first major transitional pathway possible for the individuals within each cohort, with statistics detailing the number of individuals from each cohort continuing schooling and those that do not continue schooling. </w:t>
      </w:r>
      <w:r w:rsidR="007F2AC8" w:rsidRPr="00B4615B">
        <w:rPr>
          <w:rFonts w:ascii="Book Antiqua" w:hAnsi="Book Antiqua" w:cs="Times New Roman"/>
          <w:sz w:val="24"/>
          <w:szCs w:val="24"/>
        </w:rPr>
        <w:t xml:space="preserve">There are 12 years between the birth of the NCDS cohort and the birth of the BCS cohort. Within 12 years the proportion of individuals continuing schooling flips from a minority to majority. This </w:t>
      </w:r>
      <w:r w:rsidR="005D02C3" w:rsidRPr="00B4615B">
        <w:rPr>
          <w:rFonts w:ascii="Book Antiqua" w:hAnsi="Book Antiqua" w:cs="Times New Roman"/>
          <w:sz w:val="24"/>
          <w:szCs w:val="24"/>
        </w:rPr>
        <w:t>is</w:t>
      </w:r>
      <w:r w:rsidR="007F2AC8" w:rsidRPr="00B4615B">
        <w:rPr>
          <w:rFonts w:ascii="Book Antiqua" w:hAnsi="Book Antiqua" w:cs="Times New Roman"/>
          <w:sz w:val="24"/>
          <w:szCs w:val="24"/>
        </w:rPr>
        <w:t xml:space="preserve"> a sociologically compelling reason to study these cohorts together, to uncover the within as well as the between effects to uncover the particular socio-historical contexts that govern and influence individuals sorting and transitionary experience. </w:t>
      </w:r>
    </w:p>
    <w:p w14:paraId="2FABE3CD" w14:textId="08C6C006" w:rsidR="00C95208" w:rsidRDefault="00C95208" w:rsidP="00C95208">
      <w:pPr>
        <w:pStyle w:val="NormalWeb"/>
      </w:pPr>
      <w:r>
        <w:rPr>
          <w:noProof/>
        </w:rPr>
        <w:drawing>
          <wp:inline distT="0" distB="0" distL="0" distR="0" wp14:anchorId="4BEBC9DC" wp14:editId="5211AF56">
            <wp:extent cx="5731510" cy="1188085"/>
            <wp:effectExtent l="0" t="0" r="2540" b="0"/>
            <wp:docPr id="849175252"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175252" name="Picture 1" descr="A diagram of a diagram&#10;&#10;Description automatically generated with medium confidenc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1188085"/>
                    </a:xfrm>
                    <a:prstGeom prst="rect">
                      <a:avLst/>
                    </a:prstGeom>
                    <a:noFill/>
                    <a:ln>
                      <a:noFill/>
                    </a:ln>
                  </pic:spPr>
                </pic:pic>
              </a:graphicData>
            </a:graphic>
          </wp:inline>
        </w:drawing>
      </w:r>
    </w:p>
    <w:p w14:paraId="48135855" w14:textId="7A76D9E7" w:rsidR="00B4615B" w:rsidRPr="00B4615B" w:rsidRDefault="00B4615B" w:rsidP="00B4615B">
      <w:pPr>
        <w:pStyle w:val="NormalWeb"/>
        <w:keepNext/>
      </w:pPr>
    </w:p>
    <w:p w14:paraId="4CC496D9" w14:textId="3C86157F" w:rsidR="007F2AC8" w:rsidRPr="00B4615B" w:rsidRDefault="00B4615B" w:rsidP="00B4615B">
      <w:pPr>
        <w:pStyle w:val="Caption"/>
      </w:pPr>
      <w:bookmarkStart w:id="35" w:name="_Toc169179770"/>
      <w:r w:rsidRPr="00B4615B">
        <w:t xml:space="preserve">Figure </w:t>
      </w:r>
      <w:r w:rsidR="00F01F5E">
        <w:fldChar w:fldCharType="begin"/>
      </w:r>
      <w:r w:rsidR="00F01F5E">
        <w:instrText xml:space="preserve"> STYLEREF 1 \s </w:instrText>
      </w:r>
      <w:r w:rsidR="00F01F5E">
        <w:fldChar w:fldCharType="separate"/>
      </w:r>
      <w:r w:rsidR="00F01F5E">
        <w:rPr>
          <w:noProof/>
        </w:rPr>
        <w:t>2</w:t>
      </w:r>
      <w:r w:rsidR="00F01F5E">
        <w:fldChar w:fldCharType="end"/>
      </w:r>
      <w:r w:rsidR="00F01F5E">
        <w:t>.</w:t>
      </w:r>
      <w:r w:rsidR="00F01F5E">
        <w:fldChar w:fldCharType="begin"/>
      </w:r>
      <w:r w:rsidR="00F01F5E">
        <w:instrText xml:space="preserve"> SEQ Figure \* ARABIC \s 1 </w:instrText>
      </w:r>
      <w:r w:rsidR="00F01F5E">
        <w:fldChar w:fldCharType="separate"/>
      </w:r>
      <w:r w:rsidR="00F01F5E">
        <w:rPr>
          <w:noProof/>
        </w:rPr>
        <w:t>1</w:t>
      </w:r>
      <w:r w:rsidR="00F01F5E">
        <w:fldChar w:fldCharType="end"/>
      </w:r>
      <w:r w:rsidRPr="00B4615B">
        <w:t xml:space="preserve"> The Story of First Transitions by Cohort</w:t>
      </w:r>
      <w:bookmarkEnd w:id="35"/>
    </w:p>
    <w:p w14:paraId="6BC20E87" w14:textId="77777777" w:rsidR="00B67B46" w:rsidRPr="00B4615B" w:rsidRDefault="00B67B46" w:rsidP="00B67B46"/>
    <w:p w14:paraId="6BBBB509" w14:textId="77777777" w:rsidR="00C9608B" w:rsidRPr="00B4615B" w:rsidRDefault="00C9608B" w:rsidP="00C9608B">
      <w:pPr>
        <w:pStyle w:val="Heading2"/>
      </w:pPr>
      <w:bookmarkStart w:id="36" w:name="_Toc169179625"/>
      <w:r w:rsidRPr="00B4615B">
        <w:t>Literature Review: Cohorts in Context</w:t>
      </w:r>
      <w:bookmarkEnd w:id="36"/>
    </w:p>
    <w:p w14:paraId="7FCC97AF" w14:textId="6884C4EC" w:rsidR="007F2AC8" w:rsidRPr="005D02C3" w:rsidRDefault="007F2AC8" w:rsidP="005D02C3">
      <w:pPr>
        <w:spacing w:line="480" w:lineRule="auto"/>
        <w:rPr>
          <w:rFonts w:ascii="Book Antiqua" w:hAnsi="Book Antiqua"/>
          <w:sz w:val="24"/>
          <w:szCs w:val="24"/>
        </w:rPr>
      </w:pPr>
      <w:r w:rsidRPr="005D02C3">
        <w:rPr>
          <w:rFonts w:ascii="Book Antiqua" w:hAnsi="Book Antiqua"/>
          <w:sz w:val="24"/>
          <w:szCs w:val="24"/>
        </w:rPr>
        <w:t xml:space="preserve">Each cohort will now be discussed with relevant empirical literature. This literature is meant to ground the subsequent analysis in </w:t>
      </w:r>
      <w:r w:rsidR="005D02C3">
        <w:rPr>
          <w:rFonts w:ascii="Book Antiqua" w:hAnsi="Book Antiqua"/>
          <w:sz w:val="24"/>
          <w:szCs w:val="24"/>
        </w:rPr>
        <w:t xml:space="preserve">the </w:t>
      </w:r>
      <w:r w:rsidRPr="005D02C3">
        <w:rPr>
          <w:rFonts w:ascii="Book Antiqua" w:hAnsi="Book Antiqua"/>
          <w:sz w:val="24"/>
          <w:szCs w:val="24"/>
        </w:rPr>
        <w:t>existing analysis as well as presenting limitations in older literature that can and will be improved upon… [insert more here]</w:t>
      </w:r>
    </w:p>
    <w:p w14:paraId="58DA693D" w14:textId="77777777" w:rsidR="00C9608B" w:rsidRPr="00B4615B" w:rsidRDefault="00C9608B" w:rsidP="00C9608B">
      <w:pPr>
        <w:pStyle w:val="Heading3"/>
      </w:pPr>
      <w:bookmarkStart w:id="37" w:name="_Toc169179626"/>
      <w:r w:rsidRPr="00B4615B">
        <w:t>NCDS in Context</w:t>
      </w:r>
      <w:bookmarkEnd w:id="37"/>
    </w:p>
    <w:p w14:paraId="0A01029E" w14:textId="77777777" w:rsidR="007F2AC8" w:rsidRPr="00B4615B" w:rsidRDefault="007F2AC8" w:rsidP="007F2AC8">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This section provides an overview of the literature on youth transitions. This literature review focuses on existing research outlining the school-to-work transition and examining the impact of structural inequalities on that transition. A significant focus is placed on the role of social class and sex. A broader focus also examines the nature of choice and opportunity for the NCDS cohort and how structural inequalities impact this. Major transition trajectories have been explored within this review. Trajectories into further education, apprenticeships, employment, and unemployment are identified. Each of these trajectories appears to have an element of structural inequalities influencing the outcomes of individuals. These empirical findings are expanded upon by reviewing the theoretical literature to provide a holistic overview of the school-to-work transition during the NCDS period. </w:t>
      </w:r>
    </w:p>
    <w:p w14:paraId="63CE2D74" w14:textId="77777777" w:rsidR="007F2AC8" w:rsidRPr="00B4615B" w:rsidRDefault="007F2AC8" w:rsidP="007F2AC8">
      <w:pPr>
        <w:pStyle w:val="Subtitle"/>
        <w:rPr>
          <w:color w:val="auto"/>
        </w:rPr>
      </w:pPr>
      <w:r w:rsidRPr="00B4615B">
        <w:rPr>
          <w:color w:val="auto"/>
        </w:rPr>
        <w:t>Compulsory Schooling</w:t>
      </w:r>
    </w:p>
    <w:p w14:paraId="77B2B4F9" w14:textId="77777777" w:rsidR="007F2AC8" w:rsidRPr="00B4615B" w:rsidRDefault="007F2AC8" w:rsidP="007F2AC8">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During the NCDS cohort, young people were in full-time compulsory education until they were 16. The NCDS youth were part of a larger cohort of children </w:t>
      </w:r>
      <w:r w:rsidRPr="00B4615B">
        <w:rPr>
          <w:rFonts w:ascii="Book Antiqua" w:hAnsi="Book Antiqua" w:cs="Times New Roman"/>
          <w:sz w:val="24"/>
          <w:szCs w:val="24"/>
        </w:rPr>
        <w:lastRenderedPageBreak/>
        <w:t xml:space="preserve">impacted by the rising school-leaving age (ROSLA) in 1972. At 16, individuals were typically expected to sit some form of examination. This was a mixture of Certificate of Secondary Education (CSE) </w:t>
      </w:r>
      <w:r w:rsidRPr="00B4615B">
        <w:rPr>
          <w:rFonts w:ascii="Book Antiqua" w:hAnsi="Book Antiqua" w:cs="Times New Roman"/>
          <w:sz w:val="24"/>
          <w:szCs w:val="24"/>
        </w:rPr>
        <w:fldChar w:fldCharType="begin"/>
      </w:r>
      <w:r w:rsidRPr="00B4615B">
        <w:rPr>
          <w:rFonts w:ascii="Book Antiqua" w:hAnsi="Book Antiqua" w:cs="Times New Roman"/>
          <w:sz w:val="24"/>
          <w:szCs w:val="24"/>
        </w:rPr>
        <w:instrText xml:space="preserve"> ADDIN ZOTERO_ITEM CSL_CITATION {"citationID":"b8Jl3ulU","properties":{"formattedCitation":"(Pearson qualifications, 2023a)","plainCitation":"(Pearson qualifications, 2023a)","noteIndex":0},"citationItems":[{"id":79,"uris":["http://zotero.org/users/8741181/items/DNWUZFRT"],"itemData":{"id":79,"type":"webpage","abstract":"About CSEs","title":"About CSEs","URL":"https://qualifications.pearson.com/en/support/support-topics/understanding-our-qualifications/our-qualifications-explained/about-cses.html","author":[{"family":"Pearson qualifications","given":""}],"accessed":{"date-parts":[["2023",5,9]]},"issued":{"date-parts":[["2023"]]},"citation-key":"pearsonqualificationsCSEs2023"}}],"schema":"https://github.com/citation-style-language/schema/raw/master/csl-citation.json"}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(Pearson qualifications, 2023a)</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and Ordinary level (O’level) </w:t>
      </w:r>
      <w:r w:rsidRPr="00B4615B">
        <w:rPr>
          <w:rFonts w:ascii="Book Antiqua" w:hAnsi="Book Antiqua" w:cs="Times New Roman"/>
          <w:sz w:val="24"/>
          <w:szCs w:val="24"/>
        </w:rPr>
        <w:fldChar w:fldCharType="begin"/>
      </w:r>
      <w:r w:rsidRPr="00B4615B">
        <w:rPr>
          <w:rFonts w:ascii="Book Antiqua" w:hAnsi="Book Antiqua" w:cs="Times New Roman"/>
          <w:sz w:val="24"/>
          <w:szCs w:val="24"/>
        </w:rPr>
        <w:instrText xml:space="preserve"> ADDIN ZOTERO_ITEM CSL_CITATION {"citationID":"YwnTKit6","properties":{"formattedCitation":"(Pearson qualifications, 2023b)","plainCitation":"(Pearson qualifications, 2023b)","noteIndex":0},"citationItems":[{"id":78,"uris":["http://zotero.org/users/8741181/items/JBLUQ4U6"],"itemData":{"id":78,"type":"webpage","abstract":"About O levels","title":"About O levels","URL":"https://qualifications.pearson.com/en/support/support-topics/understanding-our-qualifications/our-qualifications-explained/about-o-levels.html","author":[{"family":"Pearson qualifications","given":""}],"accessed":{"date-parts":[["2023",5,8]]},"issued":{"date-parts":[["2023"]]},"citation-key":"pearsonqualificationsLevels2023"}}],"schema":"https://github.com/citation-style-language/schema/raw/master/csl-citation.json"}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(Pearson qualifications, 2023b)</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t>
      </w:r>
    </w:p>
    <w:p w14:paraId="1DD59BA3" w14:textId="77777777" w:rsidR="007F2AC8" w:rsidRPr="00B4615B" w:rsidRDefault="007F2AC8" w:rsidP="007F2AC8">
      <w:pPr>
        <w:pStyle w:val="Heading4"/>
      </w:pPr>
      <w:bookmarkStart w:id="38" w:name="_Toc134473136"/>
      <w:bookmarkStart w:id="39" w:name="_Toc152408168"/>
      <w:bookmarkStart w:id="40" w:name="_Toc169179627"/>
      <w:r w:rsidRPr="00B4615B">
        <w:t>Story of transitions for NCDS youth</w:t>
      </w:r>
      <w:bookmarkEnd w:id="38"/>
      <w:bookmarkEnd w:id="39"/>
      <w:bookmarkEnd w:id="40"/>
    </w:p>
    <w:p w14:paraId="26C07457" w14:textId="7951C391" w:rsidR="007F2AC8" w:rsidRPr="00B4615B" w:rsidRDefault="007F2AC8" w:rsidP="007F2AC8">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From the age of 16, NCDS youth had multiple pathways. Some would choose to enter the labour market and employment straight away. Others would seek to elongate their educational pathway by staying within school. Traditionally, this would mean joining a sixth-form college and taking Advanced levels (A’levels). During the NCDS </w:t>
      </w:r>
      <w:r w:rsidR="005D02C3" w:rsidRPr="00B4615B">
        <w:rPr>
          <w:rFonts w:ascii="Book Antiqua" w:hAnsi="Book Antiqua" w:cs="Times New Roman"/>
          <w:sz w:val="24"/>
          <w:szCs w:val="24"/>
        </w:rPr>
        <w:t>period</w:t>
      </w:r>
      <w:r w:rsidRPr="00B4615B">
        <w:rPr>
          <w:rFonts w:ascii="Book Antiqua" w:hAnsi="Book Antiqua" w:cs="Times New Roman"/>
          <w:sz w:val="24"/>
          <w:szCs w:val="24"/>
        </w:rPr>
        <w:t>, non-traditional</w:t>
      </w:r>
      <w:r w:rsidRPr="00B4615B">
        <w:rPr>
          <w:rStyle w:val="FootnoteReference"/>
          <w:rFonts w:ascii="Book Antiqua" w:hAnsi="Book Antiqua" w:cs="Times New Roman"/>
          <w:sz w:val="24"/>
          <w:szCs w:val="24"/>
        </w:rPr>
        <w:footnoteReference w:id="12"/>
      </w:r>
      <w:r w:rsidRPr="00B4615B">
        <w:rPr>
          <w:rFonts w:ascii="Book Antiqua" w:hAnsi="Book Antiqua" w:cs="Times New Roman"/>
          <w:sz w:val="24"/>
          <w:szCs w:val="24"/>
        </w:rPr>
        <w:t xml:space="preserve"> educational pathways were also available. These were typically technical colleges offering a set of non-traditional qualifications. Beyond education, there was also the option of joining a training &amp; apprenticeship program. These were mainly geared towards specialised manufacturing labour. Finally, some would enter a period of unemployment or opt to be out of the labour force. </w:t>
      </w:r>
    </w:p>
    <w:p w14:paraId="403BE2F4" w14:textId="35F95FDF" w:rsidR="007F2AC8" w:rsidRPr="00B4615B" w:rsidRDefault="007F2AC8" w:rsidP="007F2AC8">
      <w:pPr>
        <w:pStyle w:val="Subtitle"/>
        <w:rPr>
          <w:color w:val="auto"/>
        </w:rPr>
      </w:pPr>
      <w:r w:rsidRPr="00B4615B">
        <w:rPr>
          <w:color w:val="auto"/>
        </w:rPr>
        <w:t xml:space="preserve">Structural Influence on Choice and Opportunity for NCDS </w:t>
      </w:r>
      <w:r w:rsidR="005D02C3">
        <w:rPr>
          <w:color w:val="auto"/>
        </w:rPr>
        <w:t>Cohort</w:t>
      </w:r>
    </w:p>
    <w:p w14:paraId="547E9111" w14:textId="7A05C7CE" w:rsidR="007F2AC8" w:rsidRPr="00B4615B" w:rsidRDefault="007F2AC8" w:rsidP="007F2AC8">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Individuals do not make choices in a vacuum. Given their biographical life course (Elder, 1994) up until the point of finishing mandatory education, stratifying influences play a role in what choices an individual is likely to </w:t>
      </w:r>
      <w:r w:rsidR="005D02C3" w:rsidRPr="00B4615B">
        <w:rPr>
          <w:rFonts w:ascii="Book Antiqua" w:hAnsi="Book Antiqua" w:cs="Times New Roman"/>
          <w:sz w:val="24"/>
          <w:szCs w:val="24"/>
        </w:rPr>
        <w:t xml:space="preserve">select and what </w:t>
      </w:r>
      <w:r w:rsidR="005D02C3" w:rsidRPr="00B4615B">
        <w:rPr>
          <w:rFonts w:ascii="Book Antiqua" w:hAnsi="Book Antiqua" w:cs="Times New Roman"/>
          <w:sz w:val="24"/>
          <w:szCs w:val="24"/>
        </w:rPr>
        <w:lastRenderedPageBreak/>
        <w:t>opportunities in which they can also participate</w:t>
      </w:r>
      <w:r w:rsidRPr="00B4615B">
        <w:rPr>
          <w:rFonts w:ascii="Book Antiqua" w:hAnsi="Book Antiqua" w:cs="Times New Roman"/>
          <w:sz w:val="24"/>
          <w:szCs w:val="24"/>
        </w:rPr>
        <w:t xml:space="preserve">. Education is one such stratifying influence. Education regulates the individual by implementing age-graded barriers and hierarchical and time-related credentials. The type of education an individual experiences and the product of their educational attainment captures some of this structural inequality. As with education, social class is another potential stratifying influence. </w:t>
      </w:r>
      <w:r w:rsidR="005D02C3">
        <w:rPr>
          <w:rFonts w:ascii="Book Antiqua" w:hAnsi="Book Antiqua" w:cs="Times New Roman"/>
          <w:sz w:val="24"/>
          <w:szCs w:val="24"/>
        </w:rPr>
        <w:t>The class</w:t>
      </w:r>
      <w:r w:rsidRPr="00B4615B">
        <w:rPr>
          <w:rFonts w:ascii="Book Antiqua" w:hAnsi="Book Antiqua" w:cs="Times New Roman"/>
          <w:sz w:val="24"/>
          <w:szCs w:val="24"/>
        </w:rPr>
        <w:t xml:space="preserve"> position also has a stratifying influence on society through occupations. The structure and hierarchy of occupations determine social position via segmentation and segregation, partly determined by previous employment and education systems </w:t>
      </w:r>
      <w:r w:rsidR="005D02C3">
        <w:rPr>
          <w:rFonts w:ascii="Book Antiqua" w:hAnsi="Book Antiqua" w:cs="Times New Roman"/>
          <w:sz w:val="24"/>
          <w:szCs w:val="24"/>
        </w:rPr>
        <w:fldChar w:fldCharType="begin"/>
      </w:r>
      <w:r w:rsidR="005D02C3">
        <w:rPr>
          <w:rFonts w:ascii="Book Antiqua" w:hAnsi="Book Antiqua" w:cs="Times New Roman"/>
          <w:sz w:val="24"/>
          <w:szCs w:val="24"/>
        </w:rPr>
        <w:instrText xml:space="preserve"> ADDIN ZOTERO_ITEM CSL_CITATION {"citationID":"YFTU9XYu","properties":{"formattedCitation":"(Grusky, 1994)","plainCitation":"(Grusky, 1994)","noteIndex":0},"citationItems":[{"id":11324,"uris":["http://zotero.org/users/8741181/items/K5UKAKR8"],"itemData":{"id":11324,"type":"chapter","container-title":"Social Stratification in Sociological persepective","publisher":"Westvoew Press","title":"The Contours of Social Stratification","author":[{"family":"Grusky","given":"David"}],"issued":{"date-parts":[["1994"]]},"citation-key":"gruskyContoursSocialStratification1994"}}],"schema":"https://github.com/citation-style-language/schema/raw/master/csl-citation.json"} </w:instrText>
      </w:r>
      <w:r w:rsidR="005D02C3">
        <w:rPr>
          <w:rFonts w:ascii="Book Antiqua" w:hAnsi="Book Antiqua" w:cs="Times New Roman"/>
          <w:sz w:val="24"/>
          <w:szCs w:val="24"/>
        </w:rPr>
        <w:fldChar w:fldCharType="separate"/>
      </w:r>
      <w:r w:rsidR="005D02C3" w:rsidRPr="005D02C3">
        <w:rPr>
          <w:rFonts w:ascii="Book Antiqua" w:hAnsi="Book Antiqua"/>
          <w:sz w:val="24"/>
        </w:rPr>
        <w:t>(Grusky, 1994)</w:t>
      </w:r>
      <w:r w:rsidR="005D02C3">
        <w:rPr>
          <w:rFonts w:ascii="Book Antiqua" w:hAnsi="Book Antiqua" w:cs="Times New Roman"/>
          <w:sz w:val="24"/>
          <w:szCs w:val="24"/>
        </w:rPr>
        <w:fldChar w:fldCharType="end"/>
      </w:r>
      <w:r w:rsidRPr="00B4615B">
        <w:rPr>
          <w:rFonts w:ascii="Book Antiqua" w:hAnsi="Book Antiqua" w:cs="Times New Roman"/>
          <w:sz w:val="24"/>
          <w:szCs w:val="24"/>
        </w:rPr>
        <w:t>. Stratification is vital in the underlying choices and opportunities that influence individuals' societal pathways.</w:t>
      </w:r>
    </w:p>
    <w:p w14:paraId="16901EA2" w14:textId="77777777" w:rsidR="007F2AC8" w:rsidRPr="00B4615B" w:rsidRDefault="007F2AC8" w:rsidP="007F2AC8">
      <w:pPr>
        <w:pStyle w:val="Subtitle"/>
        <w:rPr>
          <w:color w:val="auto"/>
        </w:rPr>
      </w:pPr>
      <w:r w:rsidRPr="00B4615B">
        <w:rPr>
          <w:color w:val="auto"/>
        </w:rPr>
        <w:t>Types of transitions the NCDS cohort experienced</w:t>
      </w:r>
    </w:p>
    <w:p w14:paraId="31F3DE15" w14:textId="77777777" w:rsidR="007F2AC8" w:rsidRPr="00B4615B" w:rsidRDefault="007F2AC8" w:rsidP="007F2AC8">
      <w:pPr>
        <w:spacing w:line="480" w:lineRule="auto"/>
        <w:rPr>
          <w:rFonts w:ascii="Book Antiqua" w:hAnsi="Book Antiqua" w:cs="Times New Roman"/>
          <w:sz w:val="24"/>
          <w:szCs w:val="24"/>
        </w:rPr>
      </w:pPr>
      <w:r w:rsidRPr="00B4615B">
        <w:rPr>
          <w:rFonts w:ascii="Book Antiqua" w:hAnsi="Book Antiqua" w:cs="Times New Roman"/>
          <w:sz w:val="24"/>
          <w:szCs w:val="24"/>
        </w:rPr>
        <w:t>Some youth transition theorists argue that in the mid-20</w:t>
      </w:r>
      <w:r w:rsidRPr="00B4615B">
        <w:rPr>
          <w:rFonts w:ascii="Book Antiqua" w:hAnsi="Book Antiqua" w:cs="Times New Roman"/>
          <w:sz w:val="24"/>
          <w:szCs w:val="24"/>
          <w:vertAlign w:val="superscript"/>
        </w:rPr>
        <w:t>th</w:t>
      </w:r>
      <w:r w:rsidRPr="00B4615B">
        <w:rPr>
          <w:rFonts w:ascii="Book Antiqua" w:hAnsi="Book Antiqua" w:cs="Times New Roman"/>
          <w:sz w:val="24"/>
          <w:szCs w:val="24"/>
        </w:rPr>
        <w:t xml:space="preserve"> century, transitions were smoother and more simplified </w:t>
      </w:r>
      <w:r w:rsidRPr="00B4615B">
        <w:rPr>
          <w:rFonts w:ascii="Book Antiqua" w:hAnsi="Book Antiqua" w:cs="Times New Roman"/>
          <w:sz w:val="24"/>
          <w:szCs w:val="24"/>
        </w:rPr>
        <w:fldChar w:fldCharType="begin"/>
      </w:r>
      <w:r w:rsidRPr="00B4615B">
        <w:rPr>
          <w:rFonts w:ascii="Book Antiqua" w:hAnsi="Book Antiqua" w:cs="Times New Roman"/>
          <w:sz w:val="24"/>
          <w:szCs w:val="24"/>
        </w:rPr>
        <w:instrText xml:space="preserve"> ADDIN ZOTERO_ITEM CSL_CITATION {"citationID":"wRKVMQYr","properties":{"formattedCitation":"(Vickerstaff, 2003; Leuze, 2010)","plainCitation":"(Vickerstaff, 2003; Leuze, 2010)","noteIndex":0},"citationItems":[{"id":283,"uris":["http://zotero.org/users/8741181/items/SQJR66W9"],"itemData":{"id":283,"type":"article-journal","abstract":"This article challenges the taken-for-granted orthodoxy of contemporary youth studies that young people’s transitions from school to work have become extended and fragmented in comparison to those of people who left school in the period 1945–75. It is argued that the characterization of the earlier period as a ‘golden age’ of smooth, unproblematic, one-step transitions from school into the labour market misrepresents the experiences of people in that period and in particular, fails to understand the speciﬁcity of the apprenticeship model of transition which was experienced by around 35 percent of the male school-leaving age cohort.The discussion examines the experience of people in the period 1945–75 by reference to 30 interviews undertaken by the author with people who did apprenticeships in a variety of trades.","container-title":"Work, Employment and Society","DOI":"10.1177/0950017003017002003","ISSN":"0950-0170, 1469-8722","issue":"2","journalAbbreviation":"Work, Employment and Society","language":"en","page":"269-287","source":"DOI.org (Crossref)","title":"Apprenticeship in the `Golden Age': Were Youth Transitions Really Smooth and Unproblematic Back Then?","title-short":"Apprenticeship in the `Golden Age'","volume":"17","author":[{"family":"Vickerstaff","given":"Sarah A."}],"issued":{"date-parts":[["2003",6]]},"citation-key":"vickerstaffApprenticeshipGoldenAge2003"}},{"id":1288,"uris":["http://zotero.org/users/8741181/items/X9TBS5GV"],"itemData":{"id":1288,"type":"book","abstract":"Comparative research on higher education often lacks context and dynamics. OECD benchmark studies report the proportion of students of a given age cohort, their average competence scores, the distribution across disciplines, the unemployment rate by educational level and age. No efforts are made to trace the career trajectories of students asking e.g. how long it takes to find a job, how much it fits the qualifications obtained, how long people hold a job. Such studies leave us puzzled and ignorant on processes and dynamics of entering the labour market and the first years in employment. Consequently, we have no grasp on the extent to which national institutions and professions matter. We look at individual outcomes but ignore their institutional embeddedness.","ISBN":"978-3-940755-42-1","language":"en","note":"DOI: 10.3224/94075542","publisher":"Budrich UniPress","source":"DOI.org (Crossref)","title":"Smooth Path or Long and Winding Road? How Institutions Shape the Transition from Higher Education to Work","title-short":"Smooth Path or Long and Winding Road?","URL":"https://shop.budrich-academic.de/produkt/smooth-path-or-long-and-winding-road/?v=3a52f3c22ed6","author":[{"family":"Leuze","given":"Kathrin"}],"accessed":{"date-parts":[["2022",9,29]]},"issued":{"date-parts":[["2010",7,5]]},"citation-key":"leuzeSmoothPathLong2010a"}}],"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(Vickerstaff, 2003; Leuze, 2010)</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During the time of the NCDS, the range of choice has been argued to have been narrower compared to later cohorts, thus owing to a more homogenised pathway </w:t>
      </w:r>
      <w:r w:rsidRPr="00B4615B">
        <w:rPr>
          <w:rFonts w:ascii="Book Antiqua" w:hAnsi="Book Antiqua" w:cs="Times New Roman"/>
          <w:sz w:val="24"/>
          <w:szCs w:val="24"/>
        </w:rPr>
        <w:fldChar w:fldCharType="begin"/>
      </w:r>
      <w:r w:rsidRPr="00B4615B">
        <w:rPr>
          <w:rFonts w:ascii="Book Antiqua" w:hAnsi="Book Antiqua" w:cs="Times New Roman"/>
          <w:sz w:val="24"/>
          <w:szCs w:val="24"/>
        </w:rPr>
        <w:instrText xml:space="preserve"> ADDIN ZOTERO_ITEM CSL_CITATION {"citationID":"f30rSOFh","properties":{"formattedCitation":"(Goodwin and O\\uc0\\u8217{}Connor, 2005)","plainCitation":"(Goodwin and O’Connor, 2005)","dontUpdate":true,"noteIndex":0},"citationItems":[{"id":516,"uris":["http://zotero.org/users/8741181/items/665XWN3M"],"itemData":{"id":516,"type":"article-journal","abstract":"Using data from a little known project, ‘Adjustment of Young Workers to Work Situations and Adult Roles’, carried out in Leicester between 1962 and 1964, this article aims to re-examine the extent to which transitions during this time were complex, lengthy, non-linear and single-step and explores the assumed linearity and uncomplicated nature of school to work transitions in the 1960s. It is argued that earlier research on youth transitions has tended to understate the level of complexity that characterized youth transitions in the early 1960s and 1970s. Instead, authors exploring transition during this period concentrated on ‘macro’ or more structural issues such as class and gender. It is suggested that transitions in the 1960s were characterized by individual level complexity that has largely been ignored by others exploring school to work transitions.","container-title":"Sociology","DOI":"10.1177/0038038505050535","ISSN":"0038-0385, 1469-8684","issue":"2","journalAbbreviation":"Sociology","language":"en","page":"201-220","source":"DOI.org (Crossref)","title":"Exploring Complex Transitions: Looking Back at the ‘Golden Age’ of From School to Work","title-short":"Exploring Complex Transitions","volume":"39","author":[{"family":"Goodwin","given":"John"},{"family":"O’Connor","given":"Henrietta"}],"issued":{"date-parts":[["2005",4]]},"citation-key":"goodwinExploringComplexTransitions2005"}}],"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(Goodwin and O’Connor, 2005)</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It is accurate that the NCDS cohort had large homogenous clusters related to transitioning out of mandatory education. However, the delineation between school and employment is not a strict binary – with many youth engaging in the youth labour market whilst still in education </w:t>
      </w:r>
      <w:r w:rsidRPr="00B4615B">
        <w:rPr>
          <w:rFonts w:ascii="Book Antiqua" w:hAnsi="Book Antiqua" w:cs="Times New Roman"/>
          <w:sz w:val="24"/>
          <w:szCs w:val="24"/>
        </w:rPr>
        <w:fldChar w:fldCharType="begin"/>
      </w:r>
      <w:r w:rsidRPr="00B4615B">
        <w:rPr>
          <w:rFonts w:ascii="Book Antiqua" w:hAnsi="Book Antiqua" w:cs="Times New Roman"/>
          <w:sz w:val="24"/>
          <w:szCs w:val="24"/>
        </w:rPr>
        <w:instrText xml:space="preserve"> ADDIN ZOTERO_ITEM CSL_CITATION {"citationID":"nvqfkfFx","properties":{"formattedCitation":"(Bynner, 2012)","plainCitation":"(Bynner, 2012)","noteIndex":0},"citationItems":[{"id":1308,"uris":["http://zotero.org/users/8741181/items/27RWT2Y8"],"itemData":{"id":1308,"type":"article-journal","abstract":"From the ‘sexual behaviour of young people’ in the 1960s to ‘youth and the great recession’ in the 2000s a steady current running through my educational research career has been ‘youth’. This is not so much because I wanted to stay in it, which a part of all of us wants to do, but because youth stands out as the interface between the generations: the means by which society renews or tears up the intergenerational contract with the next generation to supply a fulfilling adult life.","container-title":"British Journal of Educational Studies","DOI":"10.1080/00071005.2011.650943","ISSN":"0007-1005, 1467-8527","issue":"1","journalAbbreviation":"British Journal of Educational Studies","language":"en","page":"39-52","source":"DOI.org (Crossref)","title":"Policy Reflections Guided by Longitudinal Study, Youth Training, Social Exclusion, and More Recently Neet","volume":"60","author":[{"family":"Bynner","given":"John"}],"issued":{"date-parts":[["2012",3]]},"citation-key":"bynnerPolicyReflectionsGuided2012"}}],"schema":"https://github.com/citation-style-language/schema/raw/master/csl-citation.json"}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(Bynner, 2012)</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Youth’s choices on what they wish to do after mandatory education are influenced by labour market restructuring and recession and other factors such as the child's family background, parents, teachers, siblings, and contemporaries. While the pathways the NCDS cohort may have been able to choose from were narrow due to their socio-historical context </w:t>
      </w:r>
      <w:r w:rsidRPr="00B4615B">
        <w:rPr>
          <w:rFonts w:ascii="Book Antiqua" w:hAnsi="Book Antiqua" w:cs="Times New Roman"/>
          <w:sz w:val="24"/>
          <w:szCs w:val="24"/>
        </w:rPr>
        <w:lastRenderedPageBreak/>
        <w:t xml:space="preserve">constraining ‘choice’, this is not synonymous with smooth or straightforward. For example, individuals may have faced a seemingly homogenous experience after a period of schooling ending up in a period of employment, but that does not indicate the relative smoothness of getting from A to B. Some individuals may have experienced periods of unemployment during this time, others jumping from job to job, etc. The school-to-work transition for NCDS youth is complex, and an appreciation of choice and opportunity – and the subsequent restriction of choice and opportunity based upon structural factors need to be considered. </w:t>
      </w:r>
    </w:p>
    <w:p w14:paraId="739B8C10" w14:textId="5989384B" w:rsidR="007F2AC8" w:rsidRPr="00B4615B" w:rsidRDefault="007F2AC8" w:rsidP="007F2AC8">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Martin et al </w:t>
      </w:r>
      <w:r w:rsidRPr="00B4615B">
        <w:rPr>
          <w:rFonts w:ascii="Book Antiqua" w:hAnsi="Book Antiqua" w:cs="Times New Roman"/>
          <w:sz w:val="24"/>
          <w:szCs w:val="24"/>
        </w:rPr>
        <w:fldChar w:fldCharType="begin"/>
      </w:r>
      <w:r w:rsidRPr="00B4615B">
        <w:rPr>
          <w:rFonts w:ascii="Book Antiqua" w:hAnsi="Book Antiqua" w:cs="Times New Roman"/>
          <w:sz w:val="24"/>
          <w:szCs w:val="24"/>
        </w:rPr>
        <w:instrText xml:space="preserve"> ADDIN ZOTERO_ITEM CSL_CITATION {"citationID":"yLOzEGQx","properties":{"formattedCitation":"(Martin, Schoon and Ross, 2008)","plainCitation":"(Martin, Schoon and Ross, 2008)","noteIndex":0},"citationItems":[{"id":1287,"uris":["http://zotero.org/users/8741181/items/QLHHNJMQ"],"itemData":{"id":1287,"type":"article-journal","abstract":"Life course researchers have increasingly explored optimal matching analysis (OMA) as a tool for the analysis of sequences, such as sections of people’s status biographies. OMA is usually employed in combination with cluster analysis (CA) to create classifications of sequences. In this article, we introduce an analytic strategy that allows assessing the classification’s internal validity. Using ideal typical sequence representations, we test different cluster algorithms and are able to optimise the fit to the data. An application analyses economic activity sequences collected for two British birth cohorts born in 1958 and 1970, investigating historical changes in passages to adulthood. The results suggest that passages into adulthood have become more diverse since the 1970s. The analytic strategy produced a classification with better fit than straightforward CA.","container-title":"International Journal of Social Research Methodology","DOI":"10.1080/13645570701622025","ISSN":"1364-5579, 1464-5300","issue":"3","journalAbbreviation":"International Journal of Social Research Methodology","language":"en","page":"179-199","source":"DOI.org (Crossref)","title":"Beyond Transitions: Applying Optimal Matching Analysis to Life Course Research","title-short":"Beyond Transitions","volume":"11","author":[{"family":"Martin","given":"Peter"},{"family":"Schoon","given":"Ingrid"},{"family":"Ross","given":"Andy"}],"issued":{"date-parts":[["2008",7]]},"citation-key":"martinTransitionsApplyingOptimal2008a"}}],"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rPr>
        <w:t>(Martin, Schoon and Ross, 2008)</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used optimal matching analysis to identify the major ‘clusters’ of economic activity that individuals from the NCDS cohort enter into post-mandatory schooling. A cohort that exhibits complex, </w:t>
      </w:r>
      <w:r w:rsidR="005D02C3">
        <w:rPr>
          <w:rFonts w:ascii="Book Antiqua" w:hAnsi="Book Antiqua" w:cs="Times New Roman"/>
          <w:sz w:val="24"/>
          <w:szCs w:val="24"/>
        </w:rPr>
        <w:t>heterogeneous</w:t>
      </w:r>
      <w:r w:rsidRPr="00B4615B">
        <w:rPr>
          <w:rFonts w:ascii="Book Antiqua" w:hAnsi="Book Antiqua" w:cs="Times New Roman"/>
          <w:sz w:val="24"/>
          <w:szCs w:val="24"/>
        </w:rPr>
        <w:t xml:space="preserve"> transitions would have </w:t>
      </w:r>
      <w:r w:rsidR="005D02C3" w:rsidRPr="00B4615B">
        <w:rPr>
          <w:rFonts w:ascii="Book Antiqua" w:hAnsi="Book Antiqua" w:cs="Times New Roman"/>
          <w:sz w:val="24"/>
          <w:szCs w:val="24"/>
        </w:rPr>
        <w:t>many</w:t>
      </w:r>
      <w:r w:rsidRPr="00B4615B">
        <w:rPr>
          <w:rFonts w:ascii="Book Antiqua" w:hAnsi="Book Antiqua" w:cs="Times New Roman"/>
          <w:sz w:val="24"/>
          <w:szCs w:val="24"/>
        </w:rPr>
        <w:t xml:space="preserve"> clusters that were </w:t>
      </w:r>
      <w:r w:rsidR="005D02C3" w:rsidRPr="00B4615B">
        <w:rPr>
          <w:rFonts w:ascii="Book Antiqua" w:hAnsi="Book Antiqua" w:cs="Times New Roman"/>
          <w:sz w:val="24"/>
          <w:szCs w:val="24"/>
        </w:rPr>
        <w:t>evenly</w:t>
      </w:r>
      <w:r w:rsidRPr="00B4615B">
        <w:rPr>
          <w:rFonts w:ascii="Book Antiqua" w:hAnsi="Book Antiqua" w:cs="Times New Roman"/>
          <w:sz w:val="24"/>
          <w:szCs w:val="24"/>
        </w:rPr>
        <w:t xml:space="preserve"> spread out. Results from Martin </w:t>
      </w:r>
      <w:r w:rsidR="005D02C3">
        <w:rPr>
          <w:rFonts w:ascii="Book Antiqua" w:hAnsi="Book Antiqua" w:cs="Times New Roman"/>
          <w:sz w:val="24"/>
          <w:szCs w:val="24"/>
        </w:rPr>
        <w:t>et al. (2008), however, convey the NCDS cohort has experienced homogenised pathways; these</w:t>
      </w:r>
      <w:r w:rsidRPr="00B4615B">
        <w:rPr>
          <w:rFonts w:ascii="Book Antiqua" w:hAnsi="Book Antiqua" w:cs="Times New Roman"/>
          <w:sz w:val="24"/>
          <w:szCs w:val="24"/>
        </w:rPr>
        <w:t xml:space="preserve"> results are affirmed by Goodwin and O’Connor </w:t>
      </w:r>
      <w:r w:rsidRPr="00B4615B">
        <w:rPr>
          <w:rFonts w:ascii="Book Antiqua" w:hAnsi="Book Antiqua" w:cs="Times New Roman"/>
          <w:sz w:val="24"/>
          <w:szCs w:val="24"/>
        </w:rPr>
        <w:fldChar w:fldCharType="begin"/>
      </w:r>
      <w:r w:rsidRPr="00B4615B">
        <w:rPr>
          <w:rFonts w:ascii="Book Antiqua" w:hAnsi="Book Antiqua" w:cs="Times New Roman"/>
          <w:sz w:val="24"/>
          <w:szCs w:val="24"/>
        </w:rPr>
        <w:instrText xml:space="preserve"> ADDIN ZOTERO_ITEM CSL_CITATION {"citationID":"2B13eIZO","properties":{"formattedCitation":"(Goodwin and O\\uc0\\u8217{}Connor, 2005)","plainCitation":"(Goodwin and O’Connor, 2005)","noteIndex":0},"citationItems":[{"id":516,"uris":["http://zotero.org/users/8741181/items/665XWN3M"],"itemData":{"id":516,"type":"article-journal","abstract":"Using data from a little known project, ‘Adjustment of Young Workers to Work Situations and Adult Roles’, carried out in Leicester between 1962 and 1964, this article aims to re-examine the extent to which transitions during this time were complex, lengthy, non-linear and single-step and explores the assumed linearity and uncomplicated nature of school to work transitions in the 1960s. It is argued that earlier research on youth transitions has tended to understate the level of complexity that characterized youth transitions in the early 1960s and 1970s. Instead, authors exploring transition during this period concentrated on ‘macro’ or more structural issues such as class and gender. It is suggested that transitions in the 1960s were characterized by individual level complexity that has largely been ignored by others exploring school to work transitions.","container-title":"Sociology","DOI":"10.1177/0038038505050535","ISSN":"0038-0385, 1469-8684","issue":"2","journalAbbreviation":"Sociology","language":"en","page":"201-220","source":"DOI.org (Crossref)","title":"Exploring Complex Transitions: Looking Back at the ‘Golden Age’ of From School to Work","title-short":"Exploring Complex Transitions","volume":"39","author":[{"family":"Goodwin","given":"John"},{"family":"O’Connor","given":"Henrietta"}],"issued":{"date-parts":[["2005",4]]},"citation-key":"goodwinExploringComplexTransitions2005"}}],"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(Goodwin and O’Connor, 2005)</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Comparatively, Martin </w:t>
      </w:r>
      <w:r w:rsidR="005D02C3">
        <w:rPr>
          <w:rFonts w:ascii="Book Antiqua" w:hAnsi="Book Antiqua" w:cs="Times New Roman"/>
          <w:sz w:val="24"/>
          <w:szCs w:val="24"/>
        </w:rPr>
        <w:t>et al. (2008) find</w:t>
      </w:r>
      <w:r w:rsidRPr="00B4615B">
        <w:rPr>
          <w:rFonts w:ascii="Book Antiqua" w:hAnsi="Book Antiqua" w:cs="Times New Roman"/>
          <w:sz w:val="24"/>
          <w:szCs w:val="24"/>
        </w:rPr>
        <w:t xml:space="preserve"> that of the NCDS cohort, 96 per cent of men could be grouped into six of the most significant transition ‘clusters’ compared to 90 per cent for the 1970 British Cohort Study. </w:t>
      </w:r>
    </w:p>
    <w:p w14:paraId="31594A1C" w14:textId="77777777" w:rsidR="007F2AC8" w:rsidRPr="00B4615B" w:rsidRDefault="007F2AC8" w:rsidP="007F2AC8">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For the NCDS, the predominant pattern was to leave school post-16 and move directly to employment </w:t>
      </w:r>
      <w:r w:rsidRPr="00B4615B">
        <w:rPr>
          <w:rFonts w:ascii="Book Antiqua" w:hAnsi="Book Antiqua" w:cs="Times New Roman"/>
          <w:sz w:val="24"/>
          <w:szCs w:val="24"/>
        </w:rPr>
        <w:fldChar w:fldCharType="begin"/>
      </w:r>
      <w:r w:rsidRPr="00B4615B">
        <w:rPr>
          <w:rFonts w:ascii="Book Antiqua" w:hAnsi="Book Antiqua" w:cs="Times New Roman"/>
          <w:sz w:val="24"/>
          <w:szCs w:val="24"/>
        </w:rPr>
        <w:instrText xml:space="preserve"> ADDIN ZOTERO_ITEM CSL_CITATION {"citationID":"aP6sEaIW","properties":{"formattedCitation":"(Schoon, 2007)","plainCitation":"(Schoon, 2007)","dontUpdate":true,"noteIndex":0},"citationItems":[{"id":1283,"uris":["http://zotero.org/users/8741181/items/BXK7YEPX"],"itemData":{"id":1283,"type":"article-journal","abstract":"B ritish society has changed greatly over the past half century. Increasing uncertainty about economic and social developments is becoming a distinctive feature of modern industrialized countries, affecting the life chances and opportunities of young people making the transition from dependent childhood into independent adulthood. Summarizing recent findings from data collected from about 30,000 individuals born 12 years apart, in 1958 and 1970 respectively, this paper examines the role of individual agency in shaping educational and occupational transitions as well as the assumption of family-related roles in times of social change. The data suggest that societal change and the associated increasing uncertainty does not impact on all individuals in the same way, and that there has been an increasing polarization between those who are able to benefit from the economic and social transformations and the ones who are excluded, largely because of their relatively disadvantaged socioeconomic circumstances and lack of access to opportunities in education and employment. It is concluded that human agency processes cannot be studied in isolation from the sociohistorical context in which they are embedded.","container-title":"International Journal of Psychology","DOI":"10.1080/00207590600991252","ISSN":"0020-7594, 1464-066X","issue":"2","journalAbbreviation":"International Journal of Psychology","language":"en","page":"94-101","source":"DOI.org (Crossref)","title":"Adaptations to changing times: Agency in context","title-short":"Adaptations to changing times","volume":"42","author":[{"family":"Schoon","given":"Ingrid"}],"issued":{"date-parts":[["2007",4]]},"citation-key":"schoonAdaptationsChangingTimes2007a"}}],"schema":"https://github.com/citation-style-language/schema/raw/master/csl-citation.json"}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(Schoon, 2007)</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This is supported by </w:t>
      </w:r>
      <w:r w:rsidRPr="00B4615B">
        <w:rPr>
          <w:rFonts w:ascii="Book Antiqua" w:hAnsi="Book Antiqua" w:cs="Times New Roman"/>
          <w:sz w:val="24"/>
          <w:szCs w:val="24"/>
        </w:rPr>
        <w:fldChar w:fldCharType="begin"/>
      </w:r>
      <w:r w:rsidRPr="00B4615B">
        <w:rPr>
          <w:rFonts w:ascii="Book Antiqua" w:hAnsi="Book Antiqua" w:cs="Times New Roman"/>
          <w:sz w:val="24"/>
          <w:szCs w:val="24"/>
        </w:rPr>
        <w:instrText xml:space="preserve"> ADDIN ZOTERO_ITEM CSL_CITATION {"citationID":"oWa6s7xp","properties":{"formattedCitation":"(Anders and Dorsett, 2017)","plainCitation":"(Anders and Dorsett, 2017)","dontUpdate":true,"noteIndex":0},"citationItems":[{"id":1088,"uris":["http://zotero.org/users/8741181/items/3BMAYKIF"],"itemData":{"id":1088,"type":"article-journal","abstract":"This paper examines how young people’s early transitions into the labour market have changed between cohorts born in 1958, 1970, 1980, and 1990. We use sequence analysis to characterise transition patterns and identify three distinct pathways in all cohorts. An ‘Entering the Labour Market’ group has declined significantly in size (from 91% in the earliest cohort, to 37% in the most recent), an ‘Accumulating Human Capital’ group has grown in its place (from 4% to 51%), but also a ‘Potentially Difficult Transition’ group has grown alongside this, reaching 12% in the most recent cohort. These trends appear to reflect behavioural rather than compositional changes. Females and those who are from a non-white ethnic background have gone from being more likely to be in the ‘Potentially Difficult Transition’ group, to being less likely. Coming from a low socioeconomic status background has remained a strong predictor of having a transition of this type across all four cohorts. These early transitions are important, not least since we show they are highly predictive of longer-term outcomes.","container-title":"Longitudinal and Life Course Studies","DOI":"10.14301/llcs.v8i1.399","ISSN":"17579597, 17579597","issue":"1","journalAbbreviation":"LLCS","language":"en","source":"DOI.org (Crossref)","title":"What young English people do once they reach school-leaving age: A cross-cohort comparison for the last 30 years","title-short":"What young English people do once they reach school-leaving age","URL":"http://www.llcsjournal.org/index.php/llcs/article/view/399","volume":"8","author":[{"family":"Anders","given":"Jake"},{"family":"Dorsett","given":"Richard"}],"accessed":{"date-parts":[["2022",9,29]]},"issued":{"date-parts":[["2017",1,25]]},"citation-key":"andersWhatYoungEnglish2017a"}}],"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Anders and Dorsett (2017)</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where transition patterns among school leavers entering the labour market were examined. They found that under the NCDS cohort, there was a large (91 per cent) number of people entering the labour market straight after mandatory schooling. This, once again, supports the view that the NCDS cohort exhibited </w:t>
      </w:r>
      <w:r w:rsidRPr="00B4615B">
        <w:rPr>
          <w:rFonts w:ascii="Book Antiqua" w:hAnsi="Book Antiqua" w:cs="Times New Roman"/>
          <w:sz w:val="24"/>
          <w:szCs w:val="24"/>
        </w:rPr>
        <w:lastRenderedPageBreak/>
        <w:t xml:space="preserve">homogenous pathways of transition. The typical pathways that young people within the NCDS entered demonstrate that a school-to-employment transition was dominant. </w:t>
      </w:r>
    </w:p>
    <w:p w14:paraId="497CD73C" w14:textId="77777777" w:rsidR="007F2AC8" w:rsidRPr="00B4615B" w:rsidRDefault="007F2AC8" w:rsidP="007F2AC8">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Training and apprenticeship programs were also a vital transition pathway – above that of continuing full-time education </w:t>
      </w:r>
      <w:r w:rsidRPr="00B4615B">
        <w:rPr>
          <w:rFonts w:ascii="Book Antiqua" w:hAnsi="Book Antiqua" w:cs="Times New Roman"/>
          <w:sz w:val="24"/>
          <w:szCs w:val="24"/>
        </w:rPr>
        <w:fldChar w:fldCharType="begin"/>
      </w:r>
      <w:r w:rsidRPr="00B4615B">
        <w:rPr>
          <w:rFonts w:ascii="Book Antiqua" w:hAnsi="Book Antiqua" w:cs="Times New Roman"/>
          <w:sz w:val="24"/>
          <w:szCs w:val="24"/>
        </w:rPr>
        <w:instrText xml:space="preserve"> ADDIN ZOTERO_ITEM CSL_CITATION {"citationID":"N76RlkoB","properties":{"formattedCitation":"(Schoon {\\i{}et al.}, 2001)","plainCitation":"(Schoon et al., 2001)","noteIndex":0},"citationItems":[{"id":1282,"uris":["http://zotero.org/users/8741181/items/M6686UCP"],"itemData":{"id":1282,"type":"article-journal","abstract":"The transition from school to work is a crucial phase in the life course. It is when a young person becomes ready to assume adult responsibilities, and indicates a shift from dependent childhood to independent adulthood. It has been argued that in response to changes in labour market opportunities and increasing unemployment, the patterns of youth transitions have changed over the last two decades, becoming more protracted and complex (Bynner et al. 1999; Furlong &amp; Cartmel, 1997a,b; Dench &amp; Richardson, 1987; Roberts &amp; Parsell, 1992). While twenty years ago young people were able to formulate relatively clear ideas about their likely destination in the labour market, today they have to face more uncertainties about the possible outcomes (Lightfoot, 1997). The aim of this study is to assess the extent and the direction of these changes in the transition from school to work by comparing two birth cohorts born twelve years apart. The study draws on life history data from two British cohorts: the 1958 National Child Development Study, and the 1970 British Cohort Study.","container-title":"YOUNG","DOI":"10.1177/110330880100900102","ISSN":"1103-3088, 1741-3222","issue":"1","journalAbbreviation":"YOUNG","language":"en","page":"4-22","source":"DOI.org (Crossref)","title":"Transitions from school to work in a changing social context","volume":"9","author":[{"family":"Schoon","given":"Ingrid"},{"family":"McCulloch","given":"Andrew"},{"family":"Joshi","given":"Heather E."},{"family":"Wiggins","given":"Richard D."},{"family":"Bynner","given":"John"}],"issued":{"date-parts":[["2001",2]]},"citation-key":"schoonTransitionsSchoolWork2001"}}],"schema":"https://github.com/citation-style-language/schema/raw/master/csl-citation.json"}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 xml:space="preserve">(Schoon </w:t>
      </w:r>
      <w:r w:rsidRPr="00B4615B">
        <w:rPr>
          <w:rFonts w:ascii="Book Antiqua" w:hAnsi="Book Antiqua" w:cs="Times New Roman"/>
          <w:i/>
          <w:iCs/>
          <w:sz w:val="24"/>
          <w:szCs w:val="24"/>
        </w:rPr>
        <w:t>et al.</w:t>
      </w:r>
      <w:r w:rsidRPr="00B4615B">
        <w:rPr>
          <w:rFonts w:ascii="Book Antiqua" w:hAnsi="Book Antiqua" w:cs="Times New Roman"/>
          <w:sz w:val="24"/>
          <w:szCs w:val="24"/>
        </w:rPr>
        <w:t>, 2001)</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The NCDS cohort was caught in a period of severe diminishing influence of apprenticeships. For example, the number of apprenticeships in British manufacturing declined from 240,400 in 1964 to 155,000 in 1979 </w:t>
      </w:r>
      <w:r w:rsidRPr="00B4615B">
        <w:rPr>
          <w:rFonts w:ascii="Book Antiqua" w:hAnsi="Book Antiqua" w:cs="Times New Roman"/>
          <w:sz w:val="24"/>
          <w:szCs w:val="24"/>
        </w:rPr>
        <w:fldChar w:fldCharType="begin"/>
      </w:r>
      <w:r w:rsidRPr="00B4615B">
        <w:rPr>
          <w:rFonts w:ascii="Book Antiqua" w:hAnsi="Book Antiqua" w:cs="Times New Roman"/>
          <w:sz w:val="24"/>
          <w:szCs w:val="24"/>
        </w:rPr>
        <w:instrText xml:space="preserve"> ADDIN ZOTERO_ITEM CSL_CITATION {"citationID":"EjG9Pwki","properties":{"formattedCitation":"(Blanchflower and Lynch, 1992)","plainCitation":"(Blanchflower and Lynch, 1992)","noteIndex":0},"citationItems":[{"id":1311,"uris":["http://zotero.org/users/8741181/items/8XBJDFTI"],"itemData":{"id":1311,"type":"report","abstract":"Recent initiatives, such as Apprenticeship 2000 and the Department of Labor report Work-BusedTraining (1989),have urged a reexaminationof apprenticeship training in the United States in order to bridge the skill needs of noncollege-bound youths. Much of this renewed focus has been inspired by the successful experience with apprenticeships in Germany. While there is much to learn from the German experience, many of the supporting structures of the apprenticeshipprograms in Germany will be difficult to replicate in the United States (see Soskice, chap. 1 in this volume, for a review of these structures). These structures include the long-term relationships between banks and firms, the greater link between schools and postschool training, and the influence of local chambers of commerce on the number of apprenticeships offered. Therefore, an examination of an apprenticeship program in a country which has an institutional structure closer to that in the United States would be informative.","event-place":"Cambridge, MA","language":"en","note":"DOI: 10.3386/w4037","number":"w4037","page":"w4037","publisher":"National Bureau of Economic Research","publisher-place":"Cambridge, MA","source":"DOI.org (Crossref)","title":"Training at Work: A Comparison of U.S. and British Youths","title-short":"Training at Work","URL":"http://www.nber.org/papers/w4037.pdf","author":[{"family":"Blanchflower","given":"David"},{"family":"Lynch","given":"Lisa"}],"accessed":{"date-parts":[["2022",9,29]]},"issued":{"date-parts":[["1992",3]]},"citation-key":"blanchflowerTrainingWorkComparison1992"}}],"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(Blanchflower and Lynch, 1992)</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There was a severe gender bias regarding apprenticeships at this time - when the NCDS cohort was 16 years old, 40 per cent of male employees were apprenticed compared with only 8 per cent of females </w:t>
      </w:r>
      <w:r w:rsidRPr="00B4615B">
        <w:rPr>
          <w:rFonts w:ascii="Book Antiqua" w:hAnsi="Book Antiqua" w:cs="Times New Roman"/>
          <w:sz w:val="24"/>
          <w:szCs w:val="24"/>
        </w:rPr>
        <w:fldChar w:fldCharType="begin"/>
      </w:r>
      <w:r w:rsidRPr="00B4615B">
        <w:rPr>
          <w:rFonts w:ascii="Book Antiqua" w:hAnsi="Book Antiqua" w:cs="Times New Roman"/>
          <w:sz w:val="24"/>
          <w:szCs w:val="24"/>
        </w:rPr>
        <w:instrText xml:space="preserve"> ADDIN ZOTERO_ITEM CSL_CITATION {"citationID":"z8z0Cfuq","properties":{"formattedCitation":"(Blanchflower and Lynch, 1992)","plainCitation":"(Blanchflower and Lynch, 1992)","dontUpdate":true,"noteIndex":0},"citationItems":[{"id":1311,"uris":["http://zotero.org/users/8741181/items/8XBJDFTI"],"itemData":{"id":1311,"type":"report","abstract":"Recent initiatives, such as Apprenticeship 2000 and the Department of Labor report Work-BusedTraining (1989),have urged a reexaminationof apprenticeship training in the United States in order to bridge the skill needs of noncollege-bound youths. Much of this renewed focus has been inspired by the successful experience with apprenticeships in Germany. While there is much to learn from the German experience, many of the supporting structures of the apprenticeshipprograms in Germany will be difficult to replicate in the United States (see Soskice, chap. 1 in this volume, for a review of these structures). These structures include the long-term relationships between banks and firms, the greater link between schools and postschool training, and the influence of local chambers of commerce on the number of apprenticeships offered. Therefore, an examination of an apprenticeship program in a country which has an institutional structure closer to that in the United States would be informative.","event-place":"Cambridge, MA","language":"en","note":"DOI: 10.3386/w4037","number":"w4037","page":"w4037","publisher":"National Bureau of Economic Research","publisher-place":"Cambridge, MA","source":"DOI.org (Crossref)","title":"Training at Work: A Comparison of U.S. and British Youths","title-short":"Training at Work","URL":"http://www.nber.org/papers/w4037.pdf","author":[{"family":"Blanchflower","given":"David"},{"family":"Lynch","given":"Lisa"}],"accessed":{"date-parts":[["2022",9,29]]},"issued":{"date-parts":[["1992",3]]},"citation-key":"blanchflowerTrainingWorkComparison1992"}}],"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(Blanchflower and Lynch, 1992)</w:t>
      </w:r>
      <w:r w:rsidRPr="00B4615B">
        <w:rPr>
          <w:rFonts w:ascii="Book Antiqua" w:hAnsi="Book Antiqua" w:cs="Times New Roman"/>
          <w:sz w:val="24"/>
          <w:szCs w:val="24"/>
        </w:rPr>
        <w:fldChar w:fldCharType="end"/>
      </w:r>
      <w:r w:rsidRPr="00B4615B">
        <w:rPr>
          <w:rFonts w:ascii="Book Antiqua" w:hAnsi="Book Antiqua" w:cs="Times New Roman"/>
          <w:sz w:val="24"/>
          <w:szCs w:val="24"/>
        </w:rPr>
        <w:t>.</w:t>
      </w:r>
    </w:p>
    <w:p w14:paraId="5559E213" w14:textId="6DECDB82" w:rsidR="007F2AC8" w:rsidRPr="00B4615B" w:rsidRDefault="007F2AC8" w:rsidP="007F2AC8">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Whilst </w:t>
      </w:r>
      <w:r w:rsidRPr="00B4615B">
        <w:rPr>
          <w:rFonts w:ascii="Book Antiqua" w:hAnsi="Book Antiqua" w:cs="Times New Roman"/>
          <w:sz w:val="24"/>
          <w:szCs w:val="24"/>
        </w:rPr>
        <w:fldChar w:fldCharType="begin"/>
      </w:r>
      <w:r w:rsidRPr="00B4615B">
        <w:rPr>
          <w:rFonts w:ascii="Book Antiqua" w:hAnsi="Book Antiqua" w:cs="Times New Roman"/>
          <w:sz w:val="24"/>
          <w:szCs w:val="24"/>
        </w:rPr>
        <w:instrText xml:space="preserve"> ADDIN ZOTERO_ITEM CSL_CITATION {"citationID":"MnmOQ6AC","properties":{"formattedCitation":"(Schoon {\\i{}et al.}, 2001)","plainCitation":"(Schoon et al., 2001)","noteIndex":0},"citationItems":[{"id":1282,"uris":["http://zotero.org/users/8741181/items/M6686UCP"],"itemData":{"id":1282,"type":"article-journal","abstract":"The transition from school to work is a crucial phase in the life course. It is when a young person becomes ready to assume adult responsibilities, and indicates a shift from dependent childhood to independent adulthood. It has been argued that in response to changes in labour market opportunities and increasing unemployment, the patterns of youth transitions have changed over the last two decades, becoming more protracted and complex (Bynner et al. 1999; Furlong &amp; Cartmel, 1997a,b; Dench &amp; Richardson, 1987; Roberts &amp; Parsell, 1992). While twenty years ago young people were able to formulate relatively clear ideas about their likely destination in the labour market, today they have to face more uncertainties about the possible outcomes (Lightfoot, 1997). The aim of this study is to assess the extent and the direction of these changes in the transition from school to work by comparing two birth cohorts born twelve years apart. The study draws on life history data from two British cohorts: the 1958 National Child Development Study, and the 1970 British Cohort Study.","container-title":"YOUNG","DOI":"10.1177/110330880100900102","ISSN":"1103-3088, 1741-3222","issue":"1","journalAbbreviation":"YOUNG","language":"en","page":"4-22","source":"DOI.org (Crossref)","title":"Transitions from school to work in a changing social context","volume":"9","author":[{"family":"Schoon","given":"Ingrid"},{"family":"McCulloch","given":"Andrew"},{"family":"Joshi","given":"Heather E."},{"family":"Wiggins","given":"Richard D."},{"family":"Bynner","given":"John"}],"issued":{"date-parts":[["2001",2]]},"citation-key":"schoonTransitionsSchoolWork2001"}}],"schema":"https://github.com/citation-style-language/schema/raw/master/csl-citation.json"}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 xml:space="preserve">(Schoon </w:t>
      </w:r>
      <w:r w:rsidRPr="00B4615B">
        <w:rPr>
          <w:rFonts w:ascii="Book Antiqua" w:hAnsi="Book Antiqua" w:cs="Times New Roman"/>
          <w:i/>
          <w:iCs/>
          <w:sz w:val="24"/>
          <w:szCs w:val="24"/>
        </w:rPr>
        <w:t>et al.</w:t>
      </w:r>
      <w:r w:rsidRPr="00B4615B">
        <w:rPr>
          <w:rFonts w:ascii="Book Antiqua" w:hAnsi="Book Antiqua" w:cs="Times New Roman"/>
          <w:sz w:val="24"/>
          <w:szCs w:val="24"/>
        </w:rPr>
        <w:t>, 2001)</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find that young people from less privileged backgrounds are more likely to be in training or apprenticeships. The declining state of apprenticeships and British manufacturing has a disproportional level of impact </w:t>
      </w:r>
      <w:r w:rsidR="005D02C3">
        <w:rPr>
          <w:rFonts w:ascii="Book Antiqua" w:hAnsi="Book Antiqua" w:cs="Times New Roman"/>
          <w:sz w:val="24"/>
          <w:szCs w:val="24"/>
        </w:rPr>
        <w:t>on</w:t>
      </w:r>
      <w:r w:rsidRPr="00B4615B">
        <w:rPr>
          <w:rFonts w:ascii="Book Antiqua" w:hAnsi="Book Antiqua" w:cs="Times New Roman"/>
          <w:sz w:val="24"/>
          <w:szCs w:val="24"/>
        </w:rPr>
        <w:t xml:space="preserve"> young people from less privileged backgrounds. Further research suggests that apprenticeships amongst the NCDS cohort were more likely to be offered to children of fathers who were skilled manual workers over their semi-skilled counterparts </w:t>
      </w:r>
      <w:r w:rsidRPr="00B4615B">
        <w:rPr>
          <w:rFonts w:ascii="Book Antiqua" w:hAnsi="Book Antiqua" w:cs="Times New Roman"/>
          <w:sz w:val="24"/>
          <w:szCs w:val="24"/>
        </w:rPr>
        <w:fldChar w:fldCharType="begin"/>
      </w:r>
      <w:r w:rsidRPr="00B4615B">
        <w:rPr>
          <w:rFonts w:ascii="Book Antiqua" w:hAnsi="Book Antiqua" w:cs="Times New Roman"/>
          <w:sz w:val="24"/>
          <w:szCs w:val="24"/>
        </w:rPr>
        <w:instrText xml:space="preserve"> ADDIN ZOTERO_ITEM CSL_CITATION {"citationID":"Zy6TBPJQ","properties":{"formattedCitation":"(Booth and Satchell, 1994)","plainCitation":"(Booth and Satchell, 1994)","noteIndex":0},"citationItems":[{"id":1420,"uris":["http://zotero.org/users/8741181/items/7YJ99XBP"],"itemData":{"id":1420,"type":"article-journal","abstract":"IT is frequently argued that a cause of the UK's poor economic performance is her low level of skills relative to her competitors (Bean and Symons, 1990; Greenhalgh, 1990; and Crafts 1991). In the UK in 1988, the share of the labour force with intermediate examined vocational qualifications was 19%, as compared with 64% for Germany and 40% for France (Steedman, 1990; and Crafts, 1991). Of the OECD countries, the UK in 1986-7 had the second lowest enrolment rate in education and training for the 15-19 year age group—54.3%. Only Australia fared worse; the enrolment rate for France was 73.4%, for Germany 76.2%, for Japan 71.0%, and for the US 78.8% (OECD, 1989). Traditionally, apprenticeships in Britain have provided training for a sub-set of school leavers at the age of 16. However, the number of apprenticeships in British manufacturing has been declining in the past three decades, from 240,400 school leavers in 1964, dropping to 155,000 in 1979, and to 53,700 by 1990 (Employment Gazette, various issues).1","container-title":"Oxford Economic Papers","DOI":"10.1093/oxfordjournals.oep.a042153","ISSN":"1464-3812, 0030-7653","issue":"4","language":"en","page":"676-695","source":"DOI.org (Crossref)","title":"APPRENTICESHIPS AND JOB TENURE","volume":"46","author":[{"family":"Booth","given":"Alison L."},{"family":"Satchell","given":"Stephen E."}],"issued":{"date-parts":[["1994",10]]},"citation-key":"boothAPPRENTICESHIPSJOBTENURE1994"}}],"schema":"https://github.com/citation-style-language/schema/raw/master/csl-citation.json"}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(Booth and Satchell, 1994)</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This suggests a fragmentation of the traditional manual/non-manual divide, with a hierarchy of skills impacting the choice and opportunity of the NCDS youth. </w:t>
      </w:r>
    </w:p>
    <w:p w14:paraId="7442E577" w14:textId="77777777" w:rsidR="007F2AC8" w:rsidRPr="00B4615B" w:rsidRDefault="007F2AC8" w:rsidP="007F2AC8">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Within the NCDS cohort, training and apprenticeships typically lead to subsequent full-time employment </w:t>
      </w:r>
      <w:r w:rsidRPr="00B4615B">
        <w:rPr>
          <w:rFonts w:ascii="Book Antiqua" w:hAnsi="Book Antiqua" w:cs="Times New Roman"/>
          <w:sz w:val="24"/>
          <w:szCs w:val="24"/>
        </w:rPr>
        <w:fldChar w:fldCharType="begin"/>
      </w:r>
      <w:r w:rsidRPr="00B4615B">
        <w:rPr>
          <w:rFonts w:ascii="Book Antiqua" w:hAnsi="Book Antiqua" w:cs="Times New Roman"/>
          <w:sz w:val="24"/>
          <w:szCs w:val="24"/>
        </w:rPr>
        <w:instrText xml:space="preserve"> ADDIN ZOTERO_ITEM CSL_CITATION {"citationID":"s1KKFhnX","properties":{"formattedCitation":"(Schoon {\\i{}et al.}, 2001)","plainCitation":"(Schoon et al., 2001)","noteIndex":0},"citationItems":[{"id":1282,"uris":["http://zotero.org/users/8741181/items/M6686UCP"],"itemData":{"id":1282,"type":"article-journal","abstract":"The transition from school to work is a crucial phase in the life course. It is when a young person becomes ready to assume adult responsibilities, and indicates a shift from dependent childhood to independent adulthood. It has been argued that in response to changes in labour market opportunities and increasing unemployment, the patterns of youth transitions have changed over the last two decades, becoming more protracted and complex (Bynner et al. 1999; Furlong &amp; Cartmel, 1997a,b; Dench &amp; Richardson, 1987; Roberts &amp; Parsell, 1992). While twenty years ago young people were able to formulate relatively clear ideas about their likely destination in the labour market, today they have to face more uncertainties about the possible outcomes (Lightfoot, 1997). The aim of this study is to assess the extent and the direction of these changes in the transition from school to work by comparing two birth cohorts born twelve years apart. The study draws on life history data from two British cohorts: the 1958 National Child Development Study, and the 1970 British Cohort Study.","container-title":"YOUNG","DOI":"10.1177/110330880100900102","ISSN":"1103-3088, 1741-3222","issue":"1","journalAbbreviation":"YOUNG","language":"en","page":"4-22","source":"DOI.org (Crossref)","title":"Transitions from school to work in a changing social context","volume":"9","author":[{"family":"Schoon","given":"Ingrid"},{"family":"McCulloch","given":"Andrew"},{"family":"Joshi","given":"Heather E."},{"family":"Wiggins","given":"Richard D."},{"family":"Bynner","given":"John"}],"issued":{"date-parts":[["2001",2]]},"citation-key":"schoonTransitionsSchoolWork2001"}}],"schema":"https://github.com/citation-style-language/schema/raw/master/csl-citation.json"}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 xml:space="preserve">(Schoon </w:t>
      </w:r>
      <w:r w:rsidRPr="00B4615B">
        <w:rPr>
          <w:rFonts w:ascii="Book Antiqua" w:hAnsi="Book Antiqua" w:cs="Times New Roman"/>
          <w:i/>
          <w:iCs/>
          <w:sz w:val="24"/>
          <w:szCs w:val="24"/>
        </w:rPr>
        <w:t>et al.</w:t>
      </w:r>
      <w:r w:rsidRPr="00B4615B">
        <w:rPr>
          <w:rFonts w:ascii="Book Antiqua" w:hAnsi="Book Antiqua" w:cs="Times New Roman"/>
          <w:sz w:val="24"/>
          <w:szCs w:val="24"/>
        </w:rPr>
        <w:t>, 2001)</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Schoon and their colleagues (ibid) suggest that this is primarily because apprenticeships during the NCDS period </w:t>
      </w:r>
      <w:r w:rsidRPr="00B4615B">
        <w:rPr>
          <w:rFonts w:ascii="Book Antiqua" w:hAnsi="Book Antiqua" w:cs="Times New Roman"/>
          <w:sz w:val="24"/>
          <w:szCs w:val="24"/>
        </w:rPr>
        <w:lastRenderedPageBreak/>
        <w:t xml:space="preserve">spanned three years or longer, providing the relevant skills and development for young people to effectively transition from a period of apprenticeship training into stable employment. Vocational-based education is generally considered a smoother transition from school to work than academics. While this short-term benefit is worth considering, long-term disadvantages such as lower employment and wages impact those individuals with lower vocational education </w:t>
      </w:r>
      <w:r w:rsidRPr="00B4615B">
        <w:rPr>
          <w:rFonts w:ascii="Book Antiqua" w:hAnsi="Book Antiqua" w:cs="Times New Roman"/>
          <w:sz w:val="24"/>
          <w:szCs w:val="24"/>
        </w:rPr>
        <w:fldChar w:fldCharType="begin"/>
      </w:r>
      <w:r w:rsidRPr="00B4615B">
        <w:rPr>
          <w:rFonts w:ascii="Book Antiqua" w:hAnsi="Book Antiqua" w:cs="Times New Roman"/>
          <w:sz w:val="24"/>
          <w:szCs w:val="24"/>
        </w:rPr>
        <w:instrText xml:space="preserve"> ADDIN ZOTERO_ITEM CSL_CITATION {"citationID":"BQZkb7DB","properties":{"formattedCitation":"(Brunello and Rocco, 2017)","plainCitation":"(Brunello and Rocco, 2017)","noteIndex":0},"citationItems":[{"id":1310,"uris":["http://zotero.org/users/8741181/items/67F2GS9W"],"itemData":{"id":1310,"type":"article-journal","abstract":"Several commentators have argued that the short-term advantage of vocational versus academic education, which is a smoother school-to-work transition, trades off with long-term disadvantages, which are lower employment and/or lower wages. Using data based on the careers of individuals born in the United Kingdom in 1958, we find evidence of a trade-off, but only for real wages and only for the group with lower vocational education. These results are confirmed when the careers of individuals born in 1970 are examined. The presence of a trade-off does not imply, however, that individuals with vocational education have lower longterm utility.","container-title":"Journal of Human Capital","DOI":"10.1086/690234","ISSN":"1932-8575, 1932-8664","issue":"1","journalAbbreviation":"Journal of Human Capital","language":"en","page":"106-166","source":"DOI.org (Crossref)","title":"The Labor Market Effects of Academic and Vocational Education over the Life Cycle: Evidence Based on a British Cohort","title-short":"The Labor Market Effects of Academic and Vocational Education over the Life Cycle","volume":"11","author":[{"family":"Brunello","given":"Giorgio"},{"family":"Rocco","given":"Lorenzo"}],"issued":{"date-parts":[["2017",3]]},"citation-key":"brunelloLaborMarketEffects2017"}}],"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(Brunello and Rocco, 2017)</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This phenomenon has broken down post-NCDS with the breakdown of traditional apprenticeship and training programs in the UK (ibid). </w:t>
      </w:r>
    </w:p>
    <w:p w14:paraId="4569FC05" w14:textId="77777777" w:rsidR="007F2AC8" w:rsidRPr="00B4615B" w:rsidRDefault="007F2AC8" w:rsidP="007F2AC8">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Work-related training, or training on the job, has been lauded as a way for those who enter the labour market with relatively low levels of education to build up necessary skills. </w:t>
      </w:r>
      <w:r w:rsidRPr="00B4615B">
        <w:rPr>
          <w:rFonts w:ascii="Book Antiqua" w:hAnsi="Book Antiqua" w:cs="Times New Roman"/>
          <w:sz w:val="24"/>
          <w:szCs w:val="24"/>
        </w:rPr>
        <w:fldChar w:fldCharType="begin"/>
      </w:r>
      <w:r w:rsidRPr="00B4615B">
        <w:rPr>
          <w:rFonts w:ascii="Book Antiqua" w:hAnsi="Book Antiqua" w:cs="Times New Roman"/>
          <w:sz w:val="24"/>
          <w:szCs w:val="24"/>
        </w:rPr>
        <w:instrText xml:space="preserve"> ADDIN ZOTERO_ITEM CSL_CITATION {"citationID":"eEajlpZF","properties":{"formattedCitation":"(Arulampalam and Booth, 1997)","plainCitation":"(Arulampalam and Booth, 1997)","noteIndex":0},"citationItems":[{"id":758,"uris":["http://zotero.org/users/8741181/items/5VGBD7L6"],"itemData":{"id":758,"type":"article-journal","abstract":"Using longitudinal data from the British National Child Development Study, this paper examines gender differences in the determinants of work-related training. The analysis covers a crucial decade in the working lives of this 1958 birth cohort of young men and women – the years spanning the ages of 23 to 33. Hurdle negative binomial models are used to estimate the number of work-related training events lasting at least three days. This approach takes into account the fact that more than half the men and two thirds of the women in the sample experienced no work-related training lasting three or more days over the period 1981 to 1991. Our analysis suggests that reliance on work-related training to improve the skills of the work force will result in an increase in the skills of the already educated, but will not improve the skills of individuals entering the labor market with relatively low levels of education.","container-title":"Journal of Population Economics","DOI":"10.1007/s001480050038","ISSN":"0933-1433, 1432-1475","issue":"2","journalAbbreviation":"Journal of Population Economics","language":"en","page":"197-217","source":"DOI.org (Crossref)","title":"Who gets over the training hurdle? A study of the training experiences of young men and women in Britain","title-short":"Who gets over the training hurdle?","volume":"10","author":[{"family":"Arulampalam","given":"Wiji"},{"family":"Booth","given":"Alison L."}],"issued":{"date-parts":[["1997",6,16]]},"citation-key":"arulampalamWhoGetsTraining1997"}}],"schema":"https://github.com/citation-style-language/schema/raw/master/csl-citation.json"}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rPr>
        <w:t>(Arulampalam and Booth, 1997)</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suggests the opposite is, in fact, the case. Work-related training seems to boost the already well-educated and leave those less educated behind. In a later study, </w:t>
      </w:r>
      <w:r w:rsidRPr="00B4615B">
        <w:rPr>
          <w:rFonts w:ascii="Book Antiqua" w:hAnsi="Book Antiqua" w:cs="Times New Roman"/>
          <w:sz w:val="24"/>
          <w:szCs w:val="24"/>
        </w:rPr>
        <w:fldChar w:fldCharType="begin"/>
      </w:r>
      <w:r w:rsidRPr="00B4615B">
        <w:rPr>
          <w:rFonts w:ascii="Book Antiqua" w:hAnsi="Book Antiqua" w:cs="Times New Roman"/>
          <w:sz w:val="24"/>
          <w:szCs w:val="24"/>
        </w:rPr>
        <w:instrText xml:space="preserve"> ADDIN ZOTERO_ITEM CSL_CITATION {"citationID":"ob4Mg8HA","properties":{"formattedCitation":"(Arulampalam and Booth, 2001)","plainCitation":"(Arulampalam and Booth, 2001)","noteIndex":0},"citationItems":[{"id":1231,"uris":["http://zotero.org/users/8741181/items/MPHCK6MH"],"itemData":{"id":1231,"type":"article-journal","abstract":"This paper estimates the impact of work-related training on wage growth over the period 1981±91, using longitudinal data from the National Child Development Study, a cohort of young men aged 23 in 1981. A hurdle Negbin model is used to control for training endogeneity. We find that training incidence has a significant positive effect on wage growth. We also find that young men with a higher level of education are not only more likely to be trained, but are also more likely to experience substantially higher wage growth as a result.","container-title":"Economica","DOI":"10.1111/1468-0335.00252","ISSN":"0013-0427, 1468-0335","issue":"271","journalAbbreviation":"Economica","language":"en","page":"379-400","source":"DOI.org (Crossref)","title":"Learning and Earning: Do Multiple Training Events Pay? A Decade of Evidence from a Cohort of Young British Men","title-short":"Learning and Earning","volume":"68","author":[{"family":"Arulampalam","given":"Wiji Narendranathan"},{"family":"Booth","given":"Alison L."}],"issued":{"date-parts":[["2001",8]]},"citation-key":"arulampalamLearningEarningMultiple2001"}}],"schema":"https://github.com/citation-style-language/schema/raw/master/csl-citation.json"}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(Arulampalam and Booth, 2001)</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reaffirm their findings by stating that while work-related training does improve wages, it positively affects the wages of the well-educated more so than the less-educated in the labour market. The fact that those who happen to be well-educated are related to those who come from advantaged social class positions demonstrates that advantage breeds advantage </w:t>
      </w:r>
      <w:r w:rsidRPr="00B4615B">
        <w:rPr>
          <w:rFonts w:ascii="Book Antiqua" w:hAnsi="Book Antiqua" w:cs="Times New Roman"/>
          <w:sz w:val="24"/>
          <w:szCs w:val="24"/>
        </w:rPr>
        <w:fldChar w:fldCharType="begin"/>
      </w:r>
      <w:r w:rsidRPr="00B4615B">
        <w:rPr>
          <w:rFonts w:ascii="Book Antiqua" w:hAnsi="Book Antiqua" w:cs="Times New Roman"/>
          <w:sz w:val="24"/>
          <w:szCs w:val="24"/>
        </w:rPr>
        <w:instrText xml:space="preserve"> ADDIN ZOTERO_ITEM CSL_CITATION {"citationID":"tZZCcyMV","properties":{"formattedCitation":"(Machin and Vignoles, 2005)","plainCitation":"(Machin and Vignoles, 2005)","noteIndex":0},"citationItems":[{"id":393,"uris":["http://zotero.org/users/8741181/items/F7FD83ZQ"],"itemData":{"id":393,"type":"article-journal","abstract":"In this paper, we consider research on links between higher education and family background, focusing particularly on the experiences of two cohorts of individuals born in 1958 and 1970. The findings point to a rise in educational inequality during the period relevant to these two cohorts. Specifically, links between educational achievement and parental income / social class strengthened during this period. Furthermore, a person’s actual (measured) ability became a poorer predictor of whether they would get a degree than was previously the case. The expansion of higher education in the UK during this period appears to have disproportionately benefited children from richer families rather than the most able. Furthermore, the labour market success or failure of individuals became more closely connected to their parents’ income, revealing a fall in the extent of intergenerational mobility over time.","container-title":"Fiscal Studies","DOI":"10.1111/j.1475-5890.2004.tb00099.x","ISSN":"01435671","issue":"2","language":"en","page":"107-128","source":"DOI.org (Crossref)","title":"Educational inequality: the widening socio-economic gap","title-short":"Educational inequality","volume":"25","author":[{"family":"Machin","given":"Stephen"},{"family":"Vignoles","given":"Anna"}],"issued":{"date-parts":[["2005",2,2]]},"citation-key":"machinEducationalInequalityWidening2005"}}],"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(Machin and Vignoles, 2005)</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Those from less affluent backgrounds who engage in work-related training will not see equal levels of growth associated with their affluent peers </w:t>
      </w:r>
      <w:r w:rsidRPr="00B4615B">
        <w:rPr>
          <w:rFonts w:ascii="Book Antiqua" w:hAnsi="Book Antiqua" w:cs="Times New Roman"/>
          <w:sz w:val="24"/>
          <w:szCs w:val="24"/>
        </w:rPr>
        <w:fldChar w:fldCharType="begin"/>
      </w:r>
      <w:r w:rsidRPr="00B4615B">
        <w:rPr>
          <w:rFonts w:ascii="Book Antiqua" w:hAnsi="Book Antiqua" w:cs="Times New Roman"/>
          <w:sz w:val="24"/>
          <w:szCs w:val="24"/>
        </w:rPr>
        <w:instrText xml:space="preserve"> ADDIN ZOTERO_ITEM CSL_CITATION {"citationID":"KAT7t2sw","properties":{"formattedCitation":"(Arulampalam and Booth, 2001)","plainCitation":"(Arulampalam and Booth, 2001)","noteIndex":0},"citationItems":[{"id":1231,"uris":["http://zotero.org/users/8741181/items/MPHCK6MH"],"itemData":{"id":1231,"type":"article-journal","abstract":"This paper estimates the impact of work-related training on wage growth over the period 1981±91, using longitudinal data from the National Child Development Study, a cohort of young men aged 23 in 1981. A hurdle Negbin model is used to control for training endogeneity. We find that training incidence has a significant positive effect on wage growth. We also find that young men with a higher level of education are not only more likely to be trained, but are also more likely to experience substantially higher wage growth as a result.","container-title":"Economica","DOI":"10.1111/1468-0335.00252","ISSN":"0013-0427, 1468-0335","issue":"271","journalAbbreviation":"Economica","language":"en","page":"379-400","source":"DOI.org (Crossref)","title":"Learning and Earning: Do Multiple Training Events Pay? A Decade of Evidence from a Cohort of Young British Men","title-short":"Learning and Earning","volume":"68","author":[{"family":"Arulampalam","given":"Wiji Narendranathan"},{"family":"Booth","given":"Alison L."}],"issued":{"date-parts":[["2001",8]]},"citation-key":"arulampalamLearningEarningMultiple2001"}}],"schema":"https://github.com/citation-style-language/schema/raw/master/csl-citation.json"}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noProof/>
          <w:sz w:val="24"/>
          <w:szCs w:val="24"/>
        </w:rPr>
        <w:t>(Arulampalam and Booth, 2001)</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t>
      </w:r>
    </w:p>
    <w:p w14:paraId="0DF613FA" w14:textId="77777777" w:rsidR="007F2AC8" w:rsidRPr="00B4615B" w:rsidRDefault="007F2AC8" w:rsidP="007F2AC8">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The relative prevalence of employment and apprenticeship training over educational pathways suggests that the NCDS cohort experienced a pre-credentialed labour market post-mandatory schooling </w:t>
      </w:r>
      <w:r w:rsidRPr="00B4615B">
        <w:rPr>
          <w:rFonts w:ascii="Book Antiqua" w:hAnsi="Book Antiqua" w:cs="Times New Roman"/>
          <w:sz w:val="24"/>
          <w:szCs w:val="24"/>
        </w:rPr>
        <w:fldChar w:fldCharType="begin"/>
      </w:r>
      <w:r w:rsidRPr="00B4615B">
        <w:rPr>
          <w:rFonts w:ascii="Book Antiqua" w:hAnsi="Book Antiqua" w:cs="Times New Roman"/>
          <w:sz w:val="24"/>
          <w:szCs w:val="24"/>
        </w:rPr>
        <w:instrText xml:space="preserve"> ADDIN ZOTERO_ITEM CSL_CITATION {"citationID":"H4r0UfqW","properties":{"formattedCitation":"(Bynner, 2005)","plainCitation":"(Bynner, 2005)","noteIndex":0},"citationItems":[{"id":1309,"uris":["http://zotero.org/users/8741181/items/TCV5WIM9"],"itemData":{"id":1309,"type":"article-journal","abstract":"A whole flurry of new thinking and research about young people in the USA has been stimulated by Jeffery Arnett’s theory of ‘Emerging Adulthood’. This argues for recognition of a new stage of the life-course between adolescence and adulthood reflecting the extension of youth transitions to independence brought about by globalization and technological change. Although the perspective aligns with developmental psychology’s conception of ‘stages of development’, its appeal extends across the social science disciplines and policy domains. However, the rich theorizing of the same manifestations of social change in young people’s experience in European Youth Studies appear to have been largely overlooked by Arnett. This paper attempts to redress this balance by drawing into the framework of Emerging Adulthood a wider set of theoretical concerns with structural factors and exclusion mechanisms to which (late) modern youth are subjected. The argument is exemplified by age-30 cohort comparisons across three British longitudinal studies starting in 1946, 1958 and 1970, demonstrating rising opportunities accompanied by increased social inequality. The paper concludes with a re-appraisal of the concept of youth as a phase of the late modern life-course in which the properties Arnett attributes to Emergent Adulthood are just one significant feature.","container-title":"Journal of Youth Studies","DOI":"10.1080/13676260500431628","ISSN":"1367-6261, 1469-9680","issue":"4","journalAbbreviation":"Journal of Youth Studies","language":"en","page":"367-384","source":"DOI.org (Crossref)","title":"Rethinking the Youth Phase of the Life-course: The Case for Emerging Adulthood?","title-short":"Rethinking the Youth Phase of the Life-course","volume":"8","author":[{"family":"Bynner","given":"John"}],"issued":{"date-parts":[["2005",12]]},"citation-key":"bynnerRethinkingYouthPhase2005a"}}],"schema":"https://github.com/citation-style-language/schema/raw/master/csl-citation.json"}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(Bynner, 2005)</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The NCDS cohort experienced a </w:t>
      </w:r>
      <w:r w:rsidRPr="00B4615B">
        <w:rPr>
          <w:rFonts w:ascii="Book Antiqua" w:hAnsi="Book Antiqua" w:cs="Times New Roman"/>
          <w:sz w:val="24"/>
          <w:szCs w:val="24"/>
        </w:rPr>
        <w:lastRenderedPageBreak/>
        <w:t xml:space="preserve">labour market that did not place challenging roadblocks to employment based on educational credentials. It was not until the 1980s that failing to get qualifications hindered getting work in Britain </w:t>
      </w:r>
      <w:r w:rsidRPr="00B4615B">
        <w:rPr>
          <w:rFonts w:ascii="Book Antiqua" w:hAnsi="Book Antiqua" w:cs="Times New Roman"/>
          <w:sz w:val="24"/>
          <w:szCs w:val="24"/>
        </w:rPr>
        <w:fldChar w:fldCharType="begin"/>
      </w:r>
      <w:r w:rsidRPr="00B4615B">
        <w:rPr>
          <w:rFonts w:ascii="Book Antiqua" w:hAnsi="Book Antiqua" w:cs="Times New Roman"/>
          <w:sz w:val="24"/>
          <w:szCs w:val="24"/>
        </w:rPr>
        <w:instrText xml:space="preserve"> ADDIN ZOTERO_ITEM CSL_CITATION {"citationID":"JoPu3Gm9","properties":{"formattedCitation":"(Bynner, 2005)","plainCitation":"(Bynner, 2005)","dontUpdate":true,"noteIndex":0},"citationItems":[{"id":1309,"uris":["http://zotero.org/users/8741181/items/TCV5WIM9"],"itemData":{"id":1309,"type":"article-journal","abstract":"A whole flurry of new thinking and research about young people in the USA has been stimulated by Jeffery Arnett’s theory of ‘Emerging Adulthood’. This argues for recognition of a new stage of the life-course between adolescence and adulthood reflecting the extension of youth transitions to independence brought about by globalization and technological change. Although the perspective aligns with developmental psychology’s conception of ‘stages of development’, its appeal extends across the social science disciplines and policy domains. However, the rich theorizing of the same manifestations of social change in young people’s experience in European Youth Studies appear to have been largely overlooked by Arnett. This paper attempts to redress this balance by drawing into the framework of Emerging Adulthood a wider set of theoretical concerns with structural factors and exclusion mechanisms to which (late) modern youth are subjected. The argument is exemplified by age-30 cohort comparisons across three British longitudinal studies starting in 1946, 1958 and 1970, demonstrating rising opportunities accompanied by increased social inequality. The paper concludes with a re-appraisal of the concept of youth as a phase of the late modern life-course in which the properties Arnett attributes to Emergent Adulthood are just one significant feature.","container-title":"Journal of Youth Studies","DOI":"10.1080/13676260500431628","ISSN":"1367-6261, 1469-9680","issue":"4","journalAbbreviation":"Journal of Youth Studies","language":"en","page":"367-384","source":"DOI.org (Crossref)","title":"Rethinking the Youth Phase of the Life-course: The Case for Emerging Adulthood?","title-short":"Rethinking the Youth Phase of the Life-course","volume":"8","author":[{"family":"Bynner","given":"John"}],"issued":{"date-parts":[["2005",12]]},"citation-key":"bynnerRethinkingYouthPhase2005a"}}],"schema":"https://github.com/citation-style-language/schema/raw/master/csl-citation.json"}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(Bynner, 2005)</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t>
      </w:r>
    </w:p>
    <w:p w14:paraId="34690E3A" w14:textId="77777777" w:rsidR="007F2AC8" w:rsidRPr="00B4615B" w:rsidRDefault="007F2AC8" w:rsidP="007F2AC8">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The labour market in the pre-1980s was able to absorb people into large numbers of unskilled jobs (ibid). Those who did struggle to get jobs in the NCDS cohort were significantly more likely to experience a ‘Not in Education, Employment, or Training’ (NEET) status going forward post-21 years old (Bynner 2005: 378). </w:t>
      </w:r>
    </w:p>
    <w:p w14:paraId="3D538796" w14:textId="77777777" w:rsidR="007F2AC8" w:rsidRPr="00B4615B" w:rsidRDefault="007F2AC8" w:rsidP="007F2AC8">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It has been established that the NCDS cohort exhibited a comparatively more homogenous transitional experience to later cohorts such as the BCS. The NCDS birth cohort did not experience a straightforward, smooth school-to-work transition. Teenagers who were still in education typically engaged in what is known as the youth labour market </w:t>
      </w:r>
      <w:r w:rsidRPr="00B4615B">
        <w:rPr>
          <w:rFonts w:ascii="Book Antiqua" w:hAnsi="Book Antiqua" w:cs="Times New Roman"/>
          <w:sz w:val="24"/>
          <w:szCs w:val="24"/>
        </w:rPr>
        <w:fldChar w:fldCharType="begin"/>
      </w:r>
      <w:r w:rsidRPr="00B4615B">
        <w:rPr>
          <w:rFonts w:ascii="Book Antiqua" w:hAnsi="Book Antiqua" w:cs="Times New Roman"/>
          <w:sz w:val="24"/>
          <w:szCs w:val="24"/>
        </w:rPr>
        <w:instrText xml:space="preserve"> ADDIN ZOTERO_ITEM CSL_CITATION {"citationID":"VNzI7pSY","properties":{"formattedCitation":"(Bynner, 2012)","plainCitation":"(Bynner, 2012)","noteIndex":0},"citationItems":[{"id":1308,"uris":["http://zotero.org/users/8741181/items/27RWT2Y8"],"itemData":{"id":1308,"type":"article-journal","abstract":"From the ‘sexual behaviour of young people’ in the 1960s to ‘youth and the great recession’ in the 2000s a steady current running through my educational research career has been ‘youth’. This is not so much because I wanted to stay in it, which a part of all of us wants to do, but because youth stands out as the interface between the generations: the means by which society renews or tears up the intergenerational contract with the next generation to supply a fulfilling adult life.","container-title":"British Journal of Educational Studies","DOI":"10.1080/00071005.2011.650943","ISSN":"0007-1005, 1467-8527","issue":"1","journalAbbreviation":"British Journal of Educational Studies","language":"en","page":"39-52","source":"DOI.org (Crossref)","title":"Policy Reflections Guided by Longitudinal Study, Youth Training, Social Exclusion, and More Recently Neet","volume":"60","author":[{"family":"Bynner","given":"John"}],"issued":{"date-parts":[["2012",3]]},"citation-key":"bynnerPolicyReflectionsGuided2012"}}],"schema":"https://github.com/citation-style-language/schema/raw/master/csl-citation.json"}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(Bynner, 2012)</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Most of this work was part-time during educational studies </w:t>
      </w:r>
      <w:r w:rsidRPr="00B4615B">
        <w:rPr>
          <w:rFonts w:ascii="Book Antiqua" w:hAnsi="Book Antiqua" w:cs="Times New Roman"/>
          <w:sz w:val="24"/>
          <w:szCs w:val="24"/>
        </w:rPr>
        <w:fldChar w:fldCharType="begin"/>
      </w:r>
      <w:r w:rsidRPr="00B4615B">
        <w:rPr>
          <w:rFonts w:ascii="Book Antiqua" w:hAnsi="Book Antiqua" w:cs="Times New Roman"/>
          <w:sz w:val="24"/>
          <w:szCs w:val="24"/>
        </w:rPr>
        <w:instrText xml:space="preserve"> ADDIN ZOTERO_ITEM CSL_CITATION {"citationID":"8QwhGhOJ","properties":{"formattedCitation":"(Dustmann {\\i{}et al.}, 1996)","plainCitation":"(Dustmann et al., 1996)","dontUpdate":true,"noteIndex":0},"citationItems":[{"id":666,"uris":["http://zotero.org/users/8741181/items/9VWUPNN7"],"itemData":{"id":666,"type":"article-journal","abstract":"This paper draws on research funded by the Leverhulme Trust and by the ESRC Research Centre at IFS (grant no. M544285001). The authors are grateful to the editors and a referee for comments and to Lorraine Dearden for her advice and help with the National Child Development Study (NCDS) data. Data from the Family Expenditure Survey, made available by the Central Statistical Office (CSO) through the ESRC Data Archive, have been used by permission of the Controller of HMSO; NCDS data have been provided by the ESRC Data Archive. Neither the CSO nor the ESRC Data Archive bears any responsibility for the analysis or interpretation of the data reported here.","container-title":"The journal of applied public economics","title":"Earning and Learning: Educational Policy and the Growth of Part-Time Wurk by Full-Time Pupils","author":[{"family":"Dustmann","given":"Christian"},{"family":"Micklewright","given":"John"},{"family":"Rajah","given":"Najma"},{"family":"Smith","given":"Stephen"}],"issued":{"date-parts":[["1996"]]},"citation-key":"dustmannEarningLearningEducational1996"}}],"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 xml:space="preserve">(Dustmann </w:t>
      </w:r>
      <w:r w:rsidRPr="00B4615B">
        <w:rPr>
          <w:rFonts w:ascii="Book Antiqua" w:hAnsi="Book Antiqua" w:cs="Times New Roman"/>
          <w:i/>
          <w:iCs/>
          <w:sz w:val="24"/>
          <w:szCs w:val="24"/>
        </w:rPr>
        <w:t>et al.</w:t>
      </w:r>
      <w:r w:rsidRPr="00B4615B">
        <w:rPr>
          <w:rFonts w:ascii="Book Antiqua" w:hAnsi="Book Antiqua" w:cs="Times New Roman"/>
          <w:sz w:val="24"/>
          <w:szCs w:val="24"/>
        </w:rPr>
        <w:t>, 1996)</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It is estimated that youth aged 16 worked an average of six to nine hours a week and modal earnings in the range of £1-£2 a week while still in full-time mandatory education </w:t>
      </w:r>
      <w:r w:rsidRPr="00B4615B">
        <w:rPr>
          <w:rFonts w:ascii="Book Antiqua" w:hAnsi="Book Antiqua" w:cs="Times New Roman"/>
          <w:sz w:val="24"/>
          <w:szCs w:val="24"/>
        </w:rPr>
        <w:fldChar w:fldCharType="begin"/>
      </w:r>
      <w:r w:rsidRPr="00B4615B">
        <w:rPr>
          <w:rFonts w:ascii="Book Antiqua" w:hAnsi="Book Antiqua" w:cs="Times New Roman"/>
          <w:sz w:val="24"/>
          <w:szCs w:val="24"/>
        </w:rPr>
        <w:instrText xml:space="preserve"> ADDIN ZOTERO_ITEM CSL_CITATION {"citationID":"33kqrGCK","properties":{"formattedCitation":"(Dustmann {\\i{}et al.}, 1996)","plainCitation":"(Dustmann et al., 1996)","dontUpdate":true,"noteIndex":0},"citationItems":[{"id":666,"uris":["http://zotero.org/users/8741181/items/9VWUPNN7"],"itemData":{"id":666,"type":"article-journal","abstract":"This paper draws on research funded by the Leverhulme Trust and by the ESRC Research Centre at IFS (grant no. M544285001). The authors are grateful to the editors and a referee for comments and to Lorraine Dearden for her advice and help with the National Child Development Study (NCDS) data. Data from the Family Expenditure Survey, made available by the Central Statistical Office (CSO) through the ESRC Data Archive, have been used by permission of the Controller of HMSO; NCDS data have been provided by the ESRC Data Archive. Neither the CSO nor the ESRC Data Archive bears any responsibility for the analysis or interpretation of the data reported here.","container-title":"The journal of applied public economics","title":"Earning and Learning: Educational Policy and the Growth of Part-Time Wurk by Full-Time Pupils","author":[{"family":"Dustmann","given":"Christian"},{"family":"Micklewright","given":"John"},{"family":"Rajah","given":"Najma"},{"family":"Smith","given":"Stephen"}],"issued":{"date-parts":[["1996"]]},"citation-key":"dustmannEarningLearningEducational1996"}}],"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 xml:space="preserve">(Dustmann </w:t>
      </w:r>
      <w:r w:rsidRPr="00B4615B">
        <w:rPr>
          <w:rFonts w:ascii="Book Antiqua" w:hAnsi="Book Antiqua" w:cs="Times New Roman"/>
          <w:i/>
          <w:iCs/>
          <w:sz w:val="24"/>
          <w:szCs w:val="24"/>
        </w:rPr>
        <w:t>et al.</w:t>
      </w:r>
      <w:r w:rsidRPr="00B4615B">
        <w:rPr>
          <w:rFonts w:ascii="Book Antiqua" w:hAnsi="Book Antiqua" w:cs="Times New Roman"/>
          <w:sz w:val="24"/>
          <w:szCs w:val="24"/>
        </w:rPr>
        <w:t>, 1996)</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Within the NCDS cohort, half of 16-year-olds in 1974 had a part-time job during term time (ibid). This suggests that a straightforward delineation separating school and work is an oversimplification for the time. Youth were engaging in schooling and employment before choosing what to do after mandatory schooling. Students employed during mandatory education were less likely to choose to continue education post-mandatory schooling </w:t>
      </w:r>
      <w:r w:rsidRPr="00B4615B">
        <w:rPr>
          <w:rFonts w:ascii="Book Antiqua" w:hAnsi="Book Antiqua" w:cs="Times New Roman"/>
          <w:sz w:val="24"/>
          <w:szCs w:val="24"/>
        </w:rPr>
        <w:fldChar w:fldCharType="begin"/>
      </w:r>
      <w:r w:rsidRPr="00B4615B">
        <w:rPr>
          <w:rFonts w:ascii="Book Antiqua" w:hAnsi="Book Antiqua" w:cs="Times New Roman"/>
          <w:sz w:val="24"/>
          <w:szCs w:val="24"/>
        </w:rPr>
        <w:instrText xml:space="preserve"> ADDIN ZOTERO_ITEM CSL_CITATION {"citationID":"mxdUZ6UX","properties":{"formattedCitation":"(Neyt {\\i{}et al.}, 2018)","plainCitation":"(Neyt et al., 2018)","noteIndex":0},"citationItems":[{"id":304,"uris":["http://zotero.org/users/8741181/items/I62ZMHKS"],"itemData":{"id":304,"type":"article-journal","abstract":"We review the theories put forward, methodological approaches used, and empirical conclusions found in the multidisciplinary literature on the relationship between student employment and educational outcomes. A systematic comparison of the empirical work yields new insights that go beyond the overall reported negative effect of more intensive working schemes and that are of high academic and policy relevance. One such insight uncovered by our review is that student employment seems to have a more adverse effect on educational decisions (continuing studies and enrolment in tertiary education) than on educational performance (test and exam scores).","container-title":"Journal of Economic Surveys","language":"en","source":"Zotero","title":"Does Student Work Really Affect Educational Outcomes? A Review of the Literature","author":[{"family":"Neyt","given":"Brecht"},{"family":"Omey","given":"Eddy"},{"family":"Verhaest","given":"Dieter"},{"family":"Baert","given":"Stijn"}],"issued":{"date-parts":[["2018"]]},"citation-key":"neytDoesStudentWork2018"}}],"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 xml:space="preserve">(Neyt </w:t>
      </w:r>
      <w:r w:rsidRPr="00B4615B">
        <w:rPr>
          <w:rFonts w:ascii="Book Antiqua" w:hAnsi="Book Antiqua" w:cs="Times New Roman"/>
          <w:i/>
          <w:iCs/>
          <w:sz w:val="24"/>
          <w:szCs w:val="24"/>
        </w:rPr>
        <w:t>et al.</w:t>
      </w:r>
      <w:r w:rsidRPr="00B4615B">
        <w:rPr>
          <w:rFonts w:ascii="Book Antiqua" w:hAnsi="Book Antiqua" w:cs="Times New Roman"/>
          <w:sz w:val="24"/>
          <w:szCs w:val="24"/>
        </w:rPr>
        <w:t>, 2018)</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This adds a layer of complexity to the aforementioned ‘homogenised pathways. Structural inequalities – in the form of family background and unemployment status – have a role to play in </w:t>
      </w:r>
      <w:r w:rsidRPr="00B4615B">
        <w:rPr>
          <w:rFonts w:ascii="Book Antiqua" w:hAnsi="Book Antiqua" w:cs="Times New Roman"/>
          <w:sz w:val="24"/>
          <w:szCs w:val="24"/>
        </w:rPr>
        <w:lastRenderedPageBreak/>
        <w:t xml:space="preserve">the choices and opportunities of youth transitions. Homogenised pathways are not the same as smooth transitions. Structural inequality adversely impacts the relative smoothness of an individual’s transitional experience. </w:t>
      </w:r>
    </w:p>
    <w:p w14:paraId="48854807" w14:textId="77777777" w:rsidR="007F2AC8" w:rsidRPr="00B4615B" w:rsidRDefault="007F2AC8" w:rsidP="007F2AC8">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The relative ‘smoothness’ of youth transitions from school-to-work is primarily dependent upon the relative stability of the labour market that such individuals are transitioning into. During the time of the NCDS cohort, the labour market was experiencing a significant period of restructuring – some have also argued that the ‘collapse’ of the youth labour market also contributed to a relative amount of instability </w:t>
      </w:r>
      <w:r w:rsidRPr="00B4615B">
        <w:rPr>
          <w:rFonts w:ascii="Book Antiqua" w:hAnsi="Book Antiqua" w:cs="Times New Roman"/>
          <w:sz w:val="24"/>
          <w:szCs w:val="24"/>
        </w:rPr>
        <w:fldChar w:fldCharType="begin"/>
      </w:r>
      <w:r w:rsidRPr="00B4615B">
        <w:rPr>
          <w:rFonts w:ascii="Book Antiqua" w:hAnsi="Book Antiqua" w:cs="Times New Roman"/>
          <w:sz w:val="24"/>
          <w:szCs w:val="24"/>
        </w:rPr>
        <w:instrText xml:space="preserve"> ADDIN ZOTERO_ITEM CSL_CITATION {"citationID":"t7R09qlg","properties":{"formattedCitation":"(Bynner, 2012)","plainCitation":"(Bynner, 2012)","noteIndex":0},"citationItems":[{"id":1308,"uris":["http://zotero.org/users/8741181/items/27RWT2Y8"],"itemData":{"id":1308,"type":"article-journal","abstract":"From the ‘sexual behaviour of young people’ in the 1960s to ‘youth and the great recession’ in the 2000s a steady current running through my educational research career has been ‘youth’. This is not so much because I wanted to stay in it, which a part of all of us wants to do, but because youth stands out as the interface between the generations: the means by which society renews or tears up the intergenerational contract with the next generation to supply a fulfilling adult life.","container-title":"British Journal of Educational Studies","DOI":"10.1080/00071005.2011.650943","ISSN":"0007-1005, 1467-8527","issue":"1","journalAbbreviation":"British Journal of Educational Studies","language":"en","page":"39-52","source":"DOI.org (Crossref)","title":"Policy Reflections Guided by Longitudinal Study, Youth Training, Social Exclusion, and More Recently Neet","volume":"60","author":[{"family":"Bynner","given":"John"}],"issued":{"date-parts":[["2012",3]]},"citation-key":"bynnerPolicyReflectionsGuided2012"}}],"schema":"https://github.com/citation-style-language/schema/raw/master/csl-citation.json"}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(Bynner, 2012)</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The notion that the youth labour market ‘collapsed’, indicating a sudden affair, is not precisely accurate. The youth labour market saw a relative decline post-war as part of broader economic restructuring. Nevertheless, the decline of the youth labour market still impacted the options available to NCDS youth. </w:t>
      </w:r>
    </w:p>
    <w:p w14:paraId="3C2919C6" w14:textId="77777777" w:rsidR="007F2AC8" w:rsidRPr="00B4615B" w:rsidRDefault="007F2AC8" w:rsidP="007F2AC8">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The labour market during school-to-work transitions for the NCDS cohort was unstable and had comparatively heightened uncertainty </w:t>
      </w:r>
      <w:r w:rsidRPr="00B4615B">
        <w:rPr>
          <w:rFonts w:ascii="Book Antiqua" w:hAnsi="Book Antiqua" w:cs="Times New Roman"/>
          <w:sz w:val="24"/>
          <w:szCs w:val="24"/>
        </w:rPr>
        <w:fldChar w:fldCharType="begin"/>
      </w:r>
      <w:r w:rsidRPr="00B4615B">
        <w:rPr>
          <w:rFonts w:ascii="Book Antiqua" w:hAnsi="Book Antiqua" w:cs="Times New Roman"/>
          <w:sz w:val="24"/>
          <w:szCs w:val="24"/>
        </w:rPr>
        <w:instrText xml:space="preserve"> ADDIN ZOTERO_ITEM CSL_CITATION {"citationID":"QOwmhM5z","properties":{"formattedCitation":"(Leuze, 2010)","plainCitation":"(Leuze, 2010)","noteIndex":0},"citationItems":[{"id":1288,"uris":["http://zotero.org/users/8741181/items/X9TBS5GV"],"itemData":{"id":1288,"type":"book","abstract":"Comparative research on higher education often lacks context and dynamics. OECD benchmark studies report the proportion of students of a given age cohort, their average competence scores, the distribution across disciplines, the unemployment rate by educational level and age. No efforts are made to trace the career trajectories of students asking e.g. how long it takes to find a job, how much it fits the qualifications obtained, how long people hold a job. Such studies leave us puzzled and ignorant on processes and dynamics of entering the labour market and the first years in employment. Consequently, we have no grasp on the extent to which national institutions and professions matter. We look at individual outcomes but ignore their institutional embeddedness.","ISBN":"978-3-940755-42-1","language":"en","note":"DOI: 10.3224/94075542","publisher":"Budrich UniPress","source":"DOI.org (Crossref)","title":"Smooth Path or Long and Winding Road? How Institutions Shape the Transition from Higher Education to Work","title-short":"Smooth Path or Long and Winding Road?","URL":"https://shop.budrich-academic.de/produkt/smooth-path-or-long-and-winding-road/?v=3a52f3c22ed6","author":[{"family":"Leuze","given":"Kathrin"}],"accessed":{"date-parts":[["2022",9,29]]},"issued":{"date-parts":[["2010",7,5]]},"citation-key":"leuzeSmoothPathLong2010a"}}],"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(Leuze, 2010)</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The collapse of the youth labour market in the early 1980s was not a sudden affair </w:t>
      </w:r>
      <w:r w:rsidRPr="00B4615B">
        <w:rPr>
          <w:rFonts w:ascii="Book Antiqua" w:hAnsi="Book Antiqua" w:cs="Times New Roman"/>
          <w:sz w:val="24"/>
          <w:szCs w:val="24"/>
        </w:rPr>
        <w:fldChar w:fldCharType="begin"/>
      </w:r>
      <w:r w:rsidRPr="00B4615B">
        <w:rPr>
          <w:rFonts w:ascii="Book Antiqua" w:hAnsi="Book Antiqua" w:cs="Times New Roman"/>
          <w:sz w:val="24"/>
          <w:szCs w:val="24"/>
        </w:rPr>
        <w:instrText xml:space="preserve"> ADDIN ZOTERO_ITEM CSL_CITATION {"citationID":"Cg0FtEwN","properties":{"formattedCitation":"(Bynner, 2012)","plainCitation":"(Bynner, 2012)","noteIndex":0},"citationItems":[{"id":1308,"uris":["http://zotero.org/users/8741181/items/27RWT2Y8"],"itemData":{"id":1308,"type":"article-journal","abstract":"From the ‘sexual behaviour of young people’ in the 1960s to ‘youth and the great recession’ in the 2000s a steady current running through my educational research career has been ‘youth’. This is not so much because I wanted to stay in it, which a part of all of us wants to do, but because youth stands out as the interface between the generations: the means by which society renews or tears up the intergenerational contract with the next generation to supply a fulfilling adult life.","container-title":"British Journal of Educational Studies","DOI":"10.1080/00071005.2011.650943","ISSN":"0007-1005, 1467-8527","issue":"1","journalAbbreviation":"British Journal of Educational Studies","language":"en","page":"39-52","source":"DOI.org (Crossref)","title":"Policy Reflections Guided by Longitudinal Study, Youth Training, Social Exclusion, and More Recently Neet","volume":"60","author":[{"family":"Bynner","given":"John"}],"issued":{"date-parts":[["2012",3]]},"citation-key":"bynnerPolicyReflectionsGuided2012"}}],"schema":"https://github.com/citation-style-language/schema/raw/master/csl-citation.json"}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(Bynner, 2012)</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Between January of 1972 and January of 1977, unemployment among 16 and 17-year-olds rose by 120 per cent </w:t>
      </w:r>
      <w:r w:rsidRPr="00B4615B">
        <w:rPr>
          <w:rFonts w:ascii="Book Antiqua" w:hAnsi="Book Antiqua" w:cs="Times New Roman"/>
          <w:sz w:val="24"/>
          <w:szCs w:val="24"/>
        </w:rPr>
        <w:fldChar w:fldCharType="begin"/>
      </w:r>
      <w:r w:rsidRPr="00B4615B">
        <w:rPr>
          <w:rFonts w:ascii="Book Antiqua" w:hAnsi="Book Antiqua" w:cs="Times New Roman"/>
          <w:sz w:val="24"/>
          <w:szCs w:val="24"/>
        </w:rPr>
        <w:instrText xml:space="preserve"> ADDIN ZOTERO_ITEM CSL_CITATION {"citationID":"l2EHmFL7","properties":{"formattedCitation":"(Maclure, 1978)","plainCitation":"(Maclure, 1978)","noteIndex":0},"citationItems":[{"id":81,"uris":["http://zotero.org/users/8741181/items/EY5U8T2J"],"itemData":{"id":81,"type":"book","publisher":"ERIC","title":"Education and Youth Employment in Great Britain","author":[{"family":"Maclure","given":"S"}],"issued":{"date-parts":[["1978"]]},"citation-key":"maclureEducationYouthEmployment1978"}}],"schema":"https://github.com/citation-style-language/schema/raw/master/csl-citation.json"}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(Maclure, 1978)</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Contributing factors such as the demise of heavy industry, the collapse of community networks, and the technological transformation of modes of production were all forces that the 1958 cohort was facing during their biographical lifespan </w:t>
      </w:r>
      <w:r w:rsidRPr="00B4615B">
        <w:rPr>
          <w:rFonts w:ascii="Book Antiqua" w:hAnsi="Book Antiqua" w:cs="Times New Roman"/>
          <w:sz w:val="24"/>
          <w:szCs w:val="24"/>
        </w:rPr>
        <w:fldChar w:fldCharType="begin"/>
      </w:r>
      <w:r w:rsidRPr="00B4615B">
        <w:rPr>
          <w:rFonts w:ascii="Book Antiqua" w:hAnsi="Book Antiqua" w:cs="Times New Roman"/>
          <w:sz w:val="24"/>
          <w:szCs w:val="24"/>
        </w:rPr>
        <w:instrText xml:space="preserve"> ADDIN ZOTERO_ITEM CSL_CITATION {"citationID":"wHyoZ0g3","properties":{"formattedCitation":"(Bynner, 2012)","plainCitation":"(Bynner, 2012)","dontUpdate":true,"noteIndex":0},"citationItems":[{"id":1308,"uris":["http://zotero.org/users/8741181/items/27RWT2Y8"],"itemData":{"id":1308,"type":"article-journal","abstract":"From the ‘sexual behaviour of young people’ in the 1960s to ‘youth and the great recession’ in the 2000s a steady current running through my educational research career has been ‘youth’. This is not so much because I wanted to stay in it, which a part of all of us wants to do, but because youth stands out as the interface between the generations: the means by which society renews or tears up the intergenerational contract with the next generation to supply a fulfilling adult life.","container-title":"British Journal of Educational Studies","DOI":"10.1080/00071005.2011.650943","ISSN":"0007-1005, 1467-8527","issue":"1","journalAbbreviation":"British Journal of Educational Studies","language":"en","page":"39-52","source":"DOI.org (Crossref)","title":"Policy Reflections Guided by Longitudinal Study, Youth Training, Social Exclusion, and More Recently Neet","volume":"60","author":[{"family":"Bynner","given":"John"}],"issued":{"date-parts":[["2012",3]]},"citation-key":"bynnerPolicyReflectionsGuided2012"}}],"schema":"https://github.com/citation-style-language/schema/raw/master/csl-citation.json"}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(Bynner, 2012)</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The importance of the collapse of the youth labour market relates to introducing uncertainty at a critical stage of development within a young person’s life </w:t>
      </w:r>
      <w:r w:rsidRPr="00B4615B">
        <w:rPr>
          <w:rFonts w:ascii="Book Antiqua" w:hAnsi="Book Antiqua" w:cs="Times New Roman"/>
          <w:sz w:val="24"/>
          <w:szCs w:val="24"/>
        </w:rPr>
        <w:fldChar w:fldCharType="begin"/>
      </w:r>
      <w:r w:rsidRPr="00B4615B">
        <w:rPr>
          <w:rFonts w:ascii="Book Antiqua" w:hAnsi="Book Antiqua" w:cs="Times New Roman"/>
          <w:sz w:val="24"/>
          <w:szCs w:val="24"/>
        </w:rPr>
        <w:instrText xml:space="preserve"> ADDIN ZOTERO_ITEM CSL_CITATION {"citationID":"BTnPdydD","properties":{"formattedCitation":"(Maclure, 1978)","plainCitation":"(Maclure, 1978)","noteIndex":0},"citationItems":[{"id":81,"uris":["http://zotero.org/users/8741181/items/EY5U8T2J"],"itemData":{"id":81,"type":"book","publisher":"ERIC","title":"Education and Youth Employment in Great Britain","author":[{"family":"Maclure","given":"S"}],"issued":{"date-parts":[["1978"]]},"citation-key":"maclureEducationYouthEmployment1978"}}],"schema":"https://github.com/citation-style-language/schema/raw/master/csl-citation.json"}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(Maclure, 1978)</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This uncertainty </w:t>
      </w:r>
      <w:r w:rsidRPr="00B4615B">
        <w:rPr>
          <w:rFonts w:ascii="Book Antiqua" w:hAnsi="Book Antiqua" w:cs="Times New Roman"/>
          <w:sz w:val="24"/>
          <w:szCs w:val="24"/>
        </w:rPr>
        <w:lastRenderedPageBreak/>
        <w:t xml:space="preserve">can adversely impact individuals' life domains </w:t>
      </w:r>
      <w:r w:rsidRPr="00B4615B">
        <w:rPr>
          <w:rFonts w:ascii="Book Antiqua" w:hAnsi="Book Antiqua" w:cs="Times New Roman"/>
          <w:sz w:val="24"/>
          <w:szCs w:val="24"/>
        </w:rPr>
        <w:fldChar w:fldCharType="begin"/>
      </w:r>
      <w:r w:rsidRPr="00B4615B">
        <w:rPr>
          <w:rFonts w:ascii="Book Antiqua" w:hAnsi="Book Antiqua" w:cs="Times New Roman"/>
          <w:sz w:val="24"/>
          <w:szCs w:val="24"/>
        </w:rPr>
        <w:instrText xml:space="preserve"> ADDIN ZOTERO_ITEM CSL_CITATION {"citationID":"649WYb0W","properties":{"formattedCitation":"(Mayer, 2009)","plainCitation":"(Mayer, 2009)","noteIndex":0},"citationItems":[{"id":679,"uris":["http://zotero.org/users/8741181/items/RFUSGCQU"],"itemData":{"id":679,"type":"article-journal","abstract":"Life courses are studied in sociology and neighboring fields as develop mental processes, as culturally and normatively constructed life stages and age roles, as biographical meanings, as aging processes, as outcomes of institutional regulation and policies, as demographic accounts, or as mere empirical connectivity across the life course. This review has two aims. One is to report on trends in life course research by focusing on empirical studies published since the year 2000. The other is to assess the overall development of the field. Major advances can be observed in four areas: national individual-level longitudinal databases, the impact of institutional contexts on life courses, life courses under conditions of societal ruptures, and health across the life course. In four other areas, advancements have been less pronounced: internal dynamics and causal linkages across life, the interaction of development and socially con structed life courses, theory development, and new methods. Overall, life course sociology still has far to go to reach its full potential.","container-title":"Annual Review of Sociology","DOI":"10.1146/annurev.soc.34.040507.134619","ISSN":"0360-0572, 1545-2115","issue":"1","journalAbbreviation":"Annu. Rev. Sociol.","language":"en","page":"413-433","source":"DOI.org (Crossref)","title":"New Directions in Life Course Research","volume":"35","author":[{"family":"Mayer","given":"Karl Ulrich"}],"issued":{"date-parts":[["2009",8,1]]},"citation-key":"mayerNewDirectionsLife2009"}}],"schema":"https://github.com/citation-style-language/schema/raw/master/csl-citation.json"}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(Mayer, 2009)</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These periods of instability are documented in detail with monthly employment histories (Leuze, 2010), suggesting that the collapse of the labour market impacted many individuals. This heightened instability during a time of transition for the youth of the NCDS presents an influencing factor in the role of choice and opportunity. When the labour market was facing severe restructuring, a collapsing youth labour market, and a significant economic recession, the choices and opportunities of young people seeking to transition into the world of work would be constrained and influence their choices. </w:t>
      </w:r>
    </w:p>
    <w:p w14:paraId="0FCE839E" w14:textId="77777777" w:rsidR="007F2AC8" w:rsidRPr="00B4615B" w:rsidRDefault="007F2AC8" w:rsidP="007F2AC8">
      <w:pPr>
        <w:pStyle w:val="Subtitle"/>
        <w:rPr>
          <w:color w:val="auto"/>
        </w:rPr>
      </w:pPr>
      <w:r w:rsidRPr="00B4615B">
        <w:rPr>
          <w:color w:val="auto"/>
        </w:rPr>
        <w:t>Risk and Uncertainty</w:t>
      </w:r>
    </w:p>
    <w:p w14:paraId="009C1134" w14:textId="2F74C9ED" w:rsidR="007F2AC8" w:rsidRPr="00B4615B" w:rsidRDefault="007F2AC8" w:rsidP="007F2AC8">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The restructuring of the economy and wider labour market during the NCDS cohorts timeframe injected an element of uncertainty and risk within the NCDS starkly contrasts the theory of ‘late modernity’ - entailing notions of risk and uncertainty in a society that provides individuals with more choice, promoting greater risk </w:t>
      </w:r>
      <w:r w:rsidRPr="00B4615B">
        <w:rPr>
          <w:rFonts w:ascii="Book Antiqua" w:hAnsi="Book Antiqua" w:cs="Times New Roman"/>
          <w:sz w:val="24"/>
          <w:szCs w:val="24"/>
        </w:rPr>
        <w:fldChar w:fldCharType="begin"/>
      </w:r>
      <w:r w:rsidRPr="00B4615B">
        <w:rPr>
          <w:rFonts w:ascii="Book Antiqua" w:hAnsi="Book Antiqua" w:cs="Times New Roman"/>
          <w:sz w:val="24"/>
          <w:szCs w:val="24"/>
        </w:rPr>
        <w:instrText xml:space="preserve"> ADDIN ZOTERO_ITEM CSL_CITATION {"citationID":"rSPEJP7s","properties":{"formattedCitation":"(Beck, Giddens and Lash, 1994)","plainCitation":"(Beck, Giddens and Lash, 1994)","noteIndex":0},"citationItems":[{"id":813,"uris":["http://zotero.org/users/8741181/items/KP6AAHZI"],"itemData":{"id":813,"type":"book","publisher":"Stanford University Press","title":"Reflexive modernization: Politics, tradition and aesthetics in the modern social order","author":[{"family":"Beck","given":"U"},{"family":"Giddens","given":"A"},{"family":"Lash","given":"S"}],"issued":{"date-parts":[["1994"]]},"citation-key":"beckReflexiveModernizationPolitics1994"}}],"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(Beck, Giddens and Lash, 1994)</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The literature has demonstrated that the NCDS cohort experienced comparatively homogenous transitions that were often complicated by structural inequalities that impacted the role of ‘choice’ and </w:t>
      </w:r>
      <w:r w:rsidR="005D02C3">
        <w:rPr>
          <w:rFonts w:ascii="Book Antiqua" w:hAnsi="Book Antiqua" w:cs="Times New Roman"/>
          <w:sz w:val="24"/>
          <w:szCs w:val="24"/>
        </w:rPr>
        <w:t>the individual</w:t>
      </w:r>
      <w:r w:rsidRPr="00B4615B">
        <w:rPr>
          <w:rFonts w:ascii="Book Antiqua" w:hAnsi="Book Antiqua" w:cs="Times New Roman"/>
          <w:sz w:val="24"/>
          <w:szCs w:val="24"/>
        </w:rPr>
        <w:t xml:space="preserve">. Structural inequalities impacted the choices and opportunities within these different pathways. The notion of ‘Late Modernity’ </w:t>
      </w:r>
      <w:r w:rsidRPr="00B4615B">
        <w:rPr>
          <w:rFonts w:ascii="Book Antiqua" w:hAnsi="Book Antiqua" w:cs="Times New Roman"/>
          <w:sz w:val="24"/>
          <w:szCs w:val="24"/>
        </w:rPr>
        <w:fldChar w:fldCharType="begin"/>
      </w:r>
      <w:r w:rsidRPr="00B4615B">
        <w:rPr>
          <w:rFonts w:ascii="Book Antiqua" w:hAnsi="Book Antiqua" w:cs="Times New Roman"/>
          <w:sz w:val="24"/>
          <w:szCs w:val="24"/>
        </w:rPr>
        <w:instrText xml:space="preserve"> ADDIN ZOTERO_ITEM CSL_CITATION {"citationID":"f6137h6Z","properties":{"formattedCitation":"(Giddens {\\i{}et al.}, 1991; Beck, Giddens and Lash, 1994)","plainCitation":"(Giddens et al., 1991; Beck, Giddens and Lash, 1994)","noteIndex":0},"citationItems":[{"id":814,"uris":["http://zotero.org/users/8741181/items/7WDL9NXM"],"itemData":{"id":814,"type":"book","publisher":"New York: Norton","title":"Introduction to Sociology","author":[{"family":"Giddens","given":"A"},{"family":"Duneier","given":"M"},{"family":"Appelbaum","given":"R.P"},{"family":"Carr","given":"D.S"}],"issued":{"date-parts":[["1991"]]},"citation-key":"giddensIntroductionSociology1991"}},{"id":813,"uris":["http://zotero.org/users/8741181/items/KP6AAHZI"],"itemData":{"id":813,"type":"book","publisher":"Stanford University Press","title":"Reflexive modernization: Politics, tradition and aesthetics in the modern social order","author":[{"family":"Beck","given":"U"},{"family":"Giddens","given":"A"},{"family":"Lash","given":"S"}],"issued":{"date-parts":[["1994"]]},"citation-key":"beckReflexiveModernizationPolitics1994"}}],"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 xml:space="preserve">(Giddens </w:t>
      </w:r>
      <w:r w:rsidRPr="00B4615B">
        <w:rPr>
          <w:rFonts w:ascii="Book Antiqua" w:hAnsi="Book Antiqua" w:cs="Times New Roman"/>
          <w:i/>
          <w:iCs/>
          <w:sz w:val="24"/>
          <w:szCs w:val="24"/>
        </w:rPr>
        <w:t>et al.</w:t>
      </w:r>
      <w:r w:rsidRPr="00B4615B">
        <w:rPr>
          <w:rFonts w:ascii="Book Antiqua" w:hAnsi="Book Antiqua" w:cs="Times New Roman"/>
          <w:sz w:val="24"/>
          <w:szCs w:val="24"/>
        </w:rPr>
        <w:t>, 1991; Beck, Giddens and Lash, 1994)</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is based upon the idea that in the past, more concrete certainties have given way to more fluid and dynamic notions of adult identity and its development </w:t>
      </w:r>
      <w:r w:rsidRPr="00B4615B">
        <w:rPr>
          <w:rFonts w:ascii="Book Antiqua" w:hAnsi="Book Antiqua" w:cs="Times New Roman"/>
          <w:sz w:val="24"/>
          <w:szCs w:val="24"/>
        </w:rPr>
        <w:fldChar w:fldCharType="begin"/>
      </w:r>
      <w:r w:rsidRPr="00B4615B">
        <w:rPr>
          <w:rFonts w:ascii="Book Antiqua" w:hAnsi="Book Antiqua" w:cs="Times New Roman"/>
          <w:sz w:val="24"/>
          <w:szCs w:val="24"/>
        </w:rPr>
        <w:instrText xml:space="preserve"> ADDIN ZOTERO_ITEM CSL_CITATION {"citationID":"VmIu3vNb","properties":{"formattedCitation":"(Bynner, 1998)","plainCitation":"(Bynner, 1998)","dontUpdate":true,"noteIndex":0},"citationItems":[{"id":1273,"uris":["http://zotero.org/users/8741181/items/KVN95KVW"],"itemData":{"id":1273,"type":"article-journal","abstract":"Of all the developmental transitions, entry to employment is probably the most central to the formation of adult identity (Blustein, 1997; Grotevant, 1987; Savickas, 1985, 1993). Working within the tradition of Erikson’s and Marcia’s identity development theories (Erikson, 1968; Marcia, 1966), as directed towards employment (Super, 1980; Vondracek, Lerner, &amp; Schulenberg, 1986), Blustein, Devenis, and Kidney (1989), showed that the decision-making process the young person moves through en route to employment parallels the stages of diffusion, foreclosure, commitment, and achievement which characterise identity development. The relation is dynamic in the sense that the developing identity drives the choices between the different kinds of occupation to pursue; and at the same time, the opportunities available in the labour market, as controlled by employers, limit recruitment to certain kinds of job, or in times of recession, to any kind of job at all.","container-title":"International Journal of Behavioral Development","DOI":"10.1080/016502598384504","ISSN":"0165-0254, 1464-0651","issue":"1","journalAbbreviation":"International Journal of Behavioral Development","language":"en","page":"29-53","source":"DOI.org (Crossref)","title":"Education and Family Components of Identity in the Transition from School to Work","volume":"22","author":[{"family":"Bynner","given":"John"}],"issued":{"date-parts":[["1998",3]]},"citation-key":"bynnerEducationFamilyComponents1998"}}],"schema":"https://github.com/citation-style-language/schema/raw/master/csl-citation.json"}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(Bynner, 1998: 31)</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These past certainties gave rise to stability; these current dynamics gives rise to risk </w:t>
      </w:r>
      <w:r w:rsidRPr="00B4615B">
        <w:rPr>
          <w:rFonts w:ascii="Book Antiqua" w:hAnsi="Book Antiqua" w:cs="Times New Roman"/>
          <w:sz w:val="24"/>
          <w:szCs w:val="24"/>
        </w:rPr>
        <w:fldChar w:fldCharType="begin"/>
      </w:r>
      <w:r w:rsidRPr="00B4615B">
        <w:rPr>
          <w:rFonts w:ascii="Book Antiqua" w:hAnsi="Book Antiqua" w:cs="Times New Roman"/>
          <w:sz w:val="24"/>
          <w:szCs w:val="24"/>
        </w:rPr>
        <w:instrText xml:space="preserve"> ADDIN ZOTERO_ITEM CSL_CITATION {"citationID":"OPbZY6QF","properties":{"formattedCitation":"(Beck, 2014)","plainCitation":"(Beck, 2014)","noteIndex":0},"citationItems":[{"id":812,"uris":["http://zotero.org/users/8741181/items/HUEEVRHV"],"itemData":{"id":812,"type":"book","publisher":"John Wiley &amp; Sons.","title":"The brave new world of work","author":[{"family":"Beck","given":"U"}],"issued":{"date-parts":[["2014"]]},"citation-key":"beckBraveNewWorld2014"}}],"schema":"https://github.com/citation-style-language/schema/raw/master/csl-citation.json"}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(Beck, 2014)</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Whilst the NCDS cohort did </w:t>
      </w:r>
      <w:r w:rsidRPr="00B4615B">
        <w:rPr>
          <w:rFonts w:ascii="Book Antiqua" w:hAnsi="Book Antiqua" w:cs="Times New Roman"/>
          <w:sz w:val="24"/>
          <w:szCs w:val="24"/>
        </w:rPr>
        <w:lastRenderedPageBreak/>
        <w:t xml:space="preserve">experience relatively homogenised transitions </w:t>
      </w:r>
      <w:r w:rsidR="005D02C3">
        <w:rPr>
          <w:rFonts w:ascii="Book Antiqua" w:hAnsi="Book Antiqua" w:cs="Times New Roman"/>
          <w:sz w:val="24"/>
          <w:szCs w:val="24"/>
        </w:rPr>
        <w:t>compared</w:t>
      </w:r>
      <w:r w:rsidRPr="00B4615B">
        <w:rPr>
          <w:rFonts w:ascii="Book Antiqua" w:hAnsi="Book Antiqua" w:cs="Times New Roman"/>
          <w:sz w:val="24"/>
          <w:szCs w:val="24"/>
        </w:rPr>
        <w:t xml:space="preserve"> to others </w:t>
      </w:r>
      <w:r w:rsidRPr="00B4615B">
        <w:rPr>
          <w:rFonts w:ascii="Book Antiqua" w:hAnsi="Book Antiqua" w:cs="Times New Roman"/>
          <w:sz w:val="24"/>
          <w:szCs w:val="24"/>
        </w:rPr>
        <w:fldChar w:fldCharType="begin"/>
      </w:r>
      <w:r w:rsidRPr="00B4615B">
        <w:rPr>
          <w:rFonts w:ascii="Book Antiqua" w:hAnsi="Book Antiqua" w:cs="Times New Roman"/>
          <w:sz w:val="24"/>
          <w:szCs w:val="24"/>
        </w:rPr>
        <w:instrText xml:space="preserve"> ADDIN ZOTERO_ITEM CSL_CITATION {"citationID":"ZCrHrmQ8","properties":{"formattedCitation":"(Martin, Schoon and Ross, 2008)","plainCitation":"(Martin, Schoon and Ross, 2008)","noteIndex":0},"citationItems":[{"id":1287,"uris":["http://zotero.org/users/8741181/items/QLHHNJMQ"],"itemData":{"id":1287,"type":"article-journal","abstract":"Life course researchers have increasingly explored optimal matching analysis (OMA) as a tool for the analysis of sequences, such as sections of people’s status biographies. OMA is usually employed in combination with cluster analysis (CA) to create classifications of sequences. In this article, we introduce an analytic strategy that allows assessing the classification’s internal validity. Using ideal typical sequence representations, we test different cluster algorithms and are able to optimise the fit to the data. An application analyses economic activity sequences collected for two British birth cohorts born in 1958 and 1970, investigating historical changes in passages to adulthood. The results suggest that passages into adulthood have become more diverse since the 1970s. The analytic strategy produced a classification with better fit than straightforward CA.","container-title":"International Journal of Social Research Methodology","DOI":"10.1080/13645570701622025","ISSN":"1364-5579, 1464-5300","issue":"3","journalAbbreviation":"International Journal of Social Research Methodology","language":"en","page":"179-199","source":"DOI.org (Crossref)","title":"Beyond Transitions: Applying Optimal Matching Analysis to Life Course Research","title-short":"Beyond Transitions","volume":"11","author":[{"family":"Martin","given":"Peter"},{"family":"Schoon","given":"Ingrid"},{"family":"Ross","given":"Andy"}],"issued":{"date-parts":[["2008",7]]},"citation-key":"martinTransitionsApplyingOptimal2008a"}}],"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rPr>
        <w:t>(Martin, Schoon and Ross, 2008)</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the theory of Late Modernity is a naïve one that doesn’t appreciate the complexity and nuance of socio-historical context that the NCDS cohort experienced. The re-structuring of the economy and decline of heavy manufacturing industries, the collapse of the youth labour market, and the early 1980s recession are key points of risk and uncertainty that undermine the late modernity position that concrete certainties existed – it would be more appropriate to say that comparatively homogenised pathways of the NCDS cohort were smoother than those of future cohorts though risk and uncertainty remained prevalent. There is debate over how fluid certainty and choice have become; Gayle et al. </w:t>
      </w:r>
      <w:r w:rsidRPr="00B4615B">
        <w:rPr>
          <w:rFonts w:ascii="Book Antiqua" w:hAnsi="Book Antiqua" w:cs="Times New Roman"/>
          <w:sz w:val="24"/>
          <w:szCs w:val="24"/>
        </w:rPr>
        <w:fldChar w:fldCharType="begin"/>
      </w:r>
      <w:r w:rsidRPr="00B4615B">
        <w:rPr>
          <w:rFonts w:ascii="Book Antiqua" w:hAnsi="Book Antiqua" w:cs="Times New Roman"/>
          <w:sz w:val="24"/>
          <w:szCs w:val="24"/>
        </w:rPr>
        <w:instrText xml:space="preserve"> ADDIN ZOTERO_ITEM CSL_CITATION {"citationID":"WrIDyp7F","properties":{"formattedCitation":"(Gayle, Lambert and Murray, 2009)","plainCitation":"(Gayle, Lambert and Murray, 2009)","dontUpdate":true,"noteIndex":0},"citationItems":[{"id":1265,"uris":["http://zotero.org/users/8741181/items/QLEWS5JD"],"itemData":{"id":1265,"type":"chapter","abstract":"In this chapter we explore school to work transitions by documenting the activities of young people who reached the minimum school leaving age in the 1990s. Our starting position is that changes in the economy, education and training lead us to suspect that the landscape of social and economic conditions under which young people grew up during the 1990s were sufficiently different from those a decade before to justify exploration. Through the analysis of data from cohorts of young people who reached minimum school leaving age in the 1990s we evaluate the ‘detraditionalisation’ thesis.","container-title":"Transitions from Education to Work","event-place":"London","ISBN":"978-1-349-29984-3","language":"en","note":"DOI: 10.1057/9780230235403_2","page":"17-41","publisher":"Palgrave Macmillan UK","publisher-place":"London","source":"DOI.org (Crossref)","title":"School-to-Work in the 1990s: Modelling Transitions with Large-Scale Datasets","title-short":"School-to-Work in the 1990s","URL":"http://link.springer.com/10.1057/9780230235403_2","editor":[{"family":"Brooks","given":"Rachel"}],"author":[{"family":"Gayle","given":"Vernon"},{"family":"Lambert","given":"Paul"},{"family":"Murray","given":"Susan"}],"accessed":{"date-parts":[["2021",11,15]]},"issued":{"date-parts":[["2009"]]},"citation-key":"gayleSchooltoWork1990sModelling2009"}}],"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(2009)</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provide a more updated version of events that appears to review and ultimately question the late modernity outlook. </w:t>
      </w:r>
    </w:p>
    <w:p w14:paraId="7E4CB255" w14:textId="77777777" w:rsidR="007F2AC8" w:rsidRPr="00B4615B" w:rsidRDefault="007F2AC8" w:rsidP="007F2AC8">
      <w:pPr>
        <w:pStyle w:val="Subtitle"/>
        <w:rPr>
          <w:color w:val="auto"/>
        </w:rPr>
      </w:pPr>
      <w:r w:rsidRPr="00B4615B">
        <w:rPr>
          <w:color w:val="auto"/>
        </w:rPr>
        <w:t>Educational attainment</w:t>
      </w:r>
    </w:p>
    <w:p w14:paraId="5F625ACB" w14:textId="77777777" w:rsidR="007F2AC8" w:rsidRPr="00B4615B" w:rsidRDefault="007F2AC8" w:rsidP="007F2AC8">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This theme of constraint is evidenced in the changing influence of educational attainment during the short term for the NCDS cohort. Educational attainment – and staying within education post-mandatory schooling - protects from unemployment </w:t>
      </w:r>
      <w:r w:rsidRPr="00B4615B">
        <w:rPr>
          <w:rFonts w:ascii="Book Antiqua" w:hAnsi="Book Antiqua" w:cs="Times New Roman"/>
          <w:sz w:val="24"/>
          <w:szCs w:val="24"/>
        </w:rPr>
        <w:fldChar w:fldCharType="begin"/>
      </w:r>
      <w:r w:rsidRPr="00B4615B">
        <w:rPr>
          <w:rFonts w:ascii="Book Antiqua" w:hAnsi="Book Antiqua" w:cs="Times New Roman"/>
          <w:sz w:val="24"/>
          <w:szCs w:val="24"/>
        </w:rPr>
        <w:instrText xml:space="preserve"> ADDIN ZOTERO_ITEM CSL_CITATION {"citationID":"qUJXTv6C","properties":{"formattedCitation":"(Bynner, Wiggins and Parsons, 1996)","plainCitation":"(Bynner, Wiggins and Parsons, 1996)","noteIndex":0},"citationItems":[{"id":317,"uris":["http://zotero.org/users/8741181/items/FCQCQSD4"],"itemData":{"id":317,"type":"article-journal","abstract":"Britain is responsible for three Birth Cohort Studies with samples based on a single week's births in 1946, 1958 and 1970. The latter two, the National Child Development Study (NCDS) and the Child Health and Education Study (CHES), now known as BCS70, are based at the Social Statistics Research Unit (SSRU) at City University. Each comprise in the order of 16,000 cohort members for each of whom data have been collected at birth, and subsequently at ages 7, 11, 16, 23, 33 and 37 (NCDS), and at birth, 5,10, 16, 25 (BCS70). The value of these studies for testing competing hypotheses about the role of qualifications as opposed personal agency in labour market entry at times of economic stress is demonstrated by a comparative analysis involving data collected in the 1970 and 1958 cohorts. Using regression models the findings demonstrate, in line with human capital theory, that at times of economic stress, the part of personal agency concerned with individual skills and psychological well-being, over and above educational qualifications, does appear to provide a measure of protection against unemployment in the transition from education to work. An analysis is included in which the NCDS data are reweighted to take attrition into account. The paper also includes an examination of some of the design requirements for data collection in cohort studies on participation in education and the labour market, across the period of transition from childhood to adulthood.","container-title":"Conference of the International Sociological Association","language":"en","source":"Zotero","title":"AN EXPLORATORY COMPARATIVE ANALYSIS OF DATA COLLECTED IN THE 1958 AND 1970 BRITISH BIRTH COHORT STUDIES:","author":[{"family":"Bynner","given":"John"},{"family":"Wiggins","given":"Richard"},{"family":"Parsons","given":"Samantha"}],"issued":{"date-parts":[["1996"]]},"citation-key":"bynnerEXPLORATORYCOMPARATIVEANALYSIS1996"}}],"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noProof/>
          <w:sz w:val="24"/>
          <w:szCs w:val="24"/>
        </w:rPr>
        <w:t>(Bynner, Wiggins and Parsons, 1996)</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Those of the NCDS cohort that stayed within education post-mandatory schooling initially had higher unemployment levels due to exogenous shocks of rising national unemployment. Whilst experiencing short-term levels of unemployment, in the long run, individuals who stayed on within education had a long-term advantage in income over their peers who did not stay on within education </w:t>
      </w:r>
      <w:r w:rsidRPr="00B4615B">
        <w:rPr>
          <w:rFonts w:ascii="Book Antiqua" w:hAnsi="Book Antiqua" w:cs="Times New Roman"/>
          <w:sz w:val="24"/>
          <w:szCs w:val="24"/>
        </w:rPr>
        <w:fldChar w:fldCharType="begin"/>
      </w:r>
      <w:r w:rsidRPr="00B4615B">
        <w:rPr>
          <w:rFonts w:ascii="Book Antiqua" w:hAnsi="Book Antiqua" w:cs="Times New Roman"/>
          <w:sz w:val="24"/>
          <w:szCs w:val="24"/>
        </w:rPr>
        <w:instrText xml:space="preserve"> ADDIN ZOTERO_ITEM CSL_CITATION {"citationID":"GCTkZqw3","properties":{"formattedCitation":"(Payne, 1987)","plainCitation":"(Payne, 1987)","noteIndex":0},"citationItems":[{"id":386,"uris":["http://zotero.org/users/8741181/items/7WJS9MIP"],"itemData":{"id":386,"type":"article-journal","abstract":"Data from the National Child Development Study are used to compare the progress up to age 23 of young people who reached 16 in March 1974 and who left full time education at 16, 17 or 18. Later leavers had higher unemployment rates on first entering the labour market becauseof rising national unemployment, but in the long term had a clear advantage. More significantly, those who left at 17 or 18 with qualifications no better than those of minimum age leavers suffered no long term disadvantage in comparison with the latter, despite their loss of potential work experience, and some groups had lower unemployment rates in the long term than minimum age leavers with equally good qualifications. Apprenticeships were more common among later leavers than expected, and later leavers compared favourably with early leavers in terms of other forms of in-work training. It is concluded that the 'non-academic sixth' could have a useful role alongside YTS.","container-title":"British Journal of Sociology of Education","DOI":"10.1080/0142569870080405","ISSN":"0142-5692, 1465-3346","issue":"4","journalAbbreviation":"British Journal of Sociology of Education","language":"en","page":"425-445","source":"DOI.org (Crossref)","title":"Unemployment, Apprenticeships and Training: does it pay to stay on at school?","title-short":"Unemployment, Apprenticeships and Training","volume":"8","author":[{"family":"Payne","given":"Joan"}],"issued":{"date-parts":[["1987",12]]},"citation-key":"payneUnemploymentApprenticeshipsTraining1987"}}],"schema":"https://github.com/citation-style-language/schema/raw/master/csl-citation.json"}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(Payne, 1987)</w:t>
      </w:r>
      <w:r w:rsidRPr="00B4615B">
        <w:rPr>
          <w:rFonts w:ascii="Book Antiqua" w:hAnsi="Book Antiqua" w:cs="Times New Roman"/>
          <w:sz w:val="24"/>
          <w:szCs w:val="24"/>
        </w:rPr>
        <w:fldChar w:fldCharType="end"/>
      </w:r>
      <w:r w:rsidRPr="00B4615B">
        <w:rPr>
          <w:rFonts w:ascii="Book Antiqua" w:hAnsi="Book Antiqua" w:cs="Times New Roman"/>
          <w:sz w:val="24"/>
          <w:szCs w:val="24"/>
        </w:rPr>
        <w:t>.</w:t>
      </w:r>
    </w:p>
    <w:p w14:paraId="5B42031F" w14:textId="1C623A75" w:rsidR="007F2AC8" w:rsidRPr="00B4615B" w:rsidRDefault="007F2AC8" w:rsidP="007F2AC8">
      <w:pPr>
        <w:spacing w:line="480" w:lineRule="auto"/>
        <w:rPr>
          <w:rFonts w:ascii="Book Antiqua" w:hAnsi="Book Antiqua" w:cs="Times New Roman"/>
          <w:sz w:val="24"/>
          <w:szCs w:val="24"/>
        </w:rPr>
      </w:pPr>
      <w:r w:rsidRPr="00B4615B">
        <w:rPr>
          <w:rFonts w:ascii="Book Antiqua" w:hAnsi="Book Antiqua" w:cs="Times New Roman"/>
          <w:sz w:val="24"/>
          <w:szCs w:val="24"/>
        </w:rPr>
        <w:lastRenderedPageBreak/>
        <w:t xml:space="preserve">Looking in more detail at educational attainment within the NCDS, individuals in the UK who choose to stay on at school post-16 were a small minority and were low by Organisation for Economic Co-operation and Development (OECD) standards compared to other Western countries </w:t>
      </w:r>
      <w:r w:rsidRPr="00B4615B">
        <w:rPr>
          <w:rFonts w:ascii="Book Antiqua" w:hAnsi="Book Antiqua" w:cs="Times New Roman"/>
          <w:sz w:val="24"/>
          <w:szCs w:val="24"/>
        </w:rPr>
        <w:fldChar w:fldCharType="begin"/>
      </w:r>
      <w:r w:rsidRPr="00B4615B">
        <w:rPr>
          <w:rFonts w:ascii="Book Antiqua" w:hAnsi="Book Antiqua" w:cs="Times New Roman"/>
          <w:sz w:val="24"/>
          <w:szCs w:val="24"/>
        </w:rPr>
        <w:instrText xml:space="preserve"> ADDIN ZOTERO_ITEM CSL_CITATION {"citationID":"ABYguAtE","properties":{"formattedCitation":"(Micklewright, 1989)","plainCitation":"(Micklewright, 1989)","dontUpdate":true,"noteIndex":0},"citationItems":[{"id":355,"uris":["http://zotero.org/users/8741181/items/HRW5FXL4"],"itemData":{"id":355,"type":"article-journal","abstract":"The proportion of 16-year-olds in Britain who stay on at school is low by OECD standards. This paper examines the probability of completing education at the minimum legal age using micro data on individuals. Parameter estimates of a reduced-form logit model of the leaving probability are obtained for both boys and girls. The rich data set used allows the separate effects of family, school and ability to be assessed. Family background in the form of class and parental education is shown to have a large effect even when ability and school type are controlled for.","container-title":"Economica","DOI":"10.2307/2554492","ISSN":"0013-0427","issue":"221","note":"publisher: [London School of Economics, Wiley, London School of Economics and Political Science, Suntory and Toyota International Centres for Economics and Related Disciplines]","page":"25-39","source":"JSTOR","title":"Choice at Sixteen","volume":"56","author":[{"family":"Micklewright","given":"John"}],"issued":{"date-parts":[["1989"]]},"citation-key":"micklewrightChoiceSixteen1989"}}],"schema":"https://github.com/citation-style-language/schema/raw/master/csl-citation.json"}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(Micklewright, 1989)</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Compared to their non-manual peers, individuals from manual backgrounds were less likely to stay on post-16 </w:t>
      </w:r>
      <w:r w:rsidRPr="00B4615B">
        <w:rPr>
          <w:rFonts w:ascii="Book Antiqua" w:hAnsi="Book Antiqua" w:cs="Times New Roman"/>
          <w:sz w:val="24"/>
          <w:szCs w:val="24"/>
        </w:rPr>
        <w:fldChar w:fldCharType="begin"/>
      </w:r>
      <w:r w:rsidRPr="00B4615B">
        <w:rPr>
          <w:rFonts w:ascii="Book Antiqua" w:hAnsi="Book Antiqua" w:cs="Times New Roman"/>
          <w:sz w:val="24"/>
          <w:szCs w:val="24"/>
        </w:rPr>
        <w:instrText xml:space="preserve"> ADDIN ZOTERO_ITEM CSL_CITATION {"citationID":"A9Uoa8vU","properties":{"formattedCitation":"(Micklewright, 1989)","plainCitation":"(Micklewright, 1989)","dontUpdate":true,"noteIndex":0},"citationItems":[{"id":355,"uris":["http://zotero.org/users/8741181/items/HRW5FXL4"],"itemData":{"id":355,"type":"article-journal","abstract":"The proportion of 16-year-olds in Britain who stay on at school is low by OECD standards. This paper examines the probability of completing education at the minimum legal age using micro data on individuals. Parameter estimates of a reduced-form logit model of the leaving probability are obtained for both boys and girls. The rich data set used allows the separate effects of family, school and ability to be assessed. Family background in the form of class and parental education is shown to have a large effect even when ability and school type are controlled for.","container-title":"Economica","DOI":"10.2307/2554492","ISSN":"0013-0427","issue":"221","note":"publisher: [London School of Economics, Wiley, London School of Economics and Political Science, Suntory and Toyota International Centres for Economics and Related Disciplines]","page":"25-39","source":"JSTOR","title":"Choice at Sixteen","volume":"56","author":[{"family":"Micklewright","given":"John"}],"issued":{"date-parts":[["1989"]]},"citation-key":"micklewrightChoiceSixteen1989"}}],"schema":"https://github.com/citation-style-language/schema/raw/master/csl-citation.json"}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(Micklewright, 1989)</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Bynner and Joshi </w:t>
      </w:r>
      <w:r w:rsidRPr="00B4615B">
        <w:rPr>
          <w:rFonts w:ascii="Book Antiqua" w:hAnsi="Book Antiqua" w:cs="Times New Roman"/>
          <w:sz w:val="24"/>
          <w:szCs w:val="24"/>
        </w:rPr>
        <w:fldChar w:fldCharType="begin"/>
      </w:r>
      <w:r w:rsidRPr="00B4615B">
        <w:rPr>
          <w:rFonts w:ascii="Book Antiqua" w:hAnsi="Book Antiqua" w:cs="Times New Roman"/>
          <w:sz w:val="24"/>
          <w:szCs w:val="24"/>
        </w:rPr>
        <w:instrText xml:space="preserve"> ADDIN ZOTERO_ITEM CSL_CITATION {"citationID":"3kXTVgCF","properties":{"formattedCitation":"(Bynner and Joshi, 2002)","plainCitation":"(Bynner and Joshi, 2002)","noteIndex":0},"citationItems":[{"id":1110,"uris":["http://zotero.org/users/8741181/items/9SS4ZAYQ"],"itemData":{"id":1110,"type":"article-journal","abstract":"There is controversy about whether inequalities and educational outcomes are increasing or decreasing. Using longitudinal data collected in two birth cohort studies started in 1970 and 1958 respectively, the paper examines the evidence in relation to two outcomes, probability of leaving school at 16 and highest quali cation achieved. Multi-variate analysis (logistic and OLS regression) was used to model the relationships of these educational outcomes to family social class, taking account of a wide range of early life variables, including living in an urban as opposed to rural location. It is concluded that the impact of social class on educational achievement has not changed across the 12 years covered by the two studies, a result that applies in both rural and urban areas of Britain.","container-title":"Oxford Review of Education","DOI":"10.1080/0305498022000013599","ISSN":"0305-4985, 1465-3915","issue":"4","journalAbbreviation":"Oxford Review of Education","language":"en","page":"405-425","source":"DOI.org (Crossref)","title":"Equality and Opportunity in Education: Evidence from the 1958 and 1970 birth cohort studies","title-short":"Equality and Opportunity in Education","volume":"28","author":[{"family":"Bynner","given":"John"},{"family":"Joshi","given":"Heather"}],"issued":{"date-parts":[["2002",12]]},"citation-key":"bynnerEqualityOpportunityEducation2002"}}],"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rPr>
        <w:t>(Bynner and Joshi, 2002)</w:t>
      </w:r>
      <w:r w:rsidRPr="00B4615B">
        <w:rPr>
          <w:rFonts w:ascii="Book Antiqua" w:hAnsi="Book Antiqua" w:cs="Times New Roman"/>
          <w:sz w:val="24"/>
          <w:szCs w:val="24"/>
        </w:rPr>
        <w:fldChar w:fldCharType="end"/>
      </w:r>
      <w:r w:rsidR="005D02C3">
        <w:rPr>
          <w:rFonts w:ascii="Book Antiqua" w:hAnsi="Book Antiqua" w:cs="Times New Roman"/>
          <w:sz w:val="24"/>
          <w:szCs w:val="24"/>
        </w:rPr>
        <w:t>, as well as Schoon (Schoon, 2007),</w:t>
      </w:r>
      <w:r w:rsidRPr="00B4615B">
        <w:rPr>
          <w:rFonts w:ascii="Book Antiqua" w:hAnsi="Book Antiqua" w:cs="Times New Roman"/>
          <w:sz w:val="24"/>
          <w:szCs w:val="24"/>
        </w:rPr>
        <w:t xml:space="preserve"> found that young people from working-class backgrounds were less likely than middle-class peers to remain in education post-mandatory schooling. </w:t>
      </w:r>
    </w:p>
    <w:p w14:paraId="0E7EB340" w14:textId="77777777" w:rsidR="007F2AC8" w:rsidRPr="00B4615B" w:rsidRDefault="007F2AC8" w:rsidP="007F2AC8">
      <w:pPr>
        <w:pStyle w:val="Heading4"/>
      </w:pPr>
      <w:bookmarkStart w:id="41" w:name="_Toc134473137"/>
      <w:bookmarkStart w:id="42" w:name="_Toc152408169"/>
      <w:bookmarkStart w:id="43" w:name="_Toc169179628"/>
      <w:r w:rsidRPr="00B4615B">
        <w:t>Structural Barriers to successful transitions – the role of</w:t>
      </w:r>
      <w:bookmarkEnd w:id="41"/>
      <w:r w:rsidRPr="00B4615B">
        <w:t xml:space="preserve"> sex and social-class</w:t>
      </w:r>
      <w:bookmarkEnd w:id="42"/>
      <w:bookmarkEnd w:id="43"/>
    </w:p>
    <w:p w14:paraId="2DAF62D0" w14:textId="77777777" w:rsidR="007F2AC8" w:rsidRPr="00B4615B" w:rsidRDefault="007F2AC8" w:rsidP="007F2AC8">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Throughout the story of NCDS youth, a common theme of structural barriers and inequalities influencing choice and opportunity has been identified. This next section seeks to explore these structural dimensions more closely. The roles of sex, social class, and housing tenure will be explored in greater detail to provide clarity to the current empirical consensus on these forms of social stratification about NCDS youth. </w:t>
      </w:r>
    </w:p>
    <w:p w14:paraId="3C6E80C2" w14:textId="77777777" w:rsidR="007F2AC8" w:rsidRPr="00B4615B" w:rsidRDefault="007F2AC8" w:rsidP="007F2AC8">
      <w:pPr>
        <w:pStyle w:val="Heading5"/>
      </w:pPr>
      <w:bookmarkStart w:id="44" w:name="_Toc169179629"/>
      <w:r w:rsidRPr="00B4615B">
        <w:t>Sex</w:t>
      </w:r>
      <w:bookmarkEnd w:id="44"/>
    </w:p>
    <w:p w14:paraId="764E58FB" w14:textId="7F694E33" w:rsidR="007F2AC8" w:rsidRPr="00B4615B" w:rsidRDefault="007F2AC8" w:rsidP="007F2AC8">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Choice and opportunity within the school-to-work transition of the NCDS youth are influenced and impacted by structural inequality factors like sex </w:t>
      </w:r>
      <w:r w:rsidRPr="00B4615B">
        <w:rPr>
          <w:rFonts w:ascii="Book Antiqua" w:hAnsi="Book Antiqua" w:cs="Times New Roman"/>
          <w:sz w:val="24"/>
          <w:szCs w:val="24"/>
        </w:rPr>
        <w:fldChar w:fldCharType="begin"/>
      </w:r>
      <w:r w:rsidRPr="00B4615B">
        <w:rPr>
          <w:rFonts w:ascii="Book Antiqua" w:hAnsi="Book Antiqua" w:cs="Times New Roman"/>
          <w:sz w:val="24"/>
          <w:szCs w:val="24"/>
        </w:rPr>
        <w:instrText xml:space="preserve"> ADDIN ZOTERO_ITEM CSL_CITATION {"citationID":"oHYsbpEm","properties":{"formattedCitation":"(Dolton, Joshi and Makepeace, 2002; Makepeace, Dolton and Joshi, 2004; Cebulla and Tomaszewski, 2013)","plainCitation":"(Dolton, Joshi and Makepeace, 2002; Makepeace, Dolton and Joshi, 2004; Cebulla and Tomaszewski, 2013)","noteIndex":0},"citationItems":[{"id":1390,"uris":["http://zotero.org/users/8741181/items/QVFZS85F"],"itemData":{"id":1390,"type":"article-journal","abstract":"This paper analyses the pay gap between men and women in the two British birth cohort studies using the new data collected in 2000 when their subjects had reached the ages of 30 and 42 respectively. The paper also includes new analysis of improved data on the 1958 cohort at 33 in 1991, and a comparison with our earlier analyses of the 1946 cohort at 32 in 1978 and the 1958 cohort at 33 in 1991. The analysis is of hourly earnings in full-time jobs, where the impact of the Equal Pay Act might be expected to be more complete, given the lack of male comparators in the extensive but low paid part-time employment sector for women. We decompose the wage gap at each age, and the change in the components of the average wage gap over time. We also examine the distribution of estimated gender premia across our samples and relate them to the wage level. For people in their early thirties, the crude wage gap closed between 1978 and 2000, but this was mainly due to improved human capital characteristics of the women in full-time employment at that stage of their lives. Unequal treatment also fell, but not by much. When following the 1958 cohort from age 33 to age 42 in 2000, men’s real wages rose more than women’s. The increased gap was roughly equally due to widening differentials in characteristics and deteriorating rates of remuneration for women entering middle age. Although the 42 year-old employees included women with less exceptional qualifications, who had returned to the labour force with interrupted employment histories, women who had been relatively continuously in employment also experienced the rising gender penalty over time.","container-title":"CLS Cohort Studies","title":"Unpacking Unequal Pay Between Men and Women Across Cohort and Lifecycle","author":[{"family":"Dolton","given":"P"},{"family":"Joshi","given":"H"},{"family":"Makepeace","given":"G"}],"issued":{"date-parts":[["2002"]]},"citation-key":"doltonUnpackingUnequalPay2002"}},{"id":935,"uris":["http://zotero.org/users/8741181/items/4I4NBRAG"],"itemData":{"id":935,"type":"article-journal","abstract":"This paper analyses gender wage differentials in full-time employment using recently released data from the National Child Development Study and the British Cohort Study 1970. The paper compares the situations of individuals in their early thirties in 1991 and 2000 and the position of full-time employees in NCDS as the cohorts aged between 33 and 42. The distribution of individuals’ experiences of unequal pay is emphasised by comparing distributions of gender differentials of an “index of unequal treatment”. Passing from age 33 to 42, unequal treatment increased substantially, across the whole distribution.","container-title":"International Journal of Manpower","DOI":"10.1108/01437720410541380","ISSN":"0143-7720","issue":"3/4","language":"en","page":"251-263","source":"DOI.org (Crossref)","title":"Gender earnings differentials across individuals over time in British cohort studies","volume":"25","author":[{"family":"Makepeace","given":"Gerry"},{"family":"Dolton","given":"Peter"},{"family":"Joshi","given":"Heather"}],"issued":{"date-parts":[["2004",4,1]]},"citation-key":"makepeaceGenderEarningsDifferentials2004"}},{"id":1306,"uris":["http://zotero.org/users/8741181/items/JIRANMH5"],"itemData":{"id":1306,"type":"article-journal","abstract":"The analysis of two British cohort studies (of people born in 1958 or 1970) and one British panel study (of people born in the early 1980s) tracked the educational, employment and marital preferences of three generations of young people between ages 16 and 23/26. It found a steady decline in young people achieving their ambitions. Supporting evidence from in-depth interviews with parents and their children suggested that the perceived need, ability and opportunity to disconnect from tradition and to engage in autonomous decision-making had become the main drivers of aspirations. Although this autonomy was greater for current than previous generations, it remained socially inequitable, with parents and their children accepting the widening gap that separates past and present transitions to adulthood.","container-title":"International Journal of Adolescence and Youth","DOI":"10.1080/02673843.2013.767743","ISSN":"0267-3843, 2164-4527","issue":"3","journalAbbreviation":"International Journal of Adolescence and Youth","language":"en","page":"141-157","source":"DOI.org (Crossref)","title":"The demise of certainty: shifts in aspirations and achievement at the turn of the century","title-short":"The demise of certainty","volume":"18","author":[{"family":"Cebulla","given":"Andreas"},{"family":"Tomaszewski","given":"Wojtek"}],"issued":{"date-parts":[["2013",9]]},"citation-key":"cebullaDemiseCertaintyShifts2013"}}],"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(Dolton, Joshi and Makepeace, 2002; Makepeace, Dolton and Joshi, 2004; Cebulla and Tomaszewski, 2013)</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Within the NCDS, women’s roles within the labour market have marked differences from their male peers </w:t>
      </w:r>
      <w:r w:rsidRPr="00B4615B">
        <w:rPr>
          <w:rFonts w:ascii="Book Antiqua" w:hAnsi="Book Antiqua" w:cs="Times New Roman"/>
          <w:sz w:val="24"/>
          <w:szCs w:val="24"/>
        </w:rPr>
        <w:fldChar w:fldCharType="begin"/>
      </w:r>
      <w:r w:rsidRPr="00B4615B">
        <w:rPr>
          <w:rFonts w:ascii="Book Antiqua" w:hAnsi="Book Antiqua" w:cs="Times New Roman"/>
          <w:sz w:val="24"/>
          <w:szCs w:val="24"/>
        </w:rPr>
        <w:instrText xml:space="preserve"> ADDIN ZOTERO_ITEM CSL_CITATION {"citationID":"SfVQ7gsK","properties":{"formattedCitation":"(Dex and Bukodi, 2012)","plainCitation":"(Dex and Bukodi, 2012)","noteIndex":0},"citationItems":[{"id":663,"uris":["http://zotero.org/users/8741181/items/XNWLM5M6"],"itemData":{"id":663,"type":"article-journal","abstract":"The effects of working part time on job downgrading and upgrading are examined over the life course of British women born in 1958. We use longitudinal data with complete work histories from a large-scale nationally representative cohort study. Occupations were ranked by their hourly average earnings. Analyses show a strong link between full-time/part-time transitions and downward and upward occupational mobility over the course of up to thirty years of employment. Probabilities of occupational mobility were affected by women's personal traits, occupational characteristics and demand-side factors. Downward mobility on moving from full-time to part-time work was more likely for women at the top levels of the occupational hierarchy working in male-dominated or mixed occupations and less likely in higher occupations with more part-time jobs available.","container-title":"National Institute Economic Review","DOI":"10.1177/002795011222200103","ISSN":"0027-9501, 1741-3036","journalAbbreviation":"Natl. Inst. econ. rev.","language":"en","page":"R20-R37","source":"DOI.org (Crossref)","title":"The Effects of Part-Time Work on Women's Occupational Mobility in Britain: Evidence from the 1958 Birth Cohort Study","title-short":"The Effects of Part-Time Work on Women's Occupational Mobility in Britain","volume":"222","author":[{"family":"Dex","given":"Shirley"},{"family":"Bukodi","given":"Erzsébet"}],"issued":{"date-parts":[["2012",10]]},"citation-key":"dexEffectsPartTimeWork2012"}}],"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(Dex and Bukodi, 2012)</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Women are more likely </w:t>
      </w:r>
      <w:r w:rsidR="005D02C3">
        <w:rPr>
          <w:rFonts w:ascii="Book Antiqua" w:hAnsi="Book Antiqua" w:cs="Times New Roman"/>
          <w:sz w:val="24"/>
          <w:szCs w:val="24"/>
        </w:rPr>
        <w:t xml:space="preserve">to </w:t>
      </w:r>
      <w:r w:rsidRPr="00B4615B">
        <w:rPr>
          <w:rFonts w:ascii="Book Antiqua" w:hAnsi="Book Antiqua" w:cs="Times New Roman"/>
          <w:sz w:val="24"/>
          <w:szCs w:val="24"/>
        </w:rPr>
        <w:t xml:space="preserve">achieve their educational aspirations than men </w:t>
      </w:r>
      <w:r w:rsidRPr="00B4615B">
        <w:rPr>
          <w:rFonts w:ascii="Book Antiqua" w:hAnsi="Book Antiqua" w:cs="Times New Roman"/>
          <w:sz w:val="24"/>
          <w:szCs w:val="24"/>
        </w:rPr>
        <w:fldChar w:fldCharType="begin"/>
      </w:r>
      <w:r w:rsidRPr="00B4615B">
        <w:rPr>
          <w:rFonts w:ascii="Book Antiqua" w:hAnsi="Book Antiqua" w:cs="Times New Roman"/>
          <w:sz w:val="24"/>
          <w:szCs w:val="24"/>
        </w:rPr>
        <w:instrText xml:space="preserve"> ADDIN ZOTERO_ITEM CSL_CITATION {"citationID":"ysuRWU8b","properties":{"formattedCitation":"(Cebulla and Tomaszewski, 2013)","plainCitation":"(Cebulla and Tomaszewski, 2013)","dontUpdate":true,"noteIndex":0},"citationItems":[{"id":1306,"uris":["http://zotero.org/users/8741181/items/JIRANMH5"],"itemData":{"id":1306,"type":"article-journal","abstract":"The analysis of two British cohort studies (of people born in 1958 or 1970) and one British panel study (of people born in the early 1980s) tracked the educational, employment and marital preferences of three generations of young people between ages 16 and 23/26. It found a steady decline in young people achieving their ambitions. Supporting evidence from in-depth interviews with parents and their children suggested that the perceived need, ability and opportunity to disconnect from tradition and to engage in autonomous decision-making had become the main drivers of aspirations. Although this autonomy was greater for current than previous generations, it remained socially inequitable, with parents and their children accepting the widening gap that separates past and present transitions to adulthood.","container-title":"International Journal of Adolescence and Youth","DOI":"10.1080/02673843.2013.767743","ISSN":"0267-3843, 2164-4527","issue":"3","journalAbbreviation":"International Journal of Adolescence and Youth","language":"en","page":"141-157","source":"DOI.org (Crossref)","title":"The demise of certainty: shifts in aspirations and achievement at the turn of the century","title-short":"The demise of certainty","volume":"18","author":[{"family":"Cebulla","given":"Andreas"},{"family":"Tomaszewski","given":"Wojtek"}],"issued":{"date-parts":[["2013",9]]},"citation-key":"cebullaDemiseCertaintyShifts2013"}}],"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(Cebulla and Tomaszewski, 2013)</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within the NCDS cohort. They also often have higher occupational aspirations </w:t>
      </w:r>
      <w:r w:rsidRPr="00B4615B">
        <w:rPr>
          <w:rFonts w:ascii="Book Antiqua" w:hAnsi="Book Antiqua" w:cs="Times New Roman"/>
          <w:sz w:val="24"/>
          <w:szCs w:val="24"/>
        </w:rPr>
        <w:lastRenderedPageBreak/>
        <w:t xml:space="preserve">compared to men at a young age </w:t>
      </w:r>
      <w:r w:rsidRPr="00B4615B">
        <w:rPr>
          <w:rFonts w:ascii="Book Antiqua" w:hAnsi="Book Antiqua" w:cs="Times New Roman"/>
          <w:sz w:val="24"/>
          <w:szCs w:val="24"/>
        </w:rPr>
        <w:fldChar w:fldCharType="begin"/>
      </w:r>
      <w:r w:rsidRPr="00B4615B">
        <w:rPr>
          <w:rFonts w:ascii="Book Antiqua" w:hAnsi="Book Antiqua" w:cs="Times New Roman"/>
          <w:sz w:val="24"/>
          <w:szCs w:val="24"/>
        </w:rPr>
        <w:instrText xml:space="preserve"> ADDIN ZOTERO_ITEM CSL_CITATION {"citationID":"aqJOWo4X","properties":{"formattedCitation":"(Schoon, Martin and Ross, 2007; Schoon, 2022)","plainCitation":"(Schoon, Martin and Ross, 2007; Schoon, 2022)","dontUpdate":true,"noteIndex":0},"citationItems":[{"id":348,"uris":["http://zotero.org/users/8741181/items/RJLVTMGM"],"itemData":{"id":348,"type":"article-journal","abstract":"Drawing on data collected from two longitudinal Cohort Studies following the lives of over 20,000 individuals born in the United Kingdom 12 years apart in 1958 and 1970, respectively, this paper examines antecedents and outcomes of educational and occupational aspirations of young men and women, covering the transition from dependent childhood into independent adulthood. Two analytical models, a Social Reproduction Model and a Developmental-Contextual Model are tested to assess the processes by which family background and the wider socio-historical context inXuence work and family related careers. The Wndings demonstrate the persistent role of gender, social origin and individual agency processes as well as the inXuence of a changing socio-historical context on career development. Results are interpreted with regard to biographical agency processes linking individual lives with social contexts across the life course.","container-title":"Journal of Vocational Behavior","DOI":"10.1016/j.jvb.2006.04.009","ISSN":"00018791","issue":"1","journalAbbreviation":"Journal of Vocational Behavior","language":"en","page":"78-96","source":"DOI.org (Crossref)","title":"Career transitions in times of social change. His and her story","volume":"70","author":[{"family":"Schoon","given":"Ingrid"},{"family":"Martin","given":"Peter"},{"family":"Ross","given":"Andy"}],"issued":{"date-parts":[["2007",2]]},"citation-key":"schoonCareerTransitionsTimes2007a"}},{"id":649,"uris":["http://zotero.org/users/8741181/items/E2QYH996"],"itemData":{"id":649,"type":"article-journal","abstract":"Zukunftspl?ne: Ver?nderungen in den Bildungszielen bei drei briti schen Kohorten?. This paper examines changing educational expectations in three British age cohorts born in 1958, 1970 and 1989/90. A pathway model is tested to examine the associations between parental education, academic at tainment, school motivation and education expectations among young people and their parents in a changing social context. The findings suggest that educa tional expectations have increased considerably between 1974 and 2006. In the most recent cohort education expectations at age 16 are more loosely linked to parental education and previous academic attainment, suggesting that expecta tions for further education are becoming the norm. Furthermore, there are per sisting social inequalities in attainment, as well as an increasing gender gap in expectations, with girls being more ambitious regarding their educational goals than boys. Findings are discussed in terms of changing norms and expectations for young people in a changing socio-historical context.","language":"en","page":"22","source":"Zotero","title":"Planning for the Future: Changing Education Expectations in Three British Cohorts","author":[{"family":"Schoon","given":"Ingrid"}],"issued":{"date-parts":[["2022"]]},"citation-key":"schoonPlanningFutureChanging2022"}}],"schema":"https://github.com/citation-style-language/schema/raw/master/csl-citation.json"}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(Schoon 2007; Schoon, 2022)</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These aspirations rarely translate to higher than average incomes and labour market segregation remains, whilst pay improvement for men continues to outpace women’s </w:t>
      </w:r>
      <w:r w:rsidRPr="00B4615B">
        <w:rPr>
          <w:rFonts w:ascii="Book Antiqua" w:hAnsi="Book Antiqua" w:cs="Times New Roman"/>
          <w:sz w:val="24"/>
          <w:szCs w:val="24"/>
        </w:rPr>
        <w:fldChar w:fldCharType="begin"/>
      </w:r>
      <w:r w:rsidRPr="00B4615B">
        <w:rPr>
          <w:rFonts w:ascii="Book Antiqua" w:hAnsi="Book Antiqua" w:cs="Times New Roman"/>
          <w:sz w:val="24"/>
          <w:szCs w:val="24"/>
        </w:rPr>
        <w:instrText xml:space="preserve"> ADDIN ZOTERO_ITEM CSL_CITATION {"citationID":"xPElYZXe","properties":{"formattedCitation":"(Dolton, Joshi and Makepeace, 2002; Makepeace, Dolton and Joshi, 2004)","plainCitation":"(Dolton, Joshi and Makepeace, 2002; Makepeace, Dolton and Joshi, 2004)","noteIndex":0},"citationItems":[{"id":1390,"uris":["http://zotero.org/users/8741181/items/QVFZS85F"],"itemData":{"id":1390,"type":"article-journal","abstract":"This paper analyses the pay gap between men and women in the two British birth cohort studies using the new data collected in 2000 when their subjects had reached the ages of 30 and 42 respectively. The paper also includes new analysis of improved data on the 1958 cohort at 33 in 1991, and a comparison with our earlier analyses of the 1946 cohort at 32 in 1978 and the 1958 cohort at 33 in 1991. The analysis is of hourly earnings in full-time jobs, where the impact of the Equal Pay Act might be expected to be more complete, given the lack of male comparators in the extensive but low paid part-time employment sector for women. We decompose the wage gap at each age, and the change in the components of the average wage gap over time. We also examine the distribution of estimated gender premia across our samples and relate them to the wage level. For people in their early thirties, the crude wage gap closed between 1978 and 2000, but this was mainly due to improved human capital characteristics of the women in full-time employment at that stage of their lives. Unequal treatment also fell, but not by much. When following the 1958 cohort from age 33 to age 42 in 2000, men’s real wages rose more than women’s. The increased gap was roughly equally due to widening differentials in characteristics and deteriorating rates of remuneration for women entering middle age. Although the 42 year-old employees included women with less exceptional qualifications, who had returned to the labour force with interrupted employment histories, women who had been relatively continuously in employment also experienced the rising gender penalty over time.","container-title":"CLS Cohort Studies","title":"Unpacking Unequal Pay Between Men and Women Across Cohort and Lifecycle","author":[{"family":"Dolton","given":"P"},{"family":"Joshi","given":"H"},{"family":"Makepeace","given":"G"}],"issued":{"date-parts":[["2002"]]},"citation-key":"doltonUnpackingUnequalPay2002"}},{"id":935,"uris":["http://zotero.org/users/8741181/items/4I4NBRAG"],"itemData":{"id":935,"type":"article-journal","abstract":"This paper analyses gender wage differentials in full-time employment using recently released data from the National Child Development Study and the British Cohort Study 1970. The paper compares the situations of individuals in their early thirties in 1991 and 2000 and the position of full-time employees in NCDS as the cohorts aged between 33 and 42. The distribution of individuals’ experiences of unequal pay is emphasised by comparing distributions of gender differentials of an “index of unequal treatment”. Passing from age 33 to 42, unequal treatment increased substantially, across the whole distribution.","container-title":"International Journal of Manpower","DOI":"10.1108/01437720410541380","ISSN":"0143-7720","issue":"3/4","language":"en","page":"251-263","source":"DOI.org (Crossref)","title":"Gender earnings differentials across individuals over time in British cohort studies","volume":"25","author":[{"family":"Makepeace","given":"Gerry"},{"family":"Dolton","given":"Peter"},{"family":"Joshi","given":"Heather"}],"issued":{"date-parts":[["2004",4,1]]},"citation-key":"makepeaceGenderEarningsDifferentials2004"}}],"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(Dolton, Joshi and Makepeace, 2002; Makepeace, Dolton and Joshi, 2004)</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t>
      </w:r>
    </w:p>
    <w:p w14:paraId="36B89277" w14:textId="7E2D53B1" w:rsidR="007F2AC8" w:rsidRPr="00B4615B" w:rsidRDefault="005D02C3" w:rsidP="007F2AC8">
      <w:pPr>
        <w:spacing w:line="480" w:lineRule="auto"/>
        <w:rPr>
          <w:rFonts w:ascii="Book Antiqua" w:hAnsi="Book Antiqua" w:cs="Times New Roman"/>
          <w:sz w:val="24"/>
          <w:szCs w:val="24"/>
        </w:rPr>
      </w:pPr>
      <w:r>
        <w:rPr>
          <w:rFonts w:ascii="Book Antiqua" w:hAnsi="Book Antiqua" w:cs="Times New Roman"/>
          <w:sz w:val="24"/>
          <w:szCs w:val="24"/>
        </w:rPr>
        <w:t>Gender segregation within the labour force for the NCDS cohort slightly declined due to the simultaneous decline in traditionally male-dominated heavy industry labour and the growth of soft-skilled service-based employment, but overall,</w:t>
      </w:r>
      <w:r w:rsidR="007F2AC8" w:rsidRPr="00B4615B">
        <w:rPr>
          <w:rFonts w:ascii="Book Antiqua" w:hAnsi="Book Antiqua" w:cs="Times New Roman"/>
          <w:sz w:val="24"/>
          <w:szCs w:val="24"/>
        </w:rPr>
        <w:t xml:space="preserve"> gender segregation remained consistently stable </w:t>
      </w:r>
      <w:r w:rsidR="007F2AC8" w:rsidRPr="00B4615B">
        <w:rPr>
          <w:rFonts w:ascii="Book Antiqua" w:hAnsi="Book Antiqua" w:cs="Times New Roman"/>
          <w:sz w:val="24"/>
          <w:szCs w:val="24"/>
        </w:rPr>
        <w:fldChar w:fldCharType="begin"/>
      </w:r>
      <w:r w:rsidR="007F2AC8" w:rsidRPr="00B4615B">
        <w:rPr>
          <w:rFonts w:ascii="Book Antiqua" w:hAnsi="Book Antiqua" w:cs="Times New Roman"/>
          <w:sz w:val="24"/>
          <w:szCs w:val="24"/>
        </w:rPr>
        <w:instrText xml:space="preserve"> ADDIN ZOTERO_ITEM CSL_CITATION {"citationID":"SMjkBsQR","properties":{"formattedCitation":"(Guinea-Martin and Elliott, 2008; Lekfuangfu and Lordan, 2022)","plainCitation":"(Guinea-Martin and Elliott, 2008; Lekfuangfu and Lordan, 2022)","noteIndex":0},"citationItems":[{"id":1364,"uris":["http://zotero.org/users/8741181/items/DREYBAX8"],"itemData":{"id":1364,"type":"article-journal","abstract":"This paper has two aims. The first is to examine the comparability of the 1958 British Birth Cohort Study, known as the National Child Development Study (NCDS) and the Office for National Statistics (ONS) Longitudinal Study (LS), in terms of the information they provide about the employment profile of their respective samples. The second aim is to describe changes in occupational segregation in England and Wales in the decade between 1991 and 2000/2001. By using the longitudinal data contained in both the NCDS and the LS it is possible to examine not only the aggregate changes in occupational segregation, but also individual transitions between different types of occupations characterised according to the percentage of women working within the occupation.","container-title":"CLS Cohort Studies","language":"en","source":"Zotero","title":"Economic position and occupational segregation in the 1990s: A comparison of the ONS Longitudinal Study and the 1958 National Child Development Study","author":[{"family":"Guinea-Martin","given":"Daniel"},{"family":"Elliott","given":"Jane"}],"issued":{"date-parts":[["2008"]]},"citation-key":"guinea-martinEconomicPositionOccupational2008"}},{"id":389,"uris":["http://zotero.org/users/8741181/items/I8R42XYZ"],"itemData":{"id":389,"type":"article-journal","abstract":"We consider the extent to which temporal shifts have been responsible for an increased tendency for females to sort into traditionally male roles over time, versus childhood factors. Drawing on three cohort studies, which follow individuals born in the UK in 1958, 1970 and 2000, we compare the shift in the tendency of females in these cohorts to sort into traditionally male roles compared to males, to the combined effect of a large set of childhood variables. For all three cohorts, we ﬁnd strong evidence of sorting along gendered lines, which has decreased over time, yet there is no erosion of the gender gap in the tendency to sort into occupations with the highest share of males. Within the cohort, we ﬁnd little evidence that childhood variables change the tendency for females of either the average or highest ability to sort substantively differently. Our work is highly suggestive that temporal shifts are what matter in determining the differential gendered sorting patterns we have seen over the last number of decades, and also those that remain today. These temporal changes include attitudinal changes, technology advances, policy changes and economic shifts.","container-title":"Empirical Economics","DOI":"10.1007/s00181-022-02314-5","ISSN":"0377-7332, 1435-8921","journalAbbreviation":"Empir Econ","language":"en","source":"DOI.org (Crossref)","title":"Documenting occupational sorting by gender in the UK across three cohorts: does a grand convergence rely on societal movements?","title-short":"Documenting occupational sorting by gender in the UK across three cohorts","URL":"https://link.springer.com/10.1007/s00181-022-02314-5","author":[{"family":"Lekfuangfu","given":"Warn N."},{"family":"Lordan","given":"Grace"}],"accessed":{"date-parts":[["2023",4,16]]},"issued":{"date-parts":[["2022",10,12]]},"citation-key":"lekfuangfuDocumentingOccupationalSorting2022"}}],"schema":"https://github.com/citation-style-language/schema/raw/master/csl-citation.json"} </w:instrText>
      </w:r>
      <w:r w:rsidR="007F2AC8" w:rsidRPr="00B4615B">
        <w:rPr>
          <w:rFonts w:ascii="Book Antiqua" w:hAnsi="Book Antiqua" w:cs="Times New Roman"/>
          <w:sz w:val="24"/>
          <w:szCs w:val="24"/>
        </w:rPr>
        <w:fldChar w:fldCharType="separate"/>
      </w:r>
      <w:r w:rsidR="007F2AC8" w:rsidRPr="00B4615B">
        <w:rPr>
          <w:rFonts w:ascii="Book Antiqua" w:hAnsi="Book Antiqua" w:cs="Times New Roman"/>
          <w:sz w:val="24"/>
          <w:szCs w:val="24"/>
        </w:rPr>
        <w:t>(Guinea-Martin and Elliott, 2008; Lekfuangfu and Lordan, 2022)</w:t>
      </w:r>
      <w:r w:rsidR="007F2AC8" w:rsidRPr="00B4615B">
        <w:rPr>
          <w:rFonts w:ascii="Book Antiqua" w:hAnsi="Book Antiqua" w:cs="Times New Roman"/>
          <w:sz w:val="24"/>
          <w:szCs w:val="24"/>
        </w:rPr>
        <w:fldChar w:fldCharType="end"/>
      </w:r>
      <w:r w:rsidR="007F2AC8" w:rsidRPr="00B4615B">
        <w:rPr>
          <w:rFonts w:ascii="Book Antiqua" w:hAnsi="Book Antiqua" w:cs="Times New Roman"/>
          <w:sz w:val="24"/>
          <w:szCs w:val="24"/>
        </w:rPr>
        <w:t xml:space="preserve">. </w:t>
      </w:r>
    </w:p>
    <w:p w14:paraId="61D7ADAE" w14:textId="77777777" w:rsidR="007F2AC8" w:rsidRPr="00B4615B" w:rsidRDefault="007F2AC8" w:rsidP="007F2AC8">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Whilst the labour market for the NCDS cohort remains somewhat segregated, social mobility does not significantly vary by gender for full-time workers </w:t>
      </w:r>
      <w:r w:rsidRPr="00B4615B">
        <w:rPr>
          <w:rFonts w:ascii="Book Antiqua" w:hAnsi="Book Antiqua" w:cs="Times New Roman"/>
          <w:sz w:val="24"/>
          <w:szCs w:val="24"/>
        </w:rPr>
        <w:fldChar w:fldCharType="begin"/>
      </w:r>
      <w:r w:rsidRPr="00B4615B">
        <w:rPr>
          <w:rFonts w:ascii="Book Antiqua" w:hAnsi="Book Antiqua" w:cs="Times New Roman"/>
          <w:sz w:val="24"/>
          <w:szCs w:val="24"/>
        </w:rPr>
        <w:instrText xml:space="preserve"> ADDIN ZOTERO_ITEM CSL_CITATION {"citationID":"dV5fH6Lx","properties":{"formattedCitation":"(Bukodi, Goldthorpe and Kuha, 2017)","plainCitation":"(Bukodi, Goldthorpe and Kuha, 2017)","noteIndex":0},"citationItems":[{"id":1082,"uris":["http://zotero.org/users/8741181/items/GCXULJ7Z"],"itemData":{"id":1082,"type":"article-journal","abstract":"It has previously been shown that, across three British birth cohorts, relative rates of intergenerational social class mobility have remained at an essentially constant level among men and also among women who have worked only full time. We establish the pattern of this prevailing level of social ﬂuidity and its sources and determine whether it also persists over time, and we bring out its implications for inequalities in relative mobility chances. We develop a parsimonious model for the log-odds-ratios which express the associations between individuals’ class origins and destinations. This model is derived from a topological model that comprises three kinds of readily interpretable binary characteristics and eight effects in all, each of which does, or does not, apply to particular cells of the mobility table, i.e. effects of class hierarchy, class inheritance and status afﬁnity. Results show that the pattern as well as the level of social ﬂuidity are essentially unchanged across the cohorts, that gender differences in this prevailing pattern are limited and that marked differences in the degree of inequality in relative mobility chances arise with long-range transitions where inheritance effects are reinforced by hierarchy effects that are not offset by status afﬁnity effects.","container-title":"Journal of the Royal Statistical Society: Series A (Statistics in Society)","DOI":"10.1111/rssa.12234","ISSN":"09641998","issue":"3","journalAbbreviation":"J. R. Stat. Soc. A","language":"en","page":"841-862","source":"DOI.org (Crossref)","title":"The pattern of social fluidity within the British class structure: a topological model","title-short":"The pattern of social fluidity within the British class structure","volume":"180","author":[{"family":"Bukodi","given":"Erzsébet"},{"family":"Goldthorpe","given":"John H."},{"family":"Kuha","given":"Jouni"}],"issued":{"date-parts":[["2017",6]]},"citation-key":"bukodiPatternSocialFluidity2017"}}],"schema":"https://github.com/citation-style-language/schema/raw/master/csl-citation.json"}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(Bukodi, Goldthorpe and Kuha, 2017)</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though research by Savage et al </w:t>
      </w:r>
      <w:r w:rsidRPr="00B4615B">
        <w:rPr>
          <w:rFonts w:ascii="Book Antiqua" w:hAnsi="Book Antiqua" w:cs="Times New Roman"/>
          <w:sz w:val="24"/>
          <w:szCs w:val="24"/>
        </w:rPr>
        <w:fldChar w:fldCharType="begin"/>
      </w:r>
      <w:r w:rsidRPr="00B4615B">
        <w:rPr>
          <w:rFonts w:ascii="Book Antiqua" w:hAnsi="Book Antiqua" w:cs="Times New Roman"/>
          <w:sz w:val="24"/>
          <w:szCs w:val="24"/>
        </w:rPr>
        <w:instrText xml:space="preserve"> ADDIN ZOTERO_ITEM CSL_CITATION {"citationID":"0filXVeK","properties":{"formattedCitation":"(Savage and Egerton, 1997; Savage, 2011)","plainCitation":"(Savage and Egerton, 1997; Savage, 2011)","noteIndex":0},"citationItems":[{"id":378,"uris":["http://zotero.org/users/8741181/items/6AVFVIIW"],"itemData":{"id":378,"type":"article-journal","abstract":"This paper examines the intergenerational social mobility of y in Britain, from a secondary analysis of the National Child Development show that by examining the relationship between social class backgroun tested 'ability' of boys and girls, it is possible to advance our understand of the key processes that help facilitate the reproduction of class ine particular, we emphasise that the advantages of the service class over rests not just upon their ability to impart appropriate cultural capital to ren, but also on other 'secondary' factors, notably material resources. W boys born in advantaged social positions have more resources than girls in maintaining their class advantages, and we indicate some patterns of closure within the 'service class'.","container-title":"Sociology","DOI":"10.1177/0038038597031004002","ISSN":"0038-0385, 1469-8684","issue":"4","journalAbbreviation":"Sociology","language":"en","page":"645-672","source":"DOI.org (Crossref)","title":"Social Mobility, Individual Ability and the Inheritance of Class Inequality","volume":"31","author":[{"family":"Savage","given":"Mike"},{"family":"Egerton","given":"Muriel"}],"issued":{"date-parts":[["1997",11]]},"citation-key":"savageSocialMobilityIndividual1997"}},{"id":1345,"uris":["http://zotero.org/users/8741181/items/NPSD69ZN"],"itemData":{"id":1345,"type":"article-journal","abstract":"Earnings are the biggest contributor to the living standards of families in Britain, but it is no longer the case that individuals can rely on automatic earnings growth to lift their standard of living. Median wages have been stagnating since 2003 and the share of national income that goes to the wages of low-to-middle earners has fallen from £16 of every £100 in 1977 to £12 in 2010.1 This context makes it all the more important that individuals have the opportunity to earn their way to a better standard of living by progressing up the earnings ladder as they move on in their career. Is it becoming easier for individuals to move up? Who is more likely to move up the earnings ladder and who is at risk of falling behind? The Resolution Foundation’s series of work on social mobility answers these questions.","container-title":"Resolution Foundation","language":"en","source":"Zotero","title":"Snakes and Ladders: who climbs the rungs of the earnings ladder","author":[{"family":"Savage","given":"Lee"}],"issued":{"date-parts":[["2011"]]},"citation-key":"savageSnakesLaddersWho2011"}}],"schema":"https://github.com/citation-style-language/schema/raw/master/csl-citation.json"}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(Savage and Egerton, 1997; Savage, 2011)</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does emphasise the impact gender has on social mobility. Part-time female workers have highly varied pathways </w:t>
      </w:r>
      <w:r w:rsidRPr="00B4615B">
        <w:rPr>
          <w:rFonts w:ascii="Book Antiqua" w:hAnsi="Book Antiqua" w:cs="Times New Roman"/>
          <w:sz w:val="24"/>
          <w:szCs w:val="24"/>
        </w:rPr>
        <w:fldChar w:fldCharType="begin"/>
      </w:r>
      <w:r w:rsidRPr="00B4615B">
        <w:rPr>
          <w:rFonts w:ascii="Book Antiqua" w:hAnsi="Book Antiqua" w:cs="Times New Roman"/>
          <w:sz w:val="24"/>
          <w:szCs w:val="24"/>
        </w:rPr>
        <w:instrText xml:space="preserve"> ADDIN ZOTERO_ITEM CSL_CITATION {"citationID":"KtK6msg5","properties":{"formattedCitation":"(Connolly and Gregory, 2010)","plainCitation":"(Connolly and Gregory, 2010)","noteIndex":0},"citationItems":[{"id":1393,"uris":["http://zotero.org/users/8741181/items/RWAQDNLF"],"itemData":{"id":1393,"type":"article-journal","abstract":"Almost half the women in work in the UK work part-time, but views conflict: does this support a woman’s career or is it a dead-end trap? Cohort data on labour market involvement to age 42 show highly varied pathways through full/part-time/non-employment. Econometric estimation confirms that individual characteristics matter, but labour market history is particularly powerful. Part-time work serves two different functions. A history of full-time work even including spells in part-time or non-employment, tends to lead back to full-time work, so supporting a career. Part-time work combined with nonemployment is unlikely to lead to full-time work, and is a trap.","container-title":"Journal of Population Economics","DOI":"10.1007/s00148-009-0249-4","ISSN":"0933-1433, 1432-1475","issue":"3","journalAbbreviation":"J Popul Econ","language":"en","page":"907-931","source":"DOI.org (Crossref)","title":"Dual tracks: part-time work in life-cycle employment for British women","title-short":"Dual tracks","volume":"23","author":[{"family":"Connolly","given":"Sara"},{"family":"Gregory","given":"Mary"}],"issued":{"date-parts":[["2010",6]]},"citation-key":"connollyDualTracksParttime2010"}}],"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(Connolly and Gregory, 2010)</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While broadly speaking, the NCDS cohort experiences homogenous transitional pathways, some sub-groups, like female part-time workers, experience a much more complex, less smooth transition into employment </w:t>
      </w:r>
      <w:r w:rsidRPr="00B4615B">
        <w:rPr>
          <w:rFonts w:ascii="Book Antiqua" w:hAnsi="Book Antiqua" w:cs="Times New Roman"/>
          <w:sz w:val="24"/>
          <w:szCs w:val="24"/>
        </w:rPr>
        <w:fldChar w:fldCharType="begin"/>
      </w:r>
      <w:r w:rsidRPr="00B4615B">
        <w:rPr>
          <w:rFonts w:ascii="Book Antiqua" w:hAnsi="Book Antiqua" w:cs="Times New Roman"/>
          <w:sz w:val="24"/>
          <w:szCs w:val="24"/>
        </w:rPr>
        <w:instrText xml:space="preserve"> ADDIN ZOTERO_ITEM CSL_CITATION {"citationID":"5kORnBGW","properties":{"formattedCitation":"(Dex and Bukodi, 2012)","plainCitation":"(Dex and Bukodi, 2012)","noteIndex":0},"citationItems":[{"id":663,"uris":["http://zotero.org/users/8741181/items/XNWLM5M6"],"itemData":{"id":663,"type":"article-journal","abstract":"The effects of working part time on job downgrading and upgrading are examined over the life course of British women born in 1958. We use longitudinal data with complete work histories from a large-scale nationally representative cohort study. Occupations were ranked by their hourly average earnings. Analyses show a strong link between full-time/part-time transitions and downward and upward occupational mobility over the course of up to thirty years of employment. Probabilities of occupational mobility were affected by women's personal traits, occupational characteristics and demand-side factors. Downward mobility on moving from full-time to part-time work was more likely for women at the top levels of the occupational hierarchy working in male-dominated or mixed occupations and less likely in higher occupations with more part-time jobs available.","container-title":"National Institute Economic Review","DOI":"10.1177/002795011222200103","ISSN":"0027-9501, 1741-3036","journalAbbreviation":"Natl. Inst. econ. rev.","language":"en","page":"R20-R37","source":"DOI.org (Crossref)","title":"The Effects of Part-Time Work on Women's Occupational Mobility in Britain: Evidence from the 1958 Birth Cohort Study","title-short":"The Effects of Part-Time Work on Women's Occupational Mobility in Britain","volume":"222","author":[{"family":"Dex","given":"Shirley"},{"family":"Bukodi","given":"Erzsébet"}],"issued":{"date-parts":[["2012",10]]},"citation-key":"dexEffectsPartTimeWork2012"}}],"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rPr>
        <w:t>(Dex and Bukodi, 2012)</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starting from their initial higher participation in part-time work </w:t>
      </w:r>
      <w:r w:rsidRPr="00B4615B">
        <w:rPr>
          <w:rFonts w:ascii="Book Antiqua" w:hAnsi="Book Antiqua" w:cs="Times New Roman"/>
          <w:sz w:val="24"/>
          <w:szCs w:val="24"/>
        </w:rPr>
        <w:fldChar w:fldCharType="begin"/>
      </w:r>
      <w:r w:rsidRPr="00B4615B">
        <w:rPr>
          <w:rFonts w:ascii="Book Antiqua" w:hAnsi="Book Antiqua" w:cs="Times New Roman"/>
          <w:sz w:val="24"/>
          <w:szCs w:val="24"/>
        </w:rPr>
        <w:instrText xml:space="preserve"> ADDIN ZOTERO_ITEM CSL_CITATION {"citationID":"qluz7JPg","properties":{"formattedCitation":"(Dustmann {\\i{}et al.}, 1996)","plainCitation":"(Dustmann et al., 1996)","noteIndex":0},"citationItems":[{"id":666,"uris":["http://zotero.org/users/8741181/items/9VWUPNN7"],"itemData":{"id":666,"type":"article-journal","abstract":"This paper draws on research funded by the Leverhulme Trust and by the ESRC Research Centre at IFS (grant no. M544285001). The authors are grateful to the editors and a referee for comments and to Lorraine Dearden for her advice and help with the National Child Development Study (NCDS) data. Data from the Family Expenditure Survey, made available by the Central Statistical Office (CSO) through the ESRC Data Archive, have been used by permission of the Controller of HMSO; NCDS data have been provided by the ESRC Data Archive. Neither the CSO nor the ESRC Data Archive bears any responsibility for the analysis or interpretation of the data reported here.","container-title":"The journal of applied public economics","title":"Earning and Learning: Educational Policy and the Growth of Part-Time Wurk by Full-Time Pupils","author":[{"family":"Dustmann","given":"Christian"},{"family":"Micklewright","given":"John"},{"family":"Rajah","given":"Najma"},{"family":"Smith","given":"Stephen"}],"issued":{"date-parts":[["1996"]]},"citation-key":"dustmannEarningLearningEducational1996"}}],"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 xml:space="preserve">(Dustmann </w:t>
      </w:r>
      <w:r w:rsidRPr="00B4615B">
        <w:rPr>
          <w:rFonts w:ascii="Book Antiqua" w:hAnsi="Book Antiqua" w:cs="Times New Roman"/>
          <w:i/>
          <w:iCs/>
          <w:sz w:val="24"/>
          <w:szCs w:val="24"/>
        </w:rPr>
        <w:t>et al.</w:t>
      </w:r>
      <w:r w:rsidRPr="00B4615B">
        <w:rPr>
          <w:rFonts w:ascii="Book Antiqua" w:hAnsi="Book Antiqua" w:cs="Times New Roman"/>
          <w:sz w:val="24"/>
          <w:szCs w:val="24"/>
        </w:rPr>
        <w:t>, 1996)</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t>
      </w:r>
    </w:p>
    <w:p w14:paraId="2A2ECCDF" w14:textId="77777777" w:rsidR="007F2AC8" w:rsidRPr="00B4615B" w:rsidRDefault="007F2AC8" w:rsidP="007F2AC8">
      <w:pPr>
        <w:pStyle w:val="Heading5"/>
      </w:pPr>
      <w:bookmarkStart w:id="45" w:name="_Toc169179630"/>
      <w:r w:rsidRPr="00B4615B">
        <w:t>Social Class</w:t>
      </w:r>
      <w:bookmarkEnd w:id="45"/>
    </w:p>
    <w:p w14:paraId="607646A0" w14:textId="77777777" w:rsidR="007F2AC8" w:rsidRPr="00B4615B" w:rsidRDefault="007F2AC8" w:rsidP="007F2AC8">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Social Class-based structural inequalities impact the educational attainment of NCDS youth during mandatory schooling </w:t>
      </w:r>
      <w:r w:rsidRPr="00B4615B">
        <w:rPr>
          <w:rFonts w:ascii="Book Antiqua" w:hAnsi="Book Antiqua" w:cs="Times New Roman"/>
          <w:sz w:val="24"/>
          <w:szCs w:val="24"/>
        </w:rPr>
        <w:fldChar w:fldCharType="begin"/>
      </w:r>
      <w:r w:rsidRPr="00B4615B">
        <w:rPr>
          <w:rFonts w:ascii="Book Antiqua" w:hAnsi="Book Antiqua" w:cs="Times New Roman"/>
          <w:sz w:val="24"/>
          <w:szCs w:val="24"/>
        </w:rPr>
        <w:instrText xml:space="preserve"> ADDIN ZOTERO_ITEM CSL_CITATION {"citationID":"Ze9NOLCS","properties":{"formattedCitation":"(Galindo-Rueda, 2003; Sianesi, Dearden and Blundell, 2003; Holm and J\\uc0\\u230{}ger, 2011)","plainCitation":"(Galindo-Rueda, 2003; Sianesi, Dearden and Blundell, 2003; Holm and Jæger, 2011)","noteIndex":0},"citationItems":[{"id":1371,"uris":["http://zotero.org/users/8741181/items/5KDNEMPL"],"itemData":{"id":1371,"type":"article-journal","abstract":"The basic point made by this paper is simple: Employers pay for employees’ ability as they get to know them better but don’t pay for it as much as they would in a fully transparent labour market. This study of wage inequality demonstrates that qualifications are noisy signals of individual skills and British employers rely less on them as indicators of productivity as they get to know their workers better. However, relatively able but less educated workers appear to find it very difficult to advertise their skills to other potential employers, giving a strong bargaining power to their incumbent employers. Qualification credentials are intended to certify that an individual has acquired a determined level of skills but they are also bound to reveal to employers a more general type of ability that has enabled individuals to learn and acquire a determined qualification. Therefore, qualifications may also possess a strong informational value independently of their educational content. Statistical discrimination in favour of more educated individuals may occur when in the absence of better information, more educated individuals are known to be on average more productive than less educated ones.","container-title":"SSRN Electronic Journal","DOI":"10.2139/ssrn.412483","ISSN":"1556-5068","journalAbbreviation":"SSRN Journal","language":"en","source":"DOI.org (Crossref)","title":"Employer Learning and Schooling-Related Statistical Discrimination in Britain","URL":"https://www.ssrn.com/abstract=412483","author":[{"family":"Galindo-Rueda","given":"Fernando"}],"accessed":{"date-parts":[["2023",4,15]]},"issued":{"date-parts":[["2003"]]},"citation-key":"galindo-ruedaEmployerLearningSchoolingRelated2003"}},{"id":1342,"uris":["http://zotero.org/users/8741181/items/47PQVKMY"],"itemData":{"id":1342,"type":"report","abstract":"When looking at the relationship between individual earnings and schooling, there are potential sources of bias which arise due to individual education choices; individuals of higher unobserved ability or with higher unobserved payoffs from schooling may for instance invest more in education. This paper reviews alternative models and estimation methods meant to overcome these sources of bias and to thus recover the true causal effect of education on earnings. As to the specification of the model, the paper highlights the distinction between models which focus on the impact of a specific educational level, such as undertaking higher education compared to not doing so (single-treatment models), and models which allow for a number of sequential levels of schooling (multiple-treatment models). The latter framework is particularly attractive when interest lies in a wide range of educational qualifications with potentially very different returns. A second crucial choice as to model specification concerns the nature of the returns to education, in particular whether to allow returns to vary across individuals for the same educational qualification (homogeneous versus heterogeneous returns models). Once heterogeneity in returns is allowed, it becomes crucial to define the subpopulation for whom one is interested in estimating returns.","genre":"Working Paper Series","language":"en","note":"collection-title: Working Paper Series\nDOI: 10.1920/wp.ifs.2003.0320","publisher":"IFS","source":"DOI.org (Crossref)","title":"Evaluating the impact of education on earnings in the UK: Models, methods and results from the NCDS","title-short":"Evaluating the impact of education on earnings in the UK","URL":"http://www.ifs.org.uk/wps/wp0320.pdf","author":[{"family":"Sianesi","given":"Barbara"},{"family":"Dearden","given":"Lorraine"},{"family":"Blundell","given":"Richard"}],"accessed":{"date-parts":[["2023",4,13]]},"issued":{"date-parts":[["2003",11,1]]},"citation-key":"sianesiEvaluatingImpactEducation2003"}},{"id":708,"uris":["http://zotero.org/users/8741181/items/2E8XHVEF"],"itemData":{"id":708,"type":"article-journal","abstract":"This paper proposes the bivariate probit selection model (BPSM) as an alternative to the traditional Mare model for analyzing educational transitions. The BPSM accounts for selection on unobserved variables by allowing for unobserved variables which affect the probability of making educational transitions to be correlated across transitions. The BPSM is easy to estimate with standard software. We use simulated and real data to illustrate how the BPSM improves on the traditional Mare model in terms of correcting for selection bias and providing credible estimates of the effect of family background on educational success. We conclude that models which account for selection on unobserved variables and high-quality data are both required in order to estimate credible educational transition models.","container-title":"Research in Social Stratification and Mobility","DOI":"10.1016/j.rssm.2011.02.002","ISSN":"02765624","issue":"3","journalAbbreviation":"Research in Social Stratification and Mobility","language":"en","page":"311-322","source":"DOI.org (Crossref)","title":"Dealing with selection bias in educational transition models: The bivariate probit selection model","title-short":"Dealing with selection bias in educational transition models","volume":"29","author":[{"family":"Holm","given":"Anders"},{"family":"Jæger","given":"Mads Meier"}],"issued":{"date-parts":[["2011",9]]},"citation-key":"holmDealingSelectionBias2011"}}],"schema":"https://github.com/citation-style-language/schema/raw/master/csl-citation.json"}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(Galindo-Rueda, 2003; Sianesi, Dearden and Blundell, 2003; Holm and Jæger, 2011)</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This then consequently has an impact on transition outcomes and later life chances. </w:t>
      </w:r>
    </w:p>
    <w:p w14:paraId="34804A22" w14:textId="77777777" w:rsidR="007F2AC8" w:rsidRPr="00B4615B" w:rsidRDefault="007F2AC8" w:rsidP="007F2AC8">
      <w:pPr>
        <w:spacing w:line="480" w:lineRule="auto"/>
        <w:rPr>
          <w:rFonts w:ascii="Book Antiqua" w:hAnsi="Book Antiqua" w:cs="Times New Roman"/>
          <w:sz w:val="24"/>
          <w:szCs w:val="24"/>
        </w:rPr>
      </w:pPr>
      <w:r w:rsidRPr="00B4615B">
        <w:rPr>
          <w:rFonts w:ascii="Book Antiqua" w:hAnsi="Book Antiqua" w:cs="Times New Roman"/>
          <w:sz w:val="24"/>
          <w:szCs w:val="24"/>
        </w:rPr>
        <w:lastRenderedPageBreak/>
        <w:t xml:space="preserve">Evidence suggests that those individuals with advantaged social class family positions see occupational earnings increase by at least 7 per cent </w:t>
      </w:r>
      <w:r w:rsidRPr="00B4615B">
        <w:rPr>
          <w:rFonts w:ascii="Book Antiqua" w:hAnsi="Book Antiqua" w:cs="Times New Roman"/>
          <w:sz w:val="24"/>
          <w:szCs w:val="24"/>
        </w:rPr>
        <w:fldChar w:fldCharType="begin"/>
      </w:r>
      <w:r w:rsidRPr="00B4615B">
        <w:rPr>
          <w:rFonts w:ascii="Book Antiqua" w:hAnsi="Book Antiqua" w:cs="Times New Roman"/>
          <w:sz w:val="24"/>
          <w:szCs w:val="24"/>
        </w:rPr>
        <w:instrText xml:space="preserve"> ADDIN ZOTERO_ITEM CSL_CITATION {"citationID":"u5NmCjxl","properties":{"formattedCitation":"(Connolly, Micklewright and Nickell, 1992)","plainCitation":"(Connolly, Micklewright and Nickell, 1992)","noteIndex":0},"citationItems":[{"id":1067,"uris":["http://zotero.org/users/8741181/items/9IHYV62W"],"itemData":{"id":1067,"type":"article-journal","abstract":"In 1974, the majority of 16 year old boys in Britain left full-time education, this being the earliest legal opportunity. In the simplest human capital model, variations in years of schooling prior to labour market entry are the driving force behind earnings differentials at given levels of experience. Yet for the majority of young people in Britain this simple model is inapplicable because they have no schooling beyond the compulsory level. It is therefore of interest to see what determines the enormous variation in success in the labour market which befalls this group of young men. We look at those boys who left school at 16 in 1974 and analyse their occupational success in 1981 measured by the average gross hourly earnings (over the male labour force as a whole) in the relevant occupation, obtained from the Department of Employment's New Earnings Survey. The sample we consider is drawn from the National Child Development Study (NCDS) panel which is based on all individuals bom in Britain in the week of March 3-9,1958.","container-title":"Oxford Economic Papers","DOI":"10.1093/oxfordjournals.oep.a042058","ISSN":"1464-3812, 0030-7653","issue":"3","language":"en","page":"460-479","source":"DOI.org (Crossref)","title":"THE OCCUPATIONAL SUCCESS OF YOUNG MEN WHO LEFT SCHOOL AT SIXTEEN *","volume":"44","author":[{"family":"Connolly","given":"Sara"},{"family":"Micklewright","given":"John"},{"family":"Nickell","given":"Stephen"}],"issued":{"date-parts":[["1992",7]]},"citation-key":"connollyOCCUPATIONALSUCCESSYOUNG1992"}}],"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(Connolly, Micklewright and Nickell, 1992)</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Conversely, three or more months of unemployment is associated with a fall in occupational earnings by around 7 per cent (ibid). Unemployment at the youth stage increases the likelihood of unemployment at the adult stage of the life course </w:t>
      </w:r>
      <w:r w:rsidRPr="00B4615B">
        <w:rPr>
          <w:rFonts w:ascii="Book Antiqua" w:hAnsi="Book Antiqua" w:cs="Times New Roman"/>
          <w:sz w:val="24"/>
          <w:szCs w:val="24"/>
        </w:rPr>
        <w:fldChar w:fldCharType="begin"/>
      </w:r>
      <w:r w:rsidRPr="00B4615B">
        <w:rPr>
          <w:rFonts w:ascii="Book Antiqua" w:hAnsi="Book Antiqua" w:cs="Times New Roman"/>
          <w:sz w:val="24"/>
          <w:szCs w:val="24"/>
        </w:rPr>
        <w:instrText xml:space="preserve"> ADDIN ZOTERO_ITEM CSL_CITATION {"citationID":"y7pgjQAT","properties":{"formattedCitation":"(Gregg, 2001)","plainCitation":"(Gregg, 2001)","noteIndex":0},"citationItems":[{"id":1294,"uris":["http://zotero.org/users/8741181/items/PIUC686K"],"itemData":{"id":1294,"type":"article-journal","abstract":"Using the National Child Development Survey, this paper looks at cumulated experience of unemployment, highlighting how unemployment experience is concentrated on a minority of the workforce over extended periods. Low educational attainment, ability not captured by education, Ænancial deprivation and behavioural problems in childhood raise a person's susceptibility to unemployment, there is strong evidence of structural dependence induced by early unemployment experience for men but only minor persistence for women. Attacking low educational achievement, and preventing the build-up of substantial periods in unemployment as youths, may reduce the extent to which a minority of men spend a large part of their working lives unemployed.","container-title":"The Economic Journal","DOI":"10.1111/1468-0297.00666","ISSN":"0013-0133, 1468-0297","issue":"475","language":"en","page":"F626-F653","source":"DOI.org (Crossref)","title":"The Impact of Youth Unemployment on Adult Unemployment in the NCDS","volume":"111","author":[{"family":"Gregg","given":"Paul"}],"issued":{"date-parts":[["2001",11,1]]},"citation-key":"greggImpactYouthUnemployment2001"}}],"schema":"https://github.com/citation-style-language/schema/raw/master/csl-citation.json"}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(Gregg, 2001)</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t>
      </w:r>
    </w:p>
    <w:p w14:paraId="38A8C44E" w14:textId="77777777" w:rsidR="007F2AC8" w:rsidRPr="00B4615B" w:rsidRDefault="007F2AC8" w:rsidP="007F2AC8">
      <w:pPr>
        <w:pStyle w:val="Heading5"/>
      </w:pPr>
      <w:bookmarkStart w:id="46" w:name="_Toc169179631"/>
      <w:r w:rsidRPr="00B4615B">
        <w:t>Educational Attainment and training</w:t>
      </w:r>
      <w:bookmarkEnd w:id="46"/>
    </w:p>
    <w:p w14:paraId="3D7FC8E4" w14:textId="77777777" w:rsidR="007F2AC8" w:rsidRPr="00B4615B" w:rsidRDefault="007F2AC8" w:rsidP="007F2AC8">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When looking at educational attainment </w:t>
      </w:r>
      <w:r w:rsidRPr="00B4615B">
        <w:rPr>
          <w:rFonts w:ascii="Book Antiqua" w:hAnsi="Book Antiqua" w:cs="Times New Roman"/>
          <w:sz w:val="24"/>
          <w:szCs w:val="24"/>
        </w:rPr>
        <w:fldChar w:fldCharType="begin"/>
      </w:r>
      <w:r w:rsidRPr="00B4615B">
        <w:rPr>
          <w:rFonts w:ascii="Book Antiqua" w:hAnsi="Book Antiqua" w:cs="Times New Roman"/>
          <w:sz w:val="24"/>
          <w:szCs w:val="24"/>
        </w:rPr>
        <w:instrText xml:space="preserve"> ADDIN ZOTERO_ITEM CSL_CITATION {"citationID":"P4VoAJk6","properties":{"formattedCitation":"(Holm and J\\uc0\\u230{}ger, 2011)","plainCitation":"(Holm and Jæger, 2011)","dontUpdate":true,"noteIndex":0},"citationItems":[{"id":708,"uris":["http://zotero.org/users/8741181/items/2E8XHVEF"],"itemData":{"id":708,"type":"article-journal","abstract":"This paper proposes the bivariate probit selection model (BPSM) as an alternative to the traditional Mare model for analyzing educational transitions. The BPSM accounts for selection on unobserved variables by allowing for unobserved variables which affect the probability of making educational transitions to be correlated across transitions. The BPSM is easy to estimate with standard software. We use simulated and real data to illustrate how the BPSM improves on the traditional Mare model in terms of correcting for selection bias and providing credible estimates of the effect of family background on educational success. We conclude that models which account for selection on unobserved variables and high-quality data are both required in order to estimate credible educational transition models.","container-title":"Research in Social Stratification and Mobility","DOI":"10.1016/j.rssm.2011.02.002","ISSN":"02765624","issue":"3","journalAbbreviation":"Research in Social Stratification and Mobility","language":"en","page":"311-322","source":"DOI.org (Crossref)","title":"Dealing with selection bias in educational transition models: The bivariate probit selection model","title-short":"Dealing with selection bias in educational transition models","volume":"29","author":[{"family":"Holm","given":"Anders"},{"family":"Jæger","given":"Mads Meier"}],"issued":{"date-parts":[["2011",9]]},"citation-key":"holmDealingSelectionBias2011"}}],"schema":"https://github.com/citation-style-language/schema/raw/master/csl-citation.json"}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(Holm and Jæger, 2011)</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it is essential to consider that family background variables like social class matter </w:t>
      </w:r>
      <w:r w:rsidRPr="00B4615B">
        <w:rPr>
          <w:rFonts w:ascii="Book Antiqua" w:hAnsi="Book Antiqua" w:cs="Times New Roman"/>
          <w:sz w:val="24"/>
          <w:szCs w:val="24"/>
        </w:rPr>
        <w:fldChar w:fldCharType="begin"/>
      </w:r>
      <w:r w:rsidRPr="00B4615B">
        <w:rPr>
          <w:rFonts w:ascii="Book Antiqua" w:hAnsi="Book Antiqua" w:cs="Times New Roman"/>
          <w:sz w:val="24"/>
          <w:szCs w:val="24"/>
        </w:rPr>
        <w:instrText xml:space="preserve"> ADDIN ZOTERO_ITEM CSL_CITATION {"citationID":"5gMYqSDx","properties":{"formattedCitation":"(Machin and Vignoles, 2005)","plainCitation":"(Machin and Vignoles, 2005)","noteIndex":0},"citationItems":[{"id":393,"uris":["http://zotero.org/users/8741181/items/F7FD83ZQ"],"itemData":{"id":393,"type":"article-journal","abstract":"In this paper, we consider research on links between higher education and family background, focusing particularly on the experiences of two cohorts of individuals born in 1958 and 1970. The findings point to a rise in educational inequality during the period relevant to these two cohorts. Specifically, links between educational achievement and parental income / social class strengthened during this period. Furthermore, a person’s actual (measured) ability became a poorer predictor of whether they would get a degree than was previously the case. The expansion of higher education in the UK during this period appears to have disproportionately benefited children from richer families rather than the most able. Furthermore, the labour market success or failure of individuals became more closely connected to their parents’ income, revealing a fall in the extent of intergenerational mobility over time.","container-title":"Fiscal Studies","DOI":"10.1111/j.1475-5890.2004.tb00099.x","ISSN":"01435671","issue":"2","language":"en","page":"107-128","source":"DOI.org (Crossref)","title":"Educational inequality: the widening socio-economic gap","title-short":"Educational inequality","volume":"25","author":[{"family":"Machin","given":"Stephen"},{"family":"Vignoles","given":"Anna"}],"issued":{"date-parts":[["2005",2,2]]},"citation-key":"machinEducationalInequalityWidening2005"}}],"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(Machin and Vignoles, 2005)</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with the most advantaged youth seeing the best returns </w:t>
      </w:r>
      <w:r w:rsidRPr="00B4615B">
        <w:rPr>
          <w:rFonts w:ascii="Book Antiqua" w:hAnsi="Book Antiqua" w:cs="Times New Roman"/>
          <w:sz w:val="24"/>
          <w:szCs w:val="24"/>
        </w:rPr>
        <w:fldChar w:fldCharType="begin"/>
      </w:r>
      <w:r w:rsidRPr="00B4615B">
        <w:rPr>
          <w:rFonts w:ascii="Book Antiqua" w:hAnsi="Book Antiqua" w:cs="Times New Roman"/>
          <w:sz w:val="24"/>
          <w:szCs w:val="24"/>
        </w:rPr>
        <w:instrText xml:space="preserve"> ADDIN ZOTERO_ITEM CSL_CITATION {"citationID":"vUCqBoVy","properties":{"formattedCitation":"(Sianesi, Dearden and Blundell, 2003)","plainCitation":"(Sianesi, Dearden and Blundell, 2003)","noteIndex":0},"citationItems":[{"id":1342,"uris":["http://zotero.org/users/8741181/items/47PQVKMY"],"itemData":{"id":1342,"type":"report","abstract":"When looking at the relationship between individual earnings and schooling, there are potential sources of bias which arise due to individual education choices; individuals of higher unobserved ability or with higher unobserved payoffs from schooling may for instance invest more in education. This paper reviews alternative models and estimation methods meant to overcome these sources of bias and to thus recover the true causal effect of education on earnings. As to the specification of the model, the paper highlights the distinction between models which focus on the impact of a specific educational level, such as undertaking higher education compared to not doing so (single-treatment models), and models which allow for a number of sequential levels of schooling (multiple-treatment models). The latter framework is particularly attractive when interest lies in a wide range of educational qualifications with potentially very different returns. A second crucial choice as to model specification concerns the nature of the returns to education, in particular whether to allow returns to vary across individuals for the same educational qualification (homogeneous versus heterogeneous returns models). Once heterogeneity in returns is allowed, it becomes crucial to define the subpopulation for whom one is interested in estimating returns.","genre":"Working Paper Series","language":"en","note":"collection-title: Working Paper Series\nDOI: 10.1920/wp.ifs.2003.0320","publisher":"IFS","source":"DOI.org (Crossref)","title":"Evaluating the impact of education on earnings in the UK: Models, methods and results from the NCDS","title-short":"Evaluating the impact of education on earnings in the UK","URL":"http://www.ifs.org.uk/wps/wp0320.pdf","author":[{"family":"Sianesi","given":"Barbara"},{"family":"Dearden","given":"Lorraine"},{"family":"Blundell","given":"Richard"}],"accessed":{"date-parts":[["2023",4,13]]},"issued":{"date-parts":[["2003",11,1]]},"citation-key":"sianesiEvaluatingImpactEducation2003"}}],"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(Sianesi, Dearden and Blundell, 2003)</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Variables such as parental education play a more critical role in the life chances of young people than parental income </w:t>
      </w:r>
      <w:r w:rsidRPr="00B4615B">
        <w:rPr>
          <w:rFonts w:ascii="Book Antiqua" w:hAnsi="Book Antiqua" w:cs="Times New Roman"/>
          <w:sz w:val="24"/>
          <w:szCs w:val="24"/>
        </w:rPr>
        <w:fldChar w:fldCharType="begin"/>
      </w:r>
      <w:r w:rsidRPr="00B4615B">
        <w:rPr>
          <w:rFonts w:ascii="Book Antiqua" w:hAnsi="Book Antiqua" w:cs="Times New Roman"/>
          <w:sz w:val="24"/>
          <w:szCs w:val="24"/>
        </w:rPr>
        <w:instrText xml:space="preserve"> ADDIN ZOTERO_ITEM CSL_CITATION {"citationID":"VBOBXhIe","properties":{"formattedCitation":"(Feinstein, Duckworth and Sabates, 2004; Field, 2010)","plainCitation":"(Feinstein, Duckworth and Sabates, 2004; Field, 2010)","noteIndex":0},"citationItems":[{"id":1379,"uris":["http://zotero.org/users/8741181/items/7T3NFYF5"],"itemData":{"id":1379,"type":"book","abstract":"The intergenerational transmission of educational success is a key driver of the persistence of social class differences and a barrier to equality of opportunity. Although each child should be supported to achieve his or her objectives, differences in the capabilities of families to take advantage of educational opportunities exacerbate social class differences and limit actual equality of opportunity for many. Understanding the causes of this transmission is key to tackling both social class inequality and to expanding the skill base of the UK economy.","event-place":"London","ISBN":"978-0-9547871-0-3","language":"en","note":"OCLC: 163408111","publisher":"Centre for Research on the Wider Benefits of Learning, Institute of Education","publisher-place":"London","source":"Open WorldCat","title":"A model of the inter-generational transmission of educational success","author":[{"family":"Feinstein","given":"Leon"},{"family":"Duckworth","given":"Kathryn"},{"family":"Sabates","given":"Ricardo"}],"issued":{"date-parts":[["2004"]]},"citation-key":"feinsteinModelIntergenerationalTransmission2004"}},{"id":1376,"uris":["http://zotero.org/users/8741181/items/NKBLG8SA"],"itemData":{"id":1376,"type":"book","abstract":"Frank Field was commissioned by the Prime Minister in June 2010 to provide an independent review on poverty and life chances by the end of the year. The aim of the review is to: • generate a broader debate about the nature and extent of poverty in the UK; • examine the case for reforms to poverty measures, in particular for the inclusion of nonfinancial elements; • explore how a child’s home environment affects their chances of being ready to take full advantage of their schooling; and • recommend potential action by government and other institutions to reduce poverty and enhance life chances for the least advantaged, consistent with the Government’s fiscal strategy.","publisher":"The report of the Independent Review on Poverty and Life Chances.","title":"The Foundation Years: preventing poor children becoming poor adults, The report of the Independent Review on Poverty and Life Chances","author":[{"family":"Field","given":"F"}],"issued":{"date-parts":[["2010"]]},"citation-key":"fieldFoundationYearsPreventing2010"}}],"schema":"https://github.com/citation-style-language/schema/raw/master/csl-citation.json"}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(Feinstein, Duckworth and Sabates, 2004; Field, 2010)</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Early success in education confers an advantage in later educational attainment and labour market experience </w:t>
      </w:r>
      <w:r w:rsidRPr="00B4615B">
        <w:rPr>
          <w:rFonts w:ascii="Book Antiqua" w:hAnsi="Book Antiqua" w:cs="Times New Roman"/>
          <w:sz w:val="24"/>
          <w:szCs w:val="24"/>
        </w:rPr>
        <w:fldChar w:fldCharType="begin"/>
      </w:r>
      <w:r w:rsidRPr="00B4615B">
        <w:rPr>
          <w:rFonts w:ascii="Book Antiqua" w:hAnsi="Book Antiqua" w:cs="Times New Roman"/>
          <w:sz w:val="24"/>
          <w:szCs w:val="24"/>
        </w:rPr>
        <w:instrText xml:space="preserve"> ADDIN ZOTERO_ITEM CSL_CITATION {"citationID":"lZUK2ziq","properties":{"formattedCitation":"(Dolton, Makepeace and Marcenaro\\uc0\\u8208{}Gutierrez, 2005)","plainCitation":"(Dolton, Makepeace and Marcenaro</w:instrText>
      </w:r>
      <w:r w:rsidRPr="00B4615B">
        <w:rPr>
          <w:rFonts w:ascii="Times New Roman" w:hAnsi="Times New Roman" w:cs="Times New Roman"/>
          <w:sz w:val="24"/>
          <w:szCs w:val="24"/>
        </w:rPr>
        <w:instrText>‐</w:instrText>
      </w:r>
      <w:r w:rsidRPr="00B4615B">
        <w:rPr>
          <w:rFonts w:ascii="Book Antiqua" w:hAnsi="Book Antiqua" w:cs="Times New Roman"/>
          <w:sz w:val="24"/>
          <w:szCs w:val="24"/>
        </w:rPr>
        <w:instrText xml:space="preserve">Gutierrez, 2005)","noteIndex":0},"citationItems":[{"id":1042,"uris":["http://zotero.org/users/8741181/items/6G84RG7D"],"itemData":{"id":1042,"type":"article-journal","abstract":"This research examines the </w:instrText>
      </w:r>
      <w:r w:rsidRPr="00B4615B">
        <w:rPr>
          <w:rFonts w:ascii="Book Antiqua" w:hAnsi="Book Antiqua" w:cs="Book Antiqua"/>
          <w:sz w:val="24"/>
          <w:szCs w:val="24"/>
        </w:rPr>
        <w:instrText>‘</w:instrText>
      </w:r>
      <w:r w:rsidRPr="00B4615B">
        <w:rPr>
          <w:rFonts w:ascii="Book Antiqua" w:hAnsi="Book Antiqua" w:cs="Times New Roman"/>
          <w:sz w:val="24"/>
          <w:szCs w:val="24"/>
        </w:rPr>
        <w:instrText>career progression</w:instrText>
      </w:r>
      <w:r w:rsidRPr="00B4615B">
        <w:rPr>
          <w:rFonts w:ascii="Book Antiqua" w:hAnsi="Book Antiqua" w:cs="Book Antiqua"/>
          <w:sz w:val="24"/>
          <w:szCs w:val="24"/>
        </w:rPr>
        <w:instrText>’</w:instrText>
      </w:r>
      <w:r w:rsidRPr="00B4615B">
        <w:rPr>
          <w:rFonts w:ascii="Book Antiqua" w:hAnsi="Book Antiqua" w:cs="Times New Roman"/>
          <w:sz w:val="24"/>
          <w:szCs w:val="24"/>
        </w:rPr>
        <w:instrText xml:space="preserve"> of individuals by studying how an individual</w:instrText>
      </w:r>
      <w:r w:rsidRPr="00B4615B">
        <w:rPr>
          <w:rFonts w:ascii="Book Antiqua" w:hAnsi="Book Antiqua" w:cs="Book Antiqua"/>
          <w:sz w:val="24"/>
          <w:szCs w:val="24"/>
        </w:rPr>
        <w:instrText>’</w:instrText>
      </w:r>
      <w:r w:rsidRPr="00B4615B">
        <w:rPr>
          <w:rFonts w:ascii="Book Antiqua" w:hAnsi="Book Antiqua" w:cs="Times New Roman"/>
          <w:sz w:val="24"/>
          <w:szCs w:val="24"/>
        </w:rPr>
        <w:instrText>s ranking within their cohort changes over their lifetime. We compare the relative position of individuals using educational test scores at ages 11 and 16 and earnings at ages 33 and 42. Our goal is to establish the contribution of early ability, educational achievement and labour market experience to the relative movements of individuals within their cohort. We use the National Child Development Study to assess this intra-cohort career progress employing descriptive and fixed effect regression methods to describe the process. We report how career progression differs for men and women.","container-title":"Education Economics","DOI":"10.1080/09645290500031447","ISSN":"0964-5292, 1469-5782","issue":"2","journalAbbreviation":"Education Economics","language":"en","page":"237-255","source":"DOI.org (Crossref)","title":"Career progression: Getting</w:instrText>
      </w:r>
      <w:r w:rsidRPr="00B4615B">
        <w:rPr>
          <w:rFonts w:ascii="Times New Roman" w:hAnsi="Times New Roman" w:cs="Times New Roman"/>
          <w:sz w:val="24"/>
          <w:szCs w:val="24"/>
        </w:rPr>
        <w:instrText>‐</w:instrText>
      </w:r>
      <w:r w:rsidRPr="00B4615B">
        <w:rPr>
          <w:rFonts w:ascii="Book Antiqua" w:hAnsi="Book Antiqua" w:cs="Times New Roman"/>
          <w:sz w:val="24"/>
          <w:szCs w:val="24"/>
        </w:rPr>
        <w:instrText>on, getting</w:instrText>
      </w:r>
      <w:r w:rsidRPr="00B4615B">
        <w:rPr>
          <w:rFonts w:ascii="Times New Roman" w:hAnsi="Times New Roman" w:cs="Times New Roman"/>
          <w:sz w:val="24"/>
          <w:szCs w:val="24"/>
        </w:rPr>
        <w:instrText>‐</w:instrText>
      </w:r>
      <w:r w:rsidRPr="00B4615B">
        <w:rPr>
          <w:rFonts w:ascii="Book Antiqua" w:hAnsi="Book Antiqua" w:cs="Times New Roman"/>
          <w:sz w:val="24"/>
          <w:szCs w:val="24"/>
        </w:rPr>
        <w:instrText>by and going nowhere","title-short":"Career progression","volume":"13","author":[{"family":"Dolton","given":"Peter"},{"family":"Makepeace","given":"Gerald"},{"family":"Marcenaro</w:instrText>
      </w:r>
      <w:r w:rsidRPr="00B4615B">
        <w:rPr>
          <w:rFonts w:ascii="Times New Roman" w:hAnsi="Times New Roman" w:cs="Times New Roman"/>
          <w:sz w:val="24"/>
          <w:szCs w:val="24"/>
        </w:rPr>
        <w:instrText>‐</w:instrText>
      </w:r>
      <w:r w:rsidRPr="00B4615B">
        <w:rPr>
          <w:rFonts w:ascii="Book Antiqua" w:hAnsi="Book Antiqua" w:cs="Times New Roman"/>
          <w:sz w:val="24"/>
          <w:szCs w:val="24"/>
        </w:rPr>
        <w:instrText xml:space="preserve">Gutierrez","given":"Oscar D."}],"issued":{"date-parts":[["2005",6]]},"citation-key":"doltonCareerProgressionGetting2005"}}],"schema":"https://github.com/citation-style-language/schema/raw/master/csl-citation.json"}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(Dolton, Makepeace and Marcenaro</w:t>
      </w:r>
      <w:r w:rsidRPr="00B4615B">
        <w:rPr>
          <w:rFonts w:ascii="Times New Roman" w:hAnsi="Times New Roman" w:cs="Times New Roman"/>
          <w:sz w:val="24"/>
          <w:szCs w:val="24"/>
        </w:rPr>
        <w:t>‐</w:t>
      </w:r>
      <w:r w:rsidRPr="00B4615B">
        <w:rPr>
          <w:rFonts w:ascii="Book Antiqua" w:hAnsi="Book Antiqua" w:cs="Times New Roman"/>
          <w:sz w:val="24"/>
          <w:szCs w:val="24"/>
        </w:rPr>
        <w:t>Gutierrez, 2005)</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Educational attainment leads to more educational attainment. Achieving while young impacts educational attainment at later parts of the life course </w:t>
      </w:r>
      <w:r w:rsidRPr="00B4615B">
        <w:rPr>
          <w:rFonts w:ascii="Book Antiqua" w:hAnsi="Book Antiqua" w:cs="Times New Roman"/>
          <w:sz w:val="24"/>
          <w:szCs w:val="24"/>
        </w:rPr>
        <w:fldChar w:fldCharType="begin"/>
      </w:r>
      <w:r w:rsidRPr="00B4615B">
        <w:rPr>
          <w:rFonts w:ascii="Book Antiqua" w:hAnsi="Book Antiqua" w:cs="Times New Roman"/>
          <w:sz w:val="24"/>
          <w:szCs w:val="24"/>
        </w:rPr>
        <w:instrText xml:space="preserve"> ADDIN ZOTERO_ITEM CSL_CITATION {"citationID":"VJJpxhN0","properties":{"formattedCitation":"(Hutchison, Prosser and Wedge, 1979)","plainCitation":"(Hutchison, Prosser and Wedge, 1979)","noteIndex":0},"citationItems":[{"id":1360,"uris":["http://zotero.org/users/8741181/items/C5QRVN87"],"itemData":{"id":1360,"type":"article-journal","abstract":"A considerable amount of evidence now exists to show that at any given age there are differences in average attainment between children from different backgrounds. A number of studies have demonstrated that differences in social class and family size are associated with differences in children's test scores: it is also well known that children from homes with fewer basic amenities and higher levels of living density tend to have poorer attainments at school (Davie, Butler &amp; Goldstein, 1972).","container-title":"Educational Studies","DOI":"10.1080/0305569790050109","ISSN":"0305-5698, 1465-3400","issue":"1","journalAbbreviation":"Educational Studies","language":"en","page":"73-82","source":"DOI.org (Crossref)","title":"The Prediction of Educational Failure","volume":"5","author":[{"family":"Hutchison","given":"Dougal"},{"family":"Prosser","given":"Hilary"},{"family":"Wedge","given":"Peter"}],"issued":{"date-parts":[["1979",3]]},"citation-key":"hutchisonPredictionEducationalFailure1979"}}],"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(Hutchison, Prosser and Wedge, 1979)</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As such, the influence of family background on early educational attainment appears to influence later life chances. Whilst educational inequality has declined in the NCDS cohort compared to younger cohorts such as the BCS </w:t>
      </w:r>
      <w:r w:rsidRPr="00B4615B">
        <w:rPr>
          <w:rFonts w:ascii="Book Antiqua" w:hAnsi="Book Antiqua" w:cs="Times New Roman"/>
          <w:sz w:val="24"/>
          <w:szCs w:val="24"/>
        </w:rPr>
        <w:fldChar w:fldCharType="begin"/>
      </w:r>
      <w:r w:rsidRPr="00B4615B">
        <w:rPr>
          <w:rFonts w:ascii="Book Antiqua" w:hAnsi="Book Antiqua" w:cs="Times New Roman"/>
          <w:sz w:val="24"/>
          <w:szCs w:val="24"/>
        </w:rPr>
        <w:instrText xml:space="preserve"> ADDIN ZOTERO_ITEM CSL_CITATION {"citationID":"abV7eWbv","properties":{"formattedCitation":"(Blanden and Macmillan, 2014)","plainCitation":"(Blanden and Macmillan, 2014)","noteIndex":0},"citationItems":[{"id":324,"uris":["http://zotero.org/users/8741181/items/VDUHCWR6"],"itemData":{"id":324,"type":"article-journal","abstract":"Evidence on intergenerational income mobility in the UK is dated. This paper seeks to update our knowledge by introducing new estimates of mobility for later measures of earnings in the 1958 and 1970 birth cohorts. Given poor or non-existent data on more recent cohorts we adopt an indirect approach to assessing more recent mobility trends. This exploits the close link between income persistence across generations and the gap in educational achievement by family background (referred to as educational inequality). We gather a comprehensive set of data which measures educational inequality for different cohorts at different points in the education system. We conclude that educational inequality has declined for cohorts born after 1980, and this is associated with rising average educational achievement. In contrast, evidence on high attainment does not reveal that educational inequality has declined; this suggests that policy seeking to promote equality of opportunity should encourage students to aim high.","container-title":"Centre for Analysis of Social Exclusion","language":"en","source":"Zotero","title":"Education and Intergenerational Mobility: Help or Hindrance?","author":[{"family":"Blanden","given":"Jo"},{"family":"Macmillan","given":"Lindsey"}],"issued":{"date-parts":[["2014"]]},"citation-key":"blandenEducationIntergenerationalMobility2014"}}],"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(Blanden and Macmillan, 2014)</w:t>
      </w:r>
      <w:r w:rsidRPr="00B4615B">
        <w:rPr>
          <w:rFonts w:ascii="Book Antiqua" w:hAnsi="Book Antiqua" w:cs="Times New Roman"/>
          <w:sz w:val="24"/>
          <w:szCs w:val="24"/>
        </w:rPr>
        <w:fldChar w:fldCharType="end"/>
      </w:r>
      <w:r w:rsidRPr="00B4615B">
        <w:rPr>
          <w:rFonts w:ascii="Book Antiqua" w:hAnsi="Book Antiqua" w:cs="Times New Roman"/>
          <w:sz w:val="24"/>
          <w:szCs w:val="24"/>
        </w:rPr>
        <w:t>, it persists when translating educational attainment into the most successful occupational outcomes – those from privileged backgrounds are more likely to gain access to the highest-paying occupations, leveraging their educational qualifications.</w:t>
      </w:r>
    </w:p>
    <w:p w14:paraId="6A4AA386" w14:textId="77777777" w:rsidR="007F2AC8" w:rsidRPr="00B4615B" w:rsidRDefault="007F2AC8" w:rsidP="007F2AC8">
      <w:pPr>
        <w:spacing w:line="480" w:lineRule="auto"/>
        <w:rPr>
          <w:rFonts w:ascii="Book Antiqua" w:hAnsi="Book Antiqua" w:cs="Times New Roman"/>
          <w:sz w:val="24"/>
          <w:szCs w:val="24"/>
        </w:rPr>
      </w:pPr>
      <w:r w:rsidRPr="00B4615B">
        <w:rPr>
          <w:rFonts w:ascii="Book Antiqua" w:hAnsi="Book Antiqua" w:cs="Times New Roman"/>
          <w:sz w:val="24"/>
          <w:szCs w:val="24"/>
        </w:rPr>
        <w:lastRenderedPageBreak/>
        <w:t xml:space="preserve">Educational attainment translates to higher levels of income in later life—individuals with higher educational ability experience faster wage growth than their lower-ability peers </w:t>
      </w:r>
      <w:r w:rsidRPr="00B4615B">
        <w:rPr>
          <w:rFonts w:ascii="Book Antiqua" w:hAnsi="Book Antiqua" w:cs="Times New Roman"/>
          <w:sz w:val="24"/>
          <w:szCs w:val="24"/>
        </w:rPr>
        <w:fldChar w:fldCharType="begin"/>
      </w:r>
      <w:r w:rsidRPr="00B4615B">
        <w:rPr>
          <w:rFonts w:ascii="Book Antiqua" w:hAnsi="Book Antiqua" w:cs="Times New Roman"/>
          <w:sz w:val="24"/>
          <w:szCs w:val="24"/>
        </w:rPr>
        <w:instrText xml:space="preserve"> ADDIN ZOTERO_ITEM CSL_CITATION {"citationID":"fermcm9z","properties":{"formattedCitation":"(Galindo-Rueda, 2003)","plainCitation":"(Galindo-Rueda, 2003)","noteIndex":0},"citationItems":[{"id":1371,"uris":["http://zotero.org/users/8741181/items/5KDNEMPL"],"itemData":{"id":1371,"type":"article-journal","abstract":"The basic point made by this paper is simple: Employers pay for employees’ ability as they get to know them better but don’t pay for it as much as they would in a fully transparent labour market. This study of wage inequality demonstrates that qualifications are noisy signals of individual skills and British employers rely less on them as indicators of productivity as they get to know their workers better. However, relatively able but less educated workers appear to find it very difficult to advertise their skills to other potential employers, giving a strong bargaining power to their incumbent employers. Qualification credentials are intended to certify that an individual has acquired a determined level of skills but they are also bound to reveal to employers a more general type of ability that has enabled individuals to learn and acquire a determined qualification. Therefore, qualifications may also possess a strong informational value independently of their educational content. Statistical discrimination in favour of more educated individuals may occur when in the absence of better information, more educated individuals are known to be on average more productive than less educated ones.","container-title":"SSRN Electronic Journal","DOI":"10.2139/ssrn.412483","ISSN":"1556-5068","journalAbbreviation":"SSRN Journal","language":"en","source":"DOI.org (Crossref)","title":"Employer Learning and Schooling-Related Statistical Discrimination in Britain","URL":"https://www.ssrn.com/abstract=412483","author":[{"family":"Galindo-Rueda","given":"Fernando"}],"accessed":{"date-parts":[["2023",4,15]]},"issued":{"date-parts":[["2003"]]},"citation-key":"galindo-ruedaEmployerLearningSchoolingRelated2003"}}],"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(Galindo-Rueda, 2003)</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Early successful educational attainment is influenced, however, by a structural class effect. Those from working-class backgrounds are less likely to succeed in terms of educational attainment than their non-working-class peers </w:t>
      </w:r>
      <w:r w:rsidRPr="00B4615B">
        <w:rPr>
          <w:rFonts w:ascii="Book Antiqua" w:hAnsi="Book Antiqua" w:cs="Times New Roman"/>
          <w:sz w:val="24"/>
          <w:szCs w:val="24"/>
        </w:rPr>
        <w:fldChar w:fldCharType="begin"/>
      </w:r>
      <w:r w:rsidRPr="00B4615B">
        <w:rPr>
          <w:rFonts w:ascii="Book Antiqua" w:hAnsi="Book Antiqua" w:cs="Times New Roman"/>
          <w:sz w:val="24"/>
          <w:szCs w:val="24"/>
        </w:rPr>
        <w:instrText xml:space="preserve"> ADDIN ZOTERO_ITEM CSL_CITATION {"citationID":"YiGiJfcL","properties":{"formattedCitation":"(Machin and Vignoles, 2005)","plainCitation":"(Machin and Vignoles, 2005)","noteIndex":0},"citationItems":[{"id":393,"uris":["http://zotero.org/users/8741181/items/F7FD83ZQ"],"itemData":{"id":393,"type":"article-journal","abstract":"In this paper, we consider research on links between higher education and family background, focusing particularly on the experiences of two cohorts of individuals born in 1958 and 1970. The findings point to a rise in educational inequality during the period relevant to these two cohorts. Specifically, links between educational achievement and parental income / social class strengthened during this period. Furthermore, a person’s actual (measured) ability became a poorer predictor of whether they would get a degree than was previously the case. The expansion of higher education in the UK during this period appears to have disproportionately benefited children from richer families rather than the most able. Furthermore, the labour market success or failure of individuals became more closely connected to their parents’ income, revealing a fall in the extent of intergenerational mobility over time.","container-title":"Fiscal Studies","DOI":"10.1111/j.1475-5890.2004.tb00099.x","ISSN":"01435671","issue":"2","language":"en","page":"107-128","source":"DOI.org (Crossref)","title":"Educational inequality: the widening socio-economic gap","title-short":"Educational inequality","volume":"25","author":[{"family":"Machin","given":"Stephen"},{"family":"Vignoles","given":"Anna"}],"issued":{"date-parts":[["2005",2,2]]},"citation-key":"machinEducationalInequalityWidening2005"}}],"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(Machin and Vignoles, 2005)</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Some argue that this is due to poorer families being less likely to invest in education over their more affluent peers </w:t>
      </w:r>
      <w:r w:rsidRPr="00B4615B">
        <w:rPr>
          <w:rFonts w:ascii="Book Antiqua" w:hAnsi="Book Antiqua" w:cs="Times New Roman"/>
          <w:sz w:val="24"/>
          <w:szCs w:val="24"/>
        </w:rPr>
        <w:fldChar w:fldCharType="begin"/>
      </w:r>
      <w:r w:rsidRPr="00B4615B">
        <w:rPr>
          <w:rFonts w:ascii="Book Antiqua" w:hAnsi="Book Antiqua" w:cs="Times New Roman"/>
          <w:sz w:val="24"/>
          <w:szCs w:val="24"/>
        </w:rPr>
        <w:instrText xml:space="preserve"> ADDIN ZOTERO_ITEM CSL_CITATION {"citationID":"ZxjOOv1N","properties":{"formattedCitation":"(Chevalier and Lanot, 2001)","plainCitation":"(Chevalier and Lanot, 2001)","noteIndex":0},"citationItems":[{"id":1304,"uris":["http://zotero.org/users/8741181/items/UEPQWEP8"],"itemData":{"id":1304,"type":"article-journal","abstract":"Britain is characterised by a low rate of post compulsory schooling compared to other European countries. To reduce this disparity, the British government has been testing an Education Maintenance Allowance (EMA) where 16 to 19-year olds are given financial support to attend schooling when the family income falls below a threshold. This paper attempts at first separating family and income effects and second estimating the impact of a financial transfer on educational attainment.","language":"en","page":"32","source":"Zotero","title":"The Relative Effect of Family and Financial Characteristics on Educational Achievement","author":[{"family":"Chevalier","given":"Arnaud"},{"family":"Lanot","given":"Gauthier"}],"issued":{"date-parts":[["2001"]]},"citation-key":"chevalierRelativeEffectFamily2001"}}],"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(Chevalier and Lanot, 2001)</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However, the nature of what constitutes ‘investment’ in an individual’s education is left unclear and subject to speculation. </w:t>
      </w:r>
    </w:p>
    <w:p w14:paraId="4C703D92" w14:textId="77777777" w:rsidR="007F2AC8" w:rsidRPr="00B4615B" w:rsidRDefault="007F2AC8" w:rsidP="007F2AC8">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Low levels of qualifications and educational attainment are related to higher propensities toward unemployment </w:t>
      </w:r>
      <w:r w:rsidRPr="00B4615B">
        <w:rPr>
          <w:rFonts w:ascii="Book Antiqua" w:hAnsi="Book Antiqua" w:cs="Times New Roman"/>
          <w:sz w:val="24"/>
          <w:szCs w:val="24"/>
        </w:rPr>
        <w:fldChar w:fldCharType="begin"/>
      </w:r>
      <w:r w:rsidRPr="00B4615B">
        <w:rPr>
          <w:rFonts w:ascii="Book Antiqua" w:hAnsi="Book Antiqua" w:cs="Times New Roman"/>
          <w:sz w:val="24"/>
          <w:szCs w:val="24"/>
        </w:rPr>
        <w:instrText xml:space="preserve"> ADDIN ZOTERO_ITEM CSL_CITATION {"citationID":"wU7ddqFZ","properties":{"formattedCitation":"(Bynner and Parsons, 2000)","plainCitation":"(Bynner and Parsons, 2000)","dontUpdate":true,"noteIndex":0},"citationItems":[{"id":1081,"uris":["http://zotero.org/users/8741181/items/VY83K6VI"],"itemData":{"id":1081,"type":"article-journal","abstract":"Inglehart’s postulated value shift towards ‘post-materialism’ across the generations and social exclusion theorists’ such as Collins’ forecasts of a growing underclass predict two apparently contradictory outcomes in relation to belief in the ‘Protestant Work Ethic’ (PWE). In earlier cohorts commitment to employment was strongest in the least educated and among the unemployed. In more recent cohorts, the most educated and the least educated young people are likely to share in common a tendency to reject the PWE more than those in the middle educational range, producing a ‘U-shaped’ relationship. This paper uses data collected in two longitudinal birth cohort studies—the National Child Development Study (1958 birth cohort) at age 33 and the 1970 British Cohort Study (1970 birth cohort) at age 26 to investigate the possibility of such a value shift. Using a measure of ‘employment commitment’ derived from Furnham’s measure of PWE, multivariate analysis of the survey data supports the hypothesized U-shaped relationship between the PWE and quali cation level in the younger cohort, especially among young women. Young women in the more recent cohort also show overall stronger commitment to the PWE.","container-title":"Journal of Youth Studies","DOI":"10.1080/713684379","ISSN":"1367-6261, 1469-9680","issue":"3","journalAbbreviation":"Journal of Youth Studies","language":"en","page":"237-249","source":"DOI.org (Crossref)","title":"Marginalization and Value Shifts under the Changing Economic Circumstances Surrounding the Transition to Work: A Comparison of Cohorts Born in 1958 and 1970","title-short":"Marginalization and Value Shifts under the Changing Economic Circumstances Surrounding the Transition to Work","volume":"3","author":[{"family":"Bynner","given":"John"},{"family":"Parsons","given":"Samantha"}],"issued":{"date-parts":[["2000",9]]},"citation-key":"bynnerMarginalizationValueShifts2000"}}],"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(Bynner and Parsons, 2000)</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The propensity toward experiencing unemployment also has a social class effect, with the growth in unemployment during the 1970s being attributed to the subsequent decline in the manufacturing sector linked to working-class labour </w:t>
      </w:r>
      <w:r w:rsidRPr="00B4615B">
        <w:rPr>
          <w:rFonts w:ascii="Book Antiqua" w:hAnsi="Book Antiqua" w:cs="Times New Roman"/>
          <w:sz w:val="24"/>
          <w:szCs w:val="24"/>
        </w:rPr>
        <w:fldChar w:fldCharType="begin"/>
      </w:r>
      <w:r w:rsidRPr="00B4615B">
        <w:rPr>
          <w:rFonts w:ascii="Book Antiqua" w:hAnsi="Book Antiqua" w:cs="Times New Roman"/>
          <w:sz w:val="24"/>
          <w:szCs w:val="24"/>
        </w:rPr>
        <w:instrText xml:space="preserve"> ADDIN ZOTERO_ITEM CSL_CITATION {"citationID":"hH9I10Qt","properties":{"formattedCitation":"(Schoon {\\i{}et al.}, 2001)","plainCitation":"(Schoon et al., 2001)","noteIndex":0},"citationItems":[{"id":1282,"uris":["http://zotero.org/users/8741181/items/M6686UCP"],"itemData":{"id":1282,"type":"article-journal","abstract":"The transition from school to work is a crucial phase in the life course. It is when a young person becomes ready to assume adult responsibilities, and indicates a shift from dependent childhood to independent adulthood. It has been argued that in response to changes in labour market opportunities and increasing unemployment, the patterns of youth transitions have changed over the last two decades, becoming more protracted and complex (Bynner et al. 1999; Furlong &amp; Cartmel, 1997a,b; Dench &amp; Richardson, 1987; Roberts &amp; Parsell, 1992). While twenty years ago young people were able to formulate relatively clear ideas about their likely destination in the labour market, today they have to face more uncertainties about the possible outcomes (Lightfoot, 1997). The aim of this study is to assess the extent and the direction of these changes in the transition from school to work by comparing two birth cohorts born twelve years apart. The study draws on life history data from two British cohorts: the 1958 National Child Development Study, and the 1970 British Cohort Study.","container-title":"YOUNG","DOI":"10.1177/110330880100900102","ISSN":"1103-3088, 1741-3222","issue":"1","journalAbbreviation":"YOUNG","language":"en","page":"4-22","source":"DOI.org (Crossref)","title":"Transitions from school to work in a changing social context","volume":"9","author":[{"family":"Schoon","given":"Ingrid"},{"family":"McCulloch","given":"Andrew"},{"family":"Joshi","given":"Heather E."},{"family":"Wiggins","given":"Richard D."},{"family":"Bynner","given":"John"}],"issued":{"date-parts":[["2001",2]]},"citation-key":"schoonTransitionsSchoolWork2001"}}],"schema":"https://github.com/citation-style-language/schema/raw/master/csl-citation.json"}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 xml:space="preserve">(Schoon </w:t>
      </w:r>
      <w:r w:rsidRPr="00B4615B">
        <w:rPr>
          <w:rFonts w:ascii="Book Antiqua" w:hAnsi="Book Antiqua" w:cs="Times New Roman"/>
          <w:i/>
          <w:iCs/>
          <w:sz w:val="24"/>
          <w:szCs w:val="24"/>
        </w:rPr>
        <w:t>et al.</w:t>
      </w:r>
      <w:r w:rsidRPr="00B4615B">
        <w:rPr>
          <w:rFonts w:ascii="Book Antiqua" w:hAnsi="Book Antiqua" w:cs="Times New Roman"/>
          <w:sz w:val="24"/>
          <w:szCs w:val="24"/>
        </w:rPr>
        <w:t>, 2001)</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Those who are unemployed also appear to hold the lowest levels of employment commitment when they eventually enter employment (ibid). Unemployment is found within the NCDS cohort to have a scarring effect on potential earnings </w:t>
      </w:r>
      <w:r w:rsidRPr="00B4615B">
        <w:rPr>
          <w:rFonts w:ascii="Book Antiqua" w:hAnsi="Book Antiqua" w:cs="Times New Roman"/>
          <w:sz w:val="24"/>
          <w:szCs w:val="24"/>
        </w:rPr>
        <w:fldChar w:fldCharType="begin"/>
      </w:r>
      <w:r w:rsidRPr="00B4615B">
        <w:rPr>
          <w:rFonts w:ascii="Book Antiqua" w:hAnsi="Book Antiqua" w:cs="Times New Roman"/>
          <w:sz w:val="24"/>
          <w:szCs w:val="24"/>
        </w:rPr>
        <w:instrText xml:space="preserve"> ADDIN ZOTERO_ITEM CSL_CITATION {"citationID":"OSgU4jdz","properties":{"formattedCitation":"(Gregg, 2001; Bynner, 2012; Schoon, 2020)","plainCitation":"(Gregg, 2001; Bynner, 2012; Schoon, 2020)","noteIndex":0},"citationItems":[{"id":1294,"uris":["http://zotero.org/users/8741181/items/PIUC686K"],"itemData":{"id":1294,"type":"article-journal","abstract":"Using the National Child Development Survey, this paper looks at cumulated experience of unemployment, highlighting how unemployment experience is concentrated on a minority of the workforce over extended periods. Low educational attainment, ability not captured by education, Ænancial deprivation and behavioural problems in childhood raise a person's susceptibility to unemployment, there is strong evidence of structural dependence induced by early unemployment experience for men but only minor persistence for women. Attacking low educational achievement, and preventing the build-up of substantial periods in unemployment as youths, may reduce the extent to which a minority of men spend a large part of their working lives unemployed.","container-title":"The Economic Journal","DOI":"10.1111/1468-0297.00666","ISSN":"0013-0133, 1468-0297","issue":"475","language":"en","page":"F626-F653","source":"DOI.org (Crossref)","title":"The Impact of Youth Unemployment on Adult Unemployment in the NCDS","volume":"111","author":[{"family":"Gregg","given":"Paul"}],"issued":{"date-parts":[["2001",11,1]]},"citation-key":"greggImpactYouthUnemployment2001"}},{"id":1308,"uris":["http://zotero.org/users/8741181/items/27RWT2Y8"],"itemData":{"id":1308,"type":"article-journal","abstract":"From the ‘sexual behaviour of young people’ in the 1960s to ‘youth and the great recession’ in the 2000s a steady current running through my educational research career has been ‘youth’. This is not so much because I wanted to stay in it, which a part of all of us wants to do, but because youth stands out as the interface between the generations: the means by which society renews or tears up the intergenerational contract with the next generation to supply a fulfilling adult life.","container-title":"British Journal of Educational Studies","DOI":"10.1080/00071005.2011.650943","ISSN":"0007-1005, 1467-8527","issue":"1","journalAbbreviation":"British Journal of Educational Studies","language":"en","page":"39-52","source":"DOI.org (Crossref)","title":"Policy Reflections Guided by Longitudinal Study, Youth Training, Social Exclusion, and More Recently Neet","volume":"60","author":[{"family":"Bynner","given":"John"}],"issued":{"date-parts":[["2012",3]]},"citation-key":"bynnerPolicyReflectionsGuided2012"}},{"id":350,"uris":["http://zotero.org/users/8741181/items/D28UIUXF"],"itemData":{"id":350,"type":"article-journal","abstract":"This article reviews the evidence on young people in the UK making the transition from school to work in a changing socioeconomic climate. The review draws largely on evidence from national representative panels and follows the lives of different age cohorts. I show that there has been a trend toward increasingly uncertain and precarious employment opportunities for young people since the 1970s, as well as persisting inequalities in educational and occupational attainment. The joint role of social structure and human agency in shaping youth transitions is discussed. I argue that current UK policies have forgotten about half of the population of young people who do not go to university, by not providing viable pathways and leaving more and more young people excluded from good jobs and employment prospects. Recommendations are made for policies aimed at supporting the vulnerable and at provision of career options for those not engaged in higher education.","container-title":"The ANNALS of the American Academy of Political and Social Science","DOI":"10.1177/0002716220905569","ISSN":"0002-7162, 1552-3349","issue":"1","journalAbbreviation":"The ANNALS of the American Academy of Political and Social Science","language":"en","page":"77-92","source":"DOI.org (Crossref)","title":"Navigating an Uncertain Labor Market in the UK: The Role of Structure and Agency in the Transition from School to Work","title-short":"Navigating an Uncertain Labor Market in the UK","volume":"688","author":[{"family":"Schoon","given":"Ingrid"}],"issued":{"date-parts":[["2020",3]]},"citation-key":"schoonNavigatingUncertainLabor2020"}}],"schema":"https://github.com/citation-style-language/schema/raw/master/csl-citation.json"}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(Gregg, 2001; Bynner, 2012; Schoon, 2020)</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 the youth labour market thus plays a vital role in establishing adult future earnings </w:t>
      </w:r>
      <w:r w:rsidRPr="00B4615B">
        <w:rPr>
          <w:rFonts w:ascii="Book Antiqua" w:hAnsi="Book Antiqua" w:cs="Times New Roman"/>
          <w:sz w:val="24"/>
          <w:szCs w:val="24"/>
        </w:rPr>
        <w:fldChar w:fldCharType="begin"/>
      </w:r>
      <w:r w:rsidRPr="00B4615B">
        <w:rPr>
          <w:rFonts w:ascii="Book Antiqua" w:hAnsi="Book Antiqua" w:cs="Times New Roman"/>
          <w:sz w:val="24"/>
          <w:szCs w:val="24"/>
        </w:rPr>
        <w:instrText xml:space="preserve"> ADDIN ZOTERO_ITEM CSL_CITATION {"citationID":"Q1TRtMaC","properties":{"formattedCitation":"(Gregg, 2001)","plainCitation":"(Gregg, 2001)","dontUpdate":true,"noteIndex":0},"citationItems":[{"id":1294,"uris":["http://zotero.org/users/8741181/items/PIUC686K"],"itemData":{"id":1294,"type":"article-journal","abstract":"Using the National Child Development Survey, this paper looks at cumulated experience of unemployment, highlighting how unemployment experience is concentrated on a minority of the workforce over extended periods. Low educational attainment, ability not captured by education, Ænancial deprivation and behavioural problems in childhood raise a person's susceptibility to unemployment, there is strong evidence of structural dependence induced by early unemployment experience for men but only minor persistence for women. Attacking low educational achievement, and preventing the build-up of substantial periods in unemployment as youths, may reduce the extent to which a minority of men spend a large part of their working lives unemployed.","container-title":"The Economic Journal","DOI":"10.1111/1468-0297.00666","ISSN":"0013-0133, 1468-0297","issue":"475","language":"en","page":"F626-F653","source":"DOI.org (Crossref)","title":"The Impact of Youth Unemployment on Adult Unemployment in the NCDS","volume":"111","author":[{"family":"Gregg","given":"Paul"}],"issued":{"date-parts":[["2001",11,1]]},"citation-key":"greggImpactYouthUnemployment2001"}}],"schema":"https://github.com/citation-style-language/schema/raw/master/csl-citation.json"}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(Gregg, 2001)</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Data suggests that a scar from early unemployment can have an estimated 12-15 per cent damaging impact on income at age 42 </w:t>
      </w:r>
      <w:r w:rsidRPr="00B4615B">
        <w:rPr>
          <w:rFonts w:ascii="Book Antiqua" w:hAnsi="Book Antiqua" w:cs="Times New Roman"/>
          <w:sz w:val="24"/>
          <w:szCs w:val="24"/>
        </w:rPr>
        <w:fldChar w:fldCharType="begin"/>
      </w:r>
      <w:r w:rsidRPr="00B4615B">
        <w:rPr>
          <w:rFonts w:ascii="Book Antiqua" w:hAnsi="Book Antiqua" w:cs="Times New Roman"/>
          <w:sz w:val="24"/>
          <w:szCs w:val="24"/>
        </w:rPr>
        <w:instrText xml:space="preserve"> ADDIN ZOTERO_ITEM CSL_CITATION {"citationID":"NhdF0Gpk","properties":{"formattedCitation":"(Gregg and Tominey, 2005)","plainCitation":"(Gregg and Tominey, 2005)","dontUpdate":true,"noteIndex":0},"citationItems":[{"id":535,"uris":["http://zotero.org/users/8741181/items/C4M82E87"],"itemData":{"id":535,"type":"article-journal","abstract":"We utilise the National Child Development Survey to analyse the impact of youth unemployment upon the wage up to twenty years later. We find a large and significant wage penalty, even after controlling for education, region and a wealth of family and individual characteristics. Our estimates are robust to an instrumental variables technique, indicating that the relationship estimated between youth unemployment and the wage is causal. Our results suggest a scar from early unemployment in the magnitude of 13–21% at age 42. However, this penalty is lower, at 9–11%, if individuals avoid repeat exposure to unemployment.","container-title":"Labour Economics","DOI":"10.1016/j.labeco.2005.05.004","ISSN":"09275371","issue":"4","journalAbbreviation":"Labour Economics","language":"en","page":"487-509","source":"DOI.org (Crossref)","title":"The wage scar from male youth unemployment","volume":"12","author":[{"family":"Gregg","given":"Paul"},{"family":"Tominey","given":"Emma"}],"issued":{"date-parts":[["2005",8]]},"citation-key":"greggWageScarMale2005"}}],"schema":"https://github.com/citation-style-language/schema/raw/master/csl-citation.json"}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(Gregg and Tominey, 2005)</w:t>
      </w:r>
      <w:r w:rsidRPr="00B4615B">
        <w:rPr>
          <w:rFonts w:ascii="Book Antiqua" w:hAnsi="Book Antiqua" w:cs="Times New Roman"/>
          <w:sz w:val="24"/>
          <w:szCs w:val="24"/>
        </w:rPr>
        <w:fldChar w:fldCharType="end"/>
      </w:r>
      <w:r w:rsidRPr="00B4615B">
        <w:rPr>
          <w:rFonts w:ascii="Book Antiqua" w:hAnsi="Book Antiqua" w:cs="Times New Roman"/>
          <w:sz w:val="24"/>
          <w:szCs w:val="24"/>
        </w:rPr>
        <w:t>. The influencing impact that social class has on educational attainment and propensity toward unemployment appear to have long-</w:t>
      </w:r>
      <w:r w:rsidRPr="00B4615B">
        <w:rPr>
          <w:rFonts w:ascii="Book Antiqua" w:hAnsi="Book Antiqua" w:cs="Times New Roman"/>
          <w:sz w:val="24"/>
          <w:szCs w:val="24"/>
        </w:rPr>
        <w:lastRenderedPageBreak/>
        <w:t xml:space="preserve">term consequences for later life chances. The impacts of social class on youth transitions from school to work are felt in the short and long term. </w:t>
      </w:r>
    </w:p>
    <w:p w14:paraId="0860F0C2" w14:textId="357103DB" w:rsidR="007F2AC8" w:rsidRPr="00B4615B" w:rsidRDefault="007F2AC8" w:rsidP="007F2AC8">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The returns of higher education degrees – in other words, the income gained from educational attainment - appear to be substantial within the NCDS cohort. These returns, whilst generally lower than undergraduate degrees, also exist for higher degrees and non-degree higher education courses </w:t>
      </w:r>
      <w:r w:rsidRPr="00B4615B">
        <w:rPr>
          <w:rFonts w:ascii="Book Antiqua" w:hAnsi="Book Antiqua" w:cs="Times New Roman"/>
          <w:sz w:val="24"/>
          <w:szCs w:val="24"/>
        </w:rPr>
        <w:fldChar w:fldCharType="begin"/>
      </w:r>
      <w:r w:rsidRPr="00B4615B">
        <w:rPr>
          <w:rFonts w:ascii="Book Antiqua" w:hAnsi="Book Antiqua" w:cs="Times New Roman"/>
          <w:sz w:val="24"/>
          <w:szCs w:val="24"/>
        </w:rPr>
        <w:instrText xml:space="preserve"> ADDIN ZOTERO_ITEM CSL_CITATION {"citationID":"ec3pw3Il","properties":{"formattedCitation":"(Blundell {\\i{}et al.}, 2000; Blundell, Dearden and Sianesi, 2001)","plainCitation":"(Blundell et al., 2000; Blundell, Dearden and Sianesi, 2001)","noteIndex":0},"citationItems":[{"id":1421,"uris":["http://zotero.org/users/8741181/items/3PUMBCXW"],"itemData":{"id":1421,"type":"article-journal","abstract":"We use British birth cohort panel data to examine the impact that degree level qualiÆcations and other higher education qualiÆcations have on the earnings of individuals in the medium to longer term. We compare the outcomes of these individuals with those of individuals who had the prospect of undertaking Higher Education but chose not to. Our approach involves `matching' these individuals according to observed characteristics which we have in the data such as ability, family background and demographics and then comparing outcomes between individuals who proved to HE and otherwise identical individuals who had the opportunity but did not.","container-title":"The Economic Journal","DOI":"10.1111/1468-0297.00508","ISSN":"0013-0133, 1468-0297","issue":"461","language":"en","page":"F82-F99","source":"DOI.org (Crossref)","title":"The Returns to Higher Education in Britain: Evidence From a British Cohort","title-short":"The Returns to Higher Education in Britain","volume":"110","author":[{"family":"Blundell","given":"Richard"},{"family":"Dearden","given":"Lorraine"},{"family":"Goodman","given":"Alissa"},{"family":"Reed","given":"Howard"}],"issued":{"date-parts":[["2000",2,1]]},"citation-key":"blundellReturnsHigherEducation2000"}},{"id":323,"uris":["http://zotero.org/users/8741181/items/8T2S47G9"],"itemData":{"id":323,"type":"article-journal","abstract":"This paper reviews appropriate non-experimental methods and microeconometric models for recovering the returns to education using individual data. Three estimators are considered: matching methods, instrumental variable methods and control function methods. The properties of these methods are investigated for models with multiple treatments and heterogeneous returns. Data from the British 1958 NCDS birth cohort is used to estimate returns to schooling and to illustrate the sensitivity of di</w:instrText>
      </w:r>
      <w:r w:rsidRPr="00B4615B">
        <w:rPr>
          <w:rFonts w:ascii="Times New Roman" w:hAnsi="Times New Roman" w:cs="Times New Roman"/>
          <w:sz w:val="24"/>
          <w:szCs w:val="24"/>
        </w:rPr>
        <w:instrText>ﬀ</w:instrText>
      </w:r>
      <w:r w:rsidRPr="00B4615B">
        <w:rPr>
          <w:rFonts w:ascii="Book Antiqua" w:hAnsi="Book Antiqua" w:cs="Times New Roman"/>
          <w:sz w:val="24"/>
          <w:szCs w:val="24"/>
        </w:rPr>
        <w:instrText>erent estimators to model speci</w:instrText>
      </w:r>
      <w:r w:rsidRPr="00B4615B">
        <w:rPr>
          <w:rFonts w:ascii="Book Antiqua" w:hAnsi="Book Antiqua" w:cs="Book Antiqua"/>
          <w:sz w:val="24"/>
          <w:szCs w:val="24"/>
        </w:rPr>
        <w:instrText>ﬁ</w:instrText>
      </w:r>
      <w:r w:rsidRPr="00B4615B">
        <w:rPr>
          <w:rFonts w:ascii="Book Antiqua" w:hAnsi="Book Antiqua" w:cs="Times New Roman"/>
          <w:sz w:val="24"/>
          <w:szCs w:val="24"/>
        </w:rPr>
        <w:instrText xml:space="preserve">cation and data availability.","container-title":"Centre for the Economics of Education","language":"en","source":"Zotero","title":"Estimating the Returns to Education: Models, Methods and Results","author":[{"family":"Blundell","given":"Richard"},{"family":"Dearden","given":"Lorraine"},{"family":"Sianesi","given":"Barbara"}],"issued":{"date-parts":[["2001"]]},"citation-key":"blundellEstimatingReturnsEducation2001"}}],"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 xml:space="preserve">(Blundell </w:t>
      </w:r>
      <w:r w:rsidRPr="00B4615B">
        <w:rPr>
          <w:rFonts w:ascii="Book Antiqua" w:hAnsi="Book Antiqua" w:cs="Times New Roman"/>
          <w:i/>
          <w:iCs/>
          <w:sz w:val="24"/>
          <w:szCs w:val="24"/>
        </w:rPr>
        <w:t>et al.</w:t>
      </w:r>
      <w:r w:rsidRPr="00B4615B">
        <w:rPr>
          <w:rFonts w:ascii="Book Antiqua" w:hAnsi="Book Antiqua" w:cs="Times New Roman"/>
          <w:sz w:val="24"/>
          <w:szCs w:val="24"/>
        </w:rPr>
        <w:t>, 2000; Blundell, Dearden and Sianesi, 2001)</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Another study found that each successive qualification level at the National Vocational Qualification classification corresponds to a 5 per cent rise in income </w:t>
      </w:r>
      <w:r w:rsidRPr="00B4615B">
        <w:rPr>
          <w:rFonts w:ascii="Book Antiqua" w:hAnsi="Book Antiqua" w:cs="Times New Roman"/>
          <w:sz w:val="24"/>
          <w:szCs w:val="24"/>
        </w:rPr>
        <w:fldChar w:fldCharType="begin"/>
      </w:r>
      <w:r w:rsidRPr="00B4615B">
        <w:rPr>
          <w:rFonts w:ascii="Book Antiqua" w:hAnsi="Book Antiqua" w:cs="Times New Roman"/>
          <w:sz w:val="24"/>
          <w:szCs w:val="24"/>
        </w:rPr>
        <w:instrText xml:space="preserve"> ADDIN ZOTERO_ITEM CSL_CITATION {"citationID":"92HgMQTO","properties":{"formattedCitation":"(Conlon, 2001)","plainCitation":"(Conlon, 2001)","noteIndex":0},"citationItems":[{"id":1394,"uris":["http://zotero.org/users/8741181/items/DJZFBCNJ"],"itemData":{"id":1394,"type":"book","abstract":"This paper estimates the rate of return associated with alternative levels and types of qualification in the United Kingdom. The analysis is restricted to males aged between sixteen and fifty-nine and uses alternative estimation techniques including ordinary least squares, instrumental variables and a Heckman Selection approach. In addition, the work presented here utilises different information sources, both cross sectional (Labour Force Surveys) and longitudinal (National Child Development Study). This is done in an attempt to compare the findings when using alternative information sources which contain markedly different information relating to the personal characteristics of the individuals being analysed. It is found that there is a statistically significant differential in the earnings premium achieved by the academically and vocationally qualified at the every level of qualification within the National Vocational Qualification classification of qualifications. This differential is invariant to the method of estimation and the data source. The differential approximates 5% at National Vocational Qualification Level 1, rising by an additional 5% at each successive level of qualification. This implies that degree holders achieve a 20% premium over those males in possession of vocational qualifications at an equivalent level of qualification attainment (NVQ Level 4).","event-place":"London","ISBN":"978-0-7530-1474-5","language":"en","note":"OCLC: 1166599923","publisher":"Centre for the Economics of Education","publisher-place":"London","source":"Open WorldCat","title":"The differential in earnings premia between academically and vocationally trained males in the United Kingdom","author":[{"family":"Conlon","given":"Gavan"}],"issued":{"date-parts":[["2001"]]},"citation-key":"conlonDifferentialEarningsPremia2001"}}],"schema":"https://github.com/citation-style-language/schema/raw/master/csl-citation.json"}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(Conlon, 2001)</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t>
      </w:r>
    </w:p>
    <w:p w14:paraId="7CE2C220" w14:textId="77777777" w:rsidR="00C9608B" w:rsidRPr="00B4615B" w:rsidRDefault="00C9608B" w:rsidP="00C9608B">
      <w:pPr>
        <w:pStyle w:val="Heading3"/>
      </w:pPr>
      <w:bookmarkStart w:id="47" w:name="_Toc169179632"/>
      <w:r w:rsidRPr="00B4615B">
        <w:t>BCS in Context</w:t>
      </w:r>
      <w:bookmarkEnd w:id="47"/>
    </w:p>
    <w:p w14:paraId="0A4865D7" w14:textId="2BBDAD97" w:rsidR="007F2AC8" w:rsidRPr="00B4615B" w:rsidRDefault="007F2AC8" w:rsidP="007F2AC8">
      <w:pPr>
        <w:spacing w:line="480" w:lineRule="auto"/>
        <w:rPr>
          <w:rFonts w:ascii="Book Antiqua" w:hAnsi="Book Antiqua"/>
          <w:sz w:val="24"/>
          <w:szCs w:val="24"/>
        </w:rPr>
      </w:pPr>
      <w:r w:rsidRPr="00B4615B">
        <w:rPr>
          <w:rFonts w:ascii="Book Antiqua" w:hAnsi="Book Antiqua"/>
          <w:sz w:val="24"/>
          <w:szCs w:val="24"/>
        </w:rPr>
        <w:t xml:space="preserve">This section provides an overview of the literature within the field of youth transitions of the BCS cohort. This review focuses on existing research outlining the school-to-work transition and examining the structural impacts of that transition within the context of the BCS cohort. Initially, the literature will focus on the historical and temporal context of the BCS cohort to ground the empirical research on transitions. As with Chapter One, major transition themes are identified as they relate to employment, education, training, and unemployment. Each is influenced </w:t>
      </w:r>
      <w:r w:rsidR="005D02C3" w:rsidRPr="00B4615B">
        <w:rPr>
          <w:rFonts w:ascii="Book Antiqua" w:hAnsi="Book Antiqua"/>
          <w:sz w:val="24"/>
          <w:szCs w:val="24"/>
        </w:rPr>
        <w:t>by</w:t>
      </w:r>
      <w:r w:rsidRPr="00B4615B">
        <w:rPr>
          <w:rFonts w:ascii="Book Antiqua" w:hAnsi="Book Antiqua"/>
          <w:sz w:val="24"/>
          <w:szCs w:val="24"/>
        </w:rPr>
        <w:t xml:space="preserve"> structural factors that impact individual choice and opportunity. The changing nature of the labour market and British polity during the BCS </w:t>
      </w:r>
      <w:r w:rsidR="005D02C3" w:rsidRPr="00B4615B">
        <w:rPr>
          <w:rFonts w:ascii="Book Antiqua" w:hAnsi="Book Antiqua"/>
          <w:sz w:val="24"/>
          <w:szCs w:val="24"/>
        </w:rPr>
        <w:t>period</w:t>
      </w:r>
      <w:r w:rsidRPr="00B4615B">
        <w:rPr>
          <w:rFonts w:ascii="Book Antiqua" w:hAnsi="Book Antiqua"/>
          <w:sz w:val="24"/>
          <w:szCs w:val="24"/>
        </w:rPr>
        <w:t xml:space="preserve"> have had a substantive impact on the role of training and apprenticeships within an individual’s first significant transition from mandatory schooling into the world of economic activity. </w:t>
      </w:r>
    </w:p>
    <w:p w14:paraId="1677971D" w14:textId="77777777" w:rsidR="007F2AC8" w:rsidRPr="00B4615B" w:rsidRDefault="007F2AC8" w:rsidP="007F2AC8">
      <w:pPr>
        <w:spacing w:line="480" w:lineRule="auto"/>
        <w:rPr>
          <w:rFonts w:ascii="Book Antiqua" w:hAnsi="Book Antiqua"/>
          <w:sz w:val="24"/>
          <w:szCs w:val="24"/>
        </w:rPr>
      </w:pPr>
      <w:r w:rsidRPr="00B4615B">
        <w:rPr>
          <w:rFonts w:ascii="Book Antiqua" w:hAnsi="Book Antiqua"/>
          <w:sz w:val="24"/>
          <w:szCs w:val="24"/>
        </w:rPr>
        <w:lastRenderedPageBreak/>
        <w:t xml:space="preserve">At the time of the BCS cohort, young people were in full-time education until 16 – like the NCDS cohort. At this age, individuals were typically expected to undergo some examination. The BCS cohort were some of the last individuals to sit the O’level at 16 before its replacement with the GCSE. After this mandatory schooling period, there were options of continuing within education, moving on to training under the YTS scheme, entering employment, or becoming unemployed or out of the labour force. The relative diversity of options compared to the NCDS cohort was restricted. Traditional apprenticeship schemes were gone, as was unemployment benefit for individuals aged 16-18. These effects will be discussed at length in the literature review below. </w:t>
      </w:r>
    </w:p>
    <w:p w14:paraId="04ECFB3F" w14:textId="77777777" w:rsidR="007F2AC8" w:rsidRPr="00B4615B" w:rsidRDefault="007F2AC8" w:rsidP="007F2AC8">
      <w:pPr>
        <w:pStyle w:val="Heading4"/>
      </w:pPr>
      <w:bookmarkStart w:id="48" w:name="_Toc150884461"/>
      <w:bookmarkStart w:id="49" w:name="_Toc152408188"/>
      <w:bookmarkStart w:id="50" w:name="_Toc169179633"/>
      <w:r w:rsidRPr="00B4615B">
        <w:t>Story of transitions for BCS youth</w:t>
      </w:r>
      <w:bookmarkEnd w:id="48"/>
      <w:bookmarkEnd w:id="49"/>
      <w:bookmarkEnd w:id="50"/>
    </w:p>
    <w:p w14:paraId="126F4CD9" w14:textId="77777777" w:rsidR="007F2AC8" w:rsidRPr="00B4615B" w:rsidRDefault="007F2AC8" w:rsidP="007F2AC8">
      <w:pPr>
        <w:spacing w:line="480" w:lineRule="auto"/>
        <w:rPr>
          <w:rFonts w:ascii="Book Antiqua" w:hAnsi="Book Antiqua"/>
          <w:sz w:val="24"/>
          <w:szCs w:val="24"/>
        </w:rPr>
      </w:pPr>
      <w:r w:rsidRPr="00B4615B">
        <w:rPr>
          <w:rFonts w:ascii="Book Antiqua" w:hAnsi="Book Antiqua"/>
          <w:sz w:val="24"/>
          <w:szCs w:val="24"/>
        </w:rPr>
        <w:t xml:space="preserve">Within Britain, the 1970s and 1980s were periods of large-scale transformation </w:t>
      </w:r>
      <w:r w:rsidRPr="00B4615B">
        <w:rPr>
          <w:rFonts w:ascii="Book Antiqua" w:hAnsi="Book Antiqua"/>
          <w:sz w:val="24"/>
          <w:szCs w:val="24"/>
        </w:rPr>
        <w:fldChar w:fldCharType="begin"/>
      </w:r>
      <w:r w:rsidRPr="00B4615B">
        <w:rPr>
          <w:rFonts w:ascii="Book Antiqua" w:hAnsi="Book Antiqua"/>
          <w:sz w:val="24"/>
          <w:szCs w:val="24"/>
        </w:rPr>
        <w:instrText xml:space="preserve"> ADDIN ZOTERO_ITEM CSL_CITATION {"citationID":"hDMG4KYd","properties":{"formattedCitation":"(Bynner, Ferri and Shepherd, 2019)","plainCitation":"(Bynner, Ferri and Shepherd, 2019)","noteIndex":0},"citationItems":[{"id":1330,"uris":["http://zotero.org/users/8741181/items/ARBGGU76"],"itemData":{"id":1330,"type":"book","publisher":"Routledge","title":"Twenty-something in the 1990s: Getting on, getting by, getting nowhere","author":[{"family":"Bynner","given":"J"},{"family":"Ferri","given":"E"},{"family":"Shepherd","given":"P"}],"issued":{"date-parts":[["2019"]]},"citation-key":"bynnerTwentysomething1990sGetting2019"}}],"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(Bynner, Ferri and Shepherd, 2019)</w:t>
      </w:r>
      <w:r w:rsidRPr="00B4615B">
        <w:rPr>
          <w:rFonts w:ascii="Book Antiqua" w:hAnsi="Book Antiqua"/>
          <w:sz w:val="24"/>
          <w:szCs w:val="24"/>
        </w:rPr>
        <w:fldChar w:fldCharType="end"/>
      </w:r>
      <w:r w:rsidRPr="00B4615B">
        <w:rPr>
          <w:rFonts w:ascii="Book Antiqua" w:hAnsi="Book Antiqua"/>
          <w:sz w:val="24"/>
          <w:szCs w:val="24"/>
        </w:rPr>
        <w:t xml:space="preserve">. The 1970 BCS cohort can be characterised by a continuing decline in manufacturing and apprenticeships, high levels of unemployment, more significant government intervention in young people’s economic activity, and a growing higher education participation rate. </w:t>
      </w:r>
    </w:p>
    <w:p w14:paraId="52E3D3B5" w14:textId="77777777" w:rsidR="007F2AC8" w:rsidRPr="00B4615B" w:rsidRDefault="007F2AC8" w:rsidP="007F2AC8">
      <w:pPr>
        <w:spacing w:line="480" w:lineRule="auto"/>
        <w:rPr>
          <w:rFonts w:ascii="Book Antiqua" w:hAnsi="Book Antiqua"/>
          <w:sz w:val="24"/>
          <w:szCs w:val="24"/>
        </w:rPr>
      </w:pPr>
      <w:r w:rsidRPr="00B4615B">
        <w:rPr>
          <w:rFonts w:ascii="Book Antiqua" w:hAnsi="Book Antiqua"/>
          <w:sz w:val="24"/>
          <w:szCs w:val="24"/>
        </w:rPr>
        <w:t xml:space="preserve">The 1970s saw a continuing trend post-war of simultaneous growth of automation and technology alongside a decline in manufacturing. However, this came more out of the 1973-5 recession that devastated the heavy industrial markets of the North of England – the recovery and rebuilding of a service economy were located exclusively within the South of England </w:t>
      </w:r>
      <w:r w:rsidRPr="00B4615B">
        <w:rPr>
          <w:rFonts w:ascii="Book Antiqua" w:hAnsi="Book Antiqua"/>
          <w:sz w:val="24"/>
          <w:szCs w:val="24"/>
        </w:rPr>
        <w:fldChar w:fldCharType="begin"/>
      </w:r>
      <w:r w:rsidRPr="00B4615B">
        <w:rPr>
          <w:rFonts w:ascii="Book Antiqua" w:hAnsi="Book Antiqua"/>
          <w:sz w:val="24"/>
          <w:szCs w:val="24"/>
        </w:rPr>
        <w:instrText xml:space="preserve"> ADDIN ZOTERO_ITEM CSL_CITATION {"citationID":"4iHinzUM","properties":{"formattedCitation":"(Hamnett, McDowell and Sarre, 1989)","plainCitation":"(Hamnett, McDowell and Sarre, 1989)","noteIndex":0},"citationItems":[{"id":1334,"uris":["http://zotero.org/users/8741181/items/KQLVU29W"],"itemData":{"id":1334,"type":"book","publisher":"SAGE","title":"Restructuring Britain: The changing social structure","author":[{"family":"Hamnett","given":"C"},{"family":"McDowell","given":"L"},{"family":"Sarre","given":"P"}],"issued":{"date-parts":[["1989"]]},"citation-key":"hamnettRestructuringBritainChanging1989"}}],"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(Hamnett, McDowell and Sarre, 1989)</w:t>
      </w:r>
      <w:r w:rsidRPr="00B4615B">
        <w:rPr>
          <w:rFonts w:ascii="Book Antiqua" w:hAnsi="Book Antiqua"/>
          <w:sz w:val="24"/>
          <w:szCs w:val="24"/>
        </w:rPr>
        <w:fldChar w:fldCharType="end"/>
      </w:r>
      <w:r w:rsidRPr="00B4615B">
        <w:rPr>
          <w:rFonts w:ascii="Book Antiqua" w:hAnsi="Book Antiqua"/>
          <w:sz w:val="24"/>
          <w:szCs w:val="24"/>
        </w:rPr>
        <w:t xml:space="preserve"> – half of all jobs created between 1983-87 were made in the south-east (ibid). These pressures brought about the primary labour market and societal transformation for </w:t>
      </w:r>
      <w:r w:rsidRPr="00B4615B">
        <w:rPr>
          <w:rFonts w:ascii="Book Antiqua" w:hAnsi="Book Antiqua"/>
          <w:sz w:val="24"/>
          <w:szCs w:val="24"/>
        </w:rPr>
        <w:lastRenderedPageBreak/>
        <w:t xml:space="preserve">society, increasing the worker's uncertainty and risk </w:t>
      </w:r>
      <w:r w:rsidRPr="00B4615B">
        <w:rPr>
          <w:rFonts w:ascii="Book Antiqua" w:hAnsi="Book Antiqua"/>
          <w:sz w:val="24"/>
          <w:szCs w:val="24"/>
        </w:rPr>
        <w:fldChar w:fldCharType="begin"/>
      </w:r>
      <w:r w:rsidRPr="00B4615B">
        <w:rPr>
          <w:rFonts w:ascii="Book Antiqua" w:hAnsi="Book Antiqua"/>
          <w:sz w:val="24"/>
          <w:szCs w:val="24"/>
        </w:rPr>
        <w:instrText xml:space="preserve"> ADDIN ZOTERO_ITEM CSL_CITATION {"citationID":"0raniK5s","properties":{"formattedCitation":"(Schoon, 2007; Beck, 2014)","plainCitation":"(Schoon, 2007; Beck, 2014)","noteIndex":0},"citationItems":[{"id":1283,"uris":["http://zotero.org/users/8741181/items/BXK7YEPX"],"itemData":{"id":1283,"type":"article-journal","abstract":"B ritish society has changed greatly over the past half century. Increasing uncertainty about economic and social developments is becoming a distinctive feature of modern industrialized countries, affecting the life chances and opportunities of young people making the transition from dependent childhood into independent adulthood. Summarizing recent findings from data collected from about 30,000 individuals born 12 years apart, in 1958 and 1970 respectively, this paper examines the role of individual agency in shaping educational and occupational transitions as well as the assumption of family-related roles in times of social change. The data suggest that societal change and the associated increasing uncertainty does not impact on all individuals in the same way, and that there has been an increasing polarization between those who are able to benefit from the economic and social transformations and the ones who are excluded, largely because of their relatively disadvantaged socioeconomic circumstances and lack of access to opportunities in education and employment. It is concluded that human agency processes cannot be studied in isolation from the sociohistorical context in which they are embedded.","container-title":"International Journal of Psychology","DOI":"10.1080/00207590600991252","ISSN":"0020-7594, 1464-066X","issue":"2","journalAbbreviation":"International Journal of Psychology","language":"en","page":"94-101","source":"DOI.org (Crossref)","title":"Adaptations to changing times: Agency in context","title-short":"Adaptations to changing times","volume":"42","author":[{"family":"Schoon","given":"Ingrid"}],"issued":{"date-parts":[["2007",4]]},"citation-key":"schoonAdaptationsChangingTimes2007a"}},{"id":812,"uris":["http://zotero.org/users/8741181/items/HUEEVRHV"],"itemData":{"id":812,"type":"book","publisher":"John Wiley &amp; Sons.","title":"The brave new world of work","author":[{"family":"Beck","given":"U"}],"issued":{"date-parts":[["2014"]]},"citation-key":"beckBraveNewWorld2014"}}],"schema":"https://github.com/citation-style-language/schema/raw/master/csl-citation.json"}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(Schoon, 2007; Beck, 2014)</w:t>
      </w:r>
      <w:r w:rsidRPr="00B4615B">
        <w:rPr>
          <w:rFonts w:ascii="Book Antiqua" w:hAnsi="Book Antiqua"/>
          <w:sz w:val="24"/>
          <w:szCs w:val="24"/>
        </w:rPr>
        <w:fldChar w:fldCharType="end"/>
      </w:r>
      <w:r w:rsidRPr="00B4615B">
        <w:rPr>
          <w:rFonts w:ascii="Book Antiqua" w:hAnsi="Book Antiqua"/>
          <w:sz w:val="24"/>
          <w:szCs w:val="24"/>
        </w:rPr>
        <w:t xml:space="preserve">. As a result of this transformation of society, Hutton describes this period of British history as the ‘30/30/40’ society, whereby 40 per cent of the population are permanently in casual employment, 30 per cent are doing fine, and another 30 per cent are struggling, leading to the phrase ‘Getting on, getting by, getting nowhere’ </w:t>
      </w:r>
      <w:r w:rsidRPr="00B4615B">
        <w:rPr>
          <w:rFonts w:ascii="Book Antiqua" w:hAnsi="Book Antiqua"/>
          <w:sz w:val="24"/>
          <w:szCs w:val="24"/>
        </w:rPr>
        <w:fldChar w:fldCharType="begin"/>
      </w:r>
      <w:r w:rsidRPr="00B4615B">
        <w:rPr>
          <w:rFonts w:ascii="Book Antiqua" w:hAnsi="Book Antiqua"/>
          <w:sz w:val="24"/>
          <w:szCs w:val="24"/>
        </w:rPr>
        <w:instrText xml:space="preserve"> ADDIN ZOTERO_ITEM CSL_CITATION {"citationID":"qY0u8GaR","properties":{"formattedCitation":"(Bynner, Ferri and Shepherd, 2019)","plainCitation":"(Bynner, Ferri and Shepherd, 2019)","noteIndex":0},"citationItems":[{"id":1330,"uris":["http://zotero.org/users/8741181/items/ARBGGU76"],"itemData":{"id":1330,"type":"book","publisher":"Routledge","title":"Twenty-something in the 1990s: Getting on, getting by, getting nowhere","author":[{"family":"Bynner","given":"J"},{"family":"Ferri","given":"E"},{"family":"Shepherd","given":"P"}],"issued":{"date-parts":[["2019"]]},"citation-key":"bynnerTwentysomething1990sGetting2019"}}],"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(Bynner, Ferri and Shepherd, 2019)</w:t>
      </w:r>
      <w:r w:rsidRPr="00B4615B">
        <w:rPr>
          <w:rFonts w:ascii="Book Antiqua" w:hAnsi="Book Antiqua"/>
          <w:sz w:val="24"/>
          <w:szCs w:val="24"/>
        </w:rPr>
        <w:fldChar w:fldCharType="end"/>
      </w:r>
      <w:r w:rsidRPr="00B4615B">
        <w:rPr>
          <w:rFonts w:ascii="Book Antiqua" w:hAnsi="Book Antiqua"/>
          <w:sz w:val="24"/>
          <w:szCs w:val="24"/>
        </w:rPr>
        <w:t xml:space="preserve">. </w:t>
      </w:r>
    </w:p>
    <w:p w14:paraId="093DAD69" w14:textId="2E7F08D4" w:rsidR="007F2AC8" w:rsidRPr="00B4615B" w:rsidRDefault="007F2AC8" w:rsidP="007F2AC8">
      <w:pPr>
        <w:spacing w:line="480" w:lineRule="auto"/>
        <w:rPr>
          <w:rFonts w:ascii="Book Antiqua" w:hAnsi="Book Antiqua"/>
          <w:sz w:val="24"/>
          <w:szCs w:val="24"/>
        </w:rPr>
      </w:pPr>
      <w:r w:rsidRPr="00B4615B">
        <w:rPr>
          <w:rFonts w:ascii="Book Antiqua" w:hAnsi="Book Antiqua"/>
          <w:sz w:val="24"/>
          <w:szCs w:val="24"/>
        </w:rPr>
        <w:t xml:space="preserve">These ‘new’ jobs were defined by their transferable skills across the service sector </w:t>
      </w:r>
      <w:r w:rsidRPr="00B4615B">
        <w:rPr>
          <w:rFonts w:ascii="Book Antiqua" w:hAnsi="Book Antiqua"/>
          <w:sz w:val="24"/>
          <w:szCs w:val="24"/>
        </w:rPr>
        <w:fldChar w:fldCharType="begin"/>
      </w:r>
      <w:r w:rsidRPr="00B4615B">
        <w:rPr>
          <w:rFonts w:ascii="Book Antiqua" w:hAnsi="Book Antiqua"/>
          <w:sz w:val="24"/>
          <w:szCs w:val="24"/>
        </w:rPr>
        <w:instrText xml:space="preserve"> ADDIN ZOTERO_ITEM CSL_CITATION {"citationID":"J2oKd8G3","properties":{"formattedCitation":"(Bynner and Ferri, 2003)","plainCitation":"(Bynner and Ferri, 2003)","noteIndex":0},"citationItems":[{"id":1335,"uris":["http://zotero.org/users/8741181/items/EP38MNKL"],"itemData":{"id":1335,"type":"book","publisher":"Institute of Education Press","title":"Changing Britain, Changing Lives","author":[{"family":"Bynner","given":"J"},{"family":"Ferri","given":"E"}],"issued":{"date-parts":[["2003"]]},"citation-key":"bynnerChangingBritainChanging2003"}}],"schema":"https://github.com/citation-style-language/schema/raw/master/csl-citation.json"}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(Bynner and Ferri, 2003)</w:t>
      </w:r>
      <w:r w:rsidRPr="00B4615B">
        <w:rPr>
          <w:rFonts w:ascii="Book Antiqua" w:hAnsi="Book Antiqua"/>
          <w:sz w:val="24"/>
          <w:szCs w:val="24"/>
        </w:rPr>
        <w:fldChar w:fldCharType="end"/>
      </w:r>
      <w:r w:rsidRPr="00B4615B">
        <w:rPr>
          <w:rFonts w:ascii="Book Antiqua" w:hAnsi="Book Antiqua"/>
          <w:sz w:val="24"/>
          <w:szCs w:val="24"/>
        </w:rPr>
        <w:t xml:space="preserve">. As a result, the apprenticeship scheme linked to traditionally heavy manufacturing and highly specialised training declined. It was eventually replaced by the Youth Training Scheme in 1983 under the management of the Manpower Services Commission (MSC). This in turn would be replaced by Youth Training (YT) in 1990 </w:t>
      </w:r>
      <w:r w:rsidRPr="00B4615B">
        <w:rPr>
          <w:rFonts w:ascii="Book Antiqua" w:hAnsi="Book Antiqua"/>
          <w:sz w:val="24"/>
          <w:szCs w:val="24"/>
        </w:rPr>
        <w:fldChar w:fldCharType="begin"/>
      </w:r>
      <w:r w:rsidRPr="00B4615B">
        <w:rPr>
          <w:rFonts w:ascii="Book Antiqua" w:hAnsi="Book Antiqua"/>
          <w:sz w:val="24"/>
          <w:szCs w:val="24"/>
        </w:rPr>
        <w:instrText xml:space="preserve"> ADDIN ZOTERO_ITEM CSL_CITATION {"citationID":"hMZCleNS","properties":{"formattedCitation":"(Droy, Goodwin and O\\uc0\\u8217{}connor, 2019)","plainCitation":"(Droy, Goodwin and O’connor, 2019)","noteIndex":0},"citationItems":[{"id":1192,"uris":["http://zotero.org/users/8741181/items/UT3PBU4E"],"itemData":{"id":1192,"type":"article-journal","abstract":"The 1980’s UK Government-Sponsored Youth Training Schemes (YTS) have been considered foundational in the development of the modern punitive approach to youth unemployment and training. Both the implementation and structural context of the schemes have been subject to sustained sociological critique. Yet, the evaluation of the scheme, especially as a lesson for future youth policy, remains contested in popular discourse. Productive reflection on the YTS scheme necessitates a rich understanding of its outcomes for participants. However, there has been only limited empirical examination of the form, prevalence and longevity of problematic career outcomes for YTS participants. This study employs a typology of post-YTS early-career outcomes based on theoretical critiques of the program. Using sequenceanalysis techniques and longitudinal career data from the 1970 British Cohort Study, the prevalence and additional empirical characteristics of these types among YTS participants are examined, along with their associated long term trajectories.","container-title":"Occasional Papers","DOI":"10.13140/RG.2.2.28494.92486","language":"en","note":"publisher: Unpublished","source":"DOI.org (Datacite)","title":"Liminality, Marginalisation and Low-Skilled Work: Mapping long-term labour market difficulty following participation in the 1980s government-sponsored youth training schemes (YTS)","title-short":"Liminality, Marginalisation and Low-Skilled Work","URL":"http://rgdoi.net/10.13140/RG.2.2.28494.92486","author":[{"family":"Droy","given":"Laurence"},{"family":"Goodwin","given":"John"},{"family":"O'connor","given":"Henrietta"}],"accessed":{"date-parts":[["2023",6,12]]},"issued":{"date-parts":[["2019"]]},"citation-key":"droyLiminalityMarginalisationLowSkilled2019"}}],"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(Droy, Goodwin and O’connor, 2019)</w:t>
      </w:r>
      <w:r w:rsidRPr="00B4615B">
        <w:rPr>
          <w:rFonts w:ascii="Book Antiqua" w:hAnsi="Book Antiqua"/>
          <w:sz w:val="24"/>
          <w:szCs w:val="24"/>
        </w:rPr>
        <w:fldChar w:fldCharType="end"/>
      </w:r>
      <w:r w:rsidRPr="00B4615B">
        <w:rPr>
          <w:rFonts w:ascii="Book Antiqua" w:hAnsi="Book Antiqua"/>
          <w:sz w:val="24"/>
          <w:szCs w:val="24"/>
        </w:rPr>
        <w:t xml:space="preserve">. The YTS was the first time in Britain that youth had become a category of large-scale policy intervention beyond education </w:t>
      </w:r>
      <w:r w:rsidRPr="00B4615B">
        <w:rPr>
          <w:rFonts w:ascii="Book Antiqua" w:hAnsi="Book Antiqua"/>
          <w:sz w:val="24"/>
          <w:szCs w:val="24"/>
        </w:rPr>
        <w:fldChar w:fldCharType="begin"/>
      </w:r>
      <w:r w:rsidRPr="00B4615B">
        <w:rPr>
          <w:rFonts w:ascii="Book Antiqua" w:hAnsi="Book Antiqua"/>
          <w:sz w:val="24"/>
          <w:szCs w:val="24"/>
        </w:rPr>
        <w:instrText xml:space="preserve"> ADDIN ZOTERO_ITEM CSL_CITATION {"citationID":"jZuhebRf","properties":{"formattedCitation":"(Wallace and Cross, 1990)","plainCitation":"(Wallace and Cross, 1990)","noteIndex":0},"citationItems":[{"id":1333,"uris":["http://zotero.org/users/8741181/items/XGWU9JER"],"itemData":{"id":1333,"type":"book","publisher":"Psychology Press","title":"Youth in Transition: the sociology of youth and youth policy","author":[{"family":"Wallace","given":"C"},{"family":"Cross","given":"M"}],"issued":{"date-parts":[["1990"]]},"citation-key":"wallaceYouthTransitionSociology1990"}}],"schema":"https://github.com/citation-style-language/schema/raw/master/csl-citation.json"}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(Wallace and Cross, 1990)</w:t>
      </w:r>
      <w:r w:rsidRPr="00B4615B">
        <w:rPr>
          <w:rFonts w:ascii="Book Antiqua" w:hAnsi="Book Antiqua"/>
          <w:sz w:val="24"/>
          <w:szCs w:val="24"/>
        </w:rPr>
        <w:fldChar w:fldCharType="end"/>
      </w:r>
      <w:r w:rsidRPr="00B4615B">
        <w:rPr>
          <w:rFonts w:ascii="Book Antiqua" w:hAnsi="Book Antiqua"/>
          <w:sz w:val="24"/>
          <w:szCs w:val="24"/>
        </w:rPr>
        <w:t xml:space="preserve">. The YTS modus </w:t>
      </w:r>
      <w:r w:rsidR="005D02C3">
        <w:rPr>
          <w:rFonts w:ascii="Book Antiqua" w:hAnsi="Book Antiqua"/>
          <w:sz w:val="24"/>
          <w:szCs w:val="24"/>
        </w:rPr>
        <w:t>Operandi was based on keeping kids off the streets and filling unemployment gaps – this became especially apparent during the recession of 1986-7, whereby the unemployment rate for men was 2.6 per cent,</w:t>
      </w:r>
      <w:r w:rsidRPr="00B4615B">
        <w:rPr>
          <w:rFonts w:ascii="Book Antiqua" w:hAnsi="Book Antiqua"/>
          <w:sz w:val="24"/>
          <w:szCs w:val="24"/>
        </w:rPr>
        <w:t xml:space="preserve"> but 12 per cent were in some form of government training. However, this eventually fell below unemployment figures in 1988 post-recession </w:t>
      </w:r>
      <w:r w:rsidRPr="00B4615B">
        <w:rPr>
          <w:rFonts w:ascii="Book Antiqua" w:hAnsi="Book Antiqua"/>
          <w:sz w:val="24"/>
          <w:szCs w:val="24"/>
        </w:rPr>
        <w:fldChar w:fldCharType="begin"/>
      </w:r>
      <w:r w:rsidRPr="00B4615B">
        <w:rPr>
          <w:rFonts w:ascii="Book Antiqua" w:hAnsi="Book Antiqua"/>
          <w:sz w:val="24"/>
          <w:szCs w:val="24"/>
        </w:rPr>
        <w:instrText xml:space="preserve"> ADDIN ZOTERO_ITEM CSL_CITATION {"citationID":"Jc2uDTOQ","properties":{"formattedCitation":"(Bynner and Ferri, 2003)","plainCitation":"(Bynner and Ferri, 2003)","noteIndex":0},"citationItems":[{"id":1335,"uris":["http://zotero.org/users/8741181/items/EP38MNKL"],"itemData":{"id":1335,"type":"book","publisher":"Institute of Education Press","title":"Changing Britain, Changing Lives","author":[{"family":"Bynner","given":"J"},{"family":"Ferri","given":"E"}],"issued":{"date-parts":[["2003"]]},"citation-key":"bynnerChangingBritainChanging2003"}}],"schema":"https://github.com/citation-style-language/schema/raw/master/csl-citation.json"}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(Bynner and Ferri, 2003)</w:t>
      </w:r>
      <w:r w:rsidRPr="00B4615B">
        <w:rPr>
          <w:rFonts w:ascii="Book Antiqua" w:hAnsi="Book Antiqua"/>
          <w:sz w:val="24"/>
          <w:szCs w:val="24"/>
        </w:rPr>
        <w:fldChar w:fldCharType="end"/>
      </w:r>
      <w:r w:rsidRPr="00B4615B">
        <w:rPr>
          <w:rFonts w:ascii="Book Antiqua" w:hAnsi="Book Antiqua"/>
          <w:sz w:val="24"/>
          <w:szCs w:val="24"/>
        </w:rPr>
        <w:t xml:space="preserve">. The YTS has experienced sociological critique </w:t>
      </w:r>
      <w:r w:rsidRPr="00B4615B">
        <w:rPr>
          <w:rFonts w:ascii="Book Antiqua" w:hAnsi="Book Antiqua"/>
          <w:sz w:val="24"/>
          <w:szCs w:val="24"/>
        </w:rPr>
        <w:fldChar w:fldCharType="begin"/>
      </w:r>
      <w:r w:rsidRPr="00B4615B">
        <w:rPr>
          <w:rFonts w:ascii="Book Antiqua" w:hAnsi="Book Antiqua"/>
          <w:sz w:val="24"/>
          <w:szCs w:val="24"/>
        </w:rPr>
        <w:instrText xml:space="preserve"> ADDIN ZOTERO_ITEM CSL_CITATION {"citationID":"KQXfUFBG","properties":{"formattedCitation":"(Droy, Goodwin and O\\uc0\\u8217{}connor, 2019)","plainCitation":"(Droy, Goodwin and O’connor, 2019)","noteIndex":0},"citationItems":[{"id":1192,"uris":["http://zotero.org/users/8741181/items/UT3PBU4E"],"itemData":{"id":1192,"type":"article-journal","abstract":"The 1980’s UK Government-Sponsored Youth Training Schemes (YTS) have been considered foundational in the development of the modern punitive approach to youth unemployment and training. Both the implementation and structural context of the schemes have been subject to sustained sociological critique. Yet, the evaluation of the scheme, especially as a lesson for future youth policy, remains contested in popular discourse. Productive reflection on the YTS scheme necessitates a rich understanding of its outcomes for participants. However, there has been only limited empirical examination of the form, prevalence and longevity of problematic career outcomes for YTS participants. This study employs a typology of post-YTS early-career outcomes based on theoretical critiques of the program. Using sequenceanalysis techniques and longitudinal career data from the 1970 British Cohort Study, the prevalence and additional empirical characteristics of these types among YTS participants are examined, along with their associated long term trajectories.","container-title":"Occasional Papers","DOI":"10.13140/RG.2.2.28494.92486","language":"en","note":"publisher: Unpublished","source":"DOI.org (Datacite)","title":"Liminality, Marginalisation and Low-Skilled Work: Mapping long-term labour market difficulty following participation in the 1980s government-sponsored youth training schemes (YTS)","title-short":"Liminality, Marginalisation and Low-Skilled Work","URL":"http://rgdoi.net/10.13140/RG.2.2.28494.92486","author":[{"family":"Droy","given":"Laurence"},{"family":"Goodwin","given":"John"},{"family":"O'connor","given":"Henrietta"}],"accessed":{"date-parts":[["2023",6,12]]},"issued":{"date-parts":[["2019"]]},"citation-key":"droyLiminalityMarginalisationLowSkilled2019"}}],"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(Droy, Goodwin and O’connor, 2019)</w:t>
      </w:r>
      <w:r w:rsidRPr="00B4615B">
        <w:rPr>
          <w:rFonts w:ascii="Book Antiqua" w:hAnsi="Book Antiqua"/>
          <w:sz w:val="24"/>
          <w:szCs w:val="24"/>
        </w:rPr>
        <w:fldChar w:fldCharType="end"/>
      </w:r>
      <w:r w:rsidRPr="00B4615B">
        <w:rPr>
          <w:rFonts w:ascii="Book Antiqua" w:hAnsi="Book Antiqua"/>
          <w:sz w:val="24"/>
          <w:szCs w:val="24"/>
        </w:rPr>
        <w:t xml:space="preserve">.  The main critique of the YTS is that it was seen as an attempt at direct intervention from a collapsing youth labour market from an anti-interventionist government (ibid). It started as a one-year program in 1983 (eventually to a two-year program in 1986) that mainly provided low-level </w:t>
      </w:r>
      <w:r w:rsidRPr="00B4615B">
        <w:rPr>
          <w:rFonts w:ascii="Book Antiqua" w:hAnsi="Book Antiqua"/>
          <w:sz w:val="24"/>
          <w:szCs w:val="24"/>
        </w:rPr>
        <w:lastRenderedPageBreak/>
        <w:t xml:space="preserve">training that was more comparable to an alternative to unemployment than to higher education or employment </w:t>
      </w:r>
      <w:r w:rsidRPr="00B4615B">
        <w:rPr>
          <w:rFonts w:ascii="Book Antiqua" w:hAnsi="Book Antiqua"/>
          <w:sz w:val="24"/>
          <w:szCs w:val="24"/>
        </w:rPr>
        <w:fldChar w:fldCharType="begin"/>
      </w:r>
      <w:r w:rsidRPr="00B4615B">
        <w:rPr>
          <w:rFonts w:ascii="Book Antiqua" w:hAnsi="Book Antiqua"/>
          <w:sz w:val="24"/>
          <w:szCs w:val="24"/>
        </w:rPr>
        <w:instrText xml:space="preserve"> ADDIN ZOTERO_ITEM CSL_CITATION {"citationID":"BwFo95v7","properties":{"formattedCitation":"(Bynner and Ferri, 2003)","plainCitation":"(Bynner and Ferri, 2003)","noteIndex":0},"citationItems":[{"id":1335,"uris":["http://zotero.org/users/8741181/items/EP38MNKL"],"itemData":{"id":1335,"type":"book","publisher":"Institute of Education Press","title":"Changing Britain, Changing Lives","author":[{"family":"Bynner","given":"J"},{"family":"Ferri","given":"E"}],"issued":{"date-parts":[["2003"]]},"citation-key":"bynnerChangingBritainChanging2003"}}],"schema":"https://github.com/citation-style-language/schema/raw/master/csl-citation.json"}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(Bynner and Ferri, 2003)</w:t>
      </w:r>
      <w:r w:rsidRPr="00B4615B">
        <w:rPr>
          <w:rFonts w:ascii="Book Antiqua" w:hAnsi="Book Antiqua"/>
          <w:sz w:val="24"/>
          <w:szCs w:val="24"/>
        </w:rPr>
        <w:fldChar w:fldCharType="end"/>
      </w:r>
      <w:r w:rsidRPr="00B4615B">
        <w:rPr>
          <w:rFonts w:ascii="Book Antiqua" w:hAnsi="Book Antiqua"/>
          <w:sz w:val="24"/>
          <w:szCs w:val="24"/>
        </w:rPr>
        <w:t xml:space="preserve">. Whilst the YTS maintained a steady average of 400,000 people between 1985-89, it was neither an adequate replacement for the highly skilled training of a traditional apprenticeship nor an acceptable form of pay and employment. (Wallace and Cross </w:t>
      </w:r>
      <w:r w:rsidRPr="00B4615B">
        <w:rPr>
          <w:rFonts w:ascii="Book Antiqua" w:hAnsi="Book Antiqua"/>
          <w:sz w:val="24"/>
          <w:szCs w:val="24"/>
        </w:rPr>
        <w:fldChar w:fldCharType="begin"/>
      </w:r>
      <w:r w:rsidRPr="00B4615B">
        <w:rPr>
          <w:rFonts w:ascii="Book Antiqua" w:hAnsi="Book Antiqua"/>
          <w:sz w:val="24"/>
          <w:szCs w:val="24"/>
        </w:rPr>
        <w:instrText xml:space="preserve"> ADDIN ZOTERO_ITEM CSL_CITATION {"citationID":"5T1dPofD","properties":{"formattedCitation":"(Wallace and Cross, 1990)","plainCitation":"(Wallace and Cross, 1990)","noteIndex":0},"citationItems":[{"id":1333,"uris":["http://zotero.org/users/8741181/items/XGWU9JER"],"itemData":{"id":1333,"type":"book","publisher":"Psychology Press","title":"Youth in Transition: the sociology of youth and youth policy","author":[{"family":"Wallace","given":"C"},{"family":"Cross","given":"M"}],"issued":{"date-parts":[["1990"]]},"citation-key":"wallaceYouthTransitionSociology1990"}}],"schema":"https://github.com/citation-style-language/schema/raw/master/csl-citation.json"}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(Wallace and Cross, 1990)</w:t>
      </w:r>
      <w:r w:rsidRPr="00B4615B">
        <w:rPr>
          <w:rFonts w:ascii="Book Antiqua" w:hAnsi="Book Antiqua"/>
          <w:sz w:val="24"/>
          <w:szCs w:val="24"/>
        </w:rPr>
        <w:fldChar w:fldCharType="end"/>
      </w:r>
      <w:r w:rsidRPr="00B4615B">
        <w:rPr>
          <w:rFonts w:ascii="Book Antiqua" w:hAnsi="Book Antiqua"/>
          <w:sz w:val="24"/>
          <w:szCs w:val="24"/>
        </w:rPr>
        <w:t xml:space="preserve"> argued that the YTS represented a ‘dual-carriageway’, attempting to complete the goals of education and work training at the same time - unsuccessfully. The YTS was also internally stratified. It offered attractive, highly trained schemes, such as the so-called ‘Model A’ schemes that worked directly with employers. However, these were very hard to acquire and often went to those who did not need them the most </w:t>
      </w:r>
      <w:r w:rsidRPr="00B4615B">
        <w:rPr>
          <w:rFonts w:ascii="Book Antiqua" w:hAnsi="Book Antiqua"/>
          <w:sz w:val="24"/>
          <w:szCs w:val="24"/>
        </w:rPr>
        <w:fldChar w:fldCharType="begin"/>
      </w:r>
      <w:r w:rsidRPr="00B4615B">
        <w:rPr>
          <w:rFonts w:ascii="Book Antiqua" w:hAnsi="Book Antiqua"/>
          <w:sz w:val="24"/>
          <w:szCs w:val="24"/>
        </w:rPr>
        <w:instrText xml:space="preserve"> ADDIN ZOTERO_ITEM CSL_CITATION {"citationID":"KYujMoXZ","properties":{"formattedCitation":"(Wallace and Cross, 1990)","plainCitation":"(Wallace and Cross, 1990)","noteIndex":0},"citationItems":[{"id":1333,"uris":["http://zotero.org/users/8741181/items/XGWU9JER"],"itemData":{"id":1333,"type":"book","publisher":"Psychology Press","title":"Youth in Transition: the sociology of youth and youth policy","author":[{"family":"Wallace","given":"C"},{"family":"Cross","given":"M"}],"issued":{"date-parts":[["1990"]]},"citation-key":"wallaceYouthTransitionSociology1990"}}],"schema":"https://github.com/citation-style-language/schema/raw/master/csl-citation.json"}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(Wallace and Cross, 1990)</w:t>
      </w:r>
      <w:r w:rsidRPr="00B4615B">
        <w:rPr>
          <w:rFonts w:ascii="Book Antiqua" w:hAnsi="Book Antiqua"/>
          <w:sz w:val="24"/>
          <w:szCs w:val="24"/>
        </w:rPr>
        <w:fldChar w:fldCharType="end"/>
      </w:r>
      <w:r w:rsidRPr="00B4615B">
        <w:rPr>
          <w:rFonts w:ascii="Book Antiqua" w:hAnsi="Book Antiqua"/>
          <w:sz w:val="24"/>
          <w:szCs w:val="24"/>
        </w:rPr>
        <w:t xml:space="preserve">. The ‘Model B’ schemes were the most numerous and typically what people mean when they describe the YTS. Among these unattractive schemes, individuals were usually sorted into the growing service sector, associated with insecurity and risky employment prospects. This liminal zone of the youth labour market was stratified along gender and class grounds </w:t>
      </w:r>
      <w:r w:rsidRPr="00B4615B">
        <w:rPr>
          <w:rFonts w:ascii="Book Antiqua" w:hAnsi="Book Antiqua"/>
          <w:sz w:val="24"/>
          <w:szCs w:val="24"/>
        </w:rPr>
        <w:fldChar w:fldCharType="begin"/>
      </w:r>
      <w:r w:rsidRPr="00B4615B">
        <w:rPr>
          <w:rFonts w:ascii="Book Antiqua" w:hAnsi="Book Antiqua"/>
          <w:sz w:val="24"/>
          <w:szCs w:val="24"/>
        </w:rPr>
        <w:instrText xml:space="preserve"> ADDIN ZOTERO_ITEM CSL_CITATION {"citationID":"CPHiPzZE","properties":{"formattedCitation":"(Droy, Goodwin and O\\uc0\\u8217{}connor, 2019)","plainCitation":"(Droy, Goodwin and O’connor, 2019)","noteIndex":0},"citationItems":[{"id":1192,"uris":["http://zotero.org/users/8741181/items/UT3PBU4E"],"itemData":{"id":1192,"type":"article-journal","abstract":"The 1980’s UK Government-Sponsored Youth Training Schemes (YTS) have been considered foundational in the development of the modern punitive approach to youth unemployment and training. Both the implementation and structural context of the schemes have been subject to sustained sociological critique. Yet, the evaluation of the scheme, especially as a lesson for future youth policy, remains contested in popular discourse. Productive reflection on the YTS scheme necessitates a rich understanding of its outcomes for participants. However, there has been only limited empirical examination of the form, prevalence and longevity of problematic career outcomes for YTS participants. This study employs a typology of post-YTS early-career outcomes based on theoretical critiques of the program. Using sequenceanalysis techniques and longitudinal career data from the 1970 British Cohort Study, the prevalence and additional empirical characteristics of these types among YTS participants are examined, along with their associated long term trajectories.","container-title":"Occasional Papers","DOI":"10.13140/RG.2.2.28494.92486","language":"en","note":"publisher: Unpublished","source":"DOI.org (Datacite)","title":"Liminality, Marginalisation and Low-Skilled Work: Mapping long-term labour market difficulty following participation in the 1980s government-sponsored youth training schemes (YTS)","title-short":"Liminality, Marginalisation and Low-Skilled Work","URL":"http://rgdoi.net/10.13140/RG.2.2.28494.92486","author":[{"family":"Droy","given":"Laurence"},{"family":"Goodwin","given":"John"},{"family":"O'connor","given":"Henrietta"}],"accessed":{"date-parts":[["2023",6,12]]},"issued":{"date-parts":[["2019"]]},"citation-key":"droyLiminalityMarginalisationLowSkilled2019"}}],"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(Droy, Goodwin and O’connor, 2019)</w:t>
      </w:r>
      <w:r w:rsidRPr="00B4615B">
        <w:rPr>
          <w:rFonts w:ascii="Book Antiqua" w:hAnsi="Book Antiqua"/>
          <w:sz w:val="24"/>
          <w:szCs w:val="24"/>
        </w:rPr>
        <w:fldChar w:fldCharType="end"/>
      </w:r>
      <w:r w:rsidRPr="00B4615B">
        <w:rPr>
          <w:rFonts w:ascii="Book Antiqua" w:hAnsi="Book Antiqua"/>
          <w:sz w:val="24"/>
          <w:szCs w:val="24"/>
        </w:rPr>
        <w:t xml:space="preserve">. </w:t>
      </w:r>
    </w:p>
    <w:p w14:paraId="1E3242C7" w14:textId="77777777" w:rsidR="007F2AC8" w:rsidRPr="00B4615B" w:rsidRDefault="007F2AC8" w:rsidP="007F2AC8">
      <w:pPr>
        <w:spacing w:line="480" w:lineRule="auto"/>
        <w:rPr>
          <w:rFonts w:ascii="Book Antiqua" w:hAnsi="Book Antiqua"/>
          <w:sz w:val="24"/>
          <w:szCs w:val="24"/>
        </w:rPr>
      </w:pPr>
      <w:r w:rsidRPr="00B4615B">
        <w:rPr>
          <w:rFonts w:ascii="Book Antiqua" w:hAnsi="Book Antiqua"/>
          <w:sz w:val="24"/>
          <w:szCs w:val="24"/>
        </w:rPr>
        <w:t xml:space="preserve">It was, for many, a stopgap – an unattractive one. It would not be accurate to compare the YTS –a training scheme, to the much more rigorous training and education of a traditional apprenticeship </w:t>
      </w:r>
      <w:r w:rsidRPr="00B4615B">
        <w:rPr>
          <w:rFonts w:ascii="Book Antiqua" w:hAnsi="Book Antiqua"/>
          <w:sz w:val="24"/>
          <w:szCs w:val="24"/>
        </w:rPr>
        <w:fldChar w:fldCharType="begin"/>
      </w:r>
      <w:r w:rsidRPr="00B4615B">
        <w:rPr>
          <w:rFonts w:ascii="Book Antiqua" w:hAnsi="Book Antiqua"/>
          <w:sz w:val="24"/>
          <w:szCs w:val="24"/>
        </w:rPr>
        <w:instrText xml:space="preserve"> ADDIN ZOTERO_ITEM CSL_CITATION {"citationID":"LyaPL8Vr","properties":{"formattedCitation":"(Bynner {\\i{}et al.}, 2002)","plainCitation":"(Bynner et al., 2002)","noteIndex":0},"citationItems":[{"id":1197,"uris":["http://zotero.org/users/8741181/items/TWN7F5Y2"],"itemData":{"id":1197,"type":"article-journal","abstract":"The situation of young people today is substantially different from that which prevailed 25 years ago. Compared with their counterparts in the late 1970s and the early 1980s, a much higher proportion pursues their education for a longer period, frequently now to degree level. Unemployment among young people appears to have been declining, assisted by a sustained period of economic growth through the mid- and late 1990s. In other areas of their lives, young people now behave differently. Marriage has become less popular as young men and women choose to live alone or with other single friends. The average age of women at the time of their first birth continues to rise as family formation plans are postponed or scaled back while women opt instead to pursue employment.","container-title":"Joseph Rowntree Foundation","language":"en","source":"Zotero","title":"Young people's changing routes to independence","author":[{"family":"Bynner","given":"John"},{"family":"Elias","given":"Peter"},{"family":"McKnight","given":"Abigail"},{"family":"Pan","given":"Huiqi"},{"family":"Pierre","given":"Gaelle"}],"issued":{"date-parts":[["2002"]]},"citation-key":"bynnerYoungPeopleChanging2002"}}],"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(Bynner et al., 2002)</w:t>
      </w:r>
      <w:r w:rsidRPr="00B4615B">
        <w:rPr>
          <w:rFonts w:ascii="Book Antiqua" w:hAnsi="Book Antiqua"/>
          <w:sz w:val="24"/>
          <w:szCs w:val="24"/>
        </w:rPr>
        <w:fldChar w:fldCharType="end"/>
      </w:r>
      <w:r w:rsidRPr="00B4615B">
        <w:rPr>
          <w:rFonts w:ascii="Book Antiqua" w:hAnsi="Book Antiqua"/>
          <w:sz w:val="24"/>
          <w:szCs w:val="24"/>
        </w:rPr>
        <w:t xml:space="preserve">. Most young people felt forced into the YTS scheme because the Thatcher government cut unemployment benefits for all people between the ages of 16-18 in 1988. This is arguably the start of the punitive approach toward unemployment and welfare in the late 20th century </w:t>
      </w:r>
      <w:r w:rsidRPr="00B4615B">
        <w:rPr>
          <w:rFonts w:ascii="Book Antiqua" w:hAnsi="Book Antiqua"/>
          <w:sz w:val="24"/>
          <w:szCs w:val="24"/>
        </w:rPr>
        <w:fldChar w:fldCharType="begin"/>
      </w:r>
      <w:r w:rsidRPr="00B4615B">
        <w:rPr>
          <w:rFonts w:ascii="Book Antiqua" w:hAnsi="Book Antiqua"/>
          <w:sz w:val="24"/>
          <w:szCs w:val="24"/>
        </w:rPr>
        <w:instrText xml:space="preserve"> ADDIN ZOTERO_ITEM CSL_CITATION {"citationID":"PaHpMn2S","properties":{"formattedCitation":"(Droy, Goodwin and O\\uc0\\u8217{}connor, 2019)","plainCitation":"(Droy, Goodwin and O’connor, 2019)","noteIndex":0},"citationItems":[{"id":1192,"uris":["http://zotero.org/users/8741181/items/UT3PBU4E"],"itemData":{"id":1192,"type":"article-journal","abstract":"The 1980’s UK Government-Sponsored Youth Training Schemes (YTS) have been considered foundational in the development of the modern punitive approach to youth unemployment and training. Both the implementation and structural context of the schemes have been subject to sustained sociological critique. Yet, the evaluation of the scheme, especially as a lesson for future youth policy, remains contested in popular discourse. Productive reflection on the YTS scheme necessitates a rich understanding of its outcomes for participants. However, there has been only limited empirical examination of the form, prevalence and longevity of problematic career outcomes for YTS participants. This study employs a typology of post-YTS early-career outcomes based on theoretical critiques of the program. Using sequenceanalysis techniques and longitudinal career data from the 1970 British Cohort Study, the prevalence and additional empirical characteristics of these types among YTS participants are examined, along with their associated long term trajectories.","container-title":"Occasional Papers","DOI":"10.13140/RG.2.2.28494.92486","language":"en","note":"publisher: Unpublished","source":"DOI.org (Datacite)","title":"Liminality, Marginalisation and Low-Skilled Work: Mapping long-term labour market difficulty following participation in the 1980s government-sponsored youth training schemes (YTS)","title-short":"Liminality, Marginalisation and Low-Skilled Work","URL":"http://rgdoi.net/10.13140/RG.2.2.28494.92486","author":[{"family":"Droy","given":"Laurence"},{"family":"Goodwin","given":"John"},{"family":"O'connor","given":"Henrietta"}],"accessed":{"date-parts":[["2023",6,12]]},"issued":{"date-parts":[["2019"]]},"citation-key":"droyLiminalityMarginalisationLowSkilled2019"}}],"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(Droy, Goodwin and O’connor, 2019)</w:t>
      </w:r>
      <w:r w:rsidRPr="00B4615B">
        <w:rPr>
          <w:rFonts w:ascii="Book Antiqua" w:hAnsi="Book Antiqua"/>
          <w:sz w:val="24"/>
          <w:szCs w:val="24"/>
        </w:rPr>
        <w:fldChar w:fldCharType="end"/>
      </w:r>
      <w:r w:rsidRPr="00B4615B">
        <w:rPr>
          <w:rFonts w:ascii="Book Antiqua" w:hAnsi="Book Antiqua"/>
          <w:sz w:val="24"/>
          <w:szCs w:val="24"/>
        </w:rPr>
        <w:t xml:space="preserve">. Due to the timing of these unemployment </w:t>
      </w:r>
      <w:r w:rsidRPr="00B4615B">
        <w:rPr>
          <w:rFonts w:ascii="Book Antiqua" w:hAnsi="Book Antiqua"/>
          <w:sz w:val="24"/>
          <w:szCs w:val="24"/>
        </w:rPr>
        <w:lastRenderedPageBreak/>
        <w:t xml:space="preserve">benefit cuts, the 1970 cohort could still claim benefits. However, they still suffered as part of the ‘vulnerable core’ of the labour market through Thatcher’s cuts and de-regulations towards employment rights and the minimum wage </w:t>
      </w:r>
      <w:r w:rsidRPr="00B4615B">
        <w:rPr>
          <w:rFonts w:ascii="Book Antiqua" w:hAnsi="Book Antiqua"/>
          <w:sz w:val="24"/>
          <w:szCs w:val="24"/>
        </w:rPr>
        <w:fldChar w:fldCharType="begin"/>
      </w:r>
      <w:r w:rsidRPr="00B4615B">
        <w:rPr>
          <w:rFonts w:ascii="Book Antiqua" w:hAnsi="Book Antiqua"/>
          <w:sz w:val="24"/>
          <w:szCs w:val="24"/>
        </w:rPr>
        <w:instrText xml:space="preserve"> ADDIN ZOTERO_ITEM CSL_CITATION {"citationID":"ZuxsfhcH","properties":{"formattedCitation":"(Hamnett, McDowell and Sarre, 1989)","plainCitation":"(Hamnett, McDowell and Sarre, 1989)","noteIndex":0},"citationItems":[{"id":1334,"uris":["http://zotero.org/users/8741181/items/KQLVU29W"],"itemData":{"id":1334,"type":"book","publisher":"SAGE","title":"Restructuring Britain: The changing social structure","author":[{"family":"Hamnett","given":"C"},{"family":"McDowell","given":"L"},{"family":"Sarre","given":"P"}],"issued":{"date-parts":[["1989"]]},"citation-key":"hamnettRestructuringBritainChanging1989"}}],"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(Hamnett, McDowell and Sarre, 1989)</w:t>
      </w:r>
      <w:r w:rsidRPr="00B4615B">
        <w:rPr>
          <w:rFonts w:ascii="Book Antiqua" w:hAnsi="Book Antiqua"/>
          <w:sz w:val="24"/>
          <w:szCs w:val="24"/>
        </w:rPr>
        <w:fldChar w:fldCharType="end"/>
      </w:r>
      <w:r w:rsidRPr="00B4615B">
        <w:rPr>
          <w:rFonts w:ascii="Book Antiqua" w:hAnsi="Book Antiqua"/>
          <w:sz w:val="24"/>
          <w:szCs w:val="24"/>
        </w:rPr>
        <w:t xml:space="preserve">. The proclamation in 1981 under the New Training Initiative of heralding in universal youth training for all was, in reality, a poorly thought out scheme that some compared to a stopgap, whilst harsher critiques referred to it simply as ‘slave labour’ </w:t>
      </w:r>
      <w:r w:rsidRPr="00B4615B">
        <w:rPr>
          <w:rFonts w:ascii="Book Antiqua" w:hAnsi="Book Antiqua"/>
          <w:sz w:val="24"/>
          <w:szCs w:val="24"/>
        </w:rPr>
        <w:fldChar w:fldCharType="begin"/>
      </w:r>
      <w:r w:rsidRPr="00B4615B">
        <w:rPr>
          <w:rFonts w:ascii="Book Antiqua" w:hAnsi="Book Antiqua"/>
          <w:sz w:val="24"/>
          <w:szCs w:val="24"/>
        </w:rPr>
        <w:instrText xml:space="preserve"> ADDIN ZOTERO_ITEM CSL_CITATION {"citationID":"wnmDtHEh","properties":{"formattedCitation":"(Bynner, Ferri and Shepherd, 2019)","plainCitation":"(Bynner, Ferri and Shepherd, 2019)","noteIndex":0},"citationItems":[{"id":1330,"uris":["http://zotero.org/users/8741181/items/ARBGGU76"],"itemData":{"id":1330,"type":"book","publisher":"Routledge","title":"Twenty-something in the 1990s: Getting on, getting by, getting nowhere","author":[{"family":"Bynner","given":"J"},{"family":"Ferri","given":"E"},{"family":"Shepherd","given":"P"}],"issued":{"date-parts":[["2019"]]},"citation-key":"bynnerTwentysomething1990sGetting2019"}}],"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(Bynner, Ferri and Shepherd, 2019)</w:t>
      </w:r>
      <w:r w:rsidRPr="00B4615B">
        <w:rPr>
          <w:rFonts w:ascii="Book Antiqua" w:hAnsi="Book Antiqua"/>
          <w:sz w:val="24"/>
          <w:szCs w:val="24"/>
        </w:rPr>
        <w:fldChar w:fldCharType="end"/>
      </w:r>
      <w:r w:rsidRPr="00B4615B">
        <w:rPr>
          <w:rFonts w:ascii="Book Antiqua" w:hAnsi="Book Antiqua"/>
          <w:sz w:val="24"/>
          <w:szCs w:val="24"/>
        </w:rPr>
        <w:t xml:space="preserve">. The YTA offered cheap, subsidised labour to employers with no requirements to continue an individual’s employment after the scheme was completed </w:t>
      </w:r>
      <w:r w:rsidRPr="00B4615B">
        <w:rPr>
          <w:rFonts w:ascii="Book Antiqua" w:hAnsi="Book Antiqua"/>
          <w:sz w:val="24"/>
          <w:szCs w:val="24"/>
        </w:rPr>
        <w:fldChar w:fldCharType="begin"/>
      </w:r>
      <w:r w:rsidRPr="00B4615B">
        <w:rPr>
          <w:rFonts w:ascii="Book Antiqua" w:hAnsi="Book Antiqua"/>
          <w:sz w:val="24"/>
          <w:szCs w:val="24"/>
        </w:rPr>
        <w:instrText xml:space="preserve"> ADDIN ZOTERO_ITEM CSL_CITATION {"citationID":"6NpBbEQW","properties":{"formattedCitation":"(Droy, Goodwin and O\\uc0\\u8217{}connor, 2019)","plainCitation":"(Droy, Goodwin and O’connor, 2019)","noteIndex":0},"citationItems":[{"id":1192,"uris":["http://zotero.org/users/8741181/items/UT3PBU4E"],"itemData":{"id":1192,"type":"article-journal","abstract":"The 1980’s UK Government-Sponsored Youth Training Schemes (YTS) have been considered foundational in the development of the modern punitive approach to youth unemployment and training. Both the implementation and structural context of the schemes have been subject to sustained sociological critique. Yet, the evaluation of the scheme, especially as a lesson for future youth policy, remains contested in popular discourse. Productive reflection on the YTS scheme necessitates a rich understanding of its outcomes for participants. However, there has been only limited empirical examination of the form, prevalence and longevity of problematic career outcomes for YTS participants. This study employs a typology of post-YTS early-career outcomes based on theoretical critiques of the program. Using sequenceanalysis techniques and longitudinal career data from the 1970 British Cohort Study, the prevalence and additional empirical characteristics of these types among YTS participants are examined, along with their associated long term trajectories.","container-title":"Occasional Papers","DOI":"10.13140/RG.2.2.28494.92486","language":"en","note":"publisher: Unpublished","source":"DOI.org (Datacite)","title":"Liminality, Marginalisation and Low-Skilled Work: Mapping long-term labour market difficulty following participation in the 1980s government-sponsored youth training schemes (YTS)","title-short":"Liminality, Marginalisation and Low-Skilled Work","URL":"http://rgdoi.net/10.13140/RG.2.2.28494.92486","author":[{"family":"Droy","given":"Laurence"},{"family":"Goodwin","given":"John"},{"family":"O'connor","given":"Henrietta"}],"accessed":{"date-parts":[["2023",6,12]]},"issued":{"date-parts":[["2019"]]},"citation-key":"droyLiminalityMarginalisationLowSkilled2019"}}],"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(Droy, Goodwin and O’connor, 2019)</w:t>
      </w:r>
      <w:r w:rsidRPr="00B4615B">
        <w:rPr>
          <w:rFonts w:ascii="Book Antiqua" w:hAnsi="Book Antiqua"/>
          <w:sz w:val="24"/>
          <w:szCs w:val="24"/>
        </w:rPr>
        <w:fldChar w:fldCharType="end"/>
      </w:r>
      <w:r w:rsidRPr="00B4615B">
        <w:rPr>
          <w:rFonts w:ascii="Book Antiqua" w:hAnsi="Book Antiqua"/>
          <w:sz w:val="24"/>
          <w:szCs w:val="24"/>
        </w:rPr>
        <w:t xml:space="preserve">. It would be fair to characterise the YTS as a short-term benefit to businesses whilst leaving the individual worker under-trained, underpaid, and often unemployed. </w:t>
      </w:r>
    </w:p>
    <w:p w14:paraId="09389786" w14:textId="584551C1" w:rsidR="007F2AC8" w:rsidRPr="00B4615B" w:rsidRDefault="007F2AC8" w:rsidP="007F2AC8">
      <w:pPr>
        <w:spacing w:line="480" w:lineRule="auto"/>
        <w:rPr>
          <w:rFonts w:ascii="Book Antiqua" w:hAnsi="Book Antiqua"/>
          <w:sz w:val="24"/>
          <w:szCs w:val="24"/>
        </w:rPr>
      </w:pPr>
      <w:r w:rsidRPr="00B4615B">
        <w:rPr>
          <w:rFonts w:ascii="Book Antiqua" w:hAnsi="Book Antiqua"/>
          <w:sz w:val="24"/>
          <w:szCs w:val="24"/>
        </w:rPr>
        <w:t xml:space="preserve">The initial desired purpose of the scheme was to establish a training scheme comparable to German lines (at the time, argued to be the best apprenticeship program in Europe). The result, however, was a scheme that failed to train youth appropriately, and the best form of vocational training was instead found to be employment itself </w:t>
      </w:r>
      <w:r w:rsidRPr="00B4615B">
        <w:rPr>
          <w:rFonts w:ascii="Book Antiqua" w:hAnsi="Book Antiqua"/>
          <w:sz w:val="24"/>
          <w:szCs w:val="24"/>
        </w:rPr>
        <w:fldChar w:fldCharType="begin"/>
      </w:r>
      <w:r w:rsidRPr="00B4615B">
        <w:rPr>
          <w:rFonts w:ascii="Book Antiqua" w:hAnsi="Book Antiqua"/>
          <w:sz w:val="24"/>
          <w:szCs w:val="24"/>
        </w:rPr>
        <w:instrText xml:space="preserve"> ADDIN ZOTERO_ITEM CSL_CITATION {"citationID":"VdJVM3Cj","properties":{"formattedCitation":"(Bynner {\\i{}et al.}, 2002)","plainCitation":"(Bynner et al., 2002)","noteIndex":0},"citationItems":[{"id":1197,"uris":["http://zotero.org/users/8741181/items/TWN7F5Y2"],"itemData":{"id":1197,"type":"article-journal","abstract":"The situation of young people today is substantially different from that which prevailed 25 years ago. Compared with their counterparts in the late 1970s and the early 1980s, a much higher proportion pursues their education for a longer period, frequently now to degree level. Unemployment among young people appears to have been declining, assisted by a sustained period of economic growth through the mid- and late 1990s. In other areas of their lives, young people now behave differently. Marriage has become less popular as young men and women choose to live alone or with other single friends. The average age of women at the time of their first birth continues to rise as family formation plans are postponed or scaled back while women opt instead to pursue employment.","container-title":"Joseph Rowntree Foundation","language":"en","source":"Zotero","title":"Young people's changing routes to independence","author":[{"family":"Bynner","given":"John"},{"family":"Elias","given":"Peter"},{"family":"McKnight","given":"Abigail"},{"family":"Pan","given":"Huiqi"},{"family":"Pierre","given":"Gaelle"}],"issued":{"date-parts":[["2002"]]},"citation-key":"bynnerYoungPeopleChanging2002"}}],"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(Bynner et al., 2002)</w:t>
      </w:r>
      <w:r w:rsidRPr="00B4615B">
        <w:rPr>
          <w:rFonts w:ascii="Book Antiqua" w:hAnsi="Book Antiqua"/>
          <w:sz w:val="24"/>
          <w:szCs w:val="24"/>
        </w:rPr>
        <w:fldChar w:fldCharType="end"/>
      </w:r>
      <w:r w:rsidRPr="00B4615B">
        <w:rPr>
          <w:rFonts w:ascii="Book Antiqua" w:hAnsi="Book Antiqua"/>
          <w:sz w:val="24"/>
          <w:szCs w:val="24"/>
        </w:rPr>
        <w:t xml:space="preserve">. The YTS has been found to have had negative consequences for men’s employment prospects </w:t>
      </w:r>
      <w:r w:rsidRPr="00B4615B">
        <w:rPr>
          <w:rFonts w:ascii="Book Antiqua" w:hAnsi="Book Antiqua"/>
          <w:sz w:val="24"/>
          <w:szCs w:val="24"/>
        </w:rPr>
        <w:fldChar w:fldCharType="begin"/>
      </w:r>
      <w:r w:rsidRPr="00B4615B">
        <w:rPr>
          <w:rFonts w:ascii="Book Antiqua" w:hAnsi="Book Antiqua"/>
          <w:sz w:val="24"/>
          <w:szCs w:val="24"/>
        </w:rPr>
        <w:instrText xml:space="preserve"> ADDIN ZOTERO_ITEM CSL_CITATION {"citationID":"SrilaOSk","properties":{"formattedCitation":"(Dolton, Galinda-Rueda and Makepeace, 2004; Droy, Goodwin and O\\uc0\\u8217{}connor, 2019; Goodwin {\\i{}et al.}, 2020)","plainCitation":"(Dolton, Galinda-Rueda and Makepeace, 2004; Droy, Goodwin and O’connor, 2019; Goodwin et al., 2020)","noteIndex":0},"citationItems":[{"id":10869,"uris":["http://zotero.org/users/8741181/items/5FC86Z5T"],"itemData":{"id":10869,"type":"article-journal","language":"en","source":"Zotero","title":"The Long Term Effects of Government Sponsored Training","volume":"20","author":[{"family":"Dolton","given":"Peter"},{"family":"Galinda-Rueda","given":"Fernando"},{"family":"Makepeace","given":"Gerry"}],"issued":{"date-parts":[["2004"]]},"citation-key":"doltonLongTermEffects2004"}},{"id":1192,"uris":["http://zotero.org/users/8741181/items/UT3PBU4E"],"itemData":{"id":1192,"type":"article-journal","abstract":"The 1980’s UK Government-Sponsored Youth Training Schemes (YTS) have been considered foundational in the development of the modern punitive approach to youth unemployment and training. Both the implementation and structural context of the schemes have been subject to sustained sociological critique. Yet, the evaluation of the scheme, especially as a lesson for future youth policy, remains contested in popular discourse. Productive reflection on the YTS scheme necessitates a rich understanding of its outcomes for participants. However, there has been only limited empirical examination of the form, prevalence and longevity of problematic career outcomes for YTS participants. This study employs a typology of post-YTS early-career outcomes based on theoretical critiques of the program. Using sequenceanalysis techniques and longitudinal career data from the 1970 British Cohort Study, the prevalence and additional empirical characteristics of these types among YTS participants are examined, along with their associated long term trajectories.","container-title":"Occasional Papers","DOI":"10.13140/RG.2.2.28494.92486","language":"en","note":"publisher: Unpublished","source":"DOI.org (Datacite)","title":"Liminality, Marginalisation and Low-Skilled Work: Mapping long-term labour market difficulty following participation in the 1980s government-sponsored youth training schemes (YTS)","title-short":"Liminality, Marginalisation and Low-Skilled Work","URL":"http://rgdoi.net/10.13140/RG.2.2.28494.92486","author":[{"family":"Droy","given":"Laurence"},{"family":"Goodwin","given":"John"},{"family":"O'connor","given":"Henrietta"}],"accessed":{"date-parts":[["2023",6,12]]},"issued":{"date-parts":[["2019"]]},"citation-key":"droyLiminalityMarginalisationLowSkilled2019"}},{"id":12,"uris":["http://zotero.org/users/8741181/items/6UHMDZJW"],"itemData":{"id":12,"type":"article-journal","abstract":"Shortly after leaving Leicester for Scotland Andy Furlong began to wrestle with the complexities of school to work transitions as captured by the 1986 sweep of the British Cohort Study (BCS). His analysis was published as Schooling for Jobs. Although a relatively short text, this book was vitally important as it documented in detail, for the ﬁrst time, the changes to career preparations of British secondary school children at the midpoint of a decade where the impact of deindustrialising processes, coupled with the neo-liberal policies of the political right, had ravaged the UK economy and decimated the youth labour market. The mid 1980s were a turning point that marked a shift to ‘individuals’ having responsibility for future career successes and the blaming of young people themselves for any perceived labour market failings. Central to this process was the Youth Training Scheme (YTS). Based on recent collaborations with Andy exploring YTS we have two main aims here. First, we revisit the BCS data to update the story and answer three interrelated questions: (i) what happened to the YTS participants from Furlong’s analysis?; (ii) what were the long-term career and life ‘impacts’ for those who participated in YTS during the 1980s?; and (iii) were these job substitution schemes or gateways to real and meaningful work? Second, we conclude by reﬂecting upon this aspect of Andy’s legacy and the shape of future research on youth training schemes.","container-title":"Journal of Youth Studies","DOI":"10.1080/13676261.2019.1710484","ISSN":"1367-6261, 1469-9680","issue":"1","journalAbbreviation":"Journal of Youth Studies","language":"en","page":"28-43","source":"DOI.org (Crossref)","title":"Returning to YTS: the long-term impact of youth training scheme participation","title-short":"Returning to YTS","volume":"23","author":[{"family":"Goodwin","given":"John"},{"family":"O’Connor","given":"Henrietta"},{"family":"Droy","given":"Laurence"},{"family":"Holmes","given":"Steven"}],"issued":{"date-parts":[["2020",1,2]]},"citation-key":"goodwinReturningYTSLongterm2020"}}],"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(Dolton, Galinda-Rueda and Makepeace, 2004; Droy, Goodwin and O’connor, 2019; Goodwin et al., 2020)</w:t>
      </w:r>
      <w:r w:rsidRPr="00B4615B">
        <w:rPr>
          <w:rFonts w:ascii="Book Antiqua" w:hAnsi="Book Antiqua"/>
          <w:sz w:val="24"/>
          <w:szCs w:val="24"/>
        </w:rPr>
        <w:fldChar w:fldCharType="end"/>
      </w:r>
      <w:r w:rsidRPr="00B4615B">
        <w:rPr>
          <w:rFonts w:ascii="Book Antiqua" w:hAnsi="Book Antiqua"/>
          <w:sz w:val="24"/>
          <w:szCs w:val="24"/>
        </w:rPr>
        <w:t xml:space="preserve"> and overall a negative impact on earnings over the life course </w:t>
      </w:r>
      <w:r w:rsidRPr="00B4615B">
        <w:rPr>
          <w:rFonts w:ascii="Book Antiqua" w:hAnsi="Book Antiqua"/>
          <w:sz w:val="24"/>
          <w:szCs w:val="24"/>
        </w:rPr>
        <w:fldChar w:fldCharType="begin"/>
      </w:r>
      <w:r w:rsidRPr="00B4615B">
        <w:rPr>
          <w:rFonts w:ascii="Book Antiqua" w:hAnsi="Book Antiqua"/>
          <w:sz w:val="24"/>
          <w:szCs w:val="24"/>
        </w:rPr>
        <w:instrText xml:space="preserve"> ADDIN ZOTERO_ITEM CSL_CITATION {"citationID":"dRoapjE2","properties":{"formattedCitation":"(Dolton, Galinda-Rueda and Makepeace, 2004)","plainCitation":"(Dolton, Galinda-Rueda and Makepeace, 2004)","noteIndex":0},"citationItems":[{"id":10869,"uris":["http://zotero.org/users/8741181/items/5FC86Z5T"],"itemData":{"id":10869,"type":"article-journal","language":"en","source":"Zotero","title":"The Long Term Effects of Government Sponsored Training","volume":"20","author":[{"family":"Dolton","given":"Peter"},{"family":"Galinda-Rueda","given":"Fernando"},{"family":"Makepeace","given":"Gerry"}],"issued":{"date-parts":[["2004"]]},"citation-key":"doltonLongTermEffects2004"}}],"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(Dolton, Galinda-Rueda and Makepeace, 2004)</w:t>
      </w:r>
      <w:r w:rsidRPr="00B4615B">
        <w:rPr>
          <w:rFonts w:ascii="Book Antiqua" w:hAnsi="Book Antiqua"/>
          <w:sz w:val="24"/>
          <w:szCs w:val="24"/>
        </w:rPr>
        <w:fldChar w:fldCharType="end"/>
      </w:r>
      <w:r w:rsidRPr="00B4615B">
        <w:rPr>
          <w:rFonts w:ascii="Book Antiqua" w:hAnsi="Book Antiqua"/>
          <w:sz w:val="24"/>
          <w:szCs w:val="24"/>
        </w:rPr>
        <w:t xml:space="preserve"> compared to those men </w:t>
      </w:r>
      <w:r w:rsidR="005D02C3">
        <w:rPr>
          <w:rFonts w:ascii="Book Antiqua" w:hAnsi="Book Antiqua"/>
          <w:sz w:val="24"/>
          <w:szCs w:val="24"/>
        </w:rPr>
        <w:t>who</w:t>
      </w:r>
      <w:r w:rsidRPr="00B4615B">
        <w:rPr>
          <w:rFonts w:ascii="Book Antiqua" w:hAnsi="Book Antiqua"/>
          <w:sz w:val="24"/>
          <w:szCs w:val="24"/>
        </w:rPr>
        <w:t xml:space="preserve"> did not enter the YTS. For women, the effects on earnings were small and insignificant </w:t>
      </w:r>
      <w:r w:rsidRPr="00B4615B">
        <w:rPr>
          <w:rFonts w:ascii="Book Antiqua" w:hAnsi="Book Antiqua"/>
          <w:sz w:val="24"/>
          <w:szCs w:val="24"/>
        </w:rPr>
        <w:fldChar w:fldCharType="begin"/>
      </w:r>
      <w:r w:rsidRPr="00B4615B">
        <w:rPr>
          <w:rFonts w:ascii="Book Antiqua" w:hAnsi="Book Antiqua"/>
          <w:sz w:val="24"/>
          <w:szCs w:val="24"/>
        </w:rPr>
        <w:instrText xml:space="preserve"> ADDIN ZOTERO_ITEM CSL_CITATION {"citationID":"iRhEFWQu","properties":{"formattedCitation":"(Dolton, Galinda-Rueda and Makepeace, 2004)","plainCitation":"(Dolton, Galinda-Rueda and Makepeace, 2004)","noteIndex":0},"citationItems":[{"id":10869,"uris":["http://zotero.org/users/8741181/items/5FC86Z5T"],"itemData":{"id":10869,"type":"article-journal","language":"en","source":"Zotero","title":"The Long Term Effects of Government Sponsored Training","volume":"20","author":[{"family":"Dolton","given":"Peter"},{"family":"Galinda-Rueda","given":"Fernando"},{"family":"Makepeace","given":"Gerry"}],"issued":{"date-parts":[["2004"]]},"citation-key":"doltonLongTermEffects2004"}}],"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(Dolton, Galinda-Rueda and Makepeace, 2004)</w:t>
      </w:r>
      <w:r w:rsidRPr="00B4615B">
        <w:rPr>
          <w:rFonts w:ascii="Book Antiqua" w:hAnsi="Book Antiqua"/>
          <w:sz w:val="24"/>
          <w:szCs w:val="24"/>
        </w:rPr>
        <w:fldChar w:fldCharType="end"/>
      </w:r>
      <w:r w:rsidRPr="00B4615B">
        <w:rPr>
          <w:rFonts w:ascii="Book Antiqua" w:hAnsi="Book Antiqua"/>
          <w:sz w:val="24"/>
          <w:szCs w:val="24"/>
        </w:rPr>
        <w:t>.</w:t>
      </w:r>
    </w:p>
    <w:p w14:paraId="5B19B13E" w14:textId="77777777" w:rsidR="007F2AC8" w:rsidRPr="00B4615B" w:rsidRDefault="007F2AC8" w:rsidP="007F2AC8">
      <w:pPr>
        <w:spacing w:line="480" w:lineRule="auto"/>
        <w:rPr>
          <w:rFonts w:ascii="Book Antiqua" w:hAnsi="Book Antiqua"/>
          <w:sz w:val="24"/>
          <w:szCs w:val="24"/>
        </w:rPr>
      </w:pPr>
      <w:r w:rsidRPr="00B4615B">
        <w:rPr>
          <w:rFonts w:ascii="Book Antiqua" w:hAnsi="Book Antiqua"/>
          <w:sz w:val="24"/>
          <w:szCs w:val="24"/>
        </w:rPr>
        <w:lastRenderedPageBreak/>
        <w:t xml:space="preserve">The relative decline of apprenticeship schemes and increase in education opportunities due to the increasing pressure on young people to accumulate credentials resulted in a much higher proportion of school leavers in the 1970s onwards staying on within education than their earlier cohorts </w:t>
      </w:r>
      <w:r w:rsidRPr="00B4615B">
        <w:rPr>
          <w:rFonts w:ascii="Book Antiqua" w:hAnsi="Book Antiqua"/>
          <w:sz w:val="24"/>
          <w:szCs w:val="24"/>
        </w:rPr>
        <w:fldChar w:fldCharType="begin"/>
      </w:r>
      <w:r w:rsidRPr="00B4615B">
        <w:rPr>
          <w:rFonts w:ascii="Book Antiqua" w:hAnsi="Book Antiqua"/>
          <w:sz w:val="24"/>
          <w:szCs w:val="24"/>
        </w:rPr>
        <w:instrText xml:space="preserve"> ADDIN ZOTERO_ITEM CSL_CITATION {"citationID":"7MAdfi3v","properties":{"formattedCitation":"(Bynner and Ferri, 2003)","plainCitation":"(Bynner and Ferri, 2003)","noteIndex":0},"citationItems":[{"id":1335,"uris":["http://zotero.org/users/8741181/items/EP38MNKL"],"itemData":{"id":1335,"type":"book","publisher":"Institute of Education Press","title":"Changing Britain, Changing Lives","author":[{"family":"Bynner","given":"J"},{"family":"Ferri","given":"E"}],"issued":{"date-parts":[["2003"]]},"citation-key":"bynnerChangingBritainChanging2003"}}],"schema":"https://github.com/citation-style-language/schema/raw/master/csl-citation.json"}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(Bynner and Ferri, 2003)</w:t>
      </w:r>
      <w:r w:rsidRPr="00B4615B">
        <w:rPr>
          <w:rFonts w:ascii="Book Antiqua" w:hAnsi="Book Antiqua"/>
          <w:sz w:val="24"/>
          <w:szCs w:val="24"/>
        </w:rPr>
        <w:fldChar w:fldCharType="end"/>
      </w:r>
      <w:r w:rsidRPr="00B4615B">
        <w:rPr>
          <w:rFonts w:ascii="Book Antiqua" w:hAnsi="Book Antiqua"/>
          <w:sz w:val="24"/>
          <w:szCs w:val="24"/>
        </w:rPr>
        <w:t xml:space="preserve">. Those who did not choose to stay on within education and had little to no qualifications faced the harsh reality of a ‘patchwork’ career trajectory, characterised by shifting occupations and periods of unemployment </w:t>
      </w:r>
      <w:r w:rsidRPr="00B4615B">
        <w:rPr>
          <w:rFonts w:ascii="Book Antiqua" w:hAnsi="Book Antiqua"/>
          <w:sz w:val="24"/>
          <w:szCs w:val="24"/>
        </w:rPr>
        <w:fldChar w:fldCharType="begin"/>
      </w:r>
      <w:r w:rsidRPr="00B4615B">
        <w:rPr>
          <w:rFonts w:ascii="Book Antiqua" w:hAnsi="Book Antiqua"/>
          <w:sz w:val="24"/>
          <w:szCs w:val="24"/>
        </w:rPr>
        <w:instrText xml:space="preserve"> ADDIN ZOTERO_ITEM CSL_CITATION {"citationID":"iT1jLF5J","properties":{"formattedCitation":"(Bynner, 2005)","plainCitation":"(Bynner, 2005)","noteIndex":0},"citationItems":[{"id":1309,"uris":["http://zotero.org/users/8741181/items/TCV5WIM9"],"itemData":{"id":1309,"type":"article-journal","abstract":"A whole flurry of new thinking and research about young people in the USA has been stimulated by Jeffery Arnett’s theory of ‘Emerging Adulthood’. This argues for recognition of a new stage of the life-course between adolescence and adulthood reflecting the extension of youth transitions to independence brought about by globalization and technological change. Although the perspective aligns with developmental psychology’s conception of ‘stages of development’, its appeal extends across the social science disciplines and policy domains. However, the rich theorizing of the same manifestations of social change in young people’s experience in European Youth Studies appear to have been largely overlooked by Arnett. This paper attempts to redress this balance by drawing into the framework of Emerging Adulthood a wider set of theoretical concerns with structural factors and exclusion mechanisms to which (late) modern youth are subjected. The argument is exemplified by age-30 cohort comparisons across three British longitudinal studies starting in 1946, 1958 and 1970, demonstrating rising opportunities accompanied by increased social inequality. The paper concludes with a re-appraisal of the concept of youth as a phase of the late modern life-course in which the properties Arnett attributes to Emergent Adulthood are just one significant feature.","container-title":"Journal of Youth Studies","DOI":"10.1080/13676260500431628","ISSN":"1367-6261, 1469-9680","issue":"4","journalAbbreviation":"Journal of Youth Studies","language":"en","page":"367-384","source":"DOI.org (Crossref)","title":"Rethinking the Youth Phase of the Life-course: The Case for Emerging Adulthood?","title-short":"Rethinking the Youth Phase of the Life-course","volume":"8","author":[{"family":"Bynner","given":"John"}],"issued":{"date-parts":[["2005",12]]},"citation-key":"bynnerRethinkingYouthPhase2005a"}}],"schema":"https://github.com/citation-style-language/schema/raw/master/csl-citation.json"}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(Bynner, 2005)</w:t>
      </w:r>
      <w:r w:rsidRPr="00B4615B">
        <w:rPr>
          <w:rFonts w:ascii="Book Antiqua" w:hAnsi="Book Antiqua"/>
          <w:sz w:val="24"/>
          <w:szCs w:val="24"/>
        </w:rPr>
        <w:fldChar w:fldCharType="end"/>
      </w:r>
      <w:r w:rsidRPr="00B4615B">
        <w:rPr>
          <w:rFonts w:ascii="Book Antiqua" w:hAnsi="Book Antiqua"/>
          <w:sz w:val="24"/>
          <w:szCs w:val="24"/>
        </w:rPr>
        <w:t xml:space="preserve">. In 1976, the number of individuals who left school without qualifications was 21 per cent; in 1986, it was 9 per cent </w:t>
      </w:r>
      <w:r w:rsidRPr="00B4615B">
        <w:rPr>
          <w:rFonts w:ascii="Book Antiqua" w:hAnsi="Book Antiqua"/>
          <w:sz w:val="24"/>
          <w:szCs w:val="24"/>
        </w:rPr>
        <w:fldChar w:fldCharType="begin"/>
      </w:r>
      <w:r w:rsidRPr="00B4615B">
        <w:rPr>
          <w:rFonts w:ascii="Book Antiqua" w:hAnsi="Book Antiqua"/>
          <w:sz w:val="24"/>
          <w:szCs w:val="24"/>
        </w:rPr>
        <w:instrText xml:space="preserve"> ADDIN ZOTERO_ITEM CSL_CITATION {"citationID":"3LvMeEJg","properties":{"formattedCitation":"(Wallace and Cross, 1990)","plainCitation":"(Wallace and Cross, 1990)","noteIndex":0},"citationItems":[{"id":1333,"uris":["http://zotero.org/users/8741181/items/XGWU9JER"],"itemData":{"id":1333,"type":"book","publisher":"Psychology Press","title":"Youth in Transition: the sociology of youth and youth policy","author":[{"family":"Wallace","given":"C"},{"family":"Cross","given":"M"}],"issued":{"date-parts":[["1990"]]},"citation-key":"wallaceYouthTransitionSociology1990"}}],"schema":"https://github.com/citation-style-language/schema/raw/master/csl-citation.json"}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(Wallace and Cross, 1990)</w:t>
      </w:r>
      <w:r w:rsidRPr="00B4615B">
        <w:rPr>
          <w:rFonts w:ascii="Book Antiqua" w:hAnsi="Book Antiqua"/>
          <w:sz w:val="24"/>
          <w:szCs w:val="24"/>
        </w:rPr>
        <w:fldChar w:fldCharType="end"/>
      </w:r>
      <w:r w:rsidRPr="00B4615B">
        <w:rPr>
          <w:rFonts w:ascii="Book Antiqua" w:hAnsi="Book Antiqua"/>
          <w:sz w:val="24"/>
          <w:szCs w:val="24"/>
        </w:rPr>
        <w:t xml:space="preserve">. The 1970 cohort was the last to ever experience the dual O’level/CSE composition at 16 – the BCS cohort was in the middle of a massive amount of educational reform that would come in 1988 with the advent of the Education Reform Act. In particular, men saw a significantly increased probability of being in full-time education over employment compared to the 1958 cohort </w:t>
      </w:r>
      <w:r w:rsidRPr="00B4615B">
        <w:rPr>
          <w:rFonts w:ascii="Book Antiqua" w:hAnsi="Book Antiqua"/>
          <w:sz w:val="24"/>
          <w:szCs w:val="24"/>
        </w:rPr>
        <w:fldChar w:fldCharType="begin"/>
      </w:r>
      <w:r w:rsidRPr="00B4615B">
        <w:rPr>
          <w:rFonts w:ascii="Book Antiqua" w:hAnsi="Book Antiqua"/>
          <w:sz w:val="24"/>
          <w:szCs w:val="24"/>
        </w:rPr>
        <w:instrText xml:space="preserve"> ADDIN ZOTERO_ITEM CSL_CITATION {"citationID":"U9NtaahU","properties":{"formattedCitation":"(Bynner and Ferri, 2003)","plainCitation":"(Bynner and Ferri, 2003)","noteIndex":0},"citationItems":[{"id":1335,"uris":["http://zotero.org/users/8741181/items/EP38MNKL"],"itemData":{"id":1335,"type":"book","publisher":"Institute of Education Press","title":"Changing Britain, Changing Lives","author":[{"family":"Bynner","given":"J"},{"family":"Ferri","given":"E"}],"issued":{"date-parts":[["2003"]]},"citation-key":"bynnerChangingBritainChanging2003"}}],"schema":"https://github.com/citation-style-language/schema/raw/master/csl-citation.json"}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(Bynner and Ferri, 2003)</w:t>
      </w:r>
      <w:r w:rsidRPr="00B4615B">
        <w:rPr>
          <w:rFonts w:ascii="Book Antiqua" w:hAnsi="Book Antiqua"/>
          <w:sz w:val="24"/>
          <w:szCs w:val="24"/>
        </w:rPr>
        <w:fldChar w:fldCharType="end"/>
      </w:r>
      <w:r w:rsidRPr="00B4615B">
        <w:rPr>
          <w:rFonts w:ascii="Book Antiqua" w:hAnsi="Book Antiqua"/>
          <w:sz w:val="24"/>
          <w:szCs w:val="24"/>
        </w:rPr>
        <w:t xml:space="preserve">, though prominent members of men were also entering government training schemes like the YTS. For women, the decreasing numbers of young women being out of the labour force also saw a corresponding increase in labour market participation and higher education participation </w:t>
      </w:r>
      <w:r w:rsidRPr="00B4615B">
        <w:rPr>
          <w:rFonts w:ascii="Book Antiqua" w:hAnsi="Book Antiqua"/>
          <w:sz w:val="24"/>
          <w:szCs w:val="24"/>
        </w:rPr>
        <w:fldChar w:fldCharType="begin"/>
      </w:r>
      <w:r w:rsidRPr="00B4615B">
        <w:rPr>
          <w:rFonts w:ascii="Book Antiqua" w:hAnsi="Book Antiqua"/>
          <w:sz w:val="24"/>
          <w:szCs w:val="24"/>
        </w:rPr>
        <w:instrText xml:space="preserve"> ADDIN ZOTERO_ITEM CSL_CITATION {"citationID":"rwpXi8KS","properties":{"formattedCitation":"(Bynner and Ferri, 2003)","plainCitation":"(Bynner and Ferri, 2003)","noteIndex":0},"citationItems":[{"id":1335,"uris":["http://zotero.org/users/8741181/items/EP38MNKL"],"itemData":{"id":1335,"type":"book","publisher":"Institute of Education Press","title":"Changing Britain, Changing Lives","author":[{"family":"Bynner","given":"J"},{"family":"Ferri","given":"E"}],"issued":{"date-parts":[["2003"]]},"citation-key":"bynnerChangingBritainChanging2003"}}],"schema":"https://github.com/citation-style-language/schema/raw/master/csl-citation.json"}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(Bynner and Ferri, 2003)</w:t>
      </w:r>
      <w:r w:rsidRPr="00B4615B">
        <w:rPr>
          <w:rFonts w:ascii="Book Antiqua" w:hAnsi="Book Antiqua"/>
          <w:sz w:val="24"/>
          <w:szCs w:val="24"/>
        </w:rPr>
        <w:fldChar w:fldCharType="end"/>
      </w:r>
      <w:r w:rsidRPr="00B4615B">
        <w:rPr>
          <w:rFonts w:ascii="Book Antiqua" w:hAnsi="Book Antiqua"/>
          <w:sz w:val="24"/>
          <w:szCs w:val="24"/>
        </w:rPr>
        <w:t xml:space="preserve">. The expansion of the university system in the late 1960s following the Robbins Report </w:t>
      </w:r>
      <w:r w:rsidRPr="00B4615B">
        <w:rPr>
          <w:rFonts w:ascii="Book Antiqua" w:hAnsi="Book Antiqua"/>
          <w:sz w:val="24"/>
          <w:szCs w:val="24"/>
        </w:rPr>
        <w:fldChar w:fldCharType="begin"/>
      </w:r>
      <w:r w:rsidRPr="00B4615B">
        <w:rPr>
          <w:rFonts w:ascii="Book Antiqua" w:hAnsi="Book Antiqua"/>
          <w:sz w:val="24"/>
          <w:szCs w:val="24"/>
        </w:rPr>
        <w:instrText xml:space="preserve"> ADDIN ZOTERO_ITEM CSL_CITATION {"citationID":"yEuRUD2o","properties":{"formattedCitation":"({\\i{}Robbins Report}, 1963)","plainCitation":"(Robbins Report, 1963)","noteIndex":0},"citationItems":[{"id":843,"uris":["http://zotero.org/users/8741181/items/NE5ZBHUL"],"itemData":{"id":843,"type":"webpage","title":"Robbins Report","URL":"http://www.educationengland.org.uk/documents/robbins/robbins1963.html","accessed":{"date-parts":[["2022",11,28]]},"issued":{"date-parts":[["1963"]]},"citation-key":"RobbinsReport1963"}}],"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(Robbins Report, 1963)</w:t>
      </w:r>
      <w:r w:rsidRPr="00B4615B">
        <w:rPr>
          <w:rFonts w:ascii="Book Antiqua" w:hAnsi="Book Antiqua"/>
          <w:sz w:val="24"/>
          <w:szCs w:val="24"/>
        </w:rPr>
        <w:fldChar w:fldCharType="end"/>
      </w:r>
      <w:r w:rsidRPr="00B4615B">
        <w:rPr>
          <w:rFonts w:ascii="Book Antiqua" w:hAnsi="Book Antiqua"/>
          <w:sz w:val="24"/>
          <w:szCs w:val="24"/>
        </w:rPr>
        <w:t xml:space="preserve"> supplied higher education places that this new service-based labour market so often demanded </w:t>
      </w:r>
      <w:r w:rsidRPr="00B4615B">
        <w:rPr>
          <w:rFonts w:ascii="Book Antiqua" w:hAnsi="Book Antiqua"/>
          <w:sz w:val="24"/>
          <w:szCs w:val="24"/>
        </w:rPr>
        <w:fldChar w:fldCharType="begin"/>
      </w:r>
      <w:r w:rsidRPr="00B4615B">
        <w:rPr>
          <w:rFonts w:ascii="Book Antiqua" w:hAnsi="Book Antiqua"/>
          <w:sz w:val="24"/>
          <w:szCs w:val="24"/>
        </w:rPr>
        <w:instrText xml:space="preserve"> ADDIN ZOTERO_ITEM CSL_CITATION {"citationID":"AvV9wN8w","properties":{"formattedCitation":"(Bynner and Ferri, 2003)","plainCitation":"(Bynner and Ferri, 2003)","noteIndex":0},"citationItems":[{"id":1335,"uris":["http://zotero.org/users/8741181/items/EP38MNKL"],"itemData":{"id":1335,"type":"book","publisher":"Institute of Education Press","title":"Changing Britain, Changing Lives","author":[{"family":"Bynner","given":"J"},{"family":"Ferri","given":"E"}],"issued":{"date-parts":[["2003"]]},"citation-key":"bynnerChangingBritainChanging2003"}}],"schema":"https://github.com/citation-style-language/schema/raw/master/csl-citation.json"}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(Bynner and Ferri, 2003)</w:t>
      </w:r>
      <w:r w:rsidRPr="00B4615B">
        <w:rPr>
          <w:rFonts w:ascii="Book Antiqua" w:hAnsi="Book Antiqua"/>
          <w:sz w:val="24"/>
          <w:szCs w:val="24"/>
        </w:rPr>
        <w:fldChar w:fldCharType="end"/>
      </w:r>
      <w:r w:rsidRPr="00B4615B">
        <w:rPr>
          <w:rFonts w:ascii="Book Antiqua" w:hAnsi="Book Antiqua"/>
          <w:sz w:val="24"/>
          <w:szCs w:val="24"/>
        </w:rPr>
        <w:t xml:space="preserve">. Compared to the continent at the time, European education participation rates were changing more rapidly than Britain </w:t>
      </w:r>
      <w:r w:rsidRPr="00B4615B">
        <w:rPr>
          <w:rFonts w:ascii="Book Antiqua" w:hAnsi="Book Antiqua"/>
          <w:sz w:val="24"/>
          <w:szCs w:val="24"/>
        </w:rPr>
        <w:fldChar w:fldCharType="begin"/>
      </w:r>
      <w:r w:rsidRPr="00B4615B">
        <w:rPr>
          <w:rFonts w:ascii="Book Antiqua" w:hAnsi="Book Antiqua"/>
          <w:sz w:val="24"/>
          <w:szCs w:val="24"/>
        </w:rPr>
        <w:instrText xml:space="preserve"> ADDIN ZOTERO_ITEM CSL_CITATION {"citationID":"xVY971Vd","properties":{"formattedCitation":"(Bynner, Ferri and Shepherd, 2019)","plainCitation":"(Bynner, Ferri and Shepherd, 2019)","noteIndex":0},"citationItems":[{"id":1330,"uris":["http://zotero.org/users/8741181/items/ARBGGU76"],"itemData":{"id":1330,"type":"book","publisher":"Routledge","title":"Twenty-something in the 1990s: Getting on, getting by, getting nowhere","author":[{"family":"Bynner","given":"J"},{"family":"Ferri","given":"E"},{"family":"Shepherd","given":"P"}],"issued":{"date-parts":[["2019"]]},"citation-key":"bynnerTwentysomething1990sGetting2019"}}],"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(Bynner, Ferri and Shepherd, 2019)</w:t>
      </w:r>
      <w:r w:rsidRPr="00B4615B">
        <w:rPr>
          <w:rFonts w:ascii="Book Antiqua" w:hAnsi="Book Antiqua"/>
          <w:sz w:val="24"/>
          <w:szCs w:val="24"/>
        </w:rPr>
        <w:fldChar w:fldCharType="end"/>
      </w:r>
      <w:r w:rsidRPr="00B4615B">
        <w:rPr>
          <w:rFonts w:ascii="Book Antiqua" w:hAnsi="Book Antiqua"/>
          <w:sz w:val="24"/>
          <w:szCs w:val="24"/>
        </w:rPr>
        <w:t xml:space="preserve">. For most, the transition into adulthood is characterised by an initial movement from </w:t>
      </w:r>
      <w:r w:rsidRPr="00B4615B">
        <w:rPr>
          <w:rFonts w:ascii="Book Antiqua" w:hAnsi="Book Antiqua"/>
          <w:sz w:val="24"/>
          <w:szCs w:val="24"/>
        </w:rPr>
        <w:lastRenderedPageBreak/>
        <w:t xml:space="preserve">mandatory education to some form of employment. The fact that the BCS cohort appears to exhibit an elongated stay within education </w:t>
      </w:r>
      <w:r w:rsidRPr="00B4615B">
        <w:rPr>
          <w:rFonts w:ascii="Book Antiqua" w:hAnsi="Book Antiqua"/>
          <w:sz w:val="24"/>
          <w:szCs w:val="24"/>
        </w:rPr>
        <w:fldChar w:fldCharType="begin"/>
      </w:r>
      <w:r w:rsidRPr="00B4615B">
        <w:rPr>
          <w:rFonts w:ascii="Book Antiqua" w:hAnsi="Book Antiqua"/>
          <w:sz w:val="24"/>
          <w:szCs w:val="24"/>
        </w:rPr>
        <w:instrText xml:space="preserve"> ADDIN ZOTERO_ITEM CSL_CITATION {"citationID":"wbppNic4","properties":{"formattedCitation":"(Bynner {\\i{}et al.}, 2002)","plainCitation":"(Bynner et al., 2002)","noteIndex":0},"citationItems":[{"id":1197,"uris":["http://zotero.org/users/8741181/items/TWN7F5Y2"],"itemData":{"id":1197,"type":"article-journal","abstract":"The situation of young people today is substantially different from that which prevailed 25 years ago. Compared with their counterparts in the late 1970s and the early 1980s, a much higher proportion pursues their education for a longer period, frequently now to degree level. Unemployment among young people appears to have been declining, assisted by a sustained period of economic growth through the mid- and late 1990s. In other areas of their lives, young people now behave differently. Marriage has become less popular as young men and women choose to live alone or with other single friends. The average age of women at the time of their first birth continues to rise as family formation plans are postponed or scaled back while women opt instead to pursue employment.","container-title":"Joseph Rowntree Foundation","language":"en","source":"Zotero","title":"Young people's changing routes to independence","author":[{"family":"Bynner","given":"John"},{"family":"Elias","given":"Peter"},{"family":"McKnight","given":"Abigail"},{"family":"Pan","given":"Huiqi"},{"family":"Pierre","given":"Gaelle"}],"issued":{"date-parts":[["2002"]]},"citation-key":"bynnerYoungPeopleChanging2002"}}],"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(Bynner et al., 2002)</w:t>
      </w:r>
      <w:r w:rsidRPr="00B4615B">
        <w:rPr>
          <w:rFonts w:ascii="Book Antiqua" w:hAnsi="Book Antiqua"/>
          <w:sz w:val="24"/>
          <w:szCs w:val="24"/>
        </w:rPr>
        <w:fldChar w:fldCharType="end"/>
      </w:r>
      <w:r w:rsidRPr="00B4615B">
        <w:rPr>
          <w:rFonts w:ascii="Book Antiqua" w:hAnsi="Book Antiqua"/>
          <w:sz w:val="24"/>
          <w:szCs w:val="24"/>
        </w:rPr>
        <w:t xml:space="preserve"> is some indication of the changing nature of the labour market within the UK – and also provides evidence for the development of an ‘Emerging Adulthood’ </w:t>
      </w:r>
      <w:r w:rsidRPr="00B4615B">
        <w:rPr>
          <w:rFonts w:ascii="Book Antiqua" w:hAnsi="Book Antiqua"/>
          <w:sz w:val="24"/>
          <w:szCs w:val="24"/>
        </w:rPr>
        <w:fldChar w:fldCharType="begin"/>
      </w:r>
      <w:r w:rsidRPr="00B4615B">
        <w:rPr>
          <w:rFonts w:ascii="Book Antiqua" w:hAnsi="Book Antiqua"/>
          <w:sz w:val="24"/>
          <w:szCs w:val="24"/>
        </w:rPr>
        <w:instrText xml:space="preserve"> ADDIN ZOTERO_ITEM CSL_CITATION {"citationID":"XvmqJwiV","properties":{"formattedCitation":"(Bynner, 2005)","plainCitation":"(Bynner, 2005)","noteIndex":0},"citationItems":[{"id":1309,"uris":["http://zotero.org/users/8741181/items/TCV5WIM9"],"itemData":{"id":1309,"type":"article-journal","abstract":"A whole flurry of new thinking and research about young people in the USA has been stimulated by Jeffery Arnett’s theory of ‘Emerging Adulthood’. This argues for recognition of a new stage of the life-course between adolescence and adulthood reflecting the extension of youth transitions to independence brought about by globalization and technological change. Although the perspective aligns with developmental psychology’s conception of ‘stages of development’, its appeal extends across the social science disciplines and policy domains. However, the rich theorizing of the same manifestations of social change in young people’s experience in European Youth Studies appear to have been largely overlooked by Arnett. This paper attempts to redress this balance by drawing into the framework of Emerging Adulthood a wider set of theoretical concerns with structural factors and exclusion mechanisms to which (late) modern youth are subjected. The argument is exemplified by age-30 cohort comparisons across three British longitudinal studies starting in 1946, 1958 and 1970, demonstrating rising opportunities accompanied by increased social inequality. The paper concludes with a re-appraisal of the concept of youth as a phase of the late modern life-course in which the properties Arnett attributes to Emergent Adulthood are just one significant feature.","container-title":"Journal of Youth Studies","DOI":"10.1080/13676260500431628","ISSN":"1367-6261, 1469-9680","issue":"4","journalAbbreviation":"Journal of Youth Studies","language":"en","page":"367-384","source":"DOI.org (Crossref)","title":"Rethinking the Youth Phase of the Life-course: The Case for Emerging Adulthood?","title-short":"Rethinking the Youth Phase of the Life-course","volume":"8","author":[{"family":"Bynner","given":"John"}],"issued":{"date-parts":[["2005",12]]},"citation-key":"bynnerRethinkingYouthPhase2005a"}}],"schema":"https://github.com/citation-style-language/schema/raw/master/csl-citation.json"}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(Bynner, 2005)</w:t>
      </w:r>
      <w:r w:rsidRPr="00B4615B">
        <w:rPr>
          <w:rFonts w:ascii="Book Antiqua" w:hAnsi="Book Antiqua"/>
          <w:sz w:val="24"/>
          <w:szCs w:val="24"/>
        </w:rPr>
        <w:fldChar w:fldCharType="end"/>
      </w:r>
      <w:r w:rsidRPr="00B4615B">
        <w:rPr>
          <w:rFonts w:ascii="Book Antiqua" w:hAnsi="Book Antiqua"/>
          <w:sz w:val="24"/>
          <w:szCs w:val="24"/>
        </w:rPr>
        <w:t xml:space="preserve">. This transitional change is indicative of two potential sources; the first would be a significant economic shock in the form of a recession, which would encourage individuals to stay in education for longer to avoid the initial economic shocks and uncertainty that come with being employed in a labour market experiencing a downturn. The second relates to a degree of economic restructuring due to technological change, resulting in different skills and credentials, thus encouraging a more prolonged stay within education to garner such skills and credentials. The BCS cohort experienced two major economic shocks in their life course by age 16 – the 1973-5 recession and the 1980-1 recession. The BCS cohort also experienced the aftereffects of economic restructuring during the post-war consensus and a growing service economy </w:t>
      </w:r>
      <w:r w:rsidRPr="00B4615B">
        <w:rPr>
          <w:rFonts w:ascii="Book Antiqua" w:hAnsi="Book Antiqua"/>
          <w:sz w:val="24"/>
          <w:szCs w:val="24"/>
        </w:rPr>
        <w:fldChar w:fldCharType="begin"/>
      </w:r>
      <w:r w:rsidRPr="00B4615B">
        <w:rPr>
          <w:rFonts w:ascii="Book Antiqua" w:hAnsi="Book Antiqua"/>
          <w:sz w:val="24"/>
          <w:szCs w:val="24"/>
        </w:rPr>
        <w:instrText xml:space="preserve"> ADDIN ZOTERO_ITEM CSL_CITATION {"citationID":"BhmrrXUQ","properties":{"formattedCitation":"(Bynner {\\i{}et al.}, 2002)","plainCitation":"(Bynner et al., 2002)","noteIndex":0},"citationItems":[{"id":1197,"uris":["http://zotero.org/users/8741181/items/TWN7F5Y2"],"itemData":{"id":1197,"type":"article-journal","abstract":"The situation of young people today is substantially different from that which prevailed 25 years ago. Compared with their counterparts in the late 1970s and the early 1980s, a much higher proportion pursues their education for a longer period, frequently now to degree level. Unemployment among young people appears to have been declining, assisted by a sustained period of economic growth through the mid- and late 1990s. In other areas of their lives, young people now behave differently. Marriage has become less popular as young men and women choose to live alone or with other single friends. The average age of women at the time of their first birth continues to rise as family formation plans are postponed or scaled back while women opt instead to pursue employment.","container-title":"Joseph Rowntree Foundation","language":"en","source":"Zotero","title":"Young people's changing routes to independence","author":[{"family":"Bynner","given":"John"},{"family":"Elias","given":"Peter"},{"family":"McKnight","given":"Abigail"},{"family":"Pan","given":"Huiqi"},{"family":"Pierre","given":"Gaelle"}],"issued":{"date-parts":[["2002"]]},"citation-key":"bynnerYoungPeopleChanging2002"}}],"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(Bynner et al., 2002)</w:t>
      </w:r>
      <w:r w:rsidRPr="00B4615B">
        <w:rPr>
          <w:rFonts w:ascii="Book Antiqua" w:hAnsi="Book Antiqua"/>
          <w:sz w:val="24"/>
          <w:szCs w:val="24"/>
        </w:rPr>
        <w:fldChar w:fldCharType="end"/>
      </w:r>
      <w:r w:rsidRPr="00B4615B">
        <w:rPr>
          <w:rFonts w:ascii="Book Antiqua" w:hAnsi="Book Antiqua"/>
          <w:sz w:val="24"/>
          <w:szCs w:val="24"/>
        </w:rPr>
        <w:t xml:space="preserve">. Leaving school to enter employment for minimum school-age leavers was a much more complicated process compared to 10-20 years earlier – even more so for those living in industrial and manufacturing heartlands </w:t>
      </w:r>
      <w:r w:rsidRPr="00B4615B">
        <w:rPr>
          <w:rFonts w:ascii="Book Antiqua" w:hAnsi="Book Antiqua"/>
          <w:sz w:val="24"/>
          <w:szCs w:val="24"/>
        </w:rPr>
        <w:fldChar w:fldCharType="begin"/>
      </w:r>
      <w:r w:rsidRPr="00B4615B">
        <w:rPr>
          <w:rFonts w:ascii="Book Antiqua" w:hAnsi="Book Antiqua"/>
          <w:sz w:val="24"/>
          <w:szCs w:val="24"/>
        </w:rPr>
        <w:instrText xml:space="preserve"> ADDIN ZOTERO_ITEM CSL_CITATION {"citationID":"BTxDMys0","properties":{"formattedCitation":"(Bynner {\\i{}et al.}, 2002)","plainCitation":"(Bynner et al., 2002)","noteIndex":0},"citationItems":[{"id":1197,"uris":["http://zotero.org/users/8741181/items/TWN7F5Y2"],"itemData":{"id":1197,"type":"article-journal","abstract":"The situation of young people today is substantially different from that which prevailed 25 years ago. Compared with their counterparts in the late 1970s and the early 1980s, a much higher proportion pursues their education for a longer period, frequently now to degree level. Unemployment among young people appears to have been declining, assisted by a sustained period of economic growth through the mid- and late 1990s. In other areas of their lives, young people now behave differently. Marriage has become less popular as young men and women choose to live alone or with other single friends. The average age of women at the time of their first birth continues to rise as family formation plans are postponed or scaled back while women opt instead to pursue employment.","container-title":"Joseph Rowntree Foundation","language":"en","source":"Zotero","title":"Young people's changing routes to independence","author":[{"family":"Bynner","given":"John"},{"family":"Elias","given":"Peter"},{"family":"McKnight","given":"Abigail"},{"family":"Pan","given":"Huiqi"},{"family":"Pierre","given":"Gaelle"}],"issued":{"date-parts":[["2002"]]},"citation-key":"bynnerYoungPeopleChanging2002"}}],"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(Bynner et al., 2002)</w:t>
      </w:r>
      <w:r w:rsidRPr="00B4615B">
        <w:rPr>
          <w:rFonts w:ascii="Book Antiqua" w:hAnsi="Book Antiqua"/>
          <w:sz w:val="24"/>
          <w:szCs w:val="24"/>
        </w:rPr>
        <w:fldChar w:fldCharType="end"/>
      </w:r>
      <w:r w:rsidRPr="00B4615B">
        <w:rPr>
          <w:rFonts w:ascii="Book Antiqua" w:hAnsi="Book Antiqua"/>
          <w:sz w:val="24"/>
          <w:szCs w:val="24"/>
        </w:rPr>
        <w:t xml:space="preserve">. </w:t>
      </w:r>
    </w:p>
    <w:p w14:paraId="03B16EE5" w14:textId="77777777" w:rsidR="007F2AC8" w:rsidRPr="00B4615B" w:rsidRDefault="007F2AC8" w:rsidP="007F2AC8">
      <w:pPr>
        <w:spacing w:line="480" w:lineRule="auto"/>
        <w:rPr>
          <w:rFonts w:ascii="Book Antiqua" w:hAnsi="Book Antiqua"/>
          <w:sz w:val="24"/>
          <w:szCs w:val="24"/>
        </w:rPr>
      </w:pPr>
      <w:r w:rsidRPr="00B4615B">
        <w:rPr>
          <w:rFonts w:ascii="Book Antiqua" w:hAnsi="Book Antiqua"/>
          <w:sz w:val="24"/>
          <w:szCs w:val="24"/>
        </w:rPr>
        <w:t xml:space="preserve">The returns to education for the BCS cohort confer a 17 per cent average increase in income for those individuals who stayed on within education post-mandatory schooling compared to their peers </w:t>
      </w:r>
      <w:r w:rsidRPr="00B4615B">
        <w:rPr>
          <w:rFonts w:ascii="Book Antiqua" w:hAnsi="Book Antiqua"/>
          <w:sz w:val="24"/>
          <w:szCs w:val="24"/>
        </w:rPr>
        <w:fldChar w:fldCharType="begin"/>
      </w:r>
      <w:r w:rsidRPr="00B4615B">
        <w:rPr>
          <w:rFonts w:ascii="Book Antiqua" w:hAnsi="Book Antiqua"/>
          <w:sz w:val="24"/>
          <w:szCs w:val="24"/>
        </w:rPr>
        <w:instrText xml:space="preserve"> ADDIN ZOTERO_ITEM CSL_CITATION {"citationID":"5PkFHYFc","properties":{"formattedCitation":"(Boero {\\i{}et al.}, 2020)","plainCitation":"(Boero et al., 2020)","noteIndex":0},"citationItems":[{"id":1204,"uris":["http://zotero.org/users/8741181/items/V45UU682"],"itemData":{"id":1204,"type":"article-journal","abstract":"The aim of this briefing paper is to extend the analysis conducted in Boero et al. (2019) by exploring how the financial return to a first degree1 varies by classification awarded, based on earnings around age 26. We examine how returns have changed over a period of time in which both higher education participation and the proportion of graduates achieving at least an upper second class degree has risen. Initially, we distinguish between graduates with a first or upper second class degree and those who attained a lower second class degree or below.2 This reflects a traditional tendency among employers to condition recruitment on graduates being awarded a minimum of an upper second class degree.3 While the percentage of upper second class degrees awarded has remained relatively constant in the last few decades, there has been continued growth in the proportion of graduates qualifying with first class degrees and an offsetting fall in the proportion attaining lower second class degrees or below. Consequently, we additionally differentiate between those with a first class degree and individuals holding an upper second class award, which enables us to explore how the return by separ","container-title":"Higher Education Statistics Agency","language":"en","source":"Zotero","title":"HOW DOES THE RETURN TO A DEGREE VARY BY CLASS OF AWARD?","author":[{"family":"Boero","given":"Gianna"},{"family":"Cook","given":"Dan"},{"family":"Nathwani","given":"Tej"},{"family":"Naylor","given":"Robin"},{"family":"Smith","given":"Jeremy"}],"issued":{"date-parts":[["2020"]]},"citation-key":"boeroHOWDOESRETURN2020"}}],"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(Boero et al., 2020)</w:t>
      </w:r>
      <w:r w:rsidRPr="00B4615B">
        <w:rPr>
          <w:rFonts w:ascii="Book Antiqua" w:hAnsi="Book Antiqua"/>
          <w:sz w:val="24"/>
          <w:szCs w:val="24"/>
        </w:rPr>
        <w:fldChar w:fldCharType="end"/>
      </w:r>
      <w:r w:rsidRPr="00B4615B">
        <w:rPr>
          <w:rFonts w:ascii="Book Antiqua" w:hAnsi="Book Antiqua"/>
          <w:sz w:val="24"/>
          <w:szCs w:val="24"/>
        </w:rPr>
        <w:t xml:space="preserve">. This is not entirely surprising, considering that education is the most important predictor of adult incomes and earnings </w:t>
      </w:r>
      <w:r w:rsidRPr="00B4615B">
        <w:rPr>
          <w:rFonts w:ascii="Book Antiqua" w:hAnsi="Book Antiqua"/>
          <w:sz w:val="24"/>
          <w:szCs w:val="24"/>
        </w:rPr>
        <w:fldChar w:fldCharType="begin"/>
      </w:r>
      <w:r w:rsidRPr="00B4615B">
        <w:rPr>
          <w:rFonts w:ascii="Book Antiqua" w:hAnsi="Book Antiqua"/>
          <w:sz w:val="24"/>
          <w:szCs w:val="24"/>
        </w:rPr>
        <w:instrText xml:space="preserve"> ADDIN ZOTERO_ITEM CSL_CITATION {"citationID":"cGqv3iPy","properties":{"formattedCitation":"(Breen, 2022)","plainCitation":"(Breen, 2022)","noteIndex":0},"citationItems":[{"id":1203,"uris":["http://zotero.org/users/8741181/items/U4TJ8P7P"],"itemData":{"id":1203,"type":"article-journal","abstract":"My goal in this commentary is to complement the findings of Christine Farquharson, Sandra McNally and Imran Tahir in their chapter on educational inequalities with some general remarks that will provide a context and framework for understanding educational inequalities in the UK. I make five main points, summarised at the start of each section of the commentary.","container-title":"IFS Deaton Review","language":"en","source":"Zotero","title":"The stubborn persistence of educational inequality","author":[{"family":"Breen","given":"Richard"}],"issued":{"date-parts":[["2022"]]},"citation-key":"breenStubbornPersistenceEducational2022"}}],"schema":"https://github.com/citation-style-language/schema/raw/master/csl-citation.json"}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(Breen, 2022)</w:t>
      </w:r>
      <w:r w:rsidRPr="00B4615B">
        <w:rPr>
          <w:rFonts w:ascii="Book Antiqua" w:hAnsi="Book Antiqua"/>
          <w:sz w:val="24"/>
          <w:szCs w:val="24"/>
        </w:rPr>
        <w:fldChar w:fldCharType="end"/>
      </w:r>
      <w:r w:rsidRPr="00B4615B">
        <w:rPr>
          <w:rFonts w:ascii="Book Antiqua" w:hAnsi="Book Antiqua"/>
          <w:sz w:val="24"/>
          <w:szCs w:val="24"/>
        </w:rPr>
        <w:t xml:space="preserve">. However, it does emphasise the importance of reflecting on </w:t>
      </w:r>
      <w:r w:rsidRPr="00B4615B">
        <w:rPr>
          <w:rFonts w:ascii="Book Antiqua" w:hAnsi="Book Antiqua"/>
          <w:sz w:val="24"/>
          <w:szCs w:val="24"/>
        </w:rPr>
        <w:lastRenderedPageBreak/>
        <w:t xml:space="preserve">the stratifying influences during education and their subsequent impacts on choice and opportunity post-education. This single most important predictor is a worrying phenomenon when combined with a ‘wastage of talent’ </w:t>
      </w:r>
      <w:r w:rsidRPr="00B4615B">
        <w:rPr>
          <w:rFonts w:ascii="Book Antiqua" w:hAnsi="Book Antiqua"/>
          <w:sz w:val="24"/>
          <w:szCs w:val="24"/>
        </w:rPr>
        <w:fldChar w:fldCharType="begin"/>
      </w:r>
      <w:r w:rsidRPr="00B4615B">
        <w:rPr>
          <w:rFonts w:ascii="Book Antiqua" w:hAnsi="Book Antiqua"/>
          <w:sz w:val="24"/>
          <w:szCs w:val="24"/>
        </w:rPr>
        <w:instrText xml:space="preserve"> ADDIN ZOTERO_ITEM CSL_CITATION {"citationID":"CJDplq5w","properties":{"formattedCitation":"(Bukodi, Bourne and Betth\\uc0\\u228{}user, 2017)","plainCitation":"(Bukodi, Bourne and Betthäuser, 2017)","noteIndex":0},"citationItems":[{"id":1085,"uris":["http://zotero.org/users/8741181/items/SDG7GEIZ"],"itemData":{"id":1085,"type":"article-journal","abstract":"The extent to which societies su</w:instrText>
      </w:r>
      <w:r w:rsidRPr="00B4615B">
        <w:rPr>
          <w:rFonts w:ascii="Times New Roman" w:hAnsi="Times New Roman" w:cs="Times New Roman"/>
          <w:sz w:val="24"/>
          <w:szCs w:val="24"/>
        </w:rPr>
        <w:instrText>ﬀ</w:instrText>
      </w:r>
      <w:r w:rsidRPr="00B4615B">
        <w:rPr>
          <w:rFonts w:ascii="Book Antiqua" w:hAnsi="Book Antiqua"/>
          <w:sz w:val="24"/>
          <w:szCs w:val="24"/>
        </w:rPr>
        <w:instrText xml:space="preserve">er </w:instrText>
      </w:r>
      <w:r w:rsidRPr="00B4615B">
        <w:rPr>
          <w:rFonts w:ascii="Book Antiqua" w:hAnsi="Book Antiqua" w:cs="Book Antiqua"/>
          <w:sz w:val="24"/>
          <w:szCs w:val="24"/>
        </w:rPr>
        <w:instrText>‘</w:instrText>
      </w:r>
      <w:r w:rsidRPr="00B4615B">
        <w:rPr>
          <w:rFonts w:ascii="Book Antiqua" w:hAnsi="Book Antiqua"/>
          <w:sz w:val="24"/>
          <w:szCs w:val="24"/>
        </w:rPr>
        <w:instrText>wastage of talent</w:instrText>
      </w:r>
      <w:r w:rsidRPr="00B4615B">
        <w:rPr>
          <w:rFonts w:ascii="Book Antiqua" w:hAnsi="Book Antiqua" w:cs="Book Antiqua"/>
          <w:sz w:val="24"/>
          <w:szCs w:val="24"/>
        </w:rPr>
        <w:instrText>’</w:instrText>
      </w:r>
      <w:r w:rsidRPr="00B4615B">
        <w:rPr>
          <w:rFonts w:ascii="Book Antiqua" w:hAnsi="Book Antiqua"/>
          <w:sz w:val="24"/>
          <w:szCs w:val="24"/>
        </w:rPr>
        <w:instrText xml:space="preserve"> due to social inequalities in educational attainment is a longstanding issue. The present paper contributes to the relevant literature by examining how social origins and early-life cognitive ability are associated with educational success across three British birth cohorts. We address questions of over-time change, bringing current evidence up-to-date. Our ﬁndings reinforce the well-established trend that the importance of cognitive ability declined for cohorts born between 1958 and 1970, but we show that for a cohort born in the early 1990s this trend has reversed. We further show that the relative importance of family background has not seen a corresponding decline. In distinguishing between di</w:instrText>
      </w:r>
      <w:r w:rsidRPr="00B4615B">
        <w:rPr>
          <w:rFonts w:ascii="Times New Roman" w:hAnsi="Times New Roman" w:cs="Times New Roman"/>
          <w:sz w:val="24"/>
          <w:szCs w:val="24"/>
        </w:rPr>
        <w:instrText>ﬀ</w:instrText>
      </w:r>
      <w:r w:rsidRPr="00B4615B">
        <w:rPr>
          <w:rFonts w:ascii="Book Antiqua" w:hAnsi="Book Antiqua"/>
          <w:sz w:val="24"/>
          <w:szCs w:val="24"/>
        </w:rPr>
        <w:instrText>erent components of social origins, we show that family economic resources have become somewhat less important for children</w:instrText>
      </w:r>
      <w:r w:rsidRPr="00B4615B">
        <w:rPr>
          <w:rFonts w:ascii="Book Antiqua" w:hAnsi="Book Antiqua" w:cs="Book Antiqua"/>
          <w:sz w:val="24"/>
          <w:szCs w:val="24"/>
        </w:rPr>
        <w:instrText>’</w:instrText>
      </w:r>
      <w:r w:rsidRPr="00B4615B">
        <w:rPr>
          <w:rFonts w:ascii="Book Antiqua" w:hAnsi="Book Antiqua"/>
          <w:sz w:val="24"/>
          <w:szCs w:val="24"/>
        </w:rPr>
        <w:instrText>s educational success, while socio-cultural and educational resources have become more important. Even high ability children are unable to transcend the e</w:instrText>
      </w:r>
      <w:r w:rsidRPr="00B4615B">
        <w:rPr>
          <w:rFonts w:ascii="Times New Roman" w:hAnsi="Times New Roman" w:cs="Times New Roman"/>
          <w:sz w:val="24"/>
          <w:szCs w:val="24"/>
        </w:rPr>
        <w:instrText>ﬀ</w:instrText>
      </w:r>
      <w:r w:rsidRPr="00B4615B">
        <w:rPr>
          <w:rFonts w:ascii="Book Antiqua" w:hAnsi="Book Antiqua"/>
          <w:sz w:val="24"/>
          <w:szCs w:val="24"/>
        </w:rPr>
        <w:instrText xml:space="preserve">ects of their social origins. The problem of </w:instrText>
      </w:r>
      <w:r w:rsidRPr="00B4615B">
        <w:rPr>
          <w:rFonts w:ascii="Book Antiqua" w:hAnsi="Book Antiqua" w:cs="Book Antiqua"/>
          <w:sz w:val="24"/>
          <w:szCs w:val="24"/>
        </w:rPr>
        <w:instrText>‘</w:instrText>
      </w:r>
      <w:r w:rsidRPr="00B4615B">
        <w:rPr>
          <w:rFonts w:ascii="Book Antiqua" w:hAnsi="Book Antiqua"/>
          <w:sz w:val="24"/>
          <w:szCs w:val="24"/>
        </w:rPr>
        <w:instrText>wastage of talent</w:instrText>
      </w:r>
      <w:r w:rsidRPr="00B4615B">
        <w:rPr>
          <w:rFonts w:ascii="Book Antiqua" w:hAnsi="Book Antiqua" w:cs="Book Antiqua"/>
          <w:sz w:val="24"/>
          <w:szCs w:val="24"/>
        </w:rPr>
        <w:instrText>’</w:instrText>
      </w:r>
      <w:r w:rsidRPr="00B4615B">
        <w:rPr>
          <w:rFonts w:ascii="Book Antiqua" w:hAnsi="Book Antiqua"/>
          <w:sz w:val="24"/>
          <w:szCs w:val="24"/>
        </w:rPr>
        <w:instrText xml:space="preserve"> remains; young people from disadvantaged backgrounds are still lacking the opportunity to fully realise their potential within the British educational system.","container-title":"Advances in Life Course Research","DOI":"10.1016/j.alcr.2017.09.003","ISSN":"10402608","journalAbbreviation":"Advances in Life Course Research","language":"en","page":"34-42","source":"DOI.org (Crossref)","title":"Wastage of talent?","volume":"34","author":[{"family":"Bukodi","given":"Erzsébet"},{"family":"Bourne","given":"Mollie"},{"family":"Betthäuser","given":"Bastian"}],"issued":{"date-parts":[["2017",12]]},"citation-key":"bukodiWastageTalent2017a"}}],"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(Bukodi, Bourne and Betthäuser, 2017)</w:t>
      </w:r>
      <w:r w:rsidRPr="00B4615B">
        <w:rPr>
          <w:rFonts w:ascii="Book Antiqua" w:hAnsi="Book Antiqua"/>
          <w:sz w:val="24"/>
          <w:szCs w:val="24"/>
        </w:rPr>
        <w:fldChar w:fldCharType="end"/>
      </w:r>
      <w:r w:rsidRPr="00B4615B">
        <w:rPr>
          <w:rFonts w:ascii="Book Antiqua" w:hAnsi="Book Antiqua"/>
          <w:sz w:val="24"/>
          <w:szCs w:val="24"/>
        </w:rPr>
        <w:t xml:space="preserve">, whereby young people from disadvantaged backgrounds face barriers to fully realise their academic potential within the British educational system. </w:t>
      </w:r>
    </w:p>
    <w:p w14:paraId="48F7F2B9" w14:textId="77777777" w:rsidR="007F2AC8" w:rsidRPr="00B4615B" w:rsidRDefault="007F2AC8" w:rsidP="007F2AC8">
      <w:pPr>
        <w:spacing w:line="480" w:lineRule="auto"/>
        <w:rPr>
          <w:rFonts w:ascii="Book Antiqua" w:hAnsi="Book Antiqua"/>
          <w:sz w:val="24"/>
          <w:szCs w:val="24"/>
        </w:rPr>
      </w:pPr>
      <w:r w:rsidRPr="00B4615B">
        <w:rPr>
          <w:rFonts w:ascii="Book Antiqua" w:hAnsi="Book Antiqua"/>
          <w:sz w:val="24"/>
          <w:szCs w:val="24"/>
        </w:rPr>
        <w:t xml:space="preserve">The changing role of education and individuals' relationship with it was not built-in isolation. The changing structure of the labour market also had other effects. Labour market restructuring was part of the increase in home ownership from the 1950s to the 1990s. In 1951, only 31 per cent of people owned their own homes; in 1991, this rose to 67 per cent </w:t>
      </w:r>
      <w:r w:rsidRPr="00B4615B">
        <w:rPr>
          <w:rFonts w:ascii="Book Antiqua" w:hAnsi="Book Antiqua"/>
          <w:sz w:val="24"/>
          <w:szCs w:val="24"/>
        </w:rPr>
        <w:fldChar w:fldCharType="begin"/>
      </w:r>
      <w:r w:rsidRPr="00B4615B">
        <w:rPr>
          <w:rFonts w:ascii="Book Antiqua" w:hAnsi="Book Antiqua"/>
          <w:sz w:val="24"/>
          <w:szCs w:val="24"/>
        </w:rPr>
        <w:instrText xml:space="preserve"> ADDIN ZOTERO_ITEM CSL_CITATION {"citationID":"6D7un5KQ","properties":{"formattedCitation":"(Bynner and Ferri, 2003)","plainCitation":"(Bynner and Ferri, 2003)","noteIndex":0},"citationItems":[{"id":1335,"uris":["http://zotero.org/users/8741181/items/EP38MNKL"],"itemData":{"id":1335,"type":"book","publisher":"Institute of Education Press","title":"Changing Britain, Changing Lives","author":[{"family":"Bynner","given":"J"},{"family":"Ferri","given":"E"}],"issued":{"date-parts":[["2003"]]},"citation-key":"bynnerChangingBritainChanging2003"}}],"schema":"https://github.com/citation-style-language/schema/raw/master/csl-citation.json"}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(Bynner and Ferri, 2003)</w:t>
      </w:r>
      <w:r w:rsidRPr="00B4615B">
        <w:rPr>
          <w:rFonts w:ascii="Book Antiqua" w:hAnsi="Book Antiqua"/>
          <w:sz w:val="24"/>
          <w:szCs w:val="24"/>
        </w:rPr>
        <w:fldChar w:fldCharType="end"/>
      </w:r>
      <w:r w:rsidRPr="00B4615B">
        <w:rPr>
          <w:rFonts w:ascii="Book Antiqua" w:hAnsi="Book Antiqua"/>
          <w:sz w:val="24"/>
          <w:szCs w:val="24"/>
        </w:rPr>
        <w:t xml:space="preserve">. While homeownership increased, it was stratified by parental social class and income </w:t>
      </w:r>
      <w:r w:rsidRPr="00B4615B">
        <w:rPr>
          <w:rFonts w:ascii="Book Antiqua" w:hAnsi="Book Antiqua"/>
          <w:sz w:val="24"/>
          <w:szCs w:val="24"/>
        </w:rPr>
        <w:fldChar w:fldCharType="begin"/>
      </w:r>
      <w:r w:rsidRPr="00B4615B">
        <w:rPr>
          <w:rFonts w:ascii="Book Antiqua" w:hAnsi="Book Antiqua"/>
          <w:sz w:val="24"/>
          <w:szCs w:val="24"/>
        </w:rPr>
        <w:instrText xml:space="preserve"> ADDIN ZOTERO_ITEM CSL_CITATION {"citationID":"j6yTV7Lt","properties":{"formattedCitation":"(Blanden and Machin, 2017)","plainCitation":"(Blanden and Machin, 2017)","noteIndex":0},"citationItems":[{"id":1205,"uris":["http://zotero.org/users/8741181/items/6PU7TZJP"],"itemData":{"id":1205,"type":"article-journal","abstract":"This paper extends the literature on social mobility to investigate intergenerational links in home ownership, an important marker of wealth. Repeated cross sectional data show that home ownership rates have fallen rapidly over time, and in particular amongst younger people in more recent birth cohorts. We then hone in on two British birth cohorts for whom we have information on parental home ownership. Comparing the intergenerational transmission of home ownership for individuals in the 1958 and 1970 British birth cohorts, we find that home ownership for 42 year olds from the 1970 birth cohorts (in 2012) shrunk disproportionately among those whose parents did not own their own home when they were children. Using housing measures in an intergenerational setting, and bearing in mind that housing is the most important component of wealth for most people, our results reinforce a picture of falling social mobility in Britain.","container-title":"CEP Discussion Paper","title":"Home Ownership and Social Mobility","author":[{"family":"Blanden","given":"Jo"},{"family":"Machin","given":"S"}],"issued":{"date-parts":[["2017"]]},"citation-key":"blandenHomeOwnershipSocial2017"}}],"schema":"https://github.com/citation-style-language/schema/raw/master/csl-citation.json"}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(Blanden and Machin, 2017)</w:t>
      </w:r>
      <w:r w:rsidRPr="00B4615B">
        <w:rPr>
          <w:rFonts w:ascii="Book Antiqua" w:hAnsi="Book Antiqua"/>
          <w:sz w:val="24"/>
          <w:szCs w:val="24"/>
        </w:rPr>
        <w:fldChar w:fldCharType="end"/>
      </w:r>
      <w:r w:rsidRPr="00B4615B">
        <w:rPr>
          <w:rFonts w:ascii="Book Antiqua" w:hAnsi="Book Antiqua"/>
          <w:sz w:val="24"/>
          <w:szCs w:val="24"/>
        </w:rPr>
        <w:t xml:space="preserve">. For the BCS cohort, having parents who were homeowners when they were aged 16 increases the probability of themselves being a homeowner at 42 by 116 per cent (ibid). </w:t>
      </w:r>
    </w:p>
    <w:p w14:paraId="6B279180" w14:textId="77777777" w:rsidR="007F2AC8" w:rsidRPr="00B4615B" w:rsidRDefault="007F2AC8" w:rsidP="007F2AC8">
      <w:pPr>
        <w:spacing w:line="480" w:lineRule="auto"/>
        <w:rPr>
          <w:rFonts w:ascii="Book Antiqua" w:hAnsi="Book Antiqua"/>
          <w:sz w:val="24"/>
          <w:szCs w:val="24"/>
        </w:rPr>
      </w:pPr>
      <w:r w:rsidRPr="00B4615B">
        <w:rPr>
          <w:rFonts w:ascii="Book Antiqua" w:hAnsi="Book Antiqua"/>
          <w:sz w:val="24"/>
          <w:szCs w:val="24"/>
        </w:rPr>
        <w:t xml:space="preserve">All this historical phenomenon has impacted the relative stability of youth transitions, which is apparent for the NCDS cohort. The relative decline in individuals moving straight from school into work after mandatory schooling and the growth of tricky transitions and accumulating human capital via higher education suggests increased risk and uncertainty </w:t>
      </w:r>
      <w:r w:rsidRPr="00B4615B">
        <w:rPr>
          <w:rFonts w:ascii="Book Antiqua" w:hAnsi="Book Antiqua"/>
          <w:sz w:val="24"/>
          <w:szCs w:val="24"/>
        </w:rPr>
        <w:fldChar w:fldCharType="begin"/>
      </w:r>
      <w:r w:rsidRPr="00B4615B">
        <w:rPr>
          <w:rFonts w:ascii="Book Antiqua" w:hAnsi="Book Antiqua"/>
          <w:sz w:val="24"/>
          <w:szCs w:val="24"/>
        </w:rPr>
        <w:instrText xml:space="preserve"> ADDIN ZOTERO_ITEM CSL_CITATION {"citationID":"JPP2kjuo","properties":{"formattedCitation":"(Anders and Dorsett, 2017)","plainCitation":"(Anders and Dorsett, 2017)","noteIndex":0},"citationItems":[{"id":1088,"uris":["http://zotero.org/users/8741181/items/3BMAYKIF"],"itemData":{"id":1088,"type":"article-journal","abstract":"This paper examines how young people’s early transitions into the labour market have changed between cohorts born in 1958, 1970, 1980, and 1990. We use sequence analysis to characterise transition patterns and identify three distinct pathways in all cohorts. An ‘Entering the Labour Market’ group has declined significantly in size (from 91% in the earliest cohort, to 37% in the most recent), an ‘Accumulating Human Capital’ group has grown in its place (from 4% to 51%), but also a ‘Potentially Difficult Transition’ group has grown alongside this, reaching 12% in the most recent cohort. These trends appear to reflect behavioural rather than compositional changes. Females and those who are from a non-white ethnic background have gone from being more likely to be in the ‘Potentially Difficult Transition’ group, to being less likely. Coming from a low socioeconomic status background has remained a strong predictor of having a transition of this type across all four cohorts. These early transitions are important, not least since we show they are highly predictive of longer-term outcomes.","container-title":"Longitudinal and Life Course Studies","DOI":"10.14301/llcs.v8i1.399","ISSN":"17579597, 17579597","issue":"1","journalAbbreviation":"LLCS","language":"en","source":"DOI.org (Crossref)","title":"What young English people do once they reach school-leaving age: A cross-cohort comparison for the last 30 years","title-short":"What young English people do once they reach school-leaving age","URL":"http://www.llcsjournal.org/index.php/llcs/article/view/399","volume":"8","author":[{"family":"Anders","given":"Jake"},{"family":"Dorsett","given":"Richard"}],"accessed":{"date-parts":[["2022",9,29]]},"issued":{"date-parts":[["2017",1,25]]},"citation-key":"andersWhatYoungEnglish2017a"}}],"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(Anders and Dorsett, 2017)</w:t>
      </w:r>
      <w:r w:rsidRPr="00B4615B">
        <w:rPr>
          <w:rFonts w:ascii="Book Antiqua" w:hAnsi="Book Antiqua"/>
          <w:sz w:val="24"/>
          <w:szCs w:val="24"/>
        </w:rPr>
        <w:fldChar w:fldCharType="end"/>
      </w:r>
      <w:r w:rsidRPr="00B4615B">
        <w:rPr>
          <w:rFonts w:ascii="Book Antiqua" w:hAnsi="Book Antiqua"/>
          <w:sz w:val="24"/>
          <w:szCs w:val="24"/>
        </w:rPr>
        <w:t xml:space="preserve">. </w:t>
      </w:r>
    </w:p>
    <w:p w14:paraId="6805C3B9" w14:textId="77777777" w:rsidR="007F2AC8" w:rsidRPr="00B4615B" w:rsidRDefault="007F2AC8" w:rsidP="007F2AC8">
      <w:pPr>
        <w:pStyle w:val="Heading4"/>
      </w:pPr>
      <w:bookmarkStart w:id="51" w:name="_Toc137904652"/>
      <w:bookmarkStart w:id="52" w:name="_Toc150884462"/>
      <w:bookmarkStart w:id="53" w:name="_Toc152408189"/>
      <w:bookmarkStart w:id="54" w:name="_Toc169179634"/>
      <w:r w:rsidRPr="00B4615B">
        <w:lastRenderedPageBreak/>
        <w:t>Structural Barriers to successful transitions – the role of social class and sex</w:t>
      </w:r>
      <w:bookmarkEnd w:id="51"/>
      <w:bookmarkEnd w:id="52"/>
      <w:bookmarkEnd w:id="53"/>
      <w:bookmarkEnd w:id="54"/>
    </w:p>
    <w:p w14:paraId="40328386" w14:textId="77777777" w:rsidR="007F2AC8" w:rsidRPr="00B4615B" w:rsidRDefault="007F2AC8" w:rsidP="007F2AC8">
      <w:pPr>
        <w:pStyle w:val="Heading5"/>
      </w:pPr>
      <w:bookmarkStart w:id="55" w:name="_Toc169179635"/>
      <w:r w:rsidRPr="00B4615B">
        <w:t xml:space="preserve">Social </w:t>
      </w:r>
      <w:r w:rsidRPr="00B4615B">
        <w:rPr>
          <w:rStyle w:val="Heading5Char"/>
        </w:rPr>
        <w:t>Class</w:t>
      </w:r>
      <w:bookmarkEnd w:id="55"/>
    </w:p>
    <w:p w14:paraId="6CEC740F" w14:textId="77777777" w:rsidR="007F2AC8" w:rsidRPr="00B4615B" w:rsidRDefault="007F2AC8" w:rsidP="007F2AC8">
      <w:pPr>
        <w:spacing w:line="480" w:lineRule="auto"/>
        <w:rPr>
          <w:rFonts w:ascii="Book Antiqua" w:hAnsi="Book Antiqua"/>
          <w:sz w:val="24"/>
          <w:szCs w:val="24"/>
        </w:rPr>
      </w:pPr>
      <w:r w:rsidRPr="00B4615B">
        <w:rPr>
          <w:rFonts w:ascii="Book Antiqua" w:hAnsi="Book Antiqua"/>
          <w:sz w:val="24"/>
          <w:szCs w:val="24"/>
        </w:rPr>
        <w:t xml:space="preserve">The BCS cohort experienced a stratified post-mandatory schooling experience. Regarding participation in higher education, those from the most advantaged social origins were more likely to attend higher education institutions than those from less advantaged backgrounds </w:t>
      </w:r>
      <w:r w:rsidRPr="00B4615B">
        <w:rPr>
          <w:rFonts w:ascii="Book Antiqua" w:hAnsi="Book Antiqua"/>
          <w:sz w:val="24"/>
          <w:szCs w:val="24"/>
        </w:rPr>
        <w:fldChar w:fldCharType="begin"/>
      </w:r>
      <w:r w:rsidRPr="00B4615B">
        <w:rPr>
          <w:rFonts w:ascii="Book Antiqua" w:hAnsi="Book Antiqua"/>
          <w:sz w:val="24"/>
          <w:szCs w:val="24"/>
        </w:rPr>
        <w:instrText xml:space="preserve"> ADDIN ZOTERO_ITEM CSL_CITATION {"citationID":"LTyKiSYM","properties":{"formattedCitation":"(Alcott, 2013)","plainCitation":"(Alcott, 2013)","noteIndex":0},"citationItems":[{"id":57,"uris":["http://zotero.org/users/8741181/items/NTK7W4DY"],"itemData":{"id":57,"type":"article-journal","abstract":"This study’s principal aim is to identify factors associated with student departure from full-time education in the United Kingdom. Utilising a discrete time hazard model, it conceptualises educational access in terms of number of completed years of education, both compulsory and non-compulsory. Using a longitudinal dataset whose participants completed education in the early 1990s, it confirms the importance of many of the key explanatory factors identified in previous research. However, it also indicates that type of state schooling may not be a significant predictor of departure after controlling for economic, identity and social class characteristics. The model also indicates that the accuracy of certain explanatory variables as predictors of dropout vary across the educational stages. Models such as this can help to improve the efficacy of access policies in Britain by identifying the students most likely to leave education at different points in schooling and higher education.","container-title":"Widening Participation and Lifelong Learning","DOI":"10.5456/WPLL.15.4.46","ISSN":"14666529","issue":"4","journalAbbreviation":"wide particip lifelong learn","language":"en","page":"46-64","source":"DOI.org (Crossref)","title":"Predicting departure from British education: Identifying those most at risk through discrete time hazard modelling","title-short":"Predicting departure from British education","volume":"15","author":[{"family":"Alcott","given":"Ben"}],"issued":{"date-parts":[["2013",9,1]]},"citation-key":"alcottPredictingDepartureBritish2013"}}],"schema":"https://github.com/citation-style-language/schema/raw/master/csl-citation.json"}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(Alcott, 2013)</w:t>
      </w:r>
      <w:r w:rsidRPr="00B4615B">
        <w:rPr>
          <w:rFonts w:ascii="Book Antiqua" w:hAnsi="Book Antiqua"/>
          <w:sz w:val="24"/>
          <w:szCs w:val="24"/>
        </w:rPr>
        <w:fldChar w:fldCharType="end"/>
      </w:r>
      <w:r w:rsidRPr="00B4615B">
        <w:rPr>
          <w:rFonts w:ascii="Book Antiqua" w:hAnsi="Book Antiqua"/>
          <w:sz w:val="24"/>
          <w:szCs w:val="24"/>
        </w:rPr>
        <w:t xml:space="preserve">. Prior academic attainment explains most of the variance in this stratified higher education participation (around 60%) </w:t>
      </w:r>
      <w:r w:rsidRPr="00B4615B">
        <w:rPr>
          <w:rFonts w:ascii="Book Antiqua" w:hAnsi="Book Antiqua"/>
          <w:sz w:val="24"/>
          <w:szCs w:val="24"/>
        </w:rPr>
        <w:fldChar w:fldCharType="begin"/>
      </w:r>
      <w:r w:rsidRPr="00B4615B">
        <w:rPr>
          <w:rFonts w:ascii="Book Antiqua" w:hAnsi="Book Antiqua"/>
          <w:sz w:val="24"/>
          <w:szCs w:val="24"/>
        </w:rPr>
        <w:instrText xml:space="preserve"> ADDIN ZOTERO_ITEM CSL_CITATION {"citationID":"RCbtYRIb","properties":{"formattedCitation":"(Alcott, 2013)","plainCitation":"(Alcott, 2013)","noteIndex":0},"citationItems":[{"id":57,"uris":["http://zotero.org/users/8741181/items/NTK7W4DY"],"itemData":{"id":57,"type":"article-journal","abstract":"This study’s principal aim is to identify factors associated with student departure from full-time education in the United Kingdom. Utilising a discrete time hazard model, it conceptualises educational access in terms of number of completed years of education, both compulsory and non-compulsory. Using a longitudinal dataset whose participants completed education in the early 1990s, it confirms the importance of many of the key explanatory factors identified in previous research. However, it also indicates that type of state schooling may not be a significant predictor of departure after controlling for economic, identity and social class characteristics. The model also indicates that the accuracy of certain explanatory variables as predictors of dropout vary across the educational stages. Models such as this can help to improve the efficacy of access policies in Britain by identifying the students most likely to leave education at different points in schooling and higher education.","container-title":"Widening Participation and Lifelong Learning","DOI":"10.5456/WPLL.15.4.46","ISSN":"14666529","issue":"4","journalAbbreviation":"wide particip lifelong learn","language":"en","page":"46-64","source":"DOI.org (Crossref)","title":"Predicting departure from British education: Identifying those most at risk through discrete time hazard modelling","title-short":"Predicting departure from British education","volume":"15","author":[{"family":"Alcott","given":"Ben"}],"issued":{"date-parts":[["2013",9,1]]},"citation-key":"alcottPredictingDepartureBritish2013"}}],"schema":"https://github.com/citation-style-language/schema/raw/master/csl-citation.json"}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(Alcott, 2013)</w:t>
      </w:r>
      <w:r w:rsidRPr="00B4615B">
        <w:rPr>
          <w:rFonts w:ascii="Book Antiqua" w:hAnsi="Book Antiqua"/>
          <w:sz w:val="24"/>
          <w:szCs w:val="24"/>
        </w:rPr>
        <w:fldChar w:fldCharType="end"/>
      </w:r>
      <w:r w:rsidRPr="00B4615B">
        <w:rPr>
          <w:rFonts w:ascii="Book Antiqua" w:hAnsi="Book Antiqua"/>
          <w:sz w:val="24"/>
          <w:szCs w:val="24"/>
        </w:rPr>
        <w:t xml:space="preserve">. With the growth of an ‘Emerging Adulthood’ and an elongated stay within education, involvement in education for the BCS cohort has widened the gap between disadvantaged and privileged social origins </w:t>
      </w:r>
      <w:r w:rsidRPr="00B4615B">
        <w:rPr>
          <w:rFonts w:ascii="Book Antiqua" w:hAnsi="Book Antiqua"/>
          <w:sz w:val="24"/>
          <w:szCs w:val="24"/>
        </w:rPr>
        <w:fldChar w:fldCharType="begin"/>
      </w:r>
      <w:r w:rsidRPr="00B4615B">
        <w:rPr>
          <w:rFonts w:ascii="Book Antiqua" w:hAnsi="Book Antiqua"/>
          <w:sz w:val="24"/>
          <w:szCs w:val="24"/>
        </w:rPr>
        <w:instrText xml:space="preserve"> ADDIN ZOTERO_ITEM CSL_CITATION {"citationID":"HBOr4uMq","properties":{"formattedCitation":"(Bynner, 2005)","plainCitation":"(Bynner, 2005)","noteIndex":0},"citationItems":[{"id":1309,"uris":["http://zotero.org/users/8741181/items/TCV5WIM9"],"itemData":{"id":1309,"type":"article-journal","abstract":"A whole flurry of new thinking and research about young people in the USA has been stimulated by Jeffery Arnett’s theory of ‘Emerging Adulthood’. This argues for recognition of a new stage of the life-course between adolescence and adulthood reflecting the extension of youth transitions to independence brought about by globalization and technological change. Although the perspective aligns with developmental psychology’s conception of ‘stages of development’, its appeal extends across the social science disciplines and policy domains. However, the rich theorizing of the same manifestations of social change in young people’s experience in European Youth Studies appear to have been largely overlooked by Arnett. This paper attempts to redress this balance by drawing into the framework of Emerging Adulthood a wider set of theoretical concerns with structural factors and exclusion mechanisms to which (late) modern youth are subjected. The argument is exemplified by age-30 cohort comparisons across three British longitudinal studies starting in 1946, 1958 and 1970, demonstrating rising opportunities accompanied by increased social inequality. The paper concludes with a re-appraisal of the concept of youth as a phase of the late modern life-course in which the properties Arnett attributes to Emergent Adulthood are just one significant feature.","container-title":"Journal of Youth Studies","DOI":"10.1080/13676260500431628","ISSN":"1367-6261, 1469-9680","issue":"4","journalAbbreviation":"Journal of Youth Studies","language":"en","page":"367-384","source":"DOI.org (Crossref)","title":"Rethinking the Youth Phase of the Life-course: The Case for Emerging Adulthood?","title-short":"Rethinking the Youth Phase of the Life-course","volume":"8","author":[{"family":"Bynner","given":"John"}],"issued":{"date-parts":[["2005",12]]},"citation-key":"bynnerRethinkingYouthPhase2005a"}}],"schema":"https://github.com/citation-style-language/schema/raw/master/csl-citation.json"}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(Bynner, 2005)</w:t>
      </w:r>
      <w:r w:rsidRPr="00B4615B">
        <w:rPr>
          <w:rFonts w:ascii="Book Antiqua" w:hAnsi="Book Antiqua"/>
          <w:sz w:val="24"/>
          <w:szCs w:val="24"/>
        </w:rPr>
        <w:fldChar w:fldCharType="end"/>
      </w:r>
      <w:r w:rsidRPr="00B4615B">
        <w:rPr>
          <w:rFonts w:ascii="Book Antiqua" w:hAnsi="Book Antiqua"/>
          <w:sz w:val="24"/>
          <w:szCs w:val="24"/>
        </w:rPr>
        <w:t xml:space="preserve">. These apparent returns to schooling are stratified according to social class origins, with the advantages offered by specific qualifications differing according to class origins </w:t>
      </w:r>
      <w:r w:rsidRPr="00B4615B">
        <w:rPr>
          <w:rFonts w:ascii="Book Antiqua" w:hAnsi="Book Antiqua"/>
          <w:sz w:val="24"/>
          <w:szCs w:val="24"/>
        </w:rPr>
        <w:fldChar w:fldCharType="begin"/>
      </w:r>
      <w:r w:rsidRPr="00B4615B">
        <w:rPr>
          <w:rFonts w:ascii="Book Antiqua" w:hAnsi="Book Antiqua"/>
          <w:sz w:val="24"/>
          <w:szCs w:val="24"/>
        </w:rPr>
        <w:instrText xml:space="preserve"> ADDIN ZOTERO_ITEM CSL_CITATION {"citationID":"U5MPo6WZ","properties":{"formattedCitation":"(Bukodi and Goldthorpe, 2011; Parsons, Green and Wiggins, 2016)","plainCitation":"(Bukodi and Goldthorpe, 2011; Parsons, Green and Wiggins, 2016)","noteIndex":0},"citationItems":[{"id":1224,"uris":["http://zotero.org/users/8741181/items/TW4R6FLL"],"itemData":{"id":1224,"type":"article-journal","abstract":"In economics there is a well-established tradition of research into the earnings returns to education. We aim to make a sociological contribution by focusing on the social class returns: specifically, by examining the returns to higher education as indicated by chances of access to the professional and managerial salariat, while taking into account the effects of cognitive ability and class origins and also differences in access to professional and managerial positions. We draw on data for men from three British birth cohort studies covering children born in 1946, 1958 and 1970. We find that, while over the period covered the growth of the salariat ensured that absolute returns to both higher and lower tertiary qualifications were largely maintained, despite the growing numbers with such qualifications, returns relative to those to higher secondary qualifications diminished. Also, the advantages offered by lower tertiary qualifications as compared with higher secondary qualifications differ according to men’s class origins. Overall, there is no evidence of any increase in education-based, meritocratic selection to the salariat. Rather, the growth of the salariat appears to be associated with some decline in its selectivity in terms of both qualifications and cognitive ability, with this decline being more marked in its managerial than in its professional components.","container-title":"Longitudinal and Life Course Studies","DOI":"10.14301/llcs.v2i2.122","ISSN":"17579597","issue":"2","journalAbbreviation":"LLCS","language":"en","source":"DOI.org (Crossref)","title":"Social class returns to higher education: chances of access to the professional and managerial salariat for men in three British birth cohorts","title-short":"Social class returns to higher education","URL":"http://www.llcsjournal.org/index.php/llcs/article/view/122","volume":"2","author":[{"family":"Bukodi","given":"E."},{"family":"Goldthorpe","given":"J. H."}],"accessed":{"date-parts":[["2023",6,12]]},"issued":{"date-parts":[["2011",5,30]]},"citation-key":"bukodiSocialClassReturns2011"}},{"id":1176,"uris":["http://zotero.org/users/8741181/items/ER2NSSVP"],"itemData":{"id":1176,"type":"article-journal","abstract":"A wide evidence base has charted the social class gradient in the background of students going on to participate in UK higher education, and has shown that having a degree elicits substantial economic returns in terms of both occupational level and earnings. Recent evidence has also shown the wide variation in the social backgrounds of students enrolling on specific courses and that differential returns are attached to studying specific subjects at specific universities.","container-title":"Centre for Longitudinal Studies","language":"en","source":"Zotero","title":"Higher Education and Occupational Returns: do returns vary according to students’ social origins?","author":[{"family":"Parsons","given":"Sam"},{"family":"Green","given":"Francis"},{"family":"Wiggins","given":"Dick"}],"issued":{"date-parts":[["2016"]]},"citation-key":"parsonsHigherEducationOccupational2016"}}],"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(Bukodi and Goldthorpe, 2011; Parsons, Green and Wiggins, 2016)</w:t>
      </w:r>
      <w:r w:rsidRPr="00B4615B">
        <w:rPr>
          <w:rFonts w:ascii="Book Antiqua" w:hAnsi="Book Antiqua"/>
          <w:sz w:val="24"/>
          <w:szCs w:val="24"/>
        </w:rPr>
        <w:fldChar w:fldCharType="end"/>
      </w:r>
      <w:r w:rsidRPr="00B4615B">
        <w:rPr>
          <w:rFonts w:ascii="Book Antiqua" w:hAnsi="Book Antiqua"/>
          <w:sz w:val="24"/>
          <w:szCs w:val="24"/>
        </w:rPr>
        <w:t xml:space="preserve">. </w:t>
      </w:r>
    </w:p>
    <w:p w14:paraId="462D4F1F" w14:textId="77777777" w:rsidR="007F2AC8" w:rsidRPr="00B4615B" w:rsidRDefault="007F2AC8" w:rsidP="007F2AC8">
      <w:pPr>
        <w:pStyle w:val="Heading5"/>
      </w:pPr>
      <w:bookmarkStart w:id="56" w:name="_Toc169179636"/>
      <w:r w:rsidRPr="00B4615B">
        <w:t>Sex</w:t>
      </w:r>
      <w:bookmarkEnd w:id="56"/>
    </w:p>
    <w:p w14:paraId="534132D9" w14:textId="77777777" w:rsidR="007F2AC8" w:rsidRPr="00B4615B" w:rsidRDefault="007F2AC8" w:rsidP="007F2AC8">
      <w:pPr>
        <w:spacing w:line="480" w:lineRule="auto"/>
        <w:rPr>
          <w:rFonts w:ascii="Book Antiqua" w:hAnsi="Book Antiqua"/>
          <w:sz w:val="24"/>
          <w:szCs w:val="24"/>
        </w:rPr>
      </w:pPr>
      <w:r w:rsidRPr="00B4615B">
        <w:rPr>
          <w:rFonts w:ascii="Book Antiqua" w:hAnsi="Book Antiqua"/>
          <w:sz w:val="24"/>
          <w:szCs w:val="24"/>
        </w:rPr>
        <w:t xml:space="preserve">Women's experience within the 1970 cohort saw a continuing weakening of gender differences in processes of occupational attainment – a similar trend seen within the 1958 cohort </w:t>
      </w:r>
      <w:r w:rsidRPr="00B4615B">
        <w:rPr>
          <w:rFonts w:ascii="Book Antiqua" w:hAnsi="Book Antiqua"/>
          <w:sz w:val="24"/>
          <w:szCs w:val="24"/>
        </w:rPr>
        <w:fldChar w:fldCharType="begin"/>
      </w:r>
      <w:r w:rsidRPr="00B4615B">
        <w:rPr>
          <w:rFonts w:ascii="Book Antiqua" w:hAnsi="Book Antiqua"/>
          <w:sz w:val="24"/>
          <w:szCs w:val="24"/>
        </w:rPr>
        <w:instrText xml:space="preserve"> ADDIN ZOTERO_ITEM CSL_CITATION {"citationID":"rDbUD4dw","properties":{"formattedCitation":"(Bukodi, 2009)","plainCitation":"(Bukodi, 2009)","noteIndex":0},"citationItems":[{"id":1412,"uris":["http://zotero.org/users/8741181/items/W7R5SFR6"],"itemData":{"id":1412,"type":"article-journal","abstract":"This paper examines cohort and gender differences in occupational attainment in Britain. Using data from the three British Birth Cohort studies, I investigate the process of occupational attainment up to age 34 using a scale based on occupational earnings. Although qualifications appear to have stronger effects on occupational attainment for women than for men at both labour market entry and in the midthirties, I find no consistent evidence that the importance of qualifications is becoming greater across cohorts, either for men or for women. Also, there are no indications that the effects of occupation at labour market entry on men’s and women’s later occupational attainment have been strengthening over time. However, the findings do point to the possibility of cohort-specific effects: the experience of men and women in the 1958 cohort consistently differs from that of those in both the 1946 and 1970 cohorts.","container-title":"CLS Cohort Studies","language":"en","source":"Zotero","title":"Education, First Occupation and Later Occupational Attainment: Cross-cohort Changes among Men and Women in Britain","volume":"4","author":[{"family":"Bukodi","given":"Erzsébet"}],"issued":{"date-parts":[["2009"]]},"citation-key":"bukodiEducationFirstOccupation2009a"}}],"schema":"https://github.com/citation-style-language/schema/raw/master/csl-citation.json"}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(Bukodi, 2009)</w:t>
      </w:r>
      <w:r w:rsidRPr="00B4615B">
        <w:rPr>
          <w:rFonts w:ascii="Book Antiqua" w:hAnsi="Book Antiqua"/>
          <w:sz w:val="24"/>
          <w:szCs w:val="24"/>
        </w:rPr>
        <w:fldChar w:fldCharType="end"/>
      </w:r>
      <w:r w:rsidRPr="00B4615B">
        <w:rPr>
          <w:rFonts w:ascii="Book Antiqua" w:hAnsi="Book Antiqua"/>
          <w:sz w:val="24"/>
          <w:szCs w:val="24"/>
        </w:rPr>
        <w:t xml:space="preserve">. However, the strength of education in this process appears to remain the same across cohorts </w:t>
      </w:r>
      <w:r w:rsidRPr="00B4615B">
        <w:rPr>
          <w:rFonts w:ascii="Book Antiqua" w:hAnsi="Book Antiqua"/>
          <w:sz w:val="24"/>
          <w:szCs w:val="24"/>
        </w:rPr>
        <w:fldChar w:fldCharType="begin"/>
      </w:r>
      <w:r w:rsidRPr="00B4615B">
        <w:rPr>
          <w:rFonts w:ascii="Book Antiqua" w:hAnsi="Book Antiqua"/>
          <w:sz w:val="24"/>
          <w:szCs w:val="24"/>
        </w:rPr>
        <w:instrText xml:space="preserve"> ADDIN ZOTERO_ITEM CSL_CITATION {"citationID":"1uCcqlAA","properties":{"formattedCitation":"(Bukodi and Goldthorpe, 2009)","plainCitation":"(Bukodi and Goldthorpe, 2009)","noteIndex":0},"citationItems":[{"id":320,"uris":["http://zotero.org/users/8741181/items/G4DEKV6P"],"itemData":{"id":320,"type":"article-journal","abstract":"Studies of intergenerational class mobility and of intragenerational occupational mobility have of late tended to diverge in their concerns and methodology. This reflects assumptions regarding the increasing part played by education in intergenerational mobility and the decreasing part played by class origins in intragenerational mobility, once educational attainment is controlled. The paper contributes to the questioning of these assumptions on empirical grounds. Analyses are made of the occupational mobility of men in three British birth cohorts over the course of their earlier working lives: i.e. men born in 1946, 1958 and 1970. It is found that while the most important effect on mobility chances is that of educational qualifications, the importance of education does not increase across the three cohorts; that class origins also have a significant effect on mobility chances, and one that does not decrease across the cohorts; and that features of worklife experience, in particular the frequency of occupational changes, likewise have a persisting effect on mobility chances, independently of both education and class origins. However, while secular changes in mobility processes are scarcely in evidence, the analyses do provide strong indications of a cohort effect. Men in the 1958 birth cohort, whose first years in the labour market coincided with a period of severe recession, de-industrialisation and high unemployment, would appear to have experienced various lasting disadvantages in their subsequent occupational histories.","container-title":"CLS Cohort Studies","language":"en","source":"Zotero","title":"Class Origins, Education and Occupational Attainment: Cross-cohort Changes among Men in Britain","volume":"3","author":[{"family":"Bukodi","given":"Erzsébet"},{"family":"Goldthorpe","given":"J. H."}],"issued":{"date-parts":[["2009"]]},"citation-key":"bukodiClassOriginsEducation2009"}}],"schema":"https://github.com/citation-style-language/schema/raw/master/csl-citation.json"}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(Bukodi and Goldthorpe, 2009)</w:t>
      </w:r>
      <w:r w:rsidRPr="00B4615B">
        <w:rPr>
          <w:rFonts w:ascii="Book Antiqua" w:hAnsi="Book Antiqua"/>
          <w:sz w:val="24"/>
          <w:szCs w:val="24"/>
        </w:rPr>
        <w:fldChar w:fldCharType="end"/>
      </w:r>
      <w:r w:rsidRPr="00B4615B">
        <w:rPr>
          <w:rFonts w:ascii="Book Antiqua" w:hAnsi="Book Antiqua"/>
          <w:sz w:val="24"/>
          <w:szCs w:val="24"/>
        </w:rPr>
        <w:t xml:space="preserve">. The weakening of gender differences is seen at the educational and occupational levels through take-home income </w:t>
      </w:r>
      <w:r w:rsidRPr="00B4615B">
        <w:rPr>
          <w:rFonts w:ascii="Book Antiqua" w:hAnsi="Book Antiqua"/>
          <w:sz w:val="24"/>
          <w:szCs w:val="24"/>
        </w:rPr>
        <w:fldChar w:fldCharType="begin"/>
      </w:r>
      <w:r w:rsidRPr="00B4615B">
        <w:rPr>
          <w:rFonts w:ascii="Book Antiqua" w:hAnsi="Book Antiqua"/>
          <w:sz w:val="24"/>
          <w:szCs w:val="24"/>
        </w:rPr>
        <w:instrText xml:space="preserve"> ADDIN ZOTERO_ITEM CSL_CITATION {"citationID":"mDHHA5Uv","properties":{"formattedCitation":"(Bynner, 2005)","plainCitation":"(Bynner, 2005)","noteIndex":0},"citationItems":[{"id":1309,"uris":["http://zotero.org/users/8741181/items/TCV5WIM9"],"itemData":{"id":1309,"type":"article-journal","abstract":"A whole flurry of new thinking and research about young people in the USA has been stimulated by Jeffery Arnett’s theory of ‘Emerging Adulthood’. This argues for recognition of a new stage of the life-course between adolescence and adulthood reflecting the extension of youth transitions to independence brought about by globalization and technological change. Although the perspective aligns with developmental psychology’s conception of ‘stages of development’, its appeal extends across the social science disciplines and policy domains. However, the rich theorizing of the same manifestations of social change in young people’s experience in European Youth Studies appear to have been largely overlooked by Arnett. This paper attempts to redress this balance by drawing into the framework of Emerging Adulthood a wider set of theoretical concerns with structural factors and exclusion mechanisms to which (late) modern youth are subjected. The argument is exemplified by age-30 cohort comparisons across three British longitudinal studies starting in 1946, 1958 and 1970, demonstrating rising opportunities accompanied by increased social inequality. The paper concludes with a re-appraisal of the concept of youth as a phase of the late modern life-course in which the properties Arnett attributes to Emergent Adulthood are just one significant feature.","container-title":"Journal of Youth Studies","DOI":"10.1080/13676260500431628","ISSN":"1367-6261, 1469-9680","issue":"4","journalAbbreviation":"Journal of Youth Studies","language":"en","page":"367-384","source":"DOI.org (Crossref)","title":"Rethinking the Youth Phase of the Life-course: The Case for Emerging Adulthood?","title-short":"Rethinking the Youth Phase of the Life-course","volume":"8","author":[{"family":"Bynner","given":"John"}],"issued":{"date-parts":[["2005",12]]},"citation-key":"bynnerRethinkingYouthPhase2005a"}}],"schema":"https://github.com/citation-style-language/schema/raw/master/csl-citation.json"}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(Bynner, 2005)</w:t>
      </w:r>
      <w:r w:rsidRPr="00B4615B">
        <w:rPr>
          <w:rFonts w:ascii="Book Antiqua" w:hAnsi="Book Antiqua"/>
          <w:sz w:val="24"/>
          <w:szCs w:val="24"/>
        </w:rPr>
        <w:fldChar w:fldCharType="end"/>
      </w:r>
      <w:r w:rsidRPr="00B4615B">
        <w:rPr>
          <w:rFonts w:ascii="Book Antiqua" w:hAnsi="Book Antiqua"/>
          <w:sz w:val="24"/>
          <w:szCs w:val="24"/>
        </w:rPr>
        <w:t xml:space="preserve">. However, whilst the BCS cohort experienced a decline in gender-segregated occupational sorting </w:t>
      </w:r>
      <w:r w:rsidRPr="00B4615B">
        <w:rPr>
          <w:rFonts w:ascii="Book Antiqua" w:hAnsi="Book Antiqua"/>
          <w:sz w:val="24"/>
          <w:szCs w:val="24"/>
        </w:rPr>
        <w:fldChar w:fldCharType="begin"/>
      </w:r>
      <w:r w:rsidRPr="00B4615B">
        <w:rPr>
          <w:rFonts w:ascii="Book Antiqua" w:hAnsi="Book Antiqua"/>
          <w:sz w:val="24"/>
          <w:szCs w:val="24"/>
        </w:rPr>
        <w:instrText xml:space="preserve"> ADDIN ZOTERO_ITEM CSL_CITATION {"citationID":"44JSCyd0","properties":{"formattedCitation":"(Lekfuangfu and Lordan, 2022)","plainCitation":"(Lekfuangfu and Lordan, 2022)","noteIndex":0},"citationItems":[{"id":389,"uris":["http://zotero.org/users/8741181/items/I8R42XYZ"],"itemData":{"id":389,"type":"article-journal","abstract":"We consider the extent to which temporal shifts have been responsible for an increased tendency for females to sort into traditionally male roles over time, versus childhood factors. Drawing on three cohort studies, which follow individuals born in the UK in 1958, 1970 and 2000, we compare the shift in the tendency of females in these cohorts to sort into traditionally male roles compared to males, to the combined effect of a large set of childhood variables. For all three cohorts, we ﬁnd strong evidence of sorting along gendered lines, which has decreased over time, yet there is no erosion of the gender gap in the tendency to sort into occupations with the highest share of males. Within the cohort, we ﬁnd little evidence that childhood variables change the tendency for females of either the average or highest ability to sort substantively differently. Our work is highly suggestive that temporal shifts are what matter in determining the differential gendered sorting patterns we have seen over the last number of decades, and also those that remain today. These temporal changes include attitudinal changes, technology advances, policy changes and economic shifts.","container-title":"Empirical Economics","DOI":"10.1007/s00181-022-02314-5","ISSN":"0377-7332, 1435-8921","journalAbbreviation":"Empir Econ","language":"en","source":"DOI.org (Crossref)","title":"Documenting occupational sorting by gender in the UK across three cohorts: does a grand convergence rely on societal movements?","title-short":"Documenting occupational sorting by gender in the UK across three cohorts","URL":"https://link.springer.com/10.1007/s00181-022-02314-5","author":[{"family":"Lekfuangfu","given":"Warn N."},{"family":"Lordan","given":"Grace"}],"accessed":{"date-parts":[["2023",4,16]]},"issued":{"date-parts":[["2022",10,12]]},"citation-key":"lekfuangfuDocumentingOccupationalSorting2022"}}],"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(Lekfuangfu and Lordan, 2022)</w:t>
      </w:r>
      <w:r w:rsidRPr="00B4615B">
        <w:rPr>
          <w:rFonts w:ascii="Book Antiqua" w:hAnsi="Book Antiqua"/>
          <w:sz w:val="24"/>
          <w:szCs w:val="24"/>
        </w:rPr>
        <w:fldChar w:fldCharType="end"/>
      </w:r>
      <w:r w:rsidRPr="00B4615B">
        <w:rPr>
          <w:rFonts w:ascii="Book Antiqua" w:hAnsi="Book Antiqua"/>
          <w:sz w:val="24"/>
          <w:szCs w:val="24"/>
        </w:rPr>
        <w:t xml:space="preserve">, occupations with the highest share of males maintained relatively high levels of segregation. Whilst it has been emphasised that social class origins have had an impact on the BCS youth, the changing nature of the labour market has </w:t>
      </w:r>
      <w:r w:rsidRPr="00B4615B">
        <w:rPr>
          <w:rFonts w:ascii="Book Antiqua" w:hAnsi="Book Antiqua"/>
          <w:sz w:val="24"/>
          <w:szCs w:val="24"/>
        </w:rPr>
        <w:lastRenderedPageBreak/>
        <w:t xml:space="preserve">also had ramifications for men and women concerning their biographical agency and their ability to find routes to stability and security </w:t>
      </w:r>
      <w:r w:rsidRPr="00B4615B">
        <w:rPr>
          <w:rFonts w:ascii="Book Antiqua" w:hAnsi="Book Antiqua"/>
          <w:sz w:val="24"/>
          <w:szCs w:val="24"/>
        </w:rPr>
        <w:fldChar w:fldCharType="begin"/>
      </w:r>
      <w:r w:rsidRPr="00B4615B">
        <w:rPr>
          <w:rFonts w:ascii="Book Antiqua" w:hAnsi="Book Antiqua"/>
          <w:sz w:val="24"/>
          <w:szCs w:val="24"/>
        </w:rPr>
        <w:instrText xml:space="preserve"> ADDIN ZOTERO_ITEM CSL_CITATION {"citationID":"HnddQTQ7","properties":{"formattedCitation":"(Schoon, Martin and Ross, 2007)","plainCitation":"(Schoon, Martin and Ross, 2007)","noteIndex":0},"citationItems":[{"id":348,"uris":["http://zotero.org/users/8741181/items/RJLVTMGM"],"itemData":{"id":348,"type":"article-journal","abstract":"Drawing on data collected from two longitudinal Cohort Studies following the lives of over 20,000 individuals born in the United Kingdom 12 years apart in 1958 and 1970, respectively, this paper examines antecedents and outcomes of educational and occupational aspirations of young men and women, covering the transition from dependent childhood into independent adulthood. Two analytical models, a Social Reproduction Model and a Developmental-Contextual Model are tested to assess the processes by which family background and the wider socio-historical context inXuence work and family related careers. The Wndings demonstrate the persistent role of gender, social origin and individual agency processes as well as the inXuence of a changing socio-historical context on career development. Results are interpreted with regard to biographical agency processes linking individual lives with social contexts across the life course.","container-title":"Journal of Vocational Behavior","DOI":"10.1016/j.jvb.2006.04.009","ISSN":"00018791","issue":"1","journalAbbreviation":"Journal of Vocational Behavior","language":"en","page":"78-96","source":"DOI.org (Crossref)","title":"Career transitions in times of social change. His and her story","volume":"70","author":[{"family":"Schoon","given":"Ingrid"},{"family":"Martin","given":"Peter"},{"family":"Ross","given":"Andy"}],"issued":{"date-parts":[["2007",2]]},"citation-key":"schoonCareerTransitionsTimes2007a"}}],"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(Schoon, Martin and Ross, 2007)</w:t>
      </w:r>
      <w:r w:rsidRPr="00B4615B">
        <w:rPr>
          <w:rFonts w:ascii="Book Antiqua" w:hAnsi="Book Antiqua"/>
          <w:sz w:val="24"/>
          <w:szCs w:val="24"/>
        </w:rPr>
        <w:fldChar w:fldCharType="end"/>
      </w:r>
      <w:r w:rsidRPr="00B4615B">
        <w:rPr>
          <w:rFonts w:ascii="Book Antiqua" w:hAnsi="Book Antiqua"/>
          <w:sz w:val="24"/>
          <w:szCs w:val="24"/>
        </w:rPr>
        <w:t xml:space="preserve">. </w:t>
      </w:r>
    </w:p>
    <w:p w14:paraId="07489FD4" w14:textId="77777777" w:rsidR="007F2AC8" w:rsidRPr="00B4615B" w:rsidRDefault="007F2AC8" w:rsidP="007F2AC8">
      <w:pPr>
        <w:pStyle w:val="Heading5"/>
      </w:pPr>
      <w:bookmarkStart w:id="57" w:name="_Toc169179637"/>
      <w:r w:rsidRPr="00B4615B">
        <w:t>Conclusion</w:t>
      </w:r>
      <w:bookmarkEnd w:id="57"/>
    </w:p>
    <w:p w14:paraId="08283833" w14:textId="77777777" w:rsidR="007F2AC8" w:rsidRPr="00B4615B" w:rsidRDefault="007F2AC8" w:rsidP="007F2AC8">
      <w:pPr>
        <w:spacing w:line="480" w:lineRule="auto"/>
        <w:rPr>
          <w:rFonts w:ascii="Book Antiqua" w:hAnsi="Book Antiqua"/>
          <w:sz w:val="24"/>
          <w:szCs w:val="24"/>
        </w:rPr>
      </w:pPr>
      <w:r w:rsidRPr="00B4615B">
        <w:rPr>
          <w:rFonts w:ascii="Book Antiqua" w:hAnsi="Book Antiqua"/>
          <w:sz w:val="24"/>
          <w:szCs w:val="24"/>
        </w:rPr>
        <w:t xml:space="preserve">The BCS cohort can be characterised by choice. Compared to previous generations, that choice was much more numerous in the options presented to the BCS youth on what to do after mandatory education. The ‘Emerging Adult’ could theoretically choose any of these options; however, the reality is that many of these options constrain the individual either immediately or down their life course. If the desired route from education were to find stable employment, the NCDS cohort would find that simply entering employment would provide a viable route to success. For the BCS cohort, however, this was not strictly the case. On top of a major recession, labour market restructuring and technological innovation provided a much more complex, elongated transition to a stable occupation </w:t>
      </w:r>
      <w:r w:rsidRPr="00B4615B">
        <w:rPr>
          <w:rFonts w:ascii="Book Antiqua" w:hAnsi="Book Antiqua"/>
          <w:sz w:val="24"/>
          <w:szCs w:val="24"/>
        </w:rPr>
        <w:fldChar w:fldCharType="begin"/>
      </w:r>
      <w:r w:rsidRPr="00B4615B">
        <w:rPr>
          <w:rFonts w:ascii="Book Antiqua" w:hAnsi="Book Antiqua"/>
          <w:sz w:val="24"/>
          <w:szCs w:val="24"/>
        </w:rPr>
        <w:instrText xml:space="preserve"> ADDIN ZOTERO_ITEM CSL_CITATION {"citationID":"fSCeLxxn","properties":{"formattedCitation":"(Martin, Schoon and Ross, 2008)","plainCitation":"(Martin, Schoon and Ross, 2008)","noteIndex":0},"citationItems":[{"id":1287,"uris":["http://zotero.org/users/8741181/items/QLHHNJMQ"],"itemData":{"id":1287,"type":"article-journal","abstract":"Life course researchers have increasingly explored optimal matching analysis (OMA) as a tool for the analysis of sequences, such as sections of people’s status biographies. OMA is usually employed in combination with cluster analysis (CA) to create classifications of sequences. In this article, we introduce an analytic strategy that allows assessing the classification’s internal validity. Using ideal typical sequence representations, we test different cluster algorithms and are able to optimise the fit to the data. An application analyses economic activity sequences collected for two British birth cohorts born in 1958 and 1970, investigating historical changes in passages to adulthood. The results suggest that passages into adulthood have become more diverse since the 1970s. The analytic strategy produced a classification with better fit than straightforward CA.","container-title":"International Journal of Social Research Methodology","DOI":"10.1080/13645570701622025","ISSN":"1364-5579, 1464-5300","issue":"3","journalAbbreviation":"International Journal of Social Research Methodology","language":"en","page":"179-199","source":"DOI.org (Crossref)","title":"Beyond Transitions: Applying Optimal Matching Analysis to Life Course Research","title-short":"Beyond Transitions","volume":"11","author":[{"family":"Martin","given":"Peter"},{"family":"Schoon","given":"Ingrid"},{"family":"Ross","given":"Andy"}],"issued":{"date-parts":[["2008",7]]},"citation-key":"martinTransitionsApplyingOptimal2008a"}}],"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(Martin, Schoon and Ross, 2008)</w:t>
      </w:r>
      <w:r w:rsidRPr="00B4615B">
        <w:rPr>
          <w:rFonts w:ascii="Book Antiqua" w:hAnsi="Book Antiqua"/>
          <w:sz w:val="24"/>
          <w:szCs w:val="24"/>
        </w:rPr>
        <w:fldChar w:fldCharType="end"/>
      </w:r>
      <w:r w:rsidRPr="00B4615B">
        <w:rPr>
          <w:rFonts w:ascii="Book Antiqua" w:hAnsi="Book Antiqua"/>
          <w:sz w:val="24"/>
          <w:szCs w:val="24"/>
        </w:rPr>
        <w:t xml:space="preserve">, resulting in a ‘winding road’ school-to-work transition </w:t>
      </w:r>
      <w:r w:rsidRPr="00B4615B">
        <w:rPr>
          <w:rFonts w:ascii="Book Antiqua" w:hAnsi="Book Antiqua"/>
          <w:sz w:val="24"/>
          <w:szCs w:val="24"/>
        </w:rPr>
        <w:fldChar w:fldCharType="begin"/>
      </w:r>
      <w:r w:rsidRPr="00B4615B">
        <w:rPr>
          <w:rFonts w:ascii="Book Antiqua" w:hAnsi="Book Antiqua"/>
          <w:sz w:val="24"/>
          <w:szCs w:val="24"/>
        </w:rPr>
        <w:instrText xml:space="preserve"> ADDIN ZOTERO_ITEM CSL_CITATION {"citationID":"ID4HG8Q9","properties":{"formattedCitation":"(Leuze, 2010)","plainCitation":"(Leuze, 2010)","noteIndex":0},"citationItems":[{"id":1288,"uris":["http://zotero.org/users/8741181/items/X9TBS5GV"],"itemData":{"id":1288,"type":"book","abstract":"Comparative research on higher education often lacks context and dynamics. OECD benchmark studies report the proportion of students of a given age cohort, their average competence scores, the distribution across disciplines, the unemployment rate by educational level and age. No efforts are made to trace the career trajectories of students asking e.g. how long it takes to find a job, how much it fits the qualifications obtained, how long people hold a job. Such studies leave us puzzled and ignorant on processes and dynamics of entering the labour market and the first years in employment. Consequently, we have no grasp on the extent to which national institutions and professions matter. We look at individual outcomes but ignore their institutional embeddedness.","ISBN":"978-3-940755-42-1","language":"en","note":"DOI: 10.3224/94075542","publisher":"Budrich UniPress","source":"DOI.org (Crossref)","title":"Smooth Path or Long and Winding Road? How Institutions Shape the Transition from Higher Education to Work","title-short":"Smooth Path or Long and Winding Road?","URL":"https://shop.budrich-academic.de/produkt/smooth-path-or-long-and-winding-road/?v=3a52f3c22ed6","author":[{"family":"Leuze","given":"Kathrin"}],"accessed":{"date-parts":[["2022",9,29]]},"issued":{"date-parts":[["2010",7,5]]},"citation-key":"leuzeSmoothPathLong2010a"}}],"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(Leuze, 2010)</w:t>
      </w:r>
      <w:r w:rsidRPr="00B4615B">
        <w:rPr>
          <w:rFonts w:ascii="Book Antiqua" w:hAnsi="Book Antiqua"/>
          <w:sz w:val="24"/>
          <w:szCs w:val="24"/>
        </w:rPr>
        <w:fldChar w:fldCharType="end"/>
      </w:r>
      <w:r w:rsidRPr="00B4615B">
        <w:rPr>
          <w:rFonts w:ascii="Book Antiqua" w:hAnsi="Book Antiqua"/>
          <w:sz w:val="24"/>
          <w:szCs w:val="24"/>
        </w:rPr>
        <w:t xml:space="preserve">. Entering employment immediately after mandatory education could lead to periods of unemployment due to a lack of skills in a new economic landscape </w:t>
      </w:r>
      <w:r w:rsidRPr="00B4615B">
        <w:rPr>
          <w:rFonts w:ascii="Book Antiqua" w:hAnsi="Book Antiqua"/>
          <w:sz w:val="24"/>
          <w:szCs w:val="24"/>
        </w:rPr>
        <w:fldChar w:fldCharType="begin"/>
      </w:r>
      <w:r w:rsidRPr="00B4615B">
        <w:rPr>
          <w:rFonts w:ascii="Book Antiqua" w:hAnsi="Book Antiqua"/>
          <w:sz w:val="24"/>
          <w:szCs w:val="24"/>
        </w:rPr>
        <w:instrText xml:space="preserve"> ADDIN ZOTERO_ITEM CSL_CITATION {"citationID":"0wsGJ2bi","properties":{"formattedCitation":"(Bynner, 2005)","plainCitation":"(Bynner, 2005)","noteIndex":0},"citationItems":[{"id":1309,"uris":["http://zotero.org/users/8741181/items/TCV5WIM9"],"itemData":{"id":1309,"type":"article-journal","abstract":"A whole flurry of new thinking and research about young people in the USA has been stimulated by Jeffery Arnett’s theory of ‘Emerging Adulthood’. This argues for recognition of a new stage of the life-course between adolescence and adulthood reflecting the extension of youth transitions to independence brought about by globalization and technological change. Although the perspective aligns with developmental psychology’s conception of ‘stages of development’, its appeal extends across the social science disciplines and policy domains. However, the rich theorizing of the same manifestations of social change in young people’s experience in European Youth Studies appear to have been largely overlooked by Arnett. This paper attempts to redress this balance by drawing into the framework of Emerging Adulthood a wider set of theoretical concerns with structural factors and exclusion mechanisms to which (late) modern youth are subjected. The argument is exemplified by age-30 cohort comparisons across three British longitudinal studies starting in 1946, 1958 and 1970, demonstrating rising opportunities accompanied by increased social inequality. The paper concludes with a re-appraisal of the concept of youth as a phase of the late modern life-course in which the properties Arnett attributes to Emergent Adulthood are just one significant feature.","container-title":"Journal of Youth Studies","DOI":"10.1080/13676260500431628","ISSN":"1367-6261, 1469-9680","issue":"4","journalAbbreviation":"Journal of Youth Studies","language":"en","page":"367-384","source":"DOI.org (Crossref)","title":"Rethinking the Youth Phase of the Life-course: The Case for Emerging Adulthood?","title-short":"Rethinking the Youth Phase of the Life-course","volume":"8","author":[{"family":"Bynner","given":"John"}],"issued":{"date-parts":[["2005",12]]},"citation-key":"bynnerRethinkingYouthPhase2005a"}}],"schema":"https://github.com/citation-style-language/schema/raw/master/csl-citation.json"}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(Bynner, 2005)</w:t>
      </w:r>
      <w:r w:rsidRPr="00B4615B">
        <w:rPr>
          <w:rFonts w:ascii="Book Antiqua" w:hAnsi="Book Antiqua"/>
          <w:sz w:val="24"/>
          <w:szCs w:val="24"/>
        </w:rPr>
        <w:fldChar w:fldCharType="end"/>
      </w:r>
      <w:r w:rsidRPr="00B4615B">
        <w:rPr>
          <w:rFonts w:ascii="Book Antiqua" w:hAnsi="Book Antiqua"/>
          <w:sz w:val="24"/>
          <w:szCs w:val="24"/>
        </w:rPr>
        <w:t xml:space="preserve">. Joining a government training program like the YTS would provide some equally unsatisfactory results (ibid). Unemployment was a route that was even more restrictive than earlier cohorts due to cutting young people off benefits. Thus, the BCS cohort can be characterised as one of an educational turn. Staying within education, weathering the recession storm, and picking up relevant and sometimes required qualifications were most likely the best options to lead to a stable and successful occupational career. Unfortunately, education – particularly post-mandatory education – was highly stratified. This stratified nature impacted the </w:t>
      </w:r>
      <w:r w:rsidRPr="00B4615B">
        <w:rPr>
          <w:rFonts w:ascii="Book Antiqua" w:hAnsi="Book Antiqua"/>
          <w:sz w:val="24"/>
          <w:szCs w:val="24"/>
        </w:rPr>
        <w:lastRenderedPageBreak/>
        <w:t xml:space="preserve">most privileged – by giving them advantages in the labour market and the least privileged – by incurring further disadvantages. It should be assumed that, with this context, those individuals who entered education as a route post-mandatory schooling would thus be from more privileged backgrounds, perhaps in an even more striking ‘haves and have nots’ fashion than previously seen post-1944 Education Act reform. </w:t>
      </w:r>
    </w:p>
    <w:p w14:paraId="05DCFFA7" w14:textId="77777777" w:rsidR="007F2AC8" w:rsidRPr="00B4615B" w:rsidRDefault="007F2AC8" w:rsidP="007F2AC8"/>
    <w:p w14:paraId="0200DEB8" w14:textId="77777777" w:rsidR="00C9608B" w:rsidRPr="00B4615B" w:rsidRDefault="00C9608B" w:rsidP="00C9608B">
      <w:pPr>
        <w:pStyle w:val="Heading3"/>
      </w:pPr>
      <w:bookmarkStart w:id="58" w:name="_Toc169179638"/>
      <w:r w:rsidRPr="00B4615B">
        <w:t>UKHLS in Context</w:t>
      </w:r>
      <w:bookmarkEnd w:id="58"/>
    </w:p>
    <w:p w14:paraId="6B7E5FB9" w14:textId="77777777" w:rsidR="00C9608B" w:rsidRPr="00B4615B" w:rsidRDefault="00C9608B" w:rsidP="00C9608B">
      <w:pPr>
        <w:pStyle w:val="Heading2"/>
      </w:pPr>
      <w:bookmarkStart w:id="59" w:name="_Toc169179639"/>
      <w:r w:rsidRPr="00B4615B">
        <w:t>Data and Methods</w:t>
      </w:r>
      <w:bookmarkEnd w:id="59"/>
    </w:p>
    <w:p w14:paraId="1723E910" w14:textId="6D2B9C8F" w:rsidR="007F2AC8" w:rsidRPr="00B4615B" w:rsidRDefault="007F2AC8" w:rsidP="00B1586B">
      <w:pPr>
        <w:spacing w:line="480" w:lineRule="auto"/>
      </w:pPr>
      <w:r w:rsidRPr="00B4615B">
        <w:t xml:space="preserve">This section details the explanation of each </w:t>
      </w:r>
      <w:r w:rsidR="00B1586B" w:rsidRPr="00B4615B">
        <w:t>cohort’s</w:t>
      </w:r>
      <w:r w:rsidRPr="00B4615B">
        <w:t xml:space="preserve"> data and structure as well as the methods used for subsequent analysis. It starts with a detailed </w:t>
      </w:r>
      <w:r w:rsidR="00B1586B" w:rsidRPr="00B4615B">
        <w:t>introduction</w:t>
      </w:r>
      <w:r w:rsidRPr="00B4615B">
        <w:t xml:space="preserve"> into the cohort datasets, providing information on the makeup of each cohort, the sample attrition and size, as well as any other relevant information pertaining to the use and analysis of data using such datasets. Following from this, each variable will be introduced and provided background information on for each dataset. This section ends by a detailed description of the analytical models that will be used in this section. [add more here].</w:t>
      </w:r>
    </w:p>
    <w:p w14:paraId="260C6E56" w14:textId="544EF38A" w:rsidR="007F2AC8" w:rsidRPr="00B4615B" w:rsidRDefault="007F2AC8" w:rsidP="007F2AC8">
      <w:pPr>
        <w:pStyle w:val="Heading3"/>
      </w:pPr>
      <w:bookmarkStart w:id="60" w:name="_Toc169179640"/>
      <w:r w:rsidRPr="00B4615B">
        <w:t>Data and Methods in the NCDS</w:t>
      </w:r>
      <w:bookmarkEnd w:id="60"/>
    </w:p>
    <w:p w14:paraId="15570082" w14:textId="1541E6C1" w:rsidR="007F2AC8" w:rsidRPr="00B4615B" w:rsidRDefault="007F2AC8" w:rsidP="007F2AC8">
      <w:pPr>
        <w:spacing w:line="480" w:lineRule="auto"/>
        <w:rPr>
          <w:rFonts w:ascii="Book Antiqua" w:hAnsi="Book Antiqua"/>
          <w:sz w:val="24"/>
          <w:szCs w:val="24"/>
        </w:rPr>
      </w:pPr>
      <w:r w:rsidRPr="00B4615B">
        <w:rPr>
          <w:rFonts w:ascii="Book Antiqua" w:hAnsi="Book Antiqua"/>
          <w:sz w:val="24"/>
          <w:szCs w:val="24"/>
        </w:rPr>
        <w:t xml:space="preserve">Following from initial introduction of the NCDS data in Part 1, the following section will detail the NCDS cohort </w:t>
      </w:r>
      <w:r w:rsidR="00B1586B" w:rsidRPr="00B4615B">
        <w:rPr>
          <w:rFonts w:ascii="Book Antiqua" w:hAnsi="Book Antiqua"/>
          <w:sz w:val="24"/>
          <w:szCs w:val="24"/>
        </w:rPr>
        <w:t>data,</w:t>
      </w:r>
      <w:r w:rsidRPr="00B4615B">
        <w:rPr>
          <w:rFonts w:ascii="Book Antiqua" w:hAnsi="Book Antiqua"/>
          <w:sz w:val="24"/>
          <w:szCs w:val="24"/>
        </w:rPr>
        <w:t xml:space="preserve"> and the methods used for subsequent analysis of that data. The analytical sample includes all cohort members that have some level of data on their economic activity in September when they are aged 16 years old. This sample will look at the impact of structural inequality in the form of educational attainment, sex, social class, and housing tenure and how that impacts their economic activity. By including all cohort members that have responses on the </w:t>
      </w:r>
      <w:r w:rsidRPr="00B4615B">
        <w:rPr>
          <w:rFonts w:ascii="Book Antiqua" w:hAnsi="Book Antiqua"/>
          <w:sz w:val="24"/>
          <w:szCs w:val="24"/>
        </w:rPr>
        <w:lastRenderedPageBreak/>
        <w:t xml:space="preserve">economic activity variable the total analytical sample for this analysis has an N=12,411. </w:t>
      </w:r>
    </w:p>
    <w:p w14:paraId="45BB3DC3" w14:textId="77777777" w:rsidR="007F2AC8" w:rsidRPr="00B4615B" w:rsidRDefault="007F2AC8" w:rsidP="007F2AC8">
      <w:pPr>
        <w:pStyle w:val="Subtitle"/>
        <w:rPr>
          <w:color w:val="auto"/>
        </w:rPr>
      </w:pPr>
      <w:r w:rsidRPr="00B4615B">
        <w:rPr>
          <w:color w:val="auto"/>
        </w:rPr>
        <w:t>Sample Size and Attrition</w:t>
      </w:r>
    </w:p>
    <w:p w14:paraId="3B3D4712" w14:textId="2292BFA1" w:rsidR="007F2AC8" w:rsidRPr="00B4615B" w:rsidRDefault="007F2AC8" w:rsidP="007F2AC8">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Table </w:t>
      </w:r>
      <w:r w:rsidR="00B4615B" w:rsidRPr="00B4615B">
        <w:rPr>
          <w:rFonts w:ascii="Book Antiqua" w:hAnsi="Book Antiqua" w:cs="Times New Roman"/>
          <w:sz w:val="24"/>
          <w:szCs w:val="24"/>
        </w:rPr>
        <w:t>2.1</w:t>
      </w:r>
      <w:r w:rsidRPr="00B4615B">
        <w:rPr>
          <w:rFonts w:ascii="Book Antiqua" w:hAnsi="Book Antiqua" w:cs="Times New Roman"/>
          <w:sz w:val="24"/>
          <w:szCs w:val="24"/>
        </w:rPr>
        <w:t xml:space="preserve"> details the sample size of the NCDS. At birth in 1958, the total cohort consisted of a sample 17,638 with 17,415 participants. By 1974, age 16, the total cohort had increased to 18,558. This is because the original sample was supplemented by migrants born in 1958. The number of participants at age 16 had fallen to 14,654, or 91.6 per cent of the eligible sample. This is a reduction in actual participants from the birth wave of 2,761. Of this reduction, 873 people died, and a further 799 emigrated, leaving 1,089 missing for reasons other than death or emigration. By 1981, at age 23, the total cohort was 18,558. After considering 960 dead and 1,196 emigrants, the eligible sample is 16,402. There were 12,357 participants, or 75.3 per cent of the sample. </w:t>
      </w:r>
    </w:p>
    <w:p w14:paraId="38DC403A" w14:textId="08630378" w:rsidR="007F2AC8" w:rsidRPr="00B4615B" w:rsidRDefault="007F2AC8" w:rsidP="007F2AC8">
      <w:pPr>
        <w:pStyle w:val="Caption"/>
      </w:pPr>
      <w:bookmarkStart w:id="61" w:name="_Toc169179703"/>
      <w:r w:rsidRPr="00B4615B">
        <w:t xml:space="preserve">Table </w:t>
      </w:r>
      <w:r w:rsidR="004C0430">
        <w:fldChar w:fldCharType="begin"/>
      </w:r>
      <w:r w:rsidR="004C0430">
        <w:instrText xml:space="preserve"> STYLEREF 1 \s </w:instrText>
      </w:r>
      <w:r w:rsidR="004C0430">
        <w:fldChar w:fldCharType="separate"/>
      </w:r>
      <w:r w:rsidR="004C0430">
        <w:rPr>
          <w:noProof/>
        </w:rPr>
        <w:t>2</w:t>
      </w:r>
      <w:r w:rsidR="004C0430">
        <w:fldChar w:fldCharType="end"/>
      </w:r>
      <w:r w:rsidR="004C0430">
        <w:t>.</w:t>
      </w:r>
      <w:r w:rsidR="004C0430">
        <w:fldChar w:fldCharType="begin"/>
      </w:r>
      <w:r w:rsidR="004C0430">
        <w:instrText xml:space="preserve"> SEQ Table \* ARABIC \s 1 </w:instrText>
      </w:r>
      <w:r w:rsidR="004C0430">
        <w:fldChar w:fldCharType="separate"/>
      </w:r>
      <w:r w:rsidR="004C0430">
        <w:rPr>
          <w:noProof/>
        </w:rPr>
        <w:t>1</w:t>
      </w:r>
      <w:r w:rsidR="004C0430">
        <w:fldChar w:fldCharType="end"/>
      </w:r>
      <w:r w:rsidRPr="00B4615B">
        <w:t xml:space="preserve"> Participation in the NCDS from birth to 23 years</w:t>
      </w:r>
      <w:bookmarkEnd w:id="61"/>
    </w:p>
    <w:tbl>
      <w:tblPr>
        <w:tblStyle w:val="GridTable6Colorful"/>
        <w:tblW w:w="9441" w:type="dxa"/>
        <w:tblLook w:val="04A0" w:firstRow="1" w:lastRow="0" w:firstColumn="1" w:lastColumn="0" w:noHBand="0" w:noVBand="1"/>
      </w:tblPr>
      <w:tblGrid>
        <w:gridCol w:w="1178"/>
        <w:gridCol w:w="1192"/>
        <w:gridCol w:w="803"/>
        <w:gridCol w:w="1336"/>
        <w:gridCol w:w="1460"/>
        <w:gridCol w:w="1522"/>
        <w:gridCol w:w="1950"/>
      </w:tblGrid>
      <w:tr w:rsidR="00B4615B" w:rsidRPr="00B4615B" w14:paraId="51EF30E6" w14:textId="77777777" w:rsidTr="00516C8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498BDDE" w14:textId="77777777" w:rsidR="007F2AC8" w:rsidRPr="00B4615B" w:rsidRDefault="007F2AC8" w:rsidP="00516C80">
            <w:pPr>
              <w:rPr>
                <w:rFonts w:ascii="Book Antiqua" w:eastAsia="Times New Roman" w:hAnsi="Book Antiqua" w:cs="Times New Roman"/>
                <w:color w:val="auto"/>
                <w:sz w:val="24"/>
                <w:szCs w:val="24"/>
                <w:lang w:eastAsia="en-GB"/>
              </w:rPr>
            </w:pPr>
          </w:p>
        </w:tc>
        <w:tc>
          <w:tcPr>
            <w:tcW w:w="0" w:type="auto"/>
            <w:hideMark/>
          </w:tcPr>
          <w:p w14:paraId="22B8F4D2" w14:textId="77777777" w:rsidR="007F2AC8" w:rsidRPr="00B4615B" w:rsidRDefault="007F2AC8" w:rsidP="00516C80">
            <w:pPr>
              <w:jc w:val="center"/>
              <w:cnfStyle w:val="100000000000" w:firstRow="1"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Total cohort</w:t>
            </w:r>
          </w:p>
        </w:tc>
        <w:tc>
          <w:tcPr>
            <w:tcW w:w="0" w:type="auto"/>
            <w:hideMark/>
          </w:tcPr>
          <w:p w14:paraId="2C94E9D7" w14:textId="77777777" w:rsidR="007F2AC8" w:rsidRPr="00B4615B" w:rsidRDefault="007F2AC8" w:rsidP="00516C80">
            <w:pPr>
              <w:jc w:val="center"/>
              <w:cnfStyle w:val="100000000000" w:firstRow="1"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Dead</w:t>
            </w:r>
          </w:p>
        </w:tc>
        <w:tc>
          <w:tcPr>
            <w:tcW w:w="0" w:type="auto"/>
            <w:hideMark/>
          </w:tcPr>
          <w:p w14:paraId="67DBB6DE" w14:textId="77777777" w:rsidR="007F2AC8" w:rsidRPr="00B4615B" w:rsidRDefault="007F2AC8" w:rsidP="00516C80">
            <w:pPr>
              <w:jc w:val="center"/>
              <w:cnfStyle w:val="100000000000" w:firstRow="1"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Emigrants</w:t>
            </w:r>
          </w:p>
        </w:tc>
        <w:tc>
          <w:tcPr>
            <w:tcW w:w="0" w:type="auto"/>
            <w:hideMark/>
          </w:tcPr>
          <w:p w14:paraId="730353B6" w14:textId="77777777" w:rsidR="007F2AC8" w:rsidRPr="00B4615B" w:rsidRDefault="007F2AC8" w:rsidP="00516C80">
            <w:pPr>
              <w:jc w:val="center"/>
              <w:cnfStyle w:val="100000000000" w:firstRow="1"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Eligible sample</w:t>
            </w:r>
          </w:p>
        </w:tc>
        <w:tc>
          <w:tcPr>
            <w:tcW w:w="0" w:type="auto"/>
            <w:hideMark/>
          </w:tcPr>
          <w:p w14:paraId="61AF70FD" w14:textId="77777777" w:rsidR="007F2AC8" w:rsidRPr="00B4615B" w:rsidRDefault="007F2AC8" w:rsidP="00516C80">
            <w:pPr>
              <w:jc w:val="center"/>
              <w:cnfStyle w:val="100000000000" w:firstRow="1"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Participants</w:t>
            </w:r>
          </w:p>
        </w:tc>
        <w:tc>
          <w:tcPr>
            <w:tcW w:w="0" w:type="auto"/>
            <w:hideMark/>
          </w:tcPr>
          <w:p w14:paraId="228E8E20" w14:textId="77777777" w:rsidR="007F2AC8" w:rsidRPr="00B4615B" w:rsidRDefault="007F2AC8" w:rsidP="00516C80">
            <w:pPr>
              <w:jc w:val="center"/>
              <w:cnfStyle w:val="100000000000" w:firstRow="1"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 of the eligible sample)</w:t>
            </w:r>
          </w:p>
        </w:tc>
      </w:tr>
      <w:tr w:rsidR="00B4615B" w:rsidRPr="00B4615B" w14:paraId="68266AA9" w14:textId="77777777" w:rsidTr="00516C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033C823" w14:textId="77777777" w:rsidR="007F2AC8" w:rsidRPr="00B4615B" w:rsidRDefault="007F2AC8" w:rsidP="00516C80">
            <w:pPr>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Birth – 1958</w:t>
            </w:r>
          </w:p>
        </w:tc>
        <w:tc>
          <w:tcPr>
            <w:tcW w:w="0" w:type="auto"/>
            <w:hideMark/>
          </w:tcPr>
          <w:p w14:paraId="3D91C5B9" w14:textId="77777777" w:rsidR="007F2AC8" w:rsidRPr="00B4615B" w:rsidRDefault="007F2AC8" w:rsidP="00516C80">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17638</w:t>
            </w:r>
          </w:p>
        </w:tc>
        <w:tc>
          <w:tcPr>
            <w:tcW w:w="0" w:type="auto"/>
            <w:hideMark/>
          </w:tcPr>
          <w:p w14:paraId="1C5B3056" w14:textId="77777777" w:rsidR="007F2AC8" w:rsidRPr="00B4615B" w:rsidRDefault="007F2AC8" w:rsidP="00516C80">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0</w:t>
            </w:r>
          </w:p>
        </w:tc>
        <w:tc>
          <w:tcPr>
            <w:tcW w:w="0" w:type="auto"/>
            <w:hideMark/>
          </w:tcPr>
          <w:p w14:paraId="715A1CD2" w14:textId="77777777" w:rsidR="007F2AC8" w:rsidRPr="00B4615B" w:rsidRDefault="007F2AC8" w:rsidP="00516C80">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0</w:t>
            </w:r>
          </w:p>
        </w:tc>
        <w:tc>
          <w:tcPr>
            <w:tcW w:w="0" w:type="auto"/>
            <w:hideMark/>
          </w:tcPr>
          <w:p w14:paraId="29108C5E" w14:textId="77777777" w:rsidR="007F2AC8" w:rsidRPr="00B4615B" w:rsidRDefault="007F2AC8" w:rsidP="00516C80">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17638</w:t>
            </w:r>
          </w:p>
        </w:tc>
        <w:tc>
          <w:tcPr>
            <w:tcW w:w="0" w:type="auto"/>
            <w:hideMark/>
          </w:tcPr>
          <w:p w14:paraId="7AE5B129" w14:textId="77777777" w:rsidR="007F2AC8" w:rsidRPr="00B4615B" w:rsidRDefault="007F2AC8" w:rsidP="00516C80">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17415</w:t>
            </w:r>
          </w:p>
        </w:tc>
        <w:tc>
          <w:tcPr>
            <w:tcW w:w="0" w:type="auto"/>
            <w:hideMark/>
          </w:tcPr>
          <w:p w14:paraId="58CA68E1" w14:textId="77777777" w:rsidR="007F2AC8" w:rsidRPr="00B4615B" w:rsidRDefault="007F2AC8" w:rsidP="00516C80">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98.7</w:t>
            </w:r>
          </w:p>
        </w:tc>
      </w:tr>
      <w:tr w:rsidR="00B4615B" w:rsidRPr="00B4615B" w14:paraId="0CEEA469" w14:textId="77777777" w:rsidTr="00516C80">
        <w:tc>
          <w:tcPr>
            <w:cnfStyle w:val="001000000000" w:firstRow="0" w:lastRow="0" w:firstColumn="1" w:lastColumn="0" w:oddVBand="0" w:evenVBand="0" w:oddHBand="0" w:evenHBand="0" w:firstRowFirstColumn="0" w:firstRowLastColumn="0" w:lastRowFirstColumn="0" w:lastRowLastColumn="0"/>
            <w:tcW w:w="0" w:type="auto"/>
            <w:hideMark/>
          </w:tcPr>
          <w:p w14:paraId="24D6B6F4" w14:textId="77777777" w:rsidR="007F2AC8" w:rsidRPr="00B4615B" w:rsidRDefault="007F2AC8" w:rsidP="00516C80">
            <w:pPr>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Age 7 – 1965</w:t>
            </w:r>
          </w:p>
        </w:tc>
        <w:tc>
          <w:tcPr>
            <w:tcW w:w="0" w:type="auto"/>
            <w:hideMark/>
          </w:tcPr>
          <w:p w14:paraId="5C357526" w14:textId="77777777" w:rsidR="007F2AC8" w:rsidRPr="00B4615B" w:rsidRDefault="007F2AC8" w:rsidP="00516C80">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18016</w:t>
            </w:r>
            <w:r w:rsidRPr="00B4615B">
              <w:rPr>
                <w:rFonts w:ascii="Book Antiqua" w:eastAsia="Times New Roman" w:hAnsi="Book Antiqua" w:cs="Times New Roman"/>
                <w:color w:val="auto"/>
                <w:sz w:val="24"/>
                <w:szCs w:val="24"/>
                <w:vertAlign w:val="superscript"/>
                <w:lang w:eastAsia="en-GB"/>
              </w:rPr>
              <w:t>a</w:t>
            </w:r>
          </w:p>
        </w:tc>
        <w:tc>
          <w:tcPr>
            <w:tcW w:w="0" w:type="auto"/>
            <w:hideMark/>
          </w:tcPr>
          <w:p w14:paraId="09DC09BA" w14:textId="77777777" w:rsidR="007F2AC8" w:rsidRPr="00B4615B" w:rsidRDefault="007F2AC8" w:rsidP="00516C80">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821</w:t>
            </w:r>
          </w:p>
        </w:tc>
        <w:tc>
          <w:tcPr>
            <w:tcW w:w="0" w:type="auto"/>
            <w:hideMark/>
          </w:tcPr>
          <w:p w14:paraId="596DCCA8" w14:textId="77777777" w:rsidR="007F2AC8" w:rsidRPr="00B4615B" w:rsidRDefault="007F2AC8" w:rsidP="00516C80">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475</w:t>
            </w:r>
          </w:p>
        </w:tc>
        <w:tc>
          <w:tcPr>
            <w:tcW w:w="0" w:type="auto"/>
            <w:hideMark/>
          </w:tcPr>
          <w:p w14:paraId="645129B0" w14:textId="77777777" w:rsidR="007F2AC8" w:rsidRPr="00B4615B" w:rsidRDefault="007F2AC8" w:rsidP="00516C80">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16720</w:t>
            </w:r>
          </w:p>
        </w:tc>
        <w:tc>
          <w:tcPr>
            <w:tcW w:w="0" w:type="auto"/>
            <w:hideMark/>
          </w:tcPr>
          <w:p w14:paraId="18B92AEB" w14:textId="77777777" w:rsidR="007F2AC8" w:rsidRPr="00B4615B" w:rsidRDefault="007F2AC8" w:rsidP="00516C80">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15425</w:t>
            </w:r>
          </w:p>
        </w:tc>
        <w:tc>
          <w:tcPr>
            <w:tcW w:w="0" w:type="auto"/>
            <w:hideMark/>
          </w:tcPr>
          <w:p w14:paraId="12B03504" w14:textId="77777777" w:rsidR="007F2AC8" w:rsidRPr="00B4615B" w:rsidRDefault="007F2AC8" w:rsidP="00516C80">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92.3</w:t>
            </w:r>
          </w:p>
        </w:tc>
      </w:tr>
      <w:tr w:rsidR="00B4615B" w:rsidRPr="00B4615B" w14:paraId="0000DC8D" w14:textId="77777777" w:rsidTr="00516C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A260E56" w14:textId="77777777" w:rsidR="007F2AC8" w:rsidRPr="00B4615B" w:rsidRDefault="007F2AC8" w:rsidP="00516C80">
            <w:pPr>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Age 11 – 1969</w:t>
            </w:r>
          </w:p>
        </w:tc>
        <w:tc>
          <w:tcPr>
            <w:tcW w:w="0" w:type="auto"/>
            <w:hideMark/>
          </w:tcPr>
          <w:p w14:paraId="6100C9F0" w14:textId="77777777" w:rsidR="007F2AC8" w:rsidRPr="00B4615B" w:rsidRDefault="007F2AC8" w:rsidP="00516C80">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18287</w:t>
            </w:r>
            <w:r w:rsidRPr="00B4615B">
              <w:rPr>
                <w:rFonts w:ascii="Book Antiqua" w:eastAsia="Times New Roman" w:hAnsi="Book Antiqua" w:cs="Times New Roman"/>
                <w:color w:val="auto"/>
                <w:sz w:val="24"/>
                <w:szCs w:val="24"/>
                <w:vertAlign w:val="superscript"/>
                <w:lang w:eastAsia="en-GB"/>
              </w:rPr>
              <w:t>a</w:t>
            </w:r>
          </w:p>
        </w:tc>
        <w:tc>
          <w:tcPr>
            <w:tcW w:w="0" w:type="auto"/>
            <w:hideMark/>
          </w:tcPr>
          <w:p w14:paraId="764FEE13" w14:textId="77777777" w:rsidR="007F2AC8" w:rsidRPr="00B4615B" w:rsidRDefault="007F2AC8" w:rsidP="00516C80">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840</w:t>
            </w:r>
          </w:p>
        </w:tc>
        <w:tc>
          <w:tcPr>
            <w:tcW w:w="0" w:type="auto"/>
            <w:hideMark/>
          </w:tcPr>
          <w:p w14:paraId="736D52B3" w14:textId="77777777" w:rsidR="007F2AC8" w:rsidRPr="00B4615B" w:rsidRDefault="007F2AC8" w:rsidP="00516C80">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701</w:t>
            </w:r>
          </w:p>
        </w:tc>
        <w:tc>
          <w:tcPr>
            <w:tcW w:w="0" w:type="auto"/>
            <w:hideMark/>
          </w:tcPr>
          <w:p w14:paraId="440A8A59" w14:textId="77777777" w:rsidR="007F2AC8" w:rsidRPr="00B4615B" w:rsidRDefault="007F2AC8" w:rsidP="00516C80">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16746</w:t>
            </w:r>
          </w:p>
        </w:tc>
        <w:tc>
          <w:tcPr>
            <w:tcW w:w="0" w:type="auto"/>
            <w:hideMark/>
          </w:tcPr>
          <w:p w14:paraId="636A52C5" w14:textId="77777777" w:rsidR="007F2AC8" w:rsidRPr="00B4615B" w:rsidRDefault="007F2AC8" w:rsidP="00516C80">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15337</w:t>
            </w:r>
          </w:p>
        </w:tc>
        <w:tc>
          <w:tcPr>
            <w:tcW w:w="0" w:type="auto"/>
            <w:hideMark/>
          </w:tcPr>
          <w:p w14:paraId="00F632A0" w14:textId="77777777" w:rsidR="007F2AC8" w:rsidRPr="00B4615B" w:rsidRDefault="007F2AC8" w:rsidP="00516C80">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91.6</w:t>
            </w:r>
          </w:p>
        </w:tc>
      </w:tr>
      <w:tr w:rsidR="00B4615B" w:rsidRPr="00B4615B" w14:paraId="0FBDE90E" w14:textId="77777777" w:rsidTr="00516C80">
        <w:tc>
          <w:tcPr>
            <w:cnfStyle w:val="001000000000" w:firstRow="0" w:lastRow="0" w:firstColumn="1" w:lastColumn="0" w:oddVBand="0" w:evenVBand="0" w:oddHBand="0" w:evenHBand="0" w:firstRowFirstColumn="0" w:firstRowLastColumn="0" w:lastRowFirstColumn="0" w:lastRowLastColumn="0"/>
            <w:tcW w:w="0" w:type="auto"/>
            <w:hideMark/>
          </w:tcPr>
          <w:p w14:paraId="3C19B815" w14:textId="77777777" w:rsidR="007F2AC8" w:rsidRPr="00B4615B" w:rsidRDefault="007F2AC8" w:rsidP="00516C80">
            <w:pPr>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Age 16 – 1974</w:t>
            </w:r>
          </w:p>
        </w:tc>
        <w:tc>
          <w:tcPr>
            <w:tcW w:w="0" w:type="auto"/>
            <w:hideMark/>
          </w:tcPr>
          <w:p w14:paraId="41B7DF12" w14:textId="77777777" w:rsidR="007F2AC8" w:rsidRPr="00B4615B" w:rsidRDefault="007F2AC8" w:rsidP="00516C80">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18558</w:t>
            </w:r>
            <w:r w:rsidRPr="00B4615B">
              <w:rPr>
                <w:rFonts w:ascii="Book Antiqua" w:eastAsia="Times New Roman" w:hAnsi="Book Antiqua" w:cs="Times New Roman"/>
                <w:color w:val="auto"/>
                <w:sz w:val="24"/>
                <w:szCs w:val="24"/>
                <w:vertAlign w:val="superscript"/>
                <w:lang w:eastAsia="en-GB"/>
              </w:rPr>
              <w:t>a</w:t>
            </w:r>
          </w:p>
        </w:tc>
        <w:tc>
          <w:tcPr>
            <w:tcW w:w="0" w:type="auto"/>
            <w:hideMark/>
          </w:tcPr>
          <w:p w14:paraId="45F5966C" w14:textId="77777777" w:rsidR="007F2AC8" w:rsidRPr="00B4615B" w:rsidRDefault="007F2AC8" w:rsidP="00516C80">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873</w:t>
            </w:r>
          </w:p>
        </w:tc>
        <w:tc>
          <w:tcPr>
            <w:tcW w:w="0" w:type="auto"/>
            <w:hideMark/>
          </w:tcPr>
          <w:p w14:paraId="799881C0" w14:textId="77777777" w:rsidR="007F2AC8" w:rsidRPr="00B4615B" w:rsidRDefault="007F2AC8" w:rsidP="00516C80">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799</w:t>
            </w:r>
          </w:p>
        </w:tc>
        <w:tc>
          <w:tcPr>
            <w:tcW w:w="0" w:type="auto"/>
            <w:hideMark/>
          </w:tcPr>
          <w:p w14:paraId="6AB69EC1" w14:textId="77777777" w:rsidR="007F2AC8" w:rsidRPr="00B4615B" w:rsidRDefault="007F2AC8" w:rsidP="00516C80">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16886</w:t>
            </w:r>
          </w:p>
        </w:tc>
        <w:tc>
          <w:tcPr>
            <w:tcW w:w="0" w:type="auto"/>
            <w:hideMark/>
          </w:tcPr>
          <w:p w14:paraId="7AF543A0" w14:textId="77777777" w:rsidR="007F2AC8" w:rsidRPr="00B4615B" w:rsidRDefault="007F2AC8" w:rsidP="00516C80">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14654</w:t>
            </w:r>
          </w:p>
        </w:tc>
        <w:tc>
          <w:tcPr>
            <w:tcW w:w="0" w:type="auto"/>
            <w:hideMark/>
          </w:tcPr>
          <w:p w14:paraId="2E305872" w14:textId="77777777" w:rsidR="007F2AC8" w:rsidRPr="00B4615B" w:rsidRDefault="007F2AC8" w:rsidP="00516C80">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86.8</w:t>
            </w:r>
          </w:p>
        </w:tc>
      </w:tr>
      <w:tr w:rsidR="00B4615B" w:rsidRPr="00B4615B" w14:paraId="2032E7BB" w14:textId="77777777" w:rsidTr="00516C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3A2772F" w14:textId="77777777" w:rsidR="007F2AC8" w:rsidRPr="00B4615B" w:rsidRDefault="007F2AC8" w:rsidP="00516C80">
            <w:pPr>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Age 23 – 1981</w:t>
            </w:r>
          </w:p>
        </w:tc>
        <w:tc>
          <w:tcPr>
            <w:tcW w:w="0" w:type="auto"/>
            <w:hideMark/>
          </w:tcPr>
          <w:p w14:paraId="0AC3094A" w14:textId="77777777" w:rsidR="007F2AC8" w:rsidRPr="00B4615B" w:rsidRDefault="007F2AC8" w:rsidP="00516C80">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18558</w:t>
            </w:r>
          </w:p>
        </w:tc>
        <w:tc>
          <w:tcPr>
            <w:tcW w:w="0" w:type="auto"/>
            <w:hideMark/>
          </w:tcPr>
          <w:p w14:paraId="77480CBC" w14:textId="77777777" w:rsidR="007F2AC8" w:rsidRPr="00B4615B" w:rsidRDefault="007F2AC8" w:rsidP="00516C80">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960</w:t>
            </w:r>
          </w:p>
        </w:tc>
        <w:tc>
          <w:tcPr>
            <w:tcW w:w="0" w:type="auto"/>
            <w:hideMark/>
          </w:tcPr>
          <w:p w14:paraId="221D729F" w14:textId="77777777" w:rsidR="007F2AC8" w:rsidRPr="00B4615B" w:rsidRDefault="007F2AC8" w:rsidP="00516C80">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1196</w:t>
            </w:r>
          </w:p>
        </w:tc>
        <w:tc>
          <w:tcPr>
            <w:tcW w:w="0" w:type="auto"/>
            <w:hideMark/>
          </w:tcPr>
          <w:p w14:paraId="5EC30E02" w14:textId="77777777" w:rsidR="007F2AC8" w:rsidRPr="00B4615B" w:rsidRDefault="007F2AC8" w:rsidP="00516C80">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16402</w:t>
            </w:r>
          </w:p>
        </w:tc>
        <w:tc>
          <w:tcPr>
            <w:tcW w:w="0" w:type="auto"/>
            <w:hideMark/>
          </w:tcPr>
          <w:p w14:paraId="7BFD512B" w14:textId="77777777" w:rsidR="007F2AC8" w:rsidRPr="00B4615B" w:rsidRDefault="007F2AC8" w:rsidP="00516C80">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12357</w:t>
            </w:r>
          </w:p>
        </w:tc>
        <w:tc>
          <w:tcPr>
            <w:tcW w:w="0" w:type="auto"/>
            <w:hideMark/>
          </w:tcPr>
          <w:p w14:paraId="401FD4C9" w14:textId="77777777" w:rsidR="007F2AC8" w:rsidRPr="00B4615B" w:rsidRDefault="007F2AC8" w:rsidP="00516C80">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75.3</w:t>
            </w:r>
          </w:p>
        </w:tc>
      </w:tr>
    </w:tbl>
    <w:p w14:paraId="5BF0BA10" w14:textId="77777777" w:rsidR="007F2AC8" w:rsidRPr="00B4615B" w:rsidRDefault="007F2AC8" w:rsidP="007F2AC8">
      <w:pPr>
        <w:pStyle w:val="NormalWeb"/>
        <w:spacing w:before="0" w:beforeAutospacing="0" w:after="0" w:afterAutospacing="0" w:line="480" w:lineRule="auto"/>
        <w:rPr>
          <w:rFonts w:ascii="Book Antiqua" w:hAnsi="Book Antiqua"/>
          <w:sz w:val="20"/>
          <w:szCs w:val="20"/>
        </w:rPr>
      </w:pPr>
      <w:r w:rsidRPr="00B4615B">
        <w:rPr>
          <w:rFonts w:ascii="Book Antiqua" w:hAnsi="Book Antiqua"/>
          <w:sz w:val="20"/>
          <w:szCs w:val="20"/>
          <w:vertAlign w:val="superscript"/>
        </w:rPr>
        <w:t>The</w:t>
      </w:r>
      <w:r w:rsidRPr="00B4615B">
        <w:rPr>
          <w:rFonts w:ascii="Book Antiqua" w:hAnsi="Book Antiqua"/>
          <w:sz w:val="20"/>
          <w:szCs w:val="20"/>
        </w:rPr>
        <w:t xml:space="preserve"> original sample was supplemented by migrants born in 1958.</w:t>
      </w:r>
    </w:p>
    <w:p w14:paraId="3D1EDC71" w14:textId="77777777" w:rsidR="007F2AC8" w:rsidRPr="00B4615B" w:rsidRDefault="007F2AC8" w:rsidP="007F2AC8">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The sample size at age 23 is substantially smaller than that of the initial sample; this sample attrition is primarily determined to be caused by not being able to trace </w:t>
      </w:r>
      <w:r w:rsidRPr="00B4615B">
        <w:rPr>
          <w:rFonts w:ascii="Book Antiqua" w:hAnsi="Book Antiqua" w:cs="Times New Roman"/>
          <w:sz w:val="24"/>
          <w:szCs w:val="24"/>
        </w:rPr>
        <w:lastRenderedPageBreak/>
        <w:t xml:space="preserve">participants (there is also a relatively low refusal rate – 7.1 per cent at age 23) (Power and Elliott 2006). For refusal rates, it is best to understand the dynamics of how the NCDS survey was conducted to appreciate the possibilities related to refusal. At age 23, this was the first time that participants filled out the survey independently without parental or guardian assistance (like at age 16) or having it done for them by their parents, teachers, and medical professionals. Data were collected by a paper and pencil-based survey. </w:t>
      </w:r>
    </w:p>
    <w:p w14:paraId="63FBB2B7" w14:textId="77777777" w:rsidR="007F2AC8" w:rsidRPr="00B4615B" w:rsidRDefault="007F2AC8" w:rsidP="007F2AC8">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Hawkes and Plewis </w:t>
      </w:r>
      <w:r w:rsidRPr="00B4615B">
        <w:rPr>
          <w:rFonts w:ascii="Book Antiqua" w:hAnsi="Book Antiqua" w:cs="Times New Roman"/>
          <w:sz w:val="24"/>
          <w:szCs w:val="24"/>
        </w:rPr>
        <w:fldChar w:fldCharType="begin"/>
      </w:r>
      <w:r w:rsidRPr="00B4615B">
        <w:rPr>
          <w:rFonts w:ascii="Book Antiqua" w:hAnsi="Book Antiqua" w:cs="Times New Roman"/>
          <w:sz w:val="24"/>
          <w:szCs w:val="24"/>
        </w:rPr>
        <w:instrText xml:space="preserve"> ADDIN ZOTERO_ITEM CSL_CITATION {"citationID":"2CfA1tSE","properties":{"formattedCitation":"(Hawkes and Plewis, 2006)","plainCitation":"(Hawkes and Plewis, 2006)","noteIndex":0},"citationItems":[{"id":1293,"uris":["http://zotero.org/users/8741181/items/UJSKP2Q8"],"itemData":{"id":1293,"type":"article-journal","abstract":"Summary. There is widespread concern that the cumulative effects of the non-response that is bound to affect any long-running longitudinal study will lead to mistaken inferences about change. We focus on the National Child Development Study and show how non-response has accumulated over time. We distinguish between attrition and wave non-response and show how these two kinds of non-response can be related to a set of explanatory variables. We model the discrete time hazard of non-response and also fit a set of multinomial logistic regressions to the probabilities of different kinds of non-response at a particular sweep. We find that the best predictors of non-response at any sweep are generally variables that are measured at the previous sweep but, although non-response is systematic, much of the variation in it remains unexplained by our models. We consider the implications of our results for both design and analysis.","container-title":"Journal of the Royal Statistical Society","DOI":"https://doi.org/10.1111/j.1467-985X.2006.00401.x","issue":"3","page":"479-491","title":"Modelling non-response in the National Child Development Study","volume":"169","author":[{"family":"Hawkes","given":"Denise"},{"family":"Plewis","given":"Ian"}],"issued":{"date-parts":[["2006"]]},"citation-key":"hawkesModellingNonresponseNational2006"}}],"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rPr>
        <w:t>(Hawkes and Plewis, 2006)</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demonstrate that ‘non-response: others’ (cases where there is no data for this sweep but there is for later sweeps, and ‘temporary emigrants’) make up 10.7 per cent of non-response. Around 6.3 per cent of the remaining missingness is categorised as ‘eligibility unknown’ (ibid). Eligibility unknown relates to those who either died or permanently emigrated. There is, overall, a substantive amount of missingness within the data used for analysis. An issue with sample attrition for the NCDS is that the size of specific ethnic minority populations when the sample was first collected was small, meaning that attrition analysing ethnic minority populations is challenging (ibid). </w:t>
      </w:r>
    </w:p>
    <w:p w14:paraId="3A8B8416" w14:textId="7982EB35" w:rsidR="007F2AC8" w:rsidRPr="00B4615B" w:rsidRDefault="007F2AC8" w:rsidP="007F2AC8">
      <w:pPr>
        <w:pStyle w:val="Heading3"/>
      </w:pPr>
      <w:bookmarkStart w:id="62" w:name="_Toc169179641"/>
      <w:r w:rsidRPr="00B4615B">
        <w:t>Data and Methods in BCS</w:t>
      </w:r>
      <w:bookmarkEnd w:id="62"/>
    </w:p>
    <w:p w14:paraId="3523FADF" w14:textId="1BBAA540" w:rsidR="007F2AC8" w:rsidRPr="00B4615B" w:rsidRDefault="007F2AC8" w:rsidP="007F2AC8">
      <w:pPr>
        <w:spacing w:line="480" w:lineRule="auto"/>
        <w:rPr>
          <w:rFonts w:ascii="Book Antiqua" w:hAnsi="Book Antiqua"/>
          <w:sz w:val="24"/>
          <w:szCs w:val="24"/>
        </w:rPr>
      </w:pPr>
      <w:r w:rsidRPr="00B4615B">
        <w:rPr>
          <w:rFonts w:ascii="Book Antiqua" w:hAnsi="Book Antiqua"/>
          <w:sz w:val="24"/>
          <w:szCs w:val="24"/>
        </w:rPr>
        <w:t xml:space="preserve">Chapter Two is a replication analysis of the models presented in Chapter One using the NCDS. Therefore, </w:t>
      </w:r>
      <w:r w:rsidR="00B1586B" w:rsidRPr="00B4615B">
        <w:rPr>
          <w:rFonts w:ascii="Book Antiqua" w:hAnsi="Book Antiqua"/>
          <w:sz w:val="24"/>
          <w:szCs w:val="24"/>
        </w:rPr>
        <w:t>like</w:t>
      </w:r>
      <w:r w:rsidRPr="00B4615B">
        <w:rPr>
          <w:rFonts w:ascii="Book Antiqua" w:hAnsi="Book Antiqua"/>
          <w:sz w:val="24"/>
          <w:szCs w:val="24"/>
        </w:rPr>
        <w:t xml:space="preserve"> Chapter One, the relationship between social origins and economic activity after mandatory schooling is examined using the large-scale, nationally representative data collected from the British Cohort Study. Educational attainment, housing tenure, and sex are also included in the model, as they were in the NCDS model. This is to assess choice and opportunity into different forms of </w:t>
      </w:r>
      <w:r w:rsidRPr="00B4615B">
        <w:rPr>
          <w:rFonts w:ascii="Book Antiqua" w:hAnsi="Book Antiqua"/>
          <w:sz w:val="24"/>
          <w:szCs w:val="24"/>
        </w:rPr>
        <w:lastRenderedPageBreak/>
        <w:t xml:space="preserve">economic activity: employment, education, training &amp; apprenticeships, and unemployment &amp; out of the labour force. BCS data is available using the UK Data Service. </w:t>
      </w:r>
    </w:p>
    <w:p w14:paraId="405C1727" w14:textId="77777777" w:rsidR="007F2AC8" w:rsidRPr="00B4615B" w:rsidRDefault="007F2AC8" w:rsidP="007F2AC8">
      <w:pPr>
        <w:spacing w:line="480" w:lineRule="auto"/>
        <w:rPr>
          <w:rFonts w:ascii="Book Antiqua" w:hAnsi="Book Antiqua"/>
          <w:sz w:val="24"/>
          <w:szCs w:val="24"/>
        </w:rPr>
      </w:pPr>
      <w:r w:rsidRPr="00B4615B">
        <w:rPr>
          <w:rFonts w:ascii="Book Antiqua" w:hAnsi="Book Antiqua"/>
          <w:sz w:val="24"/>
          <w:szCs w:val="24"/>
        </w:rPr>
        <w:t xml:space="preserve">Before any modelling, it is essential to note that the BCS sample has issues with longitudinal linkage to earlier and later datasets. The unique case identifier included with the BCS70 datasets is the 6-digit variable [KEY] derived from combining the 5-digit variable [chesno] and one-digit twin code [tc] together </w:t>
      </w:r>
      <w:r w:rsidRPr="00B4615B">
        <w:rPr>
          <w:rFonts w:ascii="Book Antiqua" w:hAnsi="Book Antiqua"/>
          <w:sz w:val="24"/>
          <w:szCs w:val="24"/>
        </w:rPr>
        <w:fldChar w:fldCharType="begin"/>
      </w:r>
      <w:r w:rsidRPr="00B4615B">
        <w:rPr>
          <w:rFonts w:ascii="Book Antiqua" w:hAnsi="Book Antiqua"/>
          <w:sz w:val="24"/>
          <w:szCs w:val="24"/>
        </w:rPr>
        <w:instrText xml:space="preserve"> ADDIN ZOTERO_ITEM CSL_CITATION {"citationID":"0TYEBjDH","properties":{"formattedCitation":"(Dodgeon, 2002)","plainCitation":"(Dodgeon, 2002)","noteIndex":0},"citationItems":[{"id":10882,"uris":["http://zotero.org/users/8741181/items/HRARIUUH"],"itemData":{"id":10882,"type":"article-journal","container-title":"CLS Cohort Studies","language":"en","source":"Zotero","title":"Longitudinal Linkage in BCS70: Rationalising Case Identifiers","author":[{"family":"Dodgeon","given":"Brian"}],"issued":{"date-parts":[["2002"]]},"citation-key":"dodgeonLongitudinalLinkageBCS702002"}}],"schema":"https://github.com/citation-style-language/schema/raw/master/csl-citation.json"}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(Dodgeon, 2002)</w:t>
      </w:r>
      <w:r w:rsidRPr="00B4615B">
        <w:rPr>
          <w:rFonts w:ascii="Book Antiqua" w:hAnsi="Book Antiqua"/>
          <w:sz w:val="24"/>
          <w:szCs w:val="24"/>
        </w:rPr>
        <w:fldChar w:fldCharType="end"/>
      </w:r>
      <w:r w:rsidRPr="00B4615B">
        <w:rPr>
          <w:rFonts w:ascii="Book Antiqua" w:hAnsi="Book Antiqua"/>
          <w:sz w:val="24"/>
          <w:szCs w:val="24"/>
        </w:rPr>
        <w:t xml:space="preserve">. All participants taken at the Birth sweep were given KEYs ranging up to 200,000. Those added to the survey at age five were given KEYs from 300,010-450490, the 10-year-old sweep KEYs 600020-703560, and the 16-year-old sweep KEYs 800020-804890 </w:t>
      </w:r>
      <w:r w:rsidRPr="00B4615B">
        <w:rPr>
          <w:rFonts w:ascii="Book Antiqua" w:hAnsi="Book Antiqua"/>
          <w:sz w:val="24"/>
          <w:szCs w:val="24"/>
        </w:rPr>
        <w:fldChar w:fldCharType="begin"/>
      </w:r>
      <w:r w:rsidRPr="00B4615B">
        <w:rPr>
          <w:rFonts w:ascii="Book Antiqua" w:hAnsi="Book Antiqua"/>
          <w:sz w:val="24"/>
          <w:szCs w:val="24"/>
        </w:rPr>
        <w:instrText xml:space="preserve"> ADDIN ZOTERO_ITEM CSL_CITATION {"citationID":"5jJCTs7E","properties":{"formattedCitation":"(Dodgeon, 2002)","plainCitation":"(Dodgeon, 2002)","noteIndex":0},"citationItems":[{"id":10882,"uris":["http://zotero.org/users/8741181/items/HRARIUUH"],"itemData":{"id":10882,"type":"article-journal","container-title":"CLS Cohort Studies","language":"en","source":"Zotero","title":"Longitudinal Linkage in BCS70: Rationalising Case Identifiers","author":[{"family":"Dodgeon","given":"Brian"}],"issued":{"date-parts":[["2002"]]},"citation-key":"dodgeonLongitudinalLinkageBCS702002"}}],"schema":"https://github.com/citation-style-language/schema/raw/master/csl-citation.json"}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(Dodgeon, 2002)</w:t>
      </w:r>
      <w:r w:rsidRPr="00B4615B">
        <w:rPr>
          <w:rFonts w:ascii="Book Antiqua" w:hAnsi="Book Antiqua"/>
          <w:sz w:val="24"/>
          <w:szCs w:val="24"/>
        </w:rPr>
        <w:fldChar w:fldCharType="end"/>
      </w:r>
      <w:r w:rsidRPr="00B4615B">
        <w:rPr>
          <w:rFonts w:ascii="Book Antiqua" w:hAnsi="Book Antiqua"/>
          <w:sz w:val="24"/>
          <w:szCs w:val="24"/>
        </w:rPr>
        <w:t xml:space="preserve">. KEYs were added up to age 30, but after age 16, expanding the population base was limited to returning to those already located but not already interviewed </w:t>
      </w:r>
      <w:r w:rsidRPr="00B4615B">
        <w:rPr>
          <w:rFonts w:ascii="Book Antiqua" w:hAnsi="Book Antiqua"/>
          <w:sz w:val="24"/>
          <w:szCs w:val="24"/>
        </w:rPr>
        <w:fldChar w:fldCharType="begin"/>
      </w:r>
      <w:r w:rsidRPr="00B4615B">
        <w:rPr>
          <w:rFonts w:ascii="Book Antiqua" w:hAnsi="Book Antiqua"/>
          <w:sz w:val="24"/>
          <w:szCs w:val="24"/>
        </w:rPr>
        <w:instrText xml:space="preserve"> ADDIN ZOTERO_ITEM CSL_CITATION {"citationID":"KPMSCN50","properties":{"formattedCitation":"(Dodgeon, 2002)","plainCitation":"(Dodgeon, 2002)","noteIndex":0},"citationItems":[{"id":10882,"uris":["http://zotero.org/users/8741181/items/HRARIUUH"],"itemData":{"id":10882,"type":"article-journal","container-title":"CLS Cohort Studies","language":"en","source":"Zotero","title":"Longitudinal Linkage in BCS70: Rationalising Case Identifiers","author":[{"family":"Dodgeon","given":"Brian"}],"issued":{"date-parts":[["2002"]]},"citation-key":"dodgeonLongitudinalLinkageBCS702002"}}],"schema":"https://github.com/citation-style-language/schema/raw/master/csl-citation.json"}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(Dodgeon, 2002)</w:t>
      </w:r>
      <w:r w:rsidRPr="00B4615B">
        <w:rPr>
          <w:rFonts w:ascii="Book Antiqua" w:hAnsi="Book Antiqua"/>
          <w:sz w:val="24"/>
          <w:szCs w:val="24"/>
        </w:rPr>
        <w:fldChar w:fldCharType="end"/>
      </w:r>
      <w:r w:rsidRPr="00B4615B">
        <w:rPr>
          <w:rFonts w:ascii="Book Antiqua" w:hAnsi="Book Antiqua"/>
          <w:sz w:val="24"/>
          <w:szCs w:val="24"/>
        </w:rPr>
        <w:t>. Including new participants or new KEYs at later points, post-birth sweep means that some individuals have important information missing at earlier and later sweeps within the BCS. For example, the 21 sub-sample sweep has 92.59 per cent of cases originally collected at Birth. The remaining 7.41 per cent were collected from age five onwards (ibid).</w:t>
      </w:r>
    </w:p>
    <w:p w14:paraId="27F0FA5A" w14:textId="77777777" w:rsidR="007F2AC8" w:rsidRPr="00B4615B" w:rsidRDefault="007F2AC8" w:rsidP="007F2AC8">
      <w:pPr>
        <w:spacing w:line="480" w:lineRule="auto"/>
        <w:rPr>
          <w:rFonts w:ascii="Book Antiqua" w:hAnsi="Book Antiqua"/>
          <w:sz w:val="24"/>
          <w:szCs w:val="24"/>
        </w:rPr>
      </w:pPr>
      <w:r w:rsidRPr="00B4615B">
        <w:rPr>
          <w:rFonts w:ascii="Book Antiqua" w:hAnsi="Book Antiqua"/>
          <w:sz w:val="24"/>
          <w:szCs w:val="24"/>
        </w:rPr>
        <w:t xml:space="preserve">Another issue with the BCS data is that those in the original birth sample included 626 children living in Northern Ireland. After the initial survey, the Northern Ireland population was excluded from all subsequent sweeps, except for the small amount that moved to Great Britain </w:t>
      </w:r>
      <w:r w:rsidRPr="00B4615B">
        <w:rPr>
          <w:rFonts w:ascii="Book Antiqua" w:hAnsi="Book Antiqua"/>
          <w:sz w:val="24"/>
          <w:szCs w:val="24"/>
        </w:rPr>
        <w:fldChar w:fldCharType="begin"/>
      </w:r>
      <w:r w:rsidRPr="00B4615B">
        <w:rPr>
          <w:rFonts w:ascii="Book Antiqua" w:hAnsi="Book Antiqua"/>
          <w:sz w:val="24"/>
          <w:szCs w:val="24"/>
        </w:rPr>
        <w:instrText xml:space="preserve"> ADDIN ZOTERO_ITEM CSL_CITATION {"citationID":"LsfsYEue","properties":{"formattedCitation":"(Dodgeon, 2002)","plainCitation":"(Dodgeon, 2002)","noteIndex":0},"citationItems":[{"id":10882,"uris":["http://zotero.org/users/8741181/items/HRARIUUH"],"itemData":{"id":10882,"type":"article-journal","container-title":"CLS Cohort Studies","language":"en","source":"Zotero","title":"Longitudinal Linkage in BCS70: Rationalising Case Identifiers","author":[{"family":"Dodgeon","given":"Brian"}],"issued":{"date-parts":[["2002"]]},"citation-key":"dodgeonLongitudinalLinkageBCS702002"}}],"schema":"https://github.com/citation-style-language/schema/raw/master/csl-citation.json"}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(Dodgeon, 2002)</w:t>
      </w:r>
      <w:r w:rsidRPr="00B4615B">
        <w:rPr>
          <w:rFonts w:ascii="Book Antiqua" w:hAnsi="Book Antiqua"/>
          <w:sz w:val="24"/>
          <w:szCs w:val="24"/>
        </w:rPr>
        <w:fldChar w:fldCharType="end"/>
      </w:r>
      <w:r w:rsidRPr="00B4615B">
        <w:rPr>
          <w:rFonts w:ascii="Book Antiqua" w:hAnsi="Book Antiqua"/>
          <w:sz w:val="24"/>
          <w:szCs w:val="24"/>
        </w:rPr>
        <w:t xml:space="preserve">. Thus, any substantive interpretations of the dataset using data post-birth-sweep cannot draw on any Northern Irish data. </w:t>
      </w:r>
    </w:p>
    <w:p w14:paraId="62C11799" w14:textId="77777777" w:rsidR="007F2AC8" w:rsidRPr="00B4615B" w:rsidRDefault="007F2AC8" w:rsidP="007F2AC8">
      <w:pPr>
        <w:spacing w:line="480" w:lineRule="auto"/>
        <w:rPr>
          <w:rFonts w:ascii="Book Antiqua" w:hAnsi="Book Antiqua"/>
          <w:sz w:val="24"/>
          <w:szCs w:val="24"/>
        </w:rPr>
      </w:pPr>
      <w:r w:rsidRPr="00B4615B">
        <w:rPr>
          <w:rFonts w:ascii="Book Antiqua" w:hAnsi="Book Antiqua"/>
          <w:sz w:val="24"/>
          <w:szCs w:val="24"/>
        </w:rPr>
        <w:lastRenderedPageBreak/>
        <w:t xml:space="preserve">Whilst this chapter has attempted to replicate the analysis in chapter one, there are some substantive differences. Firstly, and most substantially, chapter two's outcome variable of economic activity after mandatory schooling only has four categories in chapter five. Chapter two is missing a ‘post-education schooling’ category that encapsulates non-traditional forms of education that did not follow the traditional university route. For the BCS cohort, these non-traditional forms of education had decreased in popularity despite not being appropriately recorded In the BCS survey. The second substantive change relates to the construction of social class measures (NS-SEC and RGSC) within chapter two. Whilst both chapter one and chapter two use occupational coding data from 2012), the NCDS codes are only available for fathers of participants, while for the BCS cohort, both fathers and mothers are made available. Due to this, both NS-SEC and RGSC are coded by using mothers’ occupational data to fill in any missing data entries from the father’s data. Besides these two differences, the model presented for analysis in chapter two is identical to that of chapter one. This is to start to build a historical picture of the changes and developments in choice and opportunities for different cohorts across different periods. </w:t>
      </w:r>
    </w:p>
    <w:p w14:paraId="24B33EAC" w14:textId="77777777" w:rsidR="007F2AC8" w:rsidRPr="00B4615B" w:rsidRDefault="007F2AC8" w:rsidP="007F2AC8">
      <w:pPr>
        <w:spacing w:line="480" w:lineRule="auto"/>
        <w:rPr>
          <w:rFonts w:ascii="Book Antiqua" w:hAnsi="Book Antiqua"/>
          <w:sz w:val="24"/>
          <w:szCs w:val="24"/>
        </w:rPr>
      </w:pPr>
      <w:r w:rsidRPr="00B4615B">
        <w:rPr>
          <w:rFonts w:ascii="Book Antiqua" w:hAnsi="Book Antiqua"/>
          <w:sz w:val="24"/>
          <w:szCs w:val="24"/>
        </w:rPr>
        <w:t xml:space="preserve">As with Chapter One, after an initial exploration of descriptive statistics, multinominal logistic regression will be used to understand the choices and opportunities of BCS youth regarding economic activity post-mandatory schooling. After this initial model, a sensitivity analysis of social stratification measures will be employed to assess the most appropriate measure. Finally, an analysis of missing </w:t>
      </w:r>
      <w:r w:rsidRPr="00B4615B">
        <w:rPr>
          <w:rFonts w:ascii="Book Antiqua" w:hAnsi="Book Antiqua"/>
          <w:sz w:val="24"/>
          <w:szCs w:val="24"/>
        </w:rPr>
        <w:lastRenderedPageBreak/>
        <w:t xml:space="preserve">data involving multiple imputation will be conducted to evaluate the impact of missingness on the substantive findings of the model. </w:t>
      </w:r>
    </w:p>
    <w:p w14:paraId="0B780A27" w14:textId="77777777" w:rsidR="007F2AC8" w:rsidRPr="00B4615B" w:rsidRDefault="007F2AC8" w:rsidP="007F2AC8">
      <w:pPr>
        <w:pStyle w:val="Subtitle"/>
        <w:rPr>
          <w:color w:val="auto"/>
        </w:rPr>
      </w:pPr>
      <w:r w:rsidRPr="00B4615B">
        <w:rPr>
          <w:color w:val="auto"/>
        </w:rPr>
        <w:t>Sample Attrition and missingness:</w:t>
      </w:r>
    </w:p>
    <w:p w14:paraId="172A4074" w14:textId="77777777" w:rsidR="007F2AC8" w:rsidRPr="00B4615B" w:rsidRDefault="007F2AC8" w:rsidP="007F2AC8">
      <w:pPr>
        <w:rPr>
          <w:rFonts w:ascii="Book Antiqua" w:hAnsi="Book Antiqua"/>
          <w:sz w:val="24"/>
          <w:szCs w:val="24"/>
        </w:rPr>
        <w:sectPr w:rsidR="007F2AC8" w:rsidRPr="00B4615B" w:rsidSect="007F2AC8">
          <w:footerReference w:type="default" r:id="rId12"/>
          <w:pgSz w:w="11906" w:h="16838"/>
          <w:pgMar w:top="1440" w:right="1440" w:bottom="1440" w:left="1440" w:header="708" w:footer="708" w:gutter="0"/>
          <w:cols w:space="708"/>
          <w:docGrid w:linePitch="360"/>
        </w:sectPr>
      </w:pPr>
    </w:p>
    <w:p w14:paraId="4AF76427" w14:textId="0E4B2612" w:rsidR="007F2AC8" w:rsidRPr="00B4615B" w:rsidRDefault="007F2AC8" w:rsidP="007F2AC8">
      <w:pPr>
        <w:pStyle w:val="Caption"/>
      </w:pPr>
      <w:bookmarkStart w:id="63" w:name="_Toc169179704"/>
      <w:r w:rsidRPr="00B4615B">
        <w:lastRenderedPageBreak/>
        <w:t xml:space="preserve">Table </w:t>
      </w:r>
      <w:r w:rsidR="004C0430">
        <w:fldChar w:fldCharType="begin"/>
      </w:r>
      <w:r w:rsidR="004C0430">
        <w:instrText xml:space="preserve"> STYLEREF 1 \s </w:instrText>
      </w:r>
      <w:r w:rsidR="004C0430">
        <w:fldChar w:fldCharType="separate"/>
      </w:r>
      <w:r w:rsidR="004C0430">
        <w:rPr>
          <w:noProof/>
        </w:rPr>
        <w:t>2</w:t>
      </w:r>
      <w:r w:rsidR="004C0430">
        <w:fldChar w:fldCharType="end"/>
      </w:r>
      <w:r w:rsidR="004C0430">
        <w:t>.</w:t>
      </w:r>
      <w:r w:rsidR="004C0430">
        <w:fldChar w:fldCharType="begin"/>
      </w:r>
      <w:r w:rsidR="004C0430">
        <w:instrText xml:space="preserve"> SEQ Table \* ARABIC \s 1 </w:instrText>
      </w:r>
      <w:r w:rsidR="004C0430">
        <w:fldChar w:fldCharType="separate"/>
      </w:r>
      <w:r w:rsidR="004C0430">
        <w:rPr>
          <w:noProof/>
        </w:rPr>
        <w:t>2</w:t>
      </w:r>
      <w:r w:rsidR="004C0430">
        <w:fldChar w:fldCharType="end"/>
      </w:r>
      <w:r w:rsidRPr="00B4615B">
        <w:t xml:space="preserve"> Participation in the BCS from Birth to 30 years</w:t>
      </w:r>
      <w:bookmarkEnd w:id="63"/>
    </w:p>
    <w:tbl>
      <w:tblPr>
        <w:tblStyle w:val="GridTable6Colorful"/>
        <w:tblW w:w="0" w:type="auto"/>
        <w:tblLook w:val="04A0" w:firstRow="1" w:lastRow="0" w:firstColumn="1" w:lastColumn="0" w:noHBand="0" w:noVBand="1"/>
      </w:tblPr>
      <w:tblGrid>
        <w:gridCol w:w="1211"/>
        <w:gridCol w:w="1151"/>
        <w:gridCol w:w="803"/>
        <w:gridCol w:w="1852"/>
        <w:gridCol w:w="1483"/>
        <w:gridCol w:w="998"/>
        <w:gridCol w:w="1522"/>
        <w:gridCol w:w="1966"/>
        <w:gridCol w:w="2962"/>
      </w:tblGrid>
      <w:tr w:rsidR="00B4615B" w:rsidRPr="00B4615B" w14:paraId="588668E8" w14:textId="77777777" w:rsidTr="00516C8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FCA06FC" w14:textId="77777777" w:rsidR="007F2AC8" w:rsidRPr="00B4615B" w:rsidRDefault="007F2AC8" w:rsidP="00516C80">
            <w:pPr>
              <w:rPr>
                <w:rFonts w:ascii="Book Antiqua" w:hAnsi="Book Antiqua"/>
                <w:color w:val="auto"/>
                <w:sz w:val="24"/>
                <w:szCs w:val="24"/>
              </w:rPr>
            </w:pPr>
          </w:p>
        </w:tc>
        <w:tc>
          <w:tcPr>
            <w:tcW w:w="0" w:type="auto"/>
            <w:hideMark/>
          </w:tcPr>
          <w:p w14:paraId="547AAAB7" w14:textId="77777777" w:rsidR="007F2AC8" w:rsidRPr="00B4615B" w:rsidRDefault="007F2AC8" w:rsidP="00516C80">
            <w:pPr>
              <w:jc w:val="cente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Total cohort</w:t>
            </w:r>
          </w:p>
        </w:tc>
        <w:tc>
          <w:tcPr>
            <w:tcW w:w="0" w:type="auto"/>
          </w:tcPr>
          <w:p w14:paraId="00F41F07" w14:textId="77777777" w:rsidR="007F2AC8" w:rsidRPr="00B4615B" w:rsidRDefault="007F2AC8" w:rsidP="00516C80">
            <w:pPr>
              <w:jc w:val="cente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Dead</w:t>
            </w:r>
          </w:p>
        </w:tc>
        <w:tc>
          <w:tcPr>
            <w:tcW w:w="0" w:type="auto"/>
          </w:tcPr>
          <w:p w14:paraId="3056FC47" w14:textId="77777777" w:rsidR="007F2AC8" w:rsidRPr="00B4615B" w:rsidRDefault="007F2AC8" w:rsidP="00516C80">
            <w:pPr>
              <w:jc w:val="cente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Permanent Emigrants</w:t>
            </w:r>
          </w:p>
        </w:tc>
        <w:tc>
          <w:tcPr>
            <w:tcW w:w="0" w:type="auto"/>
          </w:tcPr>
          <w:p w14:paraId="1418F422" w14:textId="77777777" w:rsidR="007F2AC8" w:rsidRPr="00B4615B" w:rsidRDefault="007F2AC8" w:rsidP="00516C80">
            <w:pPr>
              <w:jc w:val="cente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Non-Response</w:t>
            </w:r>
          </w:p>
        </w:tc>
        <w:tc>
          <w:tcPr>
            <w:tcW w:w="0" w:type="auto"/>
          </w:tcPr>
          <w:p w14:paraId="1C5A6E25" w14:textId="77777777" w:rsidR="007F2AC8" w:rsidRPr="00B4615B" w:rsidRDefault="007F2AC8" w:rsidP="00516C80">
            <w:pPr>
              <w:jc w:val="cente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Other</w:t>
            </w:r>
            <w:r w:rsidRPr="00B4615B">
              <w:rPr>
                <w:rStyle w:val="FootnoteReference"/>
                <w:color w:val="auto"/>
              </w:rPr>
              <w:footnoteReference w:id="13"/>
            </w:r>
          </w:p>
        </w:tc>
        <w:tc>
          <w:tcPr>
            <w:tcW w:w="0" w:type="auto"/>
          </w:tcPr>
          <w:p w14:paraId="54403C99" w14:textId="77777777" w:rsidR="007F2AC8" w:rsidRPr="00B4615B" w:rsidRDefault="007F2AC8" w:rsidP="00516C80">
            <w:pPr>
              <w:jc w:val="cente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Participants</w:t>
            </w:r>
          </w:p>
        </w:tc>
        <w:tc>
          <w:tcPr>
            <w:tcW w:w="0" w:type="auto"/>
            <w:hideMark/>
          </w:tcPr>
          <w:p w14:paraId="3F618FCA" w14:textId="77777777" w:rsidR="007F2AC8" w:rsidRPr="00B4615B" w:rsidRDefault="007F2AC8" w:rsidP="00516C80">
            <w:pPr>
              <w:jc w:val="cente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 of the eligible sample)</w:t>
            </w:r>
            <w:r w:rsidRPr="00B4615B">
              <w:rPr>
                <w:rStyle w:val="FootnoteReference"/>
                <w:color w:val="auto"/>
              </w:rPr>
              <w:footnoteReference w:id="14"/>
            </w:r>
          </w:p>
        </w:tc>
        <w:tc>
          <w:tcPr>
            <w:tcW w:w="0" w:type="auto"/>
          </w:tcPr>
          <w:p w14:paraId="1CD5FE38" w14:textId="77777777" w:rsidR="007F2AC8" w:rsidRPr="00B4615B" w:rsidRDefault="007F2AC8" w:rsidP="00516C80">
            <w:pPr>
              <w:jc w:val="cente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Data Collected From</w:t>
            </w:r>
          </w:p>
        </w:tc>
      </w:tr>
      <w:tr w:rsidR="00B4615B" w:rsidRPr="00B4615B" w14:paraId="3679E115" w14:textId="77777777" w:rsidTr="00516C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7737FD2" w14:textId="77777777" w:rsidR="007F2AC8" w:rsidRPr="00B4615B" w:rsidRDefault="007F2AC8" w:rsidP="00516C80">
            <w:pPr>
              <w:rPr>
                <w:rFonts w:ascii="Book Antiqua" w:hAnsi="Book Antiqua"/>
                <w:color w:val="auto"/>
                <w:sz w:val="24"/>
                <w:szCs w:val="24"/>
              </w:rPr>
            </w:pPr>
            <w:r w:rsidRPr="00B4615B">
              <w:rPr>
                <w:rFonts w:ascii="Book Antiqua" w:hAnsi="Book Antiqua"/>
                <w:color w:val="auto"/>
                <w:sz w:val="24"/>
                <w:szCs w:val="24"/>
              </w:rPr>
              <w:t>Birth – 1970</w:t>
            </w:r>
          </w:p>
        </w:tc>
        <w:tc>
          <w:tcPr>
            <w:tcW w:w="0" w:type="auto"/>
            <w:hideMark/>
          </w:tcPr>
          <w:p w14:paraId="64FB7893" w14:textId="77777777" w:rsidR="007F2AC8" w:rsidRPr="00B4615B" w:rsidRDefault="007F2AC8" w:rsidP="00516C8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17,287</w:t>
            </w:r>
          </w:p>
        </w:tc>
        <w:tc>
          <w:tcPr>
            <w:tcW w:w="0" w:type="auto"/>
          </w:tcPr>
          <w:p w14:paraId="1E4D7EB7" w14:textId="77777777" w:rsidR="007F2AC8" w:rsidRPr="00B4615B" w:rsidRDefault="007F2AC8" w:rsidP="00516C8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0</w:t>
            </w:r>
          </w:p>
        </w:tc>
        <w:tc>
          <w:tcPr>
            <w:tcW w:w="0" w:type="auto"/>
          </w:tcPr>
          <w:p w14:paraId="1E02E7C2" w14:textId="77777777" w:rsidR="007F2AC8" w:rsidRPr="00B4615B" w:rsidRDefault="007F2AC8" w:rsidP="00516C8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0</w:t>
            </w:r>
          </w:p>
        </w:tc>
        <w:tc>
          <w:tcPr>
            <w:tcW w:w="0" w:type="auto"/>
          </w:tcPr>
          <w:p w14:paraId="7081B692" w14:textId="77777777" w:rsidR="007F2AC8" w:rsidRPr="00B4615B" w:rsidRDefault="007F2AC8" w:rsidP="00516C8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91</w:t>
            </w:r>
          </w:p>
        </w:tc>
        <w:tc>
          <w:tcPr>
            <w:tcW w:w="0" w:type="auto"/>
          </w:tcPr>
          <w:p w14:paraId="3B45E89D" w14:textId="77777777" w:rsidR="007F2AC8" w:rsidRPr="00B4615B" w:rsidRDefault="007F2AC8" w:rsidP="00516C8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0</w:t>
            </w:r>
          </w:p>
        </w:tc>
        <w:tc>
          <w:tcPr>
            <w:tcW w:w="0" w:type="auto"/>
          </w:tcPr>
          <w:p w14:paraId="03F9A655" w14:textId="77777777" w:rsidR="007F2AC8" w:rsidRPr="00B4615B" w:rsidRDefault="007F2AC8" w:rsidP="00516C8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17,196</w:t>
            </w:r>
          </w:p>
        </w:tc>
        <w:tc>
          <w:tcPr>
            <w:tcW w:w="0" w:type="auto"/>
            <w:hideMark/>
          </w:tcPr>
          <w:p w14:paraId="1B6EAF72" w14:textId="77777777" w:rsidR="007F2AC8" w:rsidRPr="00B4615B" w:rsidRDefault="007F2AC8" w:rsidP="00516C8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96</w:t>
            </w:r>
          </w:p>
        </w:tc>
        <w:tc>
          <w:tcPr>
            <w:tcW w:w="0" w:type="auto"/>
          </w:tcPr>
          <w:p w14:paraId="004D7478" w14:textId="77777777" w:rsidR="007F2AC8" w:rsidRPr="00B4615B" w:rsidRDefault="007F2AC8" w:rsidP="00516C8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Mother and Medical Records</w:t>
            </w:r>
          </w:p>
        </w:tc>
      </w:tr>
      <w:tr w:rsidR="00B4615B" w:rsidRPr="00B4615B" w14:paraId="6BEAF093" w14:textId="77777777" w:rsidTr="00516C80">
        <w:tc>
          <w:tcPr>
            <w:cnfStyle w:val="001000000000" w:firstRow="0" w:lastRow="0" w:firstColumn="1" w:lastColumn="0" w:oddVBand="0" w:evenVBand="0" w:oddHBand="0" w:evenHBand="0" w:firstRowFirstColumn="0" w:firstRowLastColumn="0" w:lastRowFirstColumn="0" w:lastRowLastColumn="0"/>
            <w:tcW w:w="0" w:type="auto"/>
            <w:hideMark/>
          </w:tcPr>
          <w:p w14:paraId="7CBCB306" w14:textId="77777777" w:rsidR="007F2AC8" w:rsidRPr="00B4615B" w:rsidRDefault="007F2AC8" w:rsidP="00516C80">
            <w:pPr>
              <w:rPr>
                <w:rFonts w:ascii="Book Antiqua" w:hAnsi="Book Antiqua"/>
                <w:color w:val="auto"/>
                <w:sz w:val="24"/>
                <w:szCs w:val="24"/>
              </w:rPr>
            </w:pPr>
            <w:r w:rsidRPr="00B4615B">
              <w:rPr>
                <w:rFonts w:ascii="Book Antiqua" w:hAnsi="Book Antiqua"/>
                <w:color w:val="auto"/>
                <w:sz w:val="24"/>
                <w:szCs w:val="24"/>
              </w:rPr>
              <w:t>Age 5 – 1975</w:t>
            </w:r>
          </w:p>
        </w:tc>
        <w:tc>
          <w:tcPr>
            <w:tcW w:w="0" w:type="auto"/>
            <w:hideMark/>
          </w:tcPr>
          <w:p w14:paraId="6E2CF7F2" w14:textId="77777777" w:rsidR="007F2AC8" w:rsidRPr="00B4615B" w:rsidRDefault="007F2AC8" w:rsidP="00516C8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16,720</w:t>
            </w:r>
          </w:p>
        </w:tc>
        <w:tc>
          <w:tcPr>
            <w:tcW w:w="0" w:type="auto"/>
          </w:tcPr>
          <w:p w14:paraId="4E30E80A" w14:textId="77777777" w:rsidR="007F2AC8" w:rsidRPr="00B4615B" w:rsidRDefault="007F2AC8" w:rsidP="00516C8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567</w:t>
            </w:r>
          </w:p>
        </w:tc>
        <w:tc>
          <w:tcPr>
            <w:tcW w:w="0" w:type="auto"/>
          </w:tcPr>
          <w:p w14:paraId="45429B7A" w14:textId="77777777" w:rsidR="007F2AC8" w:rsidRPr="00B4615B" w:rsidRDefault="007F2AC8" w:rsidP="00516C8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0</w:t>
            </w:r>
          </w:p>
        </w:tc>
        <w:tc>
          <w:tcPr>
            <w:tcW w:w="0" w:type="auto"/>
          </w:tcPr>
          <w:p w14:paraId="27537AFA" w14:textId="77777777" w:rsidR="007F2AC8" w:rsidRPr="00B4615B" w:rsidRDefault="007F2AC8" w:rsidP="00516C8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2,812</w:t>
            </w:r>
          </w:p>
        </w:tc>
        <w:tc>
          <w:tcPr>
            <w:tcW w:w="0" w:type="auto"/>
          </w:tcPr>
          <w:p w14:paraId="48A192A0" w14:textId="77777777" w:rsidR="007F2AC8" w:rsidRPr="00B4615B" w:rsidRDefault="007F2AC8" w:rsidP="00516C8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360</w:t>
            </w:r>
          </w:p>
        </w:tc>
        <w:tc>
          <w:tcPr>
            <w:tcW w:w="0" w:type="auto"/>
          </w:tcPr>
          <w:p w14:paraId="7982DABD" w14:textId="77777777" w:rsidR="007F2AC8" w:rsidRPr="00B4615B" w:rsidRDefault="007F2AC8" w:rsidP="00516C8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12,981</w:t>
            </w:r>
          </w:p>
        </w:tc>
        <w:tc>
          <w:tcPr>
            <w:tcW w:w="0" w:type="auto"/>
            <w:hideMark/>
          </w:tcPr>
          <w:p w14:paraId="2C0E83F7" w14:textId="77777777" w:rsidR="007F2AC8" w:rsidRPr="00B4615B" w:rsidRDefault="007F2AC8" w:rsidP="00516C8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79</w:t>
            </w:r>
          </w:p>
        </w:tc>
        <w:tc>
          <w:tcPr>
            <w:tcW w:w="0" w:type="auto"/>
          </w:tcPr>
          <w:p w14:paraId="43E96595" w14:textId="77777777" w:rsidR="007F2AC8" w:rsidRPr="00B4615B" w:rsidRDefault="007F2AC8" w:rsidP="00516C8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Parents, medical records, cohort members</w:t>
            </w:r>
          </w:p>
        </w:tc>
      </w:tr>
      <w:tr w:rsidR="00B4615B" w:rsidRPr="00B4615B" w14:paraId="515DC0CC" w14:textId="77777777" w:rsidTr="00516C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F1C2360" w14:textId="77777777" w:rsidR="007F2AC8" w:rsidRPr="00B4615B" w:rsidRDefault="007F2AC8" w:rsidP="00516C80">
            <w:pPr>
              <w:rPr>
                <w:rFonts w:ascii="Book Antiqua" w:hAnsi="Book Antiqua"/>
                <w:color w:val="auto"/>
                <w:sz w:val="24"/>
                <w:szCs w:val="24"/>
              </w:rPr>
            </w:pPr>
            <w:r w:rsidRPr="00B4615B">
              <w:rPr>
                <w:rFonts w:ascii="Book Antiqua" w:hAnsi="Book Antiqua"/>
                <w:color w:val="auto"/>
                <w:sz w:val="24"/>
                <w:szCs w:val="24"/>
              </w:rPr>
              <w:t>Age 10 – 1980</w:t>
            </w:r>
          </w:p>
        </w:tc>
        <w:tc>
          <w:tcPr>
            <w:tcW w:w="0" w:type="auto"/>
            <w:hideMark/>
          </w:tcPr>
          <w:p w14:paraId="6585E9F9" w14:textId="77777777" w:rsidR="007F2AC8" w:rsidRPr="00B4615B" w:rsidRDefault="007F2AC8" w:rsidP="00516C8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16,700</w:t>
            </w:r>
          </w:p>
        </w:tc>
        <w:tc>
          <w:tcPr>
            <w:tcW w:w="0" w:type="auto"/>
          </w:tcPr>
          <w:p w14:paraId="5D6DD5F7" w14:textId="77777777" w:rsidR="007F2AC8" w:rsidRPr="00B4615B" w:rsidRDefault="007F2AC8" w:rsidP="00516C8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587</w:t>
            </w:r>
          </w:p>
        </w:tc>
        <w:tc>
          <w:tcPr>
            <w:tcW w:w="0" w:type="auto"/>
          </w:tcPr>
          <w:p w14:paraId="59B63CC5" w14:textId="77777777" w:rsidR="007F2AC8" w:rsidRPr="00B4615B" w:rsidRDefault="007F2AC8" w:rsidP="00516C8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0</w:t>
            </w:r>
          </w:p>
        </w:tc>
        <w:tc>
          <w:tcPr>
            <w:tcW w:w="0" w:type="auto"/>
          </w:tcPr>
          <w:p w14:paraId="3F463BD1" w14:textId="77777777" w:rsidR="007F2AC8" w:rsidRPr="00B4615B" w:rsidRDefault="007F2AC8" w:rsidP="00516C8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588</w:t>
            </w:r>
          </w:p>
        </w:tc>
        <w:tc>
          <w:tcPr>
            <w:tcW w:w="0" w:type="auto"/>
          </w:tcPr>
          <w:p w14:paraId="04718A22" w14:textId="77777777" w:rsidR="007F2AC8" w:rsidRPr="00B4615B" w:rsidRDefault="007F2AC8" w:rsidP="00516C8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655</w:t>
            </w:r>
          </w:p>
        </w:tc>
        <w:tc>
          <w:tcPr>
            <w:tcW w:w="0" w:type="auto"/>
          </w:tcPr>
          <w:p w14:paraId="12CCFF97" w14:textId="77777777" w:rsidR="007F2AC8" w:rsidRPr="00B4615B" w:rsidRDefault="007F2AC8" w:rsidP="00516C8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14,870</w:t>
            </w:r>
            <w:r w:rsidRPr="00B4615B">
              <w:rPr>
                <w:rStyle w:val="FootnoteReference"/>
                <w:color w:val="auto"/>
              </w:rPr>
              <w:footnoteReference w:id="15"/>
            </w:r>
          </w:p>
        </w:tc>
        <w:tc>
          <w:tcPr>
            <w:tcW w:w="0" w:type="auto"/>
            <w:hideMark/>
          </w:tcPr>
          <w:p w14:paraId="5D75F109" w14:textId="77777777" w:rsidR="007F2AC8" w:rsidRPr="00B4615B" w:rsidRDefault="007F2AC8" w:rsidP="00516C8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89</w:t>
            </w:r>
          </w:p>
        </w:tc>
        <w:tc>
          <w:tcPr>
            <w:tcW w:w="0" w:type="auto"/>
          </w:tcPr>
          <w:p w14:paraId="10ACD46B" w14:textId="77777777" w:rsidR="007F2AC8" w:rsidRPr="00B4615B" w:rsidRDefault="007F2AC8" w:rsidP="00516C8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Parents, school, tests, medical exam, cohort member</w:t>
            </w:r>
          </w:p>
        </w:tc>
      </w:tr>
      <w:tr w:rsidR="00B4615B" w:rsidRPr="00B4615B" w14:paraId="47BEDAA7" w14:textId="77777777" w:rsidTr="00516C80">
        <w:tc>
          <w:tcPr>
            <w:cnfStyle w:val="001000000000" w:firstRow="0" w:lastRow="0" w:firstColumn="1" w:lastColumn="0" w:oddVBand="0" w:evenVBand="0" w:oddHBand="0" w:evenHBand="0" w:firstRowFirstColumn="0" w:firstRowLastColumn="0" w:lastRowFirstColumn="0" w:lastRowLastColumn="0"/>
            <w:tcW w:w="0" w:type="auto"/>
            <w:hideMark/>
          </w:tcPr>
          <w:p w14:paraId="14BA273B" w14:textId="77777777" w:rsidR="007F2AC8" w:rsidRPr="00B4615B" w:rsidRDefault="007F2AC8" w:rsidP="00516C80">
            <w:pPr>
              <w:rPr>
                <w:rFonts w:ascii="Book Antiqua" w:hAnsi="Book Antiqua"/>
                <w:color w:val="auto"/>
                <w:sz w:val="24"/>
                <w:szCs w:val="24"/>
              </w:rPr>
            </w:pPr>
            <w:r w:rsidRPr="00B4615B">
              <w:rPr>
                <w:rFonts w:ascii="Book Antiqua" w:hAnsi="Book Antiqua"/>
                <w:color w:val="auto"/>
                <w:sz w:val="24"/>
                <w:szCs w:val="24"/>
              </w:rPr>
              <w:t>Age 16 – 1986</w:t>
            </w:r>
          </w:p>
        </w:tc>
        <w:tc>
          <w:tcPr>
            <w:tcW w:w="0" w:type="auto"/>
            <w:hideMark/>
          </w:tcPr>
          <w:p w14:paraId="447FC319" w14:textId="77777777" w:rsidR="007F2AC8" w:rsidRPr="00B4615B" w:rsidRDefault="007F2AC8" w:rsidP="00516C8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16,690</w:t>
            </w:r>
          </w:p>
        </w:tc>
        <w:tc>
          <w:tcPr>
            <w:tcW w:w="0" w:type="auto"/>
          </w:tcPr>
          <w:p w14:paraId="746C668D" w14:textId="77777777" w:rsidR="007F2AC8" w:rsidRPr="00B4615B" w:rsidRDefault="007F2AC8" w:rsidP="00516C8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597</w:t>
            </w:r>
          </w:p>
        </w:tc>
        <w:tc>
          <w:tcPr>
            <w:tcW w:w="0" w:type="auto"/>
          </w:tcPr>
          <w:p w14:paraId="7DA73292" w14:textId="77777777" w:rsidR="007F2AC8" w:rsidRPr="00B4615B" w:rsidRDefault="007F2AC8" w:rsidP="00516C8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0</w:t>
            </w:r>
          </w:p>
        </w:tc>
        <w:tc>
          <w:tcPr>
            <w:tcW w:w="0" w:type="auto"/>
          </w:tcPr>
          <w:p w14:paraId="124BF4EA" w14:textId="77777777" w:rsidR="007F2AC8" w:rsidRPr="00B4615B" w:rsidRDefault="007F2AC8" w:rsidP="00516C8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2,884</w:t>
            </w:r>
          </w:p>
        </w:tc>
        <w:tc>
          <w:tcPr>
            <w:tcW w:w="0" w:type="auto"/>
          </w:tcPr>
          <w:p w14:paraId="06FF81D0" w14:textId="77777777" w:rsidR="007F2AC8" w:rsidRPr="00B4615B" w:rsidRDefault="007F2AC8" w:rsidP="00516C8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1,594</w:t>
            </w:r>
          </w:p>
        </w:tc>
        <w:tc>
          <w:tcPr>
            <w:tcW w:w="0" w:type="auto"/>
          </w:tcPr>
          <w:p w14:paraId="1323C302" w14:textId="77777777" w:rsidR="007F2AC8" w:rsidRPr="00B4615B" w:rsidRDefault="007F2AC8" w:rsidP="00516C8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11,615</w:t>
            </w:r>
          </w:p>
        </w:tc>
        <w:tc>
          <w:tcPr>
            <w:tcW w:w="0" w:type="auto"/>
            <w:hideMark/>
          </w:tcPr>
          <w:p w14:paraId="5DFCF147" w14:textId="77777777" w:rsidR="007F2AC8" w:rsidRPr="00B4615B" w:rsidRDefault="007F2AC8" w:rsidP="00516C8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70</w:t>
            </w:r>
          </w:p>
        </w:tc>
        <w:tc>
          <w:tcPr>
            <w:tcW w:w="0" w:type="auto"/>
          </w:tcPr>
          <w:p w14:paraId="4BC10A8F" w14:textId="77777777" w:rsidR="007F2AC8" w:rsidRPr="00B4615B" w:rsidRDefault="007F2AC8" w:rsidP="00516C8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Parents, school, tests, medical exam, cohort member</w:t>
            </w:r>
          </w:p>
        </w:tc>
      </w:tr>
      <w:tr w:rsidR="00B4615B" w:rsidRPr="00B4615B" w14:paraId="5E6B01E9" w14:textId="77777777" w:rsidTr="00516C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FD7162D" w14:textId="77777777" w:rsidR="007F2AC8" w:rsidRPr="00B4615B" w:rsidRDefault="007F2AC8" w:rsidP="00516C80">
            <w:pPr>
              <w:rPr>
                <w:rFonts w:ascii="Book Antiqua" w:hAnsi="Book Antiqua"/>
                <w:color w:val="auto"/>
                <w:sz w:val="24"/>
                <w:szCs w:val="24"/>
              </w:rPr>
            </w:pPr>
            <w:r w:rsidRPr="00B4615B">
              <w:rPr>
                <w:rFonts w:ascii="Book Antiqua" w:hAnsi="Book Antiqua"/>
                <w:color w:val="auto"/>
                <w:sz w:val="24"/>
                <w:szCs w:val="24"/>
              </w:rPr>
              <w:t>Age 26 – 1996</w:t>
            </w:r>
            <w:r w:rsidRPr="00B4615B">
              <w:rPr>
                <w:rStyle w:val="FootnoteReference"/>
                <w:color w:val="auto"/>
              </w:rPr>
              <w:footnoteReference w:id="16"/>
            </w:r>
          </w:p>
        </w:tc>
        <w:tc>
          <w:tcPr>
            <w:tcW w:w="0" w:type="auto"/>
            <w:hideMark/>
          </w:tcPr>
          <w:p w14:paraId="797AB08F" w14:textId="77777777" w:rsidR="007F2AC8" w:rsidRPr="00B4615B" w:rsidRDefault="007F2AC8" w:rsidP="00516C8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16,545</w:t>
            </w:r>
          </w:p>
        </w:tc>
        <w:tc>
          <w:tcPr>
            <w:tcW w:w="0" w:type="auto"/>
          </w:tcPr>
          <w:p w14:paraId="72D453A9" w14:textId="77777777" w:rsidR="007F2AC8" w:rsidRPr="00B4615B" w:rsidRDefault="007F2AC8" w:rsidP="00516C8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697</w:t>
            </w:r>
          </w:p>
        </w:tc>
        <w:tc>
          <w:tcPr>
            <w:tcW w:w="0" w:type="auto"/>
          </w:tcPr>
          <w:p w14:paraId="569A6205" w14:textId="77777777" w:rsidR="007F2AC8" w:rsidRPr="00B4615B" w:rsidRDefault="007F2AC8" w:rsidP="00516C8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45</w:t>
            </w:r>
          </w:p>
        </w:tc>
        <w:tc>
          <w:tcPr>
            <w:tcW w:w="0" w:type="auto"/>
          </w:tcPr>
          <w:p w14:paraId="7BAF3BBF" w14:textId="77777777" w:rsidR="007F2AC8" w:rsidRPr="00B4615B" w:rsidRDefault="007F2AC8" w:rsidP="00516C8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4,416</w:t>
            </w:r>
          </w:p>
        </w:tc>
        <w:tc>
          <w:tcPr>
            <w:tcW w:w="0" w:type="auto"/>
          </w:tcPr>
          <w:p w14:paraId="0C93F7BD" w14:textId="77777777" w:rsidR="007F2AC8" w:rsidRPr="00B4615B" w:rsidRDefault="007F2AC8" w:rsidP="00516C8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2,384</w:t>
            </w:r>
          </w:p>
        </w:tc>
        <w:tc>
          <w:tcPr>
            <w:tcW w:w="0" w:type="auto"/>
          </w:tcPr>
          <w:p w14:paraId="2393D020" w14:textId="77777777" w:rsidR="007F2AC8" w:rsidRPr="00B4615B" w:rsidRDefault="007F2AC8" w:rsidP="00516C8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9,003</w:t>
            </w:r>
          </w:p>
        </w:tc>
        <w:tc>
          <w:tcPr>
            <w:tcW w:w="0" w:type="auto"/>
            <w:hideMark/>
          </w:tcPr>
          <w:p w14:paraId="78A41385" w14:textId="77777777" w:rsidR="007F2AC8" w:rsidRPr="00B4615B" w:rsidRDefault="007F2AC8" w:rsidP="00516C8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55</w:t>
            </w:r>
          </w:p>
        </w:tc>
        <w:tc>
          <w:tcPr>
            <w:tcW w:w="0" w:type="auto"/>
          </w:tcPr>
          <w:p w14:paraId="498DC27D" w14:textId="77777777" w:rsidR="007F2AC8" w:rsidRPr="00B4615B" w:rsidRDefault="007F2AC8" w:rsidP="00516C8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Cohort member</w:t>
            </w:r>
          </w:p>
        </w:tc>
      </w:tr>
      <w:tr w:rsidR="00B4615B" w:rsidRPr="00B4615B" w14:paraId="387BE94E" w14:textId="77777777" w:rsidTr="00516C80">
        <w:tc>
          <w:tcPr>
            <w:cnfStyle w:val="001000000000" w:firstRow="0" w:lastRow="0" w:firstColumn="1" w:lastColumn="0" w:oddVBand="0" w:evenVBand="0" w:oddHBand="0" w:evenHBand="0" w:firstRowFirstColumn="0" w:firstRowLastColumn="0" w:lastRowFirstColumn="0" w:lastRowLastColumn="0"/>
            <w:tcW w:w="0" w:type="auto"/>
          </w:tcPr>
          <w:p w14:paraId="4A3532F1" w14:textId="77777777" w:rsidR="007F2AC8" w:rsidRPr="00B4615B" w:rsidRDefault="007F2AC8" w:rsidP="00516C80">
            <w:pPr>
              <w:rPr>
                <w:rFonts w:ascii="Book Antiqua" w:hAnsi="Book Antiqua"/>
                <w:color w:val="auto"/>
                <w:sz w:val="24"/>
                <w:szCs w:val="24"/>
              </w:rPr>
            </w:pPr>
            <w:r w:rsidRPr="00B4615B">
              <w:rPr>
                <w:rFonts w:ascii="Book Antiqua" w:hAnsi="Book Antiqua"/>
                <w:color w:val="auto"/>
                <w:sz w:val="24"/>
                <w:szCs w:val="24"/>
              </w:rPr>
              <w:t>Age 30 – 2000</w:t>
            </w:r>
          </w:p>
        </w:tc>
        <w:tc>
          <w:tcPr>
            <w:tcW w:w="0" w:type="auto"/>
          </w:tcPr>
          <w:p w14:paraId="75F02595" w14:textId="77777777" w:rsidR="007F2AC8" w:rsidRPr="00B4615B" w:rsidRDefault="007F2AC8" w:rsidP="00516C8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16,253</w:t>
            </w:r>
          </w:p>
        </w:tc>
        <w:tc>
          <w:tcPr>
            <w:tcW w:w="0" w:type="auto"/>
          </w:tcPr>
          <w:p w14:paraId="18DEC3C3" w14:textId="77777777" w:rsidR="007F2AC8" w:rsidRPr="00B4615B" w:rsidRDefault="007F2AC8" w:rsidP="00516C8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747</w:t>
            </w:r>
          </w:p>
        </w:tc>
        <w:tc>
          <w:tcPr>
            <w:tcW w:w="0" w:type="auto"/>
          </w:tcPr>
          <w:p w14:paraId="3508C26B" w14:textId="77777777" w:rsidR="007F2AC8" w:rsidRPr="00B4615B" w:rsidRDefault="007F2AC8" w:rsidP="00516C8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287</w:t>
            </w:r>
          </w:p>
        </w:tc>
        <w:tc>
          <w:tcPr>
            <w:tcW w:w="0" w:type="auto"/>
          </w:tcPr>
          <w:p w14:paraId="2C174DA7" w14:textId="77777777" w:rsidR="007F2AC8" w:rsidRPr="00B4615B" w:rsidRDefault="007F2AC8" w:rsidP="00516C8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2,439</w:t>
            </w:r>
          </w:p>
        </w:tc>
        <w:tc>
          <w:tcPr>
            <w:tcW w:w="0" w:type="auto"/>
          </w:tcPr>
          <w:p w14:paraId="150ABDC9" w14:textId="77777777" w:rsidR="007F2AC8" w:rsidRPr="00B4615B" w:rsidRDefault="007F2AC8" w:rsidP="00516C8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2,553</w:t>
            </w:r>
          </w:p>
        </w:tc>
        <w:tc>
          <w:tcPr>
            <w:tcW w:w="0" w:type="auto"/>
          </w:tcPr>
          <w:p w14:paraId="581F91BF" w14:textId="77777777" w:rsidR="007F2AC8" w:rsidRPr="00B4615B" w:rsidRDefault="007F2AC8" w:rsidP="00516C8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11,261</w:t>
            </w:r>
          </w:p>
        </w:tc>
        <w:tc>
          <w:tcPr>
            <w:tcW w:w="0" w:type="auto"/>
          </w:tcPr>
          <w:p w14:paraId="4E274266" w14:textId="77777777" w:rsidR="007F2AC8" w:rsidRPr="00B4615B" w:rsidRDefault="007F2AC8" w:rsidP="00516C8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70</w:t>
            </w:r>
          </w:p>
        </w:tc>
        <w:tc>
          <w:tcPr>
            <w:tcW w:w="0" w:type="auto"/>
          </w:tcPr>
          <w:p w14:paraId="532B201D" w14:textId="77777777" w:rsidR="007F2AC8" w:rsidRPr="00B4615B" w:rsidRDefault="007F2AC8" w:rsidP="00516C8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Cohort member</w:t>
            </w:r>
          </w:p>
        </w:tc>
      </w:tr>
    </w:tbl>
    <w:p w14:paraId="04B216FA" w14:textId="77777777" w:rsidR="007F2AC8" w:rsidRPr="00B4615B" w:rsidRDefault="007F2AC8" w:rsidP="007F2AC8">
      <w:pPr>
        <w:rPr>
          <w:rFonts w:ascii="Book Antiqua" w:hAnsi="Book Antiqua"/>
          <w:sz w:val="24"/>
          <w:szCs w:val="24"/>
        </w:rPr>
        <w:sectPr w:rsidR="007F2AC8" w:rsidRPr="00B4615B" w:rsidSect="007F2AC8">
          <w:pgSz w:w="16838" w:h="11906" w:orient="landscape"/>
          <w:pgMar w:top="1440" w:right="1440" w:bottom="1440" w:left="1440" w:header="709" w:footer="709" w:gutter="0"/>
          <w:cols w:space="708"/>
          <w:docGrid w:linePitch="360"/>
        </w:sectPr>
      </w:pPr>
    </w:p>
    <w:p w14:paraId="3F282CCB" w14:textId="77777777" w:rsidR="007F2AC8" w:rsidRPr="00B4615B" w:rsidRDefault="007F2AC8" w:rsidP="007F2AC8">
      <w:pPr>
        <w:rPr>
          <w:rFonts w:ascii="Book Antiqua" w:hAnsi="Book Antiqua"/>
          <w:sz w:val="24"/>
          <w:szCs w:val="24"/>
        </w:rPr>
      </w:pPr>
    </w:p>
    <w:p w14:paraId="453982C5" w14:textId="1B451E9E" w:rsidR="007F2AC8" w:rsidRPr="00732E1A" w:rsidRDefault="007F2AC8" w:rsidP="00732E1A">
      <w:pPr>
        <w:spacing w:line="480" w:lineRule="auto"/>
        <w:rPr>
          <w:rFonts w:ascii="Book Antiqua" w:hAnsi="Book Antiqua"/>
          <w:sz w:val="24"/>
          <w:szCs w:val="24"/>
        </w:rPr>
      </w:pPr>
      <w:r w:rsidRPr="00B4615B">
        <w:rPr>
          <w:rFonts w:ascii="Book Antiqua" w:hAnsi="Book Antiqua"/>
          <w:sz w:val="24"/>
          <w:szCs w:val="24"/>
        </w:rPr>
        <w:t xml:space="preserve">The BCS did not record information on permanent emigrants before sweep 4; some have attempted to estimate this number in prior sweeps (Plewis, 2004), but it remains an estimation. Another to mention is that unlike the NCDS cohort, where the number of participants has steadily declined as the sweeps go by, there is a much more tumultuous story for the BCS. The BCS went through many states of management and how the data was precisely collected; this, combined with the extensive period of 10 years from age 16 to age 26, has meant that attrition has been less than steady for the BCS cohort. This, even before analysis, suggests that missing data may present a problem for future models. </w:t>
      </w:r>
    </w:p>
    <w:p w14:paraId="6FFD7EF1" w14:textId="62A12DB3" w:rsidR="007F2AC8" w:rsidRPr="00B4615B" w:rsidRDefault="007F2AC8" w:rsidP="007F2AC8">
      <w:pPr>
        <w:pStyle w:val="Heading3"/>
      </w:pPr>
      <w:bookmarkStart w:id="64" w:name="_Toc169179642"/>
      <w:r w:rsidRPr="00B4615B">
        <w:t>Data and Methods in UKHLS</w:t>
      </w:r>
      <w:bookmarkEnd w:id="64"/>
    </w:p>
    <w:p w14:paraId="33154269" w14:textId="516E8253" w:rsidR="00C9608B" w:rsidRPr="00B4615B" w:rsidRDefault="00C9608B" w:rsidP="00C9608B">
      <w:pPr>
        <w:pStyle w:val="Heading3"/>
      </w:pPr>
      <w:bookmarkStart w:id="65" w:name="_Toc169179643"/>
      <w:r w:rsidRPr="00B4615B">
        <w:t>Introduction to Measures for Subsequent Analysis</w:t>
      </w:r>
      <w:bookmarkEnd w:id="65"/>
    </w:p>
    <w:p w14:paraId="678F6506" w14:textId="77777777"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The following section provides an overview of key variables used for this analysis. For this analysis, sweeps 0-4 (up to age 23) will be used for the NCDS, sweeps 0-5 (up to age 30) will be used for the BCS, and all sweeps of UKHLS will be used up to XXXX. </w:t>
      </w:r>
    </w:p>
    <w:p w14:paraId="0323937D" w14:textId="77777777"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From this variable selection variables related to economic activity, educational attainment, sex, social class, and housing tenure were selected for inclusion in subsequent analysis. This section will follow sequentially a discussion of the given raw variables for construction and re-coding for each dataset, starting with the NCDS, then the BCS, and finally the UKHLS.</w:t>
      </w:r>
    </w:p>
    <w:p w14:paraId="249E4A26" w14:textId="77777777" w:rsidR="00B1586B" w:rsidRPr="00B4615B" w:rsidRDefault="00B1586B" w:rsidP="00B1586B"/>
    <w:p w14:paraId="06458A94" w14:textId="77777777" w:rsidR="00C9608B" w:rsidRPr="00B4615B" w:rsidRDefault="00C9608B" w:rsidP="00C9608B">
      <w:pPr>
        <w:pStyle w:val="Heading4"/>
      </w:pPr>
      <w:bookmarkStart w:id="66" w:name="_Toc169179644"/>
      <w:r w:rsidRPr="00B4615B">
        <w:lastRenderedPageBreak/>
        <w:t>Economic Activity</w:t>
      </w:r>
      <w:bookmarkEnd w:id="66"/>
    </w:p>
    <w:p w14:paraId="6848C29B" w14:textId="77777777"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The primary outcome variable of interest for cohorts is the main economic activity of month 201 since birth – this translates to the month of September when all cohort members are aged 16. The economic activity variable records what cohort members were doing after they had left mandatory schooling in September at age 16. For example, the economic activity individuals engaged with after year 11 in the English and Welsh school system context. September was selected to allow time for youth to gain their examination results.</w:t>
      </w:r>
    </w:p>
    <w:p w14:paraId="4A5EA214" w14:textId="77777777"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The economic activity variable [ec201 (for NCDS)], [JACTIV + va86sep (for BCS)], [XXXX (for UKHLS)] was collected at different times and different ways for each of the datasets used for analysis. The subsequent section will detail, starting with the NCDS how each variable was collected, and how it is used. </w:t>
      </w:r>
    </w:p>
    <w:p w14:paraId="2B7CB714" w14:textId="77777777"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The NCDS economic activity variable [ec201] was a retrospective work history collected at age 23. Participants were asked to note their current economic activity from age 16-23 each month. This variable comes from sweep 4 (Age 23) of the NCDS. The analytical sample’s economic activity was recorded retrospectively by the participants at age 23 each month from when they turned 16 to when they turned 23. Information for the following variable comes from the data dictionary part 1 </w:t>
      </w:r>
      <w:r w:rsidRPr="00B4615B">
        <w:rPr>
          <w:rFonts w:ascii="Book Antiqua" w:hAnsi="Book Antiqua" w:cs="Times New Roman"/>
          <w:sz w:val="24"/>
          <w:szCs w:val="24"/>
        </w:rPr>
        <w:fldChar w:fldCharType="begin"/>
      </w:r>
      <w:r w:rsidRPr="00B4615B">
        <w:rPr>
          <w:rFonts w:ascii="Book Antiqua" w:hAnsi="Book Antiqua" w:cs="Times New Roman"/>
          <w:sz w:val="24"/>
          <w:szCs w:val="24"/>
        </w:rPr>
        <w:instrText xml:space="preserve"> ADDIN ZOTERO_ITEM CSL_CITATION {"citationID":"H7bJlRWi","properties":{"formattedCitation":"(National Children\\uc0\\u8217{}s Bureau, 1981)","plainCitation":"(National Children’s Bureau, 1981)","noteIndex":0},"citationItems":[{"id":11245,"uris":["http://zotero.org/users/8741181/items/JFY7QEP4"],"itemData":{"id":11245,"type":"article-journal","container-title":"National Children's Bureau","title":"ncds4_1981_part_1_data_dictionary_questionnaires_showcards","author":[{"family":"National Children's Bureau","given":""}],"issued":{"date-parts":[["1981"]]},"citation-key":"nationalchildrensbureauNcds4_1981_part_1_data_dictionary_questionnaires_showcards1981"}}],"schema":"https://github.com/citation-style-language/schema/raw/master/csl-citation.json"}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(National Children’s Bureau, 1981)</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Each month is recorded as a diary that covers one possible main activity defined as ‘Jobs’, ‘Full-time Education’, ‘Unemployment’, </w:t>
      </w:r>
      <w:r w:rsidRPr="00B4615B">
        <w:rPr>
          <w:rFonts w:ascii="Book Antiqua" w:hAnsi="Book Antiqua" w:cs="Times New Roman"/>
          <w:sz w:val="24"/>
          <w:szCs w:val="24"/>
        </w:rPr>
        <w:lastRenderedPageBreak/>
        <w:t>‘Out of the labour force’, and ‘Fill-in-time’</w:t>
      </w:r>
      <w:r w:rsidRPr="00B4615B">
        <w:rPr>
          <w:rStyle w:val="FootnoteReference"/>
        </w:rPr>
        <w:footnoteReference w:id="17"/>
      </w:r>
      <w:r w:rsidRPr="00B4615B">
        <w:rPr>
          <w:rFonts w:ascii="Book Antiqua" w:hAnsi="Book Antiqua" w:cs="Times New Roman"/>
          <w:sz w:val="24"/>
          <w:szCs w:val="24"/>
        </w:rPr>
        <w:t xml:space="preserve">. The monthly diary of economic activity filled out by participants was coded by a coder. </w:t>
      </w:r>
    </w:p>
    <w:p w14:paraId="6A883DA0" w14:textId="3ECC22F9" w:rsidR="00B1586B" w:rsidRPr="00B4615B" w:rsidRDefault="00B1586B" w:rsidP="00B1586B">
      <w:pPr>
        <w:pStyle w:val="Caption"/>
      </w:pPr>
      <w:bookmarkStart w:id="67" w:name="_Toc169179705"/>
      <w:r w:rsidRPr="00B4615B">
        <w:t xml:space="preserve">Table </w:t>
      </w:r>
      <w:r w:rsidR="004C0430">
        <w:fldChar w:fldCharType="begin"/>
      </w:r>
      <w:r w:rsidR="004C0430">
        <w:instrText xml:space="preserve"> STYLEREF 1 \s </w:instrText>
      </w:r>
      <w:r w:rsidR="004C0430">
        <w:fldChar w:fldCharType="separate"/>
      </w:r>
      <w:r w:rsidR="004C0430">
        <w:rPr>
          <w:noProof/>
        </w:rPr>
        <w:t>2</w:t>
      </w:r>
      <w:r w:rsidR="004C0430">
        <w:fldChar w:fldCharType="end"/>
      </w:r>
      <w:r w:rsidR="004C0430">
        <w:t>.</w:t>
      </w:r>
      <w:r w:rsidR="004C0430">
        <w:fldChar w:fldCharType="begin"/>
      </w:r>
      <w:r w:rsidR="004C0430">
        <w:instrText xml:space="preserve"> SEQ Table \* ARABIC \s 1 </w:instrText>
      </w:r>
      <w:r w:rsidR="004C0430">
        <w:fldChar w:fldCharType="separate"/>
      </w:r>
      <w:r w:rsidR="004C0430">
        <w:rPr>
          <w:noProof/>
        </w:rPr>
        <w:t>3</w:t>
      </w:r>
      <w:r w:rsidR="004C0430">
        <w:fldChar w:fldCharType="end"/>
      </w:r>
      <w:r w:rsidRPr="00B4615B">
        <w:t xml:space="preserve"> Frequency Statistics for Economic Activity</w:t>
      </w:r>
      <w:bookmarkEnd w:id="67"/>
    </w:p>
    <w:tbl>
      <w:tblPr>
        <w:tblStyle w:val="GridTable6Colorful"/>
        <w:tblW w:w="0" w:type="auto"/>
        <w:tblLook w:val="04A0" w:firstRow="1" w:lastRow="0" w:firstColumn="1" w:lastColumn="0" w:noHBand="0" w:noVBand="1"/>
      </w:tblPr>
      <w:tblGrid>
        <w:gridCol w:w="7653"/>
        <w:gridCol w:w="1363"/>
      </w:tblGrid>
      <w:tr w:rsidR="00B4615B" w:rsidRPr="00B4615B" w14:paraId="255EFB4D"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7B10848" w14:textId="77777777" w:rsidR="00B1586B" w:rsidRPr="00B4615B" w:rsidRDefault="00B1586B" w:rsidP="00BD4372">
            <w:pPr>
              <w:rPr>
                <w:rFonts w:ascii="Book Antiqua" w:hAnsi="Book Antiqua" w:cs="Times New Roman"/>
                <w:color w:val="auto"/>
                <w:sz w:val="24"/>
                <w:szCs w:val="24"/>
              </w:rPr>
            </w:pPr>
            <w:bookmarkStart w:id="68" w:name="_Hlk152152221"/>
          </w:p>
        </w:tc>
        <w:tc>
          <w:tcPr>
            <w:tcW w:w="0" w:type="auto"/>
          </w:tcPr>
          <w:p w14:paraId="2D976DE0" w14:textId="77777777" w:rsidR="00B1586B" w:rsidRPr="00B4615B" w:rsidRDefault="00B1586B" w:rsidP="00BD4372">
            <w:pPr>
              <w:jc w:val="right"/>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Frequency</w:t>
            </w:r>
          </w:p>
        </w:tc>
      </w:tr>
      <w:tr w:rsidR="00B4615B" w:rsidRPr="00B4615B" w14:paraId="512F008B"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7DB730B"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Economic Activity in Month 201</w:t>
            </w:r>
            <w:r w:rsidRPr="00B4615B">
              <w:rPr>
                <w:rStyle w:val="FootnoteReference"/>
                <w:color w:val="auto"/>
              </w:rPr>
              <w:footnoteReference w:id="18"/>
            </w:r>
          </w:p>
        </w:tc>
        <w:tc>
          <w:tcPr>
            <w:tcW w:w="0" w:type="auto"/>
          </w:tcPr>
          <w:p w14:paraId="48D93E11"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r>
      <w:tr w:rsidR="00B4615B" w:rsidRPr="00B4615B" w14:paraId="5374CF3C"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1334C3B1"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Missing</w:t>
            </w:r>
          </w:p>
        </w:tc>
        <w:tc>
          <w:tcPr>
            <w:tcW w:w="0" w:type="auto"/>
          </w:tcPr>
          <w:p w14:paraId="6A44260E"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86</w:t>
            </w:r>
          </w:p>
        </w:tc>
      </w:tr>
      <w:tr w:rsidR="00B4615B" w:rsidRPr="00B4615B" w14:paraId="4374FEF5"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33F1D12"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Full Time Job</w:t>
            </w:r>
          </w:p>
        </w:tc>
        <w:tc>
          <w:tcPr>
            <w:tcW w:w="0" w:type="auto"/>
          </w:tcPr>
          <w:p w14:paraId="674B0112"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4,716</w:t>
            </w:r>
          </w:p>
        </w:tc>
      </w:tr>
      <w:tr w:rsidR="00B4615B" w:rsidRPr="00B4615B" w14:paraId="1A96CCF8"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7A65DAA9"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Full time job + part time education </w:t>
            </w:r>
          </w:p>
        </w:tc>
        <w:tc>
          <w:tcPr>
            <w:tcW w:w="0" w:type="auto"/>
          </w:tcPr>
          <w:p w14:paraId="3082878C"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144</w:t>
            </w:r>
          </w:p>
        </w:tc>
      </w:tr>
      <w:tr w:rsidR="00B4615B" w:rsidRPr="00B4615B" w14:paraId="45E61F68"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6420808"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Full time job + full time job + apprenticeship </w:t>
            </w:r>
          </w:p>
        </w:tc>
        <w:tc>
          <w:tcPr>
            <w:tcW w:w="0" w:type="auto"/>
          </w:tcPr>
          <w:p w14:paraId="4E3AEEC0"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1,842</w:t>
            </w:r>
          </w:p>
        </w:tc>
      </w:tr>
      <w:tr w:rsidR="00B4615B" w:rsidRPr="00B4615B" w14:paraId="040BAA1E"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284FA296"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Full time job + apprenticeship + part time education </w:t>
            </w:r>
          </w:p>
        </w:tc>
        <w:tc>
          <w:tcPr>
            <w:tcW w:w="0" w:type="auto"/>
          </w:tcPr>
          <w:p w14:paraId="121D2B1D"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22</w:t>
            </w:r>
          </w:p>
        </w:tc>
      </w:tr>
      <w:tr w:rsidR="00B4615B" w:rsidRPr="00B4615B" w14:paraId="77E72839"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E89E550"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Full time job + apprenticeship + day block release training course </w:t>
            </w:r>
          </w:p>
        </w:tc>
        <w:tc>
          <w:tcPr>
            <w:tcW w:w="0" w:type="auto"/>
          </w:tcPr>
          <w:p w14:paraId="1B2F128B"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21</w:t>
            </w:r>
          </w:p>
        </w:tc>
      </w:tr>
      <w:tr w:rsidR="00B4615B" w:rsidRPr="00B4615B" w14:paraId="038209A2"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79FF08B7"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Full time job + other training course </w:t>
            </w:r>
          </w:p>
        </w:tc>
        <w:tc>
          <w:tcPr>
            <w:tcW w:w="0" w:type="auto"/>
          </w:tcPr>
          <w:p w14:paraId="47FE57FB"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1</w:t>
            </w:r>
          </w:p>
        </w:tc>
      </w:tr>
      <w:tr w:rsidR="00B4615B" w:rsidRPr="00B4615B" w14:paraId="375B2F0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EB85056"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Full time job + day block release </w:t>
            </w:r>
          </w:p>
        </w:tc>
        <w:tc>
          <w:tcPr>
            <w:tcW w:w="0" w:type="auto"/>
          </w:tcPr>
          <w:p w14:paraId="6FEECDD4"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366</w:t>
            </w:r>
          </w:p>
        </w:tc>
      </w:tr>
      <w:tr w:rsidR="00B4615B" w:rsidRPr="00B4615B" w14:paraId="7E359987"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40273645"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Full time job + day block release training course + part time education </w:t>
            </w:r>
          </w:p>
        </w:tc>
        <w:tc>
          <w:tcPr>
            <w:tcW w:w="0" w:type="auto"/>
          </w:tcPr>
          <w:p w14:paraId="3B59C70A"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4</w:t>
            </w:r>
          </w:p>
        </w:tc>
      </w:tr>
      <w:tr w:rsidR="00B4615B" w:rsidRPr="00B4615B" w14:paraId="0FED3C5D"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94FDA82"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Full time job + other </w:t>
            </w:r>
          </w:p>
        </w:tc>
        <w:tc>
          <w:tcPr>
            <w:tcW w:w="0" w:type="auto"/>
          </w:tcPr>
          <w:p w14:paraId="377EA0D7"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20</w:t>
            </w:r>
          </w:p>
        </w:tc>
      </w:tr>
      <w:tr w:rsidR="00B4615B" w:rsidRPr="00B4615B" w14:paraId="41B9D183"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1B31709D"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Full time job + other training course + part time education </w:t>
            </w:r>
          </w:p>
        </w:tc>
        <w:tc>
          <w:tcPr>
            <w:tcW w:w="0" w:type="auto"/>
          </w:tcPr>
          <w:p w14:paraId="52B9ECAF"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1</w:t>
            </w:r>
          </w:p>
        </w:tc>
      </w:tr>
      <w:tr w:rsidR="00B4615B" w:rsidRPr="00B4615B" w14:paraId="118FDE5A"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0A76390"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Full time job + full time night training opportunities for young   parents training course </w:t>
            </w:r>
          </w:p>
        </w:tc>
        <w:tc>
          <w:tcPr>
            <w:tcW w:w="0" w:type="auto"/>
          </w:tcPr>
          <w:p w14:paraId="00A33E0B"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35</w:t>
            </w:r>
          </w:p>
        </w:tc>
      </w:tr>
      <w:tr w:rsidR="00B4615B" w:rsidRPr="00B4615B" w14:paraId="418EAA08"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5751D892"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Full time job + full time training course + part time education </w:t>
            </w:r>
          </w:p>
        </w:tc>
        <w:tc>
          <w:tcPr>
            <w:tcW w:w="0" w:type="auto"/>
          </w:tcPr>
          <w:p w14:paraId="79EE2F04"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1</w:t>
            </w:r>
          </w:p>
        </w:tc>
      </w:tr>
      <w:tr w:rsidR="00B4615B" w:rsidRPr="00B4615B" w14:paraId="4FE2E3C9"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91DDF3B"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Full time job + local government support scheme </w:t>
            </w:r>
          </w:p>
        </w:tc>
        <w:tc>
          <w:tcPr>
            <w:tcW w:w="0" w:type="auto"/>
          </w:tcPr>
          <w:p w14:paraId="2A09AA9C"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2</w:t>
            </w:r>
          </w:p>
        </w:tc>
      </w:tr>
      <w:tr w:rsidR="00B4615B" w:rsidRPr="00B4615B" w14:paraId="3E7C1F3F"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4E4969F0"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Full time job + local government support scheme + day block    release training course </w:t>
            </w:r>
          </w:p>
        </w:tc>
        <w:tc>
          <w:tcPr>
            <w:tcW w:w="0" w:type="auto"/>
          </w:tcPr>
          <w:p w14:paraId="717206CF"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1</w:t>
            </w:r>
          </w:p>
        </w:tc>
      </w:tr>
      <w:tr w:rsidR="00B4615B" w:rsidRPr="00B4615B" w14:paraId="2E0441DA"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AC78B07"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Part time job </w:t>
            </w:r>
          </w:p>
        </w:tc>
        <w:tc>
          <w:tcPr>
            <w:tcW w:w="0" w:type="auto"/>
          </w:tcPr>
          <w:p w14:paraId="142D6EE7"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37</w:t>
            </w:r>
          </w:p>
        </w:tc>
      </w:tr>
      <w:tr w:rsidR="00B4615B" w:rsidRPr="00B4615B" w14:paraId="343959A5"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745F08EE"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Part time job + part time education </w:t>
            </w:r>
          </w:p>
        </w:tc>
        <w:tc>
          <w:tcPr>
            <w:tcW w:w="0" w:type="auto"/>
          </w:tcPr>
          <w:p w14:paraId="7CE69043"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2</w:t>
            </w:r>
          </w:p>
        </w:tc>
      </w:tr>
      <w:tr w:rsidR="00B4615B" w:rsidRPr="00B4615B" w14:paraId="154C3FC6"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730D9CC"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Part time job + day block release training course </w:t>
            </w:r>
          </w:p>
        </w:tc>
        <w:tc>
          <w:tcPr>
            <w:tcW w:w="0" w:type="auto"/>
          </w:tcPr>
          <w:p w14:paraId="48202C31"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2</w:t>
            </w:r>
          </w:p>
        </w:tc>
      </w:tr>
      <w:tr w:rsidR="00B4615B" w:rsidRPr="00B4615B" w14:paraId="30A210E0"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29375EF4"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Training opportunities for young parents </w:t>
            </w:r>
          </w:p>
        </w:tc>
        <w:tc>
          <w:tcPr>
            <w:tcW w:w="0" w:type="auto"/>
          </w:tcPr>
          <w:p w14:paraId="4C42902E"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1</w:t>
            </w:r>
          </w:p>
        </w:tc>
      </w:tr>
      <w:tr w:rsidR="00B4615B" w:rsidRPr="00B4615B" w14:paraId="652A62A3"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46E24E2"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Local government support scheme </w:t>
            </w:r>
          </w:p>
        </w:tc>
        <w:tc>
          <w:tcPr>
            <w:tcW w:w="0" w:type="auto"/>
          </w:tcPr>
          <w:p w14:paraId="2089E532"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1</w:t>
            </w:r>
          </w:p>
        </w:tc>
      </w:tr>
      <w:tr w:rsidR="00B4615B" w:rsidRPr="00B4615B" w14:paraId="6A3D48CD"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2616FF40"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Full time post school education </w:t>
            </w:r>
          </w:p>
        </w:tc>
        <w:tc>
          <w:tcPr>
            <w:tcW w:w="0" w:type="auto"/>
          </w:tcPr>
          <w:p w14:paraId="5B4B13A3"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1,046</w:t>
            </w:r>
          </w:p>
        </w:tc>
      </w:tr>
      <w:tr w:rsidR="00B4615B" w:rsidRPr="00B4615B" w14:paraId="6C4FEA4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C1ED297"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At School </w:t>
            </w:r>
          </w:p>
        </w:tc>
        <w:tc>
          <w:tcPr>
            <w:tcW w:w="0" w:type="auto"/>
          </w:tcPr>
          <w:p w14:paraId="5581B6D5"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3,717</w:t>
            </w:r>
          </w:p>
        </w:tc>
      </w:tr>
      <w:tr w:rsidR="00B4615B" w:rsidRPr="00B4615B" w14:paraId="7A6DDEC0"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50DAE0DC"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Unemployed </w:t>
            </w:r>
          </w:p>
        </w:tc>
        <w:tc>
          <w:tcPr>
            <w:tcW w:w="0" w:type="auto"/>
          </w:tcPr>
          <w:p w14:paraId="77F12D90"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276</w:t>
            </w:r>
          </w:p>
        </w:tc>
      </w:tr>
      <w:tr w:rsidR="00B4615B" w:rsidRPr="00B4615B" w14:paraId="6283FAE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4076C40"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Unemployed + part time education </w:t>
            </w:r>
          </w:p>
        </w:tc>
        <w:tc>
          <w:tcPr>
            <w:tcW w:w="0" w:type="auto"/>
          </w:tcPr>
          <w:p w14:paraId="0BD0C0E0"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3</w:t>
            </w:r>
          </w:p>
        </w:tc>
      </w:tr>
      <w:tr w:rsidR="00B4615B" w:rsidRPr="00B4615B" w14:paraId="6793F8E3"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7C3CA210"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Unemployment Rule 6 </w:t>
            </w:r>
          </w:p>
        </w:tc>
        <w:tc>
          <w:tcPr>
            <w:tcW w:w="0" w:type="auto"/>
          </w:tcPr>
          <w:p w14:paraId="3D224A95"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11</w:t>
            </w:r>
          </w:p>
        </w:tc>
      </w:tr>
      <w:tr w:rsidR="00B4615B" w:rsidRPr="00B4615B" w14:paraId="5A22CCFE"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2C01699"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Out of the labour force</w:t>
            </w:r>
          </w:p>
        </w:tc>
        <w:tc>
          <w:tcPr>
            <w:tcW w:w="0" w:type="auto"/>
          </w:tcPr>
          <w:p w14:paraId="0E2FC846"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164</w:t>
            </w:r>
          </w:p>
        </w:tc>
      </w:tr>
      <w:tr w:rsidR="00B4615B" w:rsidRPr="00B4615B" w14:paraId="6D22E7E4"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041F0285"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Out of the labour force + part time education </w:t>
            </w:r>
          </w:p>
        </w:tc>
        <w:tc>
          <w:tcPr>
            <w:tcW w:w="0" w:type="auto"/>
          </w:tcPr>
          <w:p w14:paraId="34B05E6A"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3</w:t>
            </w:r>
          </w:p>
        </w:tc>
      </w:tr>
      <w:tr w:rsidR="00B4615B" w:rsidRPr="00B4615B" w14:paraId="681B5E6A"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F26F86E"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Part time education </w:t>
            </w:r>
          </w:p>
        </w:tc>
        <w:tc>
          <w:tcPr>
            <w:tcW w:w="0" w:type="auto"/>
          </w:tcPr>
          <w:p w14:paraId="451595A9"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11</w:t>
            </w:r>
          </w:p>
        </w:tc>
      </w:tr>
      <w:tr w:rsidR="00B4615B" w:rsidRPr="00B4615B" w14:paraId="47AC4EA5"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7D020988"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lastRenderedPageBreak/>
              <w:t xml:space="preserve">  Total</w:t>
            </w:r>
          </w:p>
        </w:tc>
        <w:tc>
          <w:tcPr>
            <w:tcW w:w="0" w:type="auto"/>
          </w:tcPr>
          <w:p w14:paraId="52349E5E"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12,536</w:t>
            </w:r>
          </w:p>
        </w:tc>
      </w:tr>
      <w:bookmarkEnd w:id="68"/>
    </w:tbl>
    <w:p w14:paraId="3851E942" w14:textId="77777777" w:rsidR="00B1586B" w:rsidRPr="00B4615B" w:rsidRDefault="00B1586B" w:rsidP="00B1586B">
      <w:pPr>
        <w:spacing w:line="480" w:lineRule="auto"/>
        <w:rPr>
          <w:rFonts w:ascii="Book Antiqua" w:hAnsi="Book Antiqua" w:cs="Times New Roman"/>
          <w:sz w:val="24"/>
          <w:szCs w:val="24"/>
        </w:rPr>
      </w:pPr>
    </w:p>
    <w:p w14:paraId="396E503C" w14:textId="77777777"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The original economic activity variable for month 201 has 28 unique values. These 28 values comprised a combination of main categories: employment, education, training, and unemployment. Individuals could, for example, be coded as being in full-time employment and doing an apprenticeship scheme, etc. These 28 unique values were recoded into a simple binary variable of ‘continuing schooling’ and ‘not continuing schooling’ to provide the most straightforward analysis of an individual’s first transition. </w:t>
      </w:r>
    </w:p>
    <w:p w14:paraId="5808DDAB" w14:textId="77777777" w:rsidR="00B1586B" w:rsidRPr="00B4615B" w:rsidRDefault="00B1586B" w:rsidP="00B1586B">
      <w:pPr>
        <w:spacing w:line="480" w:lineRule="auto"/>
        <w:rPr>
          <w:rFonts w:ascii="Book Antiqua" w:hAnsi="Book Antiqua"/>
          <w:sz w:val="24"/>
          <w:szCs w:val="24"/>
        </w:rPr>
      </w:pPr>
      <w:r w:rsidRPr="00B4615B">
        <w:rPr>
          <w:rFonts w:ascii="Book Antiqua" w:hAnsi="Book Antiqua" w:cs="Times New Roman"/>
          <w:sz w:val="24"/>
          <w:szCs w:val="24"/>
        </w:rPr>
        <w:t xml:space="preserve">Moving on to the BCS construction of economic activity, </w:t>
      </w:r>
      <w:r w:rsidRPr="00B4615B">
        <w:rPr>
          <w:rFonts w:ascii="Book Antiqua" w:hAnsi="Book Antiqua"/>
          <w:sz w:val="24"/>
          <w:szCs w:val="24"/>
        </w:rPr>
        <w:t xml:space="preserve">individuals’ activity was recorded retrospectively in the 21-year-old sub-sweep as well as the economic activity dataset whereby retrospective data was collected for work and non-work activities since the age of 16 at age 30 sweep - this will be discussed shortly.  The 21-year-old sub-sweep contained 10% of the participants in the sample. The 21-sub-sample sweep was drawn from cohort members who are residents in England and Wales – no data on Scottish residents was included; interpretations of data using this sweep are restricted to England and Wales only. Interviews were conducted face-to-face in 25 clusters based on 26 postcode areas </w:t>
      </w:r>
      <w:r w:rsidRPr="00B4615B">
        <w:rPr>
          <w:rFonts w:ascii="Book Antiqua" w:hAnsi="Book Antiqua"/>
          <w:sz w:val="24"/>
          <w:szCs w:val="24"/>
        </w:rPr>
        <w:fldChar w:fldCharType="begin"/>
      </w:r>
      <w:r w:rsidRPr="00B4615B">
        <w:rPr>
          <w:rFonts w:ascii="Book Antiqua" w:hAnsi="Book Antiqua"/>
          <w:sz w:val="24"/>
          <w:szCs w:val="24"/>
        </w:rPr>
        <w:instrText xml:space="preserve"> ADDIN ZOTERO_ITEM CSL_CITATION {"citationID":"JXcj2930","properties":{"formattedCitation":"(Bynner, 2017)","plainCitation":"(Bynner, 2017)","noteIndex":0},"citationItems":[{"id":1199,"uris":["http://zotero.org/users/8741181/items/SF6UZZ43"],"itemData":{"id":1199,"type":"article-journal","abstract":"This document is a guide to the 1970 British Cohort Study (BCS70) Twenty one-year Sample Survey. It is designed to accompany the first deposit of data from this survey with the Economic and Social Research Council Data Archive, at the University of Essex. The documentation and data have been prepared initially by the Social Statistics Research Unit (SSRU) at City University, which took over responsibility for BCS70 in 1991, and subsequently by the Centre for Longitudinal Studies (CLS) at the Institute of Education. In Section 1, a short history is given of the whole longitudinal study. This is followed by a more detailed account of the Twenty one-year survey begun in 1991. Section 2 provides an in-depth guide to using the 21year data, outlining amongst other issues, the data cleaning policy, response bias and reliability of specific questions. In Section 3 the annotated questionnaire is reproduced. In Section 4, there are 3 appendices. The first gives a summary of topics covered by BCS70 surveys to date. The second appendix is the list of publications. The third provides the syntax used to generate the derived variables included on the deposited dataset. Everyone is strongly advised to read Section 1 first, as the historical context facilitates a clearer interpretation of the data.","container-title":"CLS Cohort Studies","title":"1970 British Cohort Study (BCS70) Twenty one-year Sample Survey","author":[{"family":"Bynner","given":"J"}],"issued":{"date-parts":[["2017"]]},"citation-key":"bynner1970BritishCohort2017"}}],"schema":"https://github.com/citation-style-language/schema/raw/master/csl-citation.json"}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(Bynner, 2017)</w:t>
      </w:r>
      <w:r w:rsidRPr="00B4615B">
        <w:rPr>
          <w:rFonts w:ascii="Book Antiqua" w:hAnsi="Book Antiqua"/>
          <w:sz w:val="24"/>
          <w:szCs w:val="24"/>
        </w:rPr>
        <w:fldChar w:fldCharType="end"/>
      </w:r>
      <w:r w:rsidRPr="00B4615B">
        <w:rPr>
          <w:rFonts w:ascii="Book Antiqua" w:hAnsi="Book Antiqua"/>
          <w:sz w:val="24"/>
          <w:szCs w:val="24"/>
        </w:rPr>
        <w:t xml:space="preserve">. </w:t>
      </w:r>
    </w:p>
    <w:p w14:paraId="672CDB16" w14:textId="5D822C65" w:rsidR="00B1586B" w:rsidRPr="00B4615B" w:rsidRDefault="00B1586B" w:rsidP="00B1586B">
      <w:pPr>
        <w:spacing w:line="480" w:lineRule="auto"/>
        <w:rPr>
          <w:rFonts w:ascii="Book Antiqua" w:hAnsi="Book Antiqua"/>
          <w:sz w:val="24"/>
          <w:szCs w:val="24"/>
        </w:rPr>
      </w:pPr>
      <w:r w:rsidRPr="00B4615B">
        <w:rPr>
          <w:rFonts w:ascii="Book Antiqua" w:hAnsi="Book Antiqua"/>
          <w:sz w:val="24"/>
          <w:szCs w:val="24"/>
        </w:rPr>
        <w:t xml:space="preserve">The original raw economic activity variable [va86sep] in the 21 sub-sample sweeps is provided below in Table </w:t>
      </w:r>
      <w:r w:rsidR="0004690C">
        <w:rPr>
          <w:rFonts w:ascii="Book Antiqua" w:hAnsi="Book Antiqua"/>
          <w:sz w:val="24"/>
          <w:szCs w:val="24"/>
        </w:rPr>
        <w:t>2.4</w:t>
      </w:r>
      <w:r w:rsidRPr="00B4615B">
        <w:rPr>
          <w:rFonts w:ascii="Book Antiqua" w:hAnsi="Book Antiqua"/>
          <w:sz w:val="24"/>
          <w:szCs w:val="24"/>
        </w:rPr>
        <w:t xml:space="preserve">. 13 cases were dropped as missing due to being categorised as ‘Something Else’. Documentation did not provide any detailed insights as to what this category meant and as such observations could not be assigned to any category. </w:t>
      </w:r>
    </w:p>
    <w:p w14:paraId="3EDDBF66" w14:textId="48E3C676" w:rsidR="00B1586B" w:rsidRPr="00B4615B" w:rsidRDefault="00B1586B" w:rsidP="00B1586B">
      <w:pPr>
        <w:pStyle w:val="Caption"/>
      </w:pPr>
      <w:bookmarkStart w:id="69" w:name="_Toc169179706"/>
      <w:r w:rsidRPr="00B4615B">
        <w:lastRenderedPageBreak/>
        <w:t xml:space="preserve">Table </w:t>
      </w:r>
      <w:r w:rsidR="004C0430">
        <w:fldChar w:fldCharType="begin"/>
      </w:r>
      <w:r w:rsidR="004C0430">
        <w:instrText xml:space="preserve"> STYLEREF 1 \s </w:instrText>
      </w:r>
      <w:r w:rsidR="004C0430">
        <w:fldChar w:fldCharType="separate"/>
      </w:r>
      <w:r w:rsidR="004C0430">
        <w:rPr>
          <w:noProof/>
        </w:rPr>
        <w:t>2</w:t>
      </w:r>
      <w:r w:rsidR="004C0430">
        <w:fldChar w:fldCharType="end"/>
      </w:r>
      <w:r w:rsidR="004C0430">
        <w:t>.</w:t>
      </w:r>
      <w:r w:rsidR="004C0430">
        <w:fldChar w:fldCharType="begin"/>
      </w:r>
      <w:r w:rsidR="004C0430">
        <w:instrText xml:space="preserve"> SEQ Table \* ARABIC \s 1 </w:instrText>
      </w:r>
      <w:r w:rsidR="004C0430">
        <w:fldChar w:fldCharType="separate"/>
      </w:r>
      <w:r w:rsidR="004C0430">
        <w:rPr>
          <w:noProof/>
        </w:rPr>
        <w:t>4</w:t>
      </w:r>
      <w:r w:rsidR="004C0430">
        <w:fldChar w:fldCharType="end"/>
      </w:r>
      <w:r w:rsidRPr="00B4615B">
        <w:t xml:space="preserve"> Frequency Statistics for Economic Activity</w:t>
      </w:r>
      <w:bookmarkEnd w:id="69"/>
    </w:p>
    <w:tbl>
      <w:tblPr>
        <w:tblStyle w:val="GridTable6Colorful"/>
        <w:tblW w:w="0" w:type="auto"/>
        <w:tblLook w:val="04A0" w:firstRow="1" w:lastRow="0" w:firstColumn="1" w:lastColumn="0" w:noHBand="0" w:noVBand="1"/>
      </w:tblPr>
      <w:tblGrid>
        <w:gridCol w:w="3736"/>
        <w:gridCol w:w="1363"/>
      </w:tblGrid>
      <w:tr w:rsidR="00B4615B" w:rsidRPr="00B4615B" w14:paraId="1E5F585A"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C046ED0"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Economic Activity in Month 201</w:t>
            </w:r>
          </w:p>
        </w:tc>
        <w:tc>
          <w:tcPr>
            <w:tcW w:w="0" w:type="auto"/>
          </w:tcPr>
          <w:p w14:paraId="311C1BB2" w14:textId="77777777" w:rsidR="00B1586B" w:rsidRPr="00B4615B" w:rsidRDefault="00B1586B" w:rsidP="00BD4372">
            <w:pPr>
              <w:jc w:val="right"/>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Frequency</w:t>
            </w:r>
          </w:p>
        </w:tc>
      </w:tr>
      <w:tr w:rsidR="00B4615B" w:rsidRPr="00B4615B" w14:paraId="6B7D96D3"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ACD429F"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Seeking Work</w:t>
            </w:r>
          </w:p>
        </w:tc>
        <w:tc>
          <w:tcPr>
            <w:tcW w:w="0" w:type="auto"/>
          </w:tcPr>
          <w:p w14:paraId="3F81A401"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68</w:t>
            </w:r>
          </w:p>
        </w:tc>
      </w:tr>
      <w:tr w:rsidR="00B4615B" w:rsidRPr="00B4615B" w14:paraId="15B79796"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4C0FFC09"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Looking After Children/home ft</w:t>
            </w:r>
          </w:p>
        </w:tc>
        <w:tc>
          <w:tcPr>
            <w:tcW w:w="0" w:type="auto"/>
          </w:tcPr>
          <w:p w14:paraId="1C44C7F4"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9</w:t>
            </w:r>
          </w:p>
        </w:tc>
      </w:tr>
      <w:tr w:rsidR="00B4615B" w:rsidRPr="00B4615B" w14:paraId="7CFBDE18"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F3F14F5"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On Training Scheme</w:t>
            </w:r>
          </w:p>
        </w:tc>
        <w:tc>
          <w:tcPr>
            <w:tcW w:w="0" w:type="auto"/>
          </w:tcPr>
          <w:p w14:paraId="7213CF12"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426</w:t>
            </w:r>
          </w:p>
        </w:tc>
      </w:tr>
      <w:tr w:rsidR="00B4615B" w:rsidRPr="00B4615B" w14:paraId="74107D63"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658448F6"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FT Education</w:t>
            </w:r>
          </w:p>
        </w:tc>
        <w:tc>
          <w:tcPr>
            <w:tcW w:w="0" w:type="auto"/>
          </w:tcPr>
          <w:p w14:paraId="1EEFE427"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723</w:t>
            </w:r>
          </w:p>
        </w:tc>
      </w:tr>
      <w:tr w:rsidR="00B4615B" w:rsidRPr="00B4615B" w14:paraId="1392423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7A73B46"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FT Employee</w:t>
            </w:r>
          </w:p>
        </w:tc>
        <w:tc>
          <w:tcPr>
            <w:tcW w:w="0" w:type="auto"/>
          </w:tcPr>
          <w:p w14:paraId="2599AD18"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352</w:t>
            </w:r>
          </w:p>
        </w:tc>
      </w:tr>
      <w:tr w:rsidR="00B4615B" w:rsidRPr="00B4615B" w14:paraId="61AA440C"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6D022EC9"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PT Employee</w:t>
            </w:r>
          </w:p>
        </w:tc>
        <w:tc>
          <w:tcPr>
            <w:tcW w:w="0" w:type="auto"/>
          </w:tcPr>
          <w:p w14:paraId="07C9BED2"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35</w:t>
            </w:r>
          </w:p>
        </w:tc>
      </w:tr>
      <w:tr w:rsidR="00B4615B" w:rsidRPr="00B4615B" w14:paraId="0EA9C5E8"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C015E51"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Self-employed</w:t>
            </w:r>
          </w:p>
        </w:tc>
        <w:tc>
          <w:tcPr>
            <w:tcW w:w="0" w:type="auto"/>
          </w:tcPr>
          <w:p w14:paraId="3B8C4116"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5</w:t>
            </w:r>
          </w:p>
        </w:tc>
      </w:tr>
      <w:tr w:rsidR="00B4615B" w:rsidRPr="00B4615B" w14:paraId="587C4A13"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221A11C0"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Something Else</w:t>
            </w:r>
          </w:p>
        </w:tc>
        <w:tc>
          <w:tcPr>
            <w:tcW w:w="0" w:type="auto"/>
          </w:tcPr>
          <w:p w14:paraId="5D27BCA1"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13</w:t>
            </w:r>
          </w:p>
        </w:tc>
      </w:tr>
      <w:tr w:rsidR="00B4615B" w:rsidRPr="00B4615B" w14:paraId="33AFE561"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3328FB9"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Total</w:t>
            </w:r>
          </w:p>
        </w:tc>
        <w:tc>
          <w:tcPr>
            <w:tcW w:w="0" w:type="auto"/>
          </w:tcPr>
          <w:p w14:paraId="35C0775C"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1,631</w:t>
            </w:r>
          </w:p>
        </w:tc>
      </w:tr>
    </w:tbl>
    <w:p w14:paraId="7DFF95B9" w14:textId="77777777" w:rsidR="00B1586B" w:rsidRPr="00B4615B" w:rsidRDefault="00B1586B" w:rsidP="00B1586B">
      <w:pPr>
        <w:spacing w:line="480" w:lineRule="auto"/>
        <w:rPr>
          <w:rFonts w:ascii="Book Antiqua" w:hAnsi="Book Antiqua" w:cs="Times New Roman"/>
          <w:sz w:val="24"/>
          <w:szCs w:val="24"/>
        </w:rPr>
      </w:pPr>
    </w:p>
    <w:p w14:paraId="511FD217" w14:textId="6597C53E"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Another retrospective economic history was taken within a special ‘Economic Activity Dataset’. This attempted to take retrospective diaries on all observations within the sample from 1986 – 2013. This is the only other economic activity data that is provided by the BCS. The original raw economic activity variable [JACTIV] is provided below in Table </w:t>
      </w:r>
      <w:r w:rsidR="0004690C">
        <w:rPr>
          <w:rFonts w:ascii="Book Antiqua" w:hAnsi="Book Antiqua" w:cs="Times New Roman"/>
          <w:sz w:val="24"/>
          <w:szCs w:val="24"/>
        </w:rPr>
        <w:t>2.5</w:t>
      </w:r>
      <w:r w:rsidRPr="00B4615B">
        <w:rPr>
          <w:rFonts w:ascii="Book Antiqua" w:hAnsi="Book Antiqua" w:cs="Times New Roman"/>
          <w:sz w:val="24"/>
          <w:szCs w:val="24"/>
        </w:rPr>
        <w:t>.</w:t>
      </w:r>
    </w:p>
    <w:p w14:paraId="380170BC" w14:textId="0DBE2162" w:rsidR="00B4615B" w:rsidRPr="00B4615B" w:rsidRDefault="00B4615B" w:rsidP="00B4615B">
      <w:pPr>
        <w:pStyle w:val="Caption"/>
      </w:pPr>
      <w:bookmarkStart w:id="70" w:name="_Toc169179707"/>
      <w:r w:rsidRPr="00B4615B">
        <w:t xml:space="preserve">Table </w:t>
      </w:r>
      <w:r w:rsidR="004C0430">
        <w:fldChar w:fldCharType="begin"/>
      </w:r>
      <w:r w:rsidR="004C0430">
        <w:instrText xml:space="preserve"> STYLEREF 1 \s </w:instrText>
      </w:r>
      <w:r w:rsidR="004C0430">
        <w:fldChar w:fldCharType="separate"/>
      </w:r>
      <w:r w:rsidR="004C0430">
        <w:rPr>
          <w:noProof/>
        </w:rPr>
        <w:t>2</w:t>
      </w:r>
      <w:r w:rsidR="004C0430">
        <w:fldChar w:fldCharType="end"/>
      </w:r>
      <w:r w:rsidR="004C0430">
        <w:t>.</w:t>
      </w:r>
      <w:r w:rsidR="004C0430">
        <w:fldChar w:fldCharType="begin"/>
      </w:r>
      <w:r w:rsidR="004C0430">
        <w:instrText xml:space="preserve"> SEQ Table \* ARABIC \s 1 </w:instrText>
      </w:r>
      <w:r w:rsidR="004C0430">
        <w:fldChar w:fldCharType="separate"/>
      </w:r>
      <w:r w:rsidR="004C0430">
        <w:rPr>
          <w:noProof/>
        </w:rPr>
        <w:t>5</w:t>
      </w:r>
      <w:r w:rsidR="004C0430">
        <w:fldChar w:fldCharType="end"/>
      </w:r>
      <w:r w:rsidRPr="00B4615B">
        <w:t xml:space="preserve"> Frequency Statistics for Economic Activity Part 2</w:t>
      </w:r>
      <w:bookmarkEnd w:id="70"/>
    </w:p>
    <w:tbl>
      <w:tblPr>
        <w:tblStyle w:val="GridTable6Colorful"/>
        <w:tblW w:w="0" w:type="auto"/>
        <w:tblLook w:val="04A0" w:firstRow="1" w:lastRow="0" w:firstColumn="1" w:lastColumn="0" w:noHBand="0" w:noVBand="1"/>
      </w:tblPr>
      <w:tblGrid>
        <w:gridCol w:w="3736"/>
        <w:gridCol w:w="1363"/>
      </w:tblGrid>
      <w:tr w:rsidR="00B4615B" w:rsidRPr="00B4615B" w14:paraId="50E2C125"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CCBAE2C"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Economic Activity in Month 201</w:t>
            </w:r>
          </w:p>
        </w:tc>
        <w:tc>
          <w:tcPr>
            <w:tcW w:w="0" w:type="auto"/>
          </w:tcPr>
          <w:p w14:paraId="3CE5A474" w14:textId="77777777" w:rsidR="00B1586B" w:rsidRPr="00B4615B" w:rsidRDefault="00B1586B" w:rsidP="00BD4372">
            <w:pPr>
              <w:jc w:val="right"/>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Frequency</w:t>
            </w:r>
          </w:p>
        </w:tc>
      </w:tr>
      <w:tr w:rsidR="00B4615B" w:rsidRPr="00B4615B" w14:paraId="3FF25B5B"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6187B77"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Don’t Know</w:t>
            </w:r>
          </w:p>
        </w:tc>
        <w:tc>
          <w:tcPr>
            <w:tcW w:w="0" w:type="auto"/>
          </w:tcPr>
          <w:p w14:paraId="1445419A"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8</w:t>
            </w:r>
          </w:p>
        </w:tc>
      </w:tr>
      <w:tr w:rsidR="00B4615B" w:rsidRPr="00B4615B" w14:paraId="3A4FA92D"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4FA7848E"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FT Employee</w:t>
            </w:r>
          </w:p>
        </w:tc>
        <w:tc>
          <w:tcPr>
            <w:tcW w:w="0" w:type="auto"/>
          </w:tcPr>
          <w:p w14:paraId="689514E6"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876</w:t>
            </w:r>
          </w:p>
        </w:tc>
      </w:tr>
      <w:tr w:rsidR="00B4615B" w:rsidRPr="00B4615B" w14:paraId="6B63C41A"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D19F339"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PT Employee</w:t>
            </w:r>
          </w:p>
        </w:tc>
        <w:tc>
          <w:tcPr>
            <w:tcW w:w="0" w:type="auto"/>
          </w:tcPr>
          <w:p w14:paraId="07949D50"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35</w:t>
            </w:r>
          </w:p>
        </w:tc>
      </w:tr>
      <w:tr w:rsidR="00B4615B" w:rsidRPr="00B4615B" w14:paraId="0DDCB7D6"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6D670291"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FT Self-Employed</w:t>
            </w:r>
          </w:p>
        </w:tc>
        <w:tc>
          <w:tcPr>
            <w:tcW w:w="0" w:type="auto"/>
          </w:tcPr>
          <w:p w14:paraId="23DA6EE3"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25</w:t>
            </w:r>
          </w:p>
        </w:tc>
      </w:tr>
      <w:tr w:rsidR="00B4615B" w:rsidRPr="00B4615B" w14:paraId="605D441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7853726"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Employed</w:t>
            </w:r>
          </w:p>
        </w:tc>
        <w:tc>
          <w:tcPr>
            <w:tcW w:w="0" w:type="auto"/>
          </w:tcPr>
          <w:p w14:paraId="7CA1A5A9"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7</w:t>
            </w:r>
          </w:p>
        </w:tc>
      </w:tr>
      <w:tr w:rsidR="00B4615B" w:rsidRPr="00B4615B" w14:paraId="349BE952"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75095428"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Unemployed</w:t>
            </w:r>
          </w:p>
        </w:tc>
        <w:tc>
          <w:tcPr>
            <w:tcW w:w="0" w:type="auto"/>
          </w:tcPr>
          <w:p w14:paraId="01EE78C6"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34</w:t>
            </w:r>
          </w:p>
        </w:tc>
      </w:tr>
      <w:tr w:rsidR="00B4615B" w:rsidRPr="00B4615B" w14:paraId="18A1E2D0"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C52BAC4"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FT Education</w:t>
            </w:r>
          </w:p>
        </w:tc>
        <w:tc>
          <w:tcPr>
            <w:tcW w:w="0" w:type="auto"/>
          </w:tcPr>
          <w:p w14:paraId="6CD3E916"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1005</w:t>
            </w:r>
          </w:p>
        </w:tc>
      </w:tr>
      <w:tr w:rsidR="00B4615B" w:rsidRPr="00B4615B" w14:paraId="6F064489"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1586F5BF"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PT Education</w:t>
            </w:r>
          </w:p>
        </w:tc>
        <w:tc>
          <w:tcPr>
            <w:tcW w:w="0" w:type="auto"/>
          </w:tcPr>
          <w:p w14:paraId="758E4BFE"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8</w:t>
            </w:r>
          </w:p>
        </w:tc>
      </w:tr>
      <w:tr w:rsidR="00B4615B" w:rsidRPr="00B4615B" w14:paraId="35B5A524"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E801FF2"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Government Training Scheme</w:t>
            </w:r>
          </w:p>
        </w:tc>
        <w:tc>
          <w:tcPr>
            <w:tcW w:w="0" w:type="auto"/>
          </w:tcPr>
          <w:p w14:paraId="74568192"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355</w:t>
            </w:r>
          </w:p>
        </w:tc>
      </w:tr>
      <w:tr w:rsidR="00B4615B" w:rsidRPr="00B4615B" w14:paraId="43976EE2"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148D2D86"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Permanently Sick</w:t>
            </w:r>
          </w:p>
        </w:tc>
        <w:tc>
          <w:tcPr>
            <w:tcW w:w="0" w:type="auto"/>
          </w:tcPr>
          <w:p w14:paraId="0718202F"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3</w:t>
            </w:r>
          </w:p>
        </w:tc>
      </w:tr>
      <w:tr w:rsidR="00B4615B" w:rsidRPr="00B4615B" w14:paraId="4333888F"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385BCB4"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Looking After Family</w:t>
            </w:r>
          </w:p>
        </w:tc>
        <w:tc>
          <w:tcPr>
            <w:tcW w:w="0" w:type="auto"/>
          </w:tcPr>
          <w:p w14:paraId="5CA50EBE"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7</w:t>
            </w:r>
          </w:p>
        </w:tc>
      </w:tr>
      <w:tr w:rsidR="00B4615B" w:rsidRPr="00B4615B" w14:paraId="0D5A75B1"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2B0AA141"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Retired</w:t>
            </w:r>
          </w:p>
        </w:tc>
        <w:tc>
          <w:tcPr>
            <w:tcW w:w="0" w:type="auto"/>
          </w:tcPr>
          <w:p w14:paraId="51D90325"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2</w:t>
            </w:r>
          </w:p>
        </w:tc>
      </w:tr>
      <w:tr w:rsidR="00B4615B" w:rsidRPr="00B4615B" w14:paraId="77265729"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261B335"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Travelling</w:t>
            </w:r>
          </w:p>
        </w:tc>
        <w:tc>
          <w:tcPr>
            <w:tcW w:w="0" w:type="auto"/>
          </w:tcPr>
          <w:p w14:paraId="5924E307"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1</w:t>
            </w:r>
          </w:p>
        </w:tc>
      </w:tr>
      <w:tr w:rsidR="00B4615B" w:rsidRPr="00B4615B" w14:paraId="20EC7D8F"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14EAB503"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Other</w:t>
            </w:r>
          </w:p>
        </w:tc>
        <w:tc>
          <w:tcPr>
            <w:tcW w:w="0" w:type="auto"/>
          </w:tcPr>
          <w:p w14:paraId="0B2EE3F9"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8</w:t>
            </w:r>
          </w:p>
        </w:tc>
      </w:tr>
      <w:tr w:rsidR="00B4615B" w:rsidRPr="00B4615B" w14:paraId="3542515E"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B998FF9"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Total</w:t>
            </w:r>
          </w:p>
        </w:tc>
        <w:tc>
          <w:tcPr>
            <w:tcW w:w="0" w:type="auto"/>
          </w:tcPr>
          <w:p w14:paraId="3D34FFB3"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2,374</w:t>
            </w:r>
          </w:p>
        </w:tc>
      </w:tr>
    </w:tbl>
    <w:p w14:paraId="4C3846BC" w14:textId="77777777" w:rsidR="00B1586B" w:rsidRPr="00B4615B" w:rsidRDefault="00B1586B" w:rsidP="00B1586B">
      <w:pPr>
        <w:spacing w:line="480" w:lineRule="auto"/>
        <w:rPr>
          <w:rFonts w:ascii="Book Antiqua" w:hAnsi="Book Antiqua" w:cs="Times New Roman"/>
          <w:sz w:val="24"/>
          <w:szCs w:val="24"/>
        </w:rPr>
      </w:pPr>
    </w:p>
    <w:p w14:paraId="25FE6DFE" w14:textId="77777777" w:rsidR="00B1586B" w:rsidRPr="00B4615B" w:rsidRDefault="00B1586B" w:rsidP="00B1586B">
      <w:pPr>
        <w:spacing w:line="480" w:lineRule="auto"/>
        <w:rPr>
          <w:rFonts w:ascii="Book Antiqua" w:hAnsi="Book Antiqua"/>
          <w:sz w:val="24"/>
          <w:szCs w:val="24"/>
        </w:rPr>
      </w:pPr>
      <w:r w:rsidRPr="00B4615B">
        <w:rPr>
          <w:rFonts w:ascii="Book Antiqua" w:hAnsi="Book Antiqua" w:cs="Times New Roman"/>
          <w:sz w:val="24"/>
          <w:szCs w:val="24"/>
        </w:rPr>
        <w:lastRenderedPageBreak/>
        <w:t>Both constructions of economic activity are required for the analysis of the BCS cohort due to the low number of observations recorded. Both variables have an overlap of 320 cases. Using the variable constructed at the 21-year-old sub-sample as a base variable, using a semi-dominance approach, the variable constructed using the economic activity history is used to fill in missing data if and only if data is not already available from the 21-year-old sub-sample. The former was used as the ‘master’ variable because the data was collected closer to the time of the economic activity occurring compared to the other variable and as such there is a greater likelihood of more accurate retrospective collection of economic activity data at age 16. After this merging, the</w:t>
      </w:r>
      <w:r w:rsidRPr="00B4615B">
        <w:rPr>
          <w:rFonts w:ascii="Book Antiqua" w:hAnsi="Book Antiqua"/>
          <w:sz w:val="24"/>
          <w:szCs w:val="24"/>
        </w:rPr>
        <w:t xml:space="preserve"> economic activity variable was re-coded along similar lines within the NCDS model, into a simple binary variable of ‘Continuing Schooling’ and ‘Not Continuing Schooling’. </w:t>
      </w:r>
    </w:p>
    <w:p w14:paraId="2CCE7EFE" w14:textId="77777777"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sz w:val="24"/>
          <w:szCs w:val="24"/>
        </w:rPr>
        <w:t>Finally, the UKHLS constructs economic activity…</w:t>
      </w:r>
    </w:p>
    <w:p w14:paraId="44FAE5A5" w14:textId="77777777" w:rsidR="00B1586B" w:rsidRPr="00B4615B" w:rsidRDefault="00B1586B" w:rsidP="00B1586B"/>
    <w:p w14:paraId="2E8D70DE" w14:textId="77777777" w:rsidR="00C9608B" w:rsidRPr="00B4615B" w:rsidRDefault="00C9608B" w:rsidP="00C9608B">
      <w:pPr>
        <w:pStyle w:val="Heading4"/>
      </w:pPr>
      <w:bookmarkStart w:id="71" w:name="_Toc169179645"/>
      <w:r w:rsidRPr="00B4615B">
        <w:t>Educational Attainment</w:t>
      </w:r>
      <w:bookmarkEnd w:id="71"/>
    </w:p>
    <w:p w14:paraId="7C92F4DF" w14:textId="77777777"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The NCDS cohort members reached the compulsory school leaving age in 1981. At this time, the primary educational qualifications were either the Certificate of Secondary Education (CSE) (Pearson qualifications, 2023a), introduced in 1965, or the Ordinary level or O’level, introduced in 1951 </w:t>
      </w:r>
      <w:r w:rsidRPr="00B4615B">
        <w:rPr>
          <w:rFonts w:ascii="Book Antiqua" w:hAnsi="Book Antiqua" w:cs="Times New Roman"/>
          <w:sz w:val="24"/>
          <w:szCs w:val="24"/>
        </w:rPr>
        <w:fldChar w:fldCharType="begin"/>
      </w:r>
      <w:r w:rsidRPr="00B4615B">
        <w:rPr>
          <w:rFonts w:ascii="Book Antiqua" w:hAnsi="Book Antiqua" w:cs="Times New Roman"/>
          <w:sz w:val="24"/>
          <w:szCs w:val="24"/>
        </w:rPr>
        <w:instrText xml:space="preserve"> ADDIN ZOTERO_ITEM CSL_CITATION {"citationID":"WkRbcnx6","properties":{"formattedCitation":"(Pearson qualifications, 2023b)","plainCitation":"(Pearson qualifications, 2023b)","noteIndex":0},"citationItems":[{"id":78,"uris":["http://zotero.org/users/8741181/items/JBLUQ4U6"],"itemData":{"id":78,"type":"webpage","abstract":"About O levels","title":"About O levels","URL":"https://qualifications.pearson.com/en/support/support-topics/understanding-our-qualifications/our-qualifications-explained/about-o-levels.html","author":[{"family":"Pearson qualifications","given":""}],"accessed":{"date-parts":[["2023",5,8]]},"issued":{"date-parts":[["2023"]]},"citation-key":"pearsonqualificationsLevels2023"}}],"schema":"https://github.com/citation-style-language/schema/raw/master/csl-citation.json"}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(Pearson qualifications, 2023b)</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The O’level was understood to be a higher level than CSEs, and fewer people achieved O’level grades. This is the best and most advanced ability measure for the age of 16 and makes a good measure of educational attainment for those at 16 after mandatory schooling ends. </w:t>
      </w:r>
    </w:p>
    <w:p w14:paraId="2CC8FDD5" w14:textId="77777777"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lastRenderedPageBreak/>
        <w:t xml:space="preserve">The educational attainment variable is constructed in a binary less than five O’levels/five or more O’levels variable. Within contemporary literature on educational attainment, gaining five or more GCSEs at grades A*-C is a standard benchmark measure used within official reporting </w:t>
      </w:r>
      <w:r w:rsidRPr="00B4615B">
        <w:rPr>
          <w:rFonts w:ascii="Book Antiqua" w:hAnsi="Book Antiqua" w:cs="Times New Roman"/>
          <w:sz w:val="24"/>
          <w:szCs w:val="24"/>
        </w:rPr>
        <w:fldChar w:fldCharType="begin"/>
      </w:r>
      <w:r w:rsidRPr="00B4615B">
        <w:rPr>
          <w:rFonts w:ascii="Book Antiqua" w:hAnsi="Book Antiqua" w:cs="Times New Roman"/>
          <w:sz w:val="24"/>
          <w:szCs w:val="24"/>
        </w:rPr>
        <w:instrText xml:space="preserve"> ADDIN ZOTERO_ITEM CSL_CITATION {"citationID":"fT6YBXTu","properties":{"formattedCitation":"(Connelly, Gayle and Paul S. Lambert, 2016)","plainCitation":"(Connelly, Gayle and Paul S. Lambert, 2016)","noteIndex":0},"citationItems":[{"id":1163,"uris":["http://zotero.org/users/8741181/items/TVVMB7IY"],"itemData":{"id":1163,"type":"article-journal","abstract":"This article is a review of issues associated with measuring education and using educational measures in social science research. The review is orientated towards researchers who undertake secondary analyses of large-scale micro-level social science datasets. The article begins with an outline of important context, which impinges upon the measurement of education. The United Kingdom is the focus of this review, but similar issues apply to other nation states. We provide a critical introduction to the main approaches to measuring education in social survey research, which include measuring years of education, using categorical qualification based measures and scaling approaches. We advocate the use of established education measures to better facilitate comparability and replication. We conclude by making the recommendation that researchers place careful thought into which educational measure they select, and that researchers should routinely engage in appropriate sensitivity analyses.","container-title":"Methodological Innovations","DOI":"https://doi.org/10.1177/2059799116638001","title":"A review of educational attainment measures for social survey research","volume":"9","author":[{"family":"Connelly","given":"Roxanne"},{"family":"Gayle","given":"Vernon"},{"family":"Lambert","given":"Paul S."}],"issued":{"date-parts":[["2016"]]},"citation-key":"connellyReviewEducationalAttainment2016"}}],"schema":"https://github.com/citation-style-language/schema/raw/master/csl-citation.json"}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rPr>
        <w:t>(Connelly, Gayle and Paul S. Lambert, 2016)</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t>
      </w:r>
    </w:p>
    <w:p w14:paraId="35BEA0BB" w14:textId="77777777"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There is an argument that GCSEs and O’levels are analytically distinct concepts, and as such, a like-for-like measure may not be the most attractive </w:t>
      </w:r>
      <w:r w:rsidRPr="00B4615B">
        <w:rPr>
          <w:rFonts w:ascii="Book Antiqua" w:hAnsi="Book Antiqua" w:cs="Times New Roman"/>
          <w:sz w:val="24"/>
          <w:szCs w:val="24"/>
        </w:rPr>
        <w:fldChar w:fldCharType="begin"/>
      </w:r>
      <w:r w:rsidRPr="00B4615B">
        <w:rPr>
          <w:rFonts w:ascii="Book Antiqua" w:hAnsi="Book Antiqua" w:cs="Times New Roman"/>
          <w:sz w:val="24"/>
          <w:szCs w:val="24"/>
        </w:rPr>
        <w:instrText xml:space="preserve"> ADDIN ZOTERO_ITEM CSL_CITATION {"citationID":"qDxImyxK","properties":{"formattedCitation":"(Murray, 2011)","plainCitation":"(Murray, 2011)","noteIndex":0},"citationItems":[{"id":1317,"uris":["http://zotero.org/users/8741181/items/V6RJDPBY"],"itemData":{"id":1317,"type":"article-journal","abstract":"Sociologists are generally in agreement that the closing decades of the twentieth century involved striking changes in the landscape against which British young people grew up. Transformations in education and the labour market had the potential to dramatically alter and re-shape patterns of social inequality. This thesis addresses the importance of family effects upon educational attainment, early career prospects and, in turn, the post-16 trajectories of young adults against the contextual changes of this period. Recently, youth researchers have been keen to argue that we are continuing to progress towards a ‘post-modern era’, which centres on the ‘individualisation’ or ‘detraditionalisation’ arguments of Beck and Giddens; where structural factors, such as gender and social class are diminishing as the defining elements of the pathway a young person will take. In this study, the British Household Panel Survey (BHPS), a contemporary source of longitudinal data from the early 1990s onwards, is used to demonstrate a lack of evidence of detraditionalisation, or the weakening of structural factors in determining the outcomes of young people. To the contrary, the gap between those from advantaged and less advantaged backgrounds remains wide.","language":"en","page":"354","source":"Zotero","title":"Growing up in the 1990s: Tracks and trajectories of the ‘Rising 16's’: A longitudinal analysis using the British Household Panel Survey.","author":[{"family":"Murray","given":"Susan Jennifer"}],"issued":{"date-parts":[["2011"]]},"citation-key":"murrayGrowing1990sTracks2011"}}],"schema":"https://github.com/citation-style-language/schema/raw/master/csl-citation.json"}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(Murray, 2011)</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A measure of attainment, GCSEs and O’levels provide considerable barriers to entry for young people pursuing future goals (ibid). Due to this rationale, using a threshold measure for number of O’levels given the restriction of age on the amount of attainment an individual could have undertaken at this time, it appears to be the best operationalisation of the measure. For this reason, it is rationalised to prefer the five or more measures used within GCSE-based literature for O’level attainment. </w:t>
      </w:r>
    </w:p>
    <w:p w14:paraId="6D29034B" w14:textId="77777777"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This variable was constructed from two separate variables – the first was a simple binary variable of whether an individual had any O’levels [n4655], the second, on condition of the first, then asks how many O’levels that person had passed [n4656] – passing in this context refers to if an individual’s O’level grade was within the grade boundaries A-C. For context both variables include Scottish O’grades within the O’level variable construction. Combining these two variables produces a single count variable that includes the number of zeros. This attainment variable was then recoded into a binary variable of less than five O’levels and greater than five O’levels. This was done for two reasons. The first has been discussed above. The second reason for recoding is one of practicality. Keeping O’levels as a count </w:t>
      </w:r>
      <w:r w:rsidRPr="00B4615B">
        <w:rPr>
          <w:rFonts w:ascii="Book Antiqua" w:hAnsi="Book Antiqua" w:cs="Times New Roman"/>
          <w:sz w:val="24"/>
          <w:szCs w:val="24"/>
        </w:rPr>
        <w:lastRenderedPageBreak/>
        <w:t>variable illustrates a truncated position of several O’levels, making a binary dummy more sensible.</w:t>
      </w:r>
    </w:p>
    <w:p w14:paraId="4A9BE6F9" w14:textId="77777777" w:rsidR="00B1586B" w:rsidRPr="0004690C" w:rsidRDefault="00B1586B" w:rsidP="00B1586B">
      <w:pPr>
        <w:spacing w:line="480" w:lineRule="auto"/>
        <w:rPr>
          <w:rFonts w:ascii="Book Antiqua" w:hAnsi="Book Antiqua"/>
          <w:sz w:val="24"/>
          <w:szCs w:val="24"/>
        </w:rPr>
      </w:pPr>
      <w:r w:rsidRPr="0004690C">
        <w:rPr>
          <w:rFonts w:ascii="Book Antiqua" w:hAnsi="Book Antiqua"/>
          <w:sz w:val="24"/>
          <w:szCs w:val="24"/>
        </w:rPr>
        <w:t xml:space="preserve">Moving on to the BCS construction of educational attainment, the BCS cohort members reached compulsory school leaving age in 1986. The BCS cohort was the last group to experience the O-level/CSE split system </w:t>
      </w:r>
      <w:r w:rsidRPr="0004690C">
        <w:rPr>
          <w:rFonts w:ascii="Book Antiqua" w:hAnsi="Book Antiqua"/>
          <w:sz w:val="24"/>
          <w:szCs w:val="24"/>
        </w:rPr>
        <w:fldChar w:fldCharType="begin"/>
      </w:r>
      <w:r w:rsidRPr="0004690C">
        <w:rPr>
          <w:rFonts w:ascii="Book Antiqua" w:hAnsi="Book Antiqua"/>
          <w:sz w:val="24"/>
          <w:szCs w:val="24"/>
        </w:rPr>
        <w:instrText xml:space="preserve"> ADDIN ZOTERO_ITEM CSL_CITATION {"citationID":"DX5paBHL","properties":{"formattedCitation":"(Pearson qualifications, 2023b)","plainCitation":"(Pearson qualifications, 2023b)","noteIndex":0},"citationItems":[{"id":78,"uris":["http://zotero.org/users/8741181/items/JBLUQ4U6"],"itemData":{"id":78,"type":"webpage","abstract":"About O levels","title":"About O levels","URL":"https://qualifications.pearson.com/en/support/support-topics/understanding-our-qualifications/our-qualifications-explained/about-o-levels.html","author":[{"family":"Pearson qualifications","given":""}],"accessed":{"date-parts":[["2023",5,8]]},"issued":{"date-parts":[["2023"]]},"citation-key":"pearsonqualificationsLevels2023"}}],"schema":"https://github.com/citation-style-language/schema/raw/master/csl-citation.json"} </w:instrText>
      </w:r>
      <w:r w:rsidRPr="0004690C">
        <w:rPr>
          <w:rFonts w:ascii="Book Antiqua" w:hAnsi="Book Antiqua"/>
          <w:sz w:val="24"/>
          <w:szCs w:val="24"/>
        </w:rPr>
        <w:fldChar w:fldCharType="separate"/>
      </w:r>
      <w:r w:rsidRPr="0004690C">
        <w:rPr>
          <w:rFonts w:ascii="Book Antiqua" w:hAnsi="Book Antiqua"/>
          <w:sz w:val="24"/>
          <w:szCs w:val="24"/>
        </w:rPr>
        <w:t>(Pearson qualifications, 2023b)</w:t>
      </w:r>
      <w:r w:rsidRPr="0004690C">
        <w:rPr>
          <w:rFonts w:ascii="Book Antiqua" w:hAnsi="Book Antiqua"/>
          <w:sz w:val="24"/>
          <w:szCs w:val="24"/>
        </w:rPr>
        <w:fldChar w:fldCharType="end"/>
      </w:r>
      <w:r w:rsidRPr="0004690C">
        <w:rPr>
          <w:rFonts w:ascii="Book Antiqua" w:hAnsi="Book Antiqua"/>
          <w:sz w:val="24"/>
          <w:szCs w:val="24"/>
        </w:rPr>
        <w:t xml:space="preserve">. The variable itself is a binary variable of the number of O-level passes. The construction of educational attainment in the BCS cohort is complicated because attainment for individuals was first coded when participants were 26 years old and then once again at age 30. At that point in the cohort, only 9,003 participants responded; of those, only 5,438 responded to an educational attainment variable. </w:t>
      </w:r>
    </w:p>
    <w:p w14:paraId="59F8AD21" w14:textId="77777777" w:rsidR="00B1586B" w:rsidRPr="00B4615B" w:rsidRDefault="00B1586B" w:rsidP="00B1586B">
      <w:pPr>
        <w:spacing w:line="480" w:lineRule="auto"/>
        <w:rPr>
          <w:rFonts w:ascii="Book Antiqua" w:hAnsi="Book Antiqua"/>
          <w:sz w:val="24"/>
          <w:szCs w:val="24"/>
        </w:rPr>
      </w:pPr>
      <w:r w:rsidRPr="00B4615B">
        <w:rPr>
          <w:rFonts w:ascii="Book Antiqua" w:hAnsi="Book Antiqua"/>
          <w:sz w:val="24"/>
          <w:szCs w:val="24"/>
        </w:rPr>
        <w:t xml:space="preserve">The BCS at age 26 documents O’level attainment in two ways. The first is a variable of the number of O’level passes ranging from A-C grade [b960154]. The second is a variable of the number of O’level passes going from D onwards [b960157]. </w:t>
      </w:r>
    </w:p>
    <w:p w14:paraId="3416C08D" w14:textId="77777777" w:rsidR="00B1586B" w:rsidRPr="00B4615B" w:rsidRDefault="00B1586B" w:rsidP="00B1586B">
      <w:pPr>
        <w:spacing w:line="480" w:lineRule="auto"/>
        <w:rPr>
          <w:rFonts w:ascii="Book Antiqua" w:hAnsi="Book Antiqua"/>
          <w:sz w:val="24"/>
          <w:szCs w:val="24"/>
        </w:rPr>
      </w:pPr>
      <w:r w:rsidRPr="00B4615B">
        <w:rPr>
          <w:rFonts w:ascii="Book Antiqua" w:hAnsi="Book Antiqua"/>
          <w:sz w:val="24"/>
          <w:szCs w:val="24"/>
        </w:rPr>
        <w:t xml:space="preserve"> The educational attainment variable takes all data from the variables where individuals received A-C grades and codes that into a binary less than five/five or more variables. There are instances where data is missing in the former variable but available in the latter. In these instances, it is assumed that individuals only received ‘other’ O’level grades. When this is the case, this data is coded as individuals receiving less than five O'levels. Unlike the NCDS, where O’level passes were coded for all individuals in the UK (Scottish equivalents were automatically coded into the O’level variable), the BCS data separates Scottish educational data from the rest of the UK. This meant that the Scottish equivalent for O’levels at the time of the BCS – Ordinary Grades, or O’grades, were merged with the original O’level passes </w:t>
      </w:r>
      <w:r w:rsidRPr="00B4615B">
        <w:rPr>
          <w:rFonts w:ascii="Book Antiqua" w:hAnsi="Book Antiqua"/>
          <w:sz w:val="24"/>
          <w:szCs w:val="24"/>
        </w:rPr>
        <w:lastRenderedPageBreak/>
        <w:t xml:space="preserve">variable. The procedure for dealing with Scottish grades was identical to that for O’level grades. It had two variables: one that hosted the number of O’grades A-C [b960169] and another that hosted the number of O’grades D-onwards [b960172]. All these variables were combined to make an O’level attainment variable as a measure of educational attainment. However, this only accounts for 5,438 individuals in the total cohort. At age 30, individuals were again asked to record their educational attainment and number of O’level passes. This is merged with the educational attainment variable to boost observations. The educational attainment variable takes a semi-dominant approach to this merging. The underlying thought process is that at age 26, an individual will be more likely to accurately recall their educational attainment than at age 30. Thus, in cases where there are repeated observations and they differ, age 26 is given dominance. At age 30, a variable [edolev1] gives a count of the number of O’level passes. Unfortunately, at age 30, the BCS decided not to document how many O’grade passes Scottish students attained – instead opting for a simple ‘Did you complete a Scottish qualification’ variable. This could lead to a substantive amount of missingness amongst Scottish individuals. </w:t>
      </w:r>
    </w:p>
    <w:p w14:paraId="67E5BAD6" w14:textId="77777777" w:rsidR="00B1586B" w:rsidRPr="00B4615B" w:rsidRDefault="00B1586B" w:rsidP="00B1586B">
      <w:pPr>
        <w:spacing w:line="480" w:lineRule="auto"/>
        <w:rPr>
          <w:rFonts w:ascii="Book Antiqua" w:hAnsi="Book Antiqua"/>
          <w:sz w:val="24"/>
          <w:szCs w:val="24"/>
        </w:rPr>
      </w:pPr>
      <w:r w:rsidRPr="00B4615B">
        <w:rPr>
          <w:rFonts w:ascii="Book Antiqua" w:hAnsi="Book Antiqua"/>
          <w:sz w:val="24"/>
          <w:szCs w:val="24"/>
        </w:rPr>
        <w:t>Finally, moving on to the UKHLS…</w:t>
      </w:r>
    </w:p>
    <w:p w14:paraId="18582E55" w14:textId="7225CEF2" w:rsidR="00B1586B" w:rsidRPr="00B4615B" w:rsidRDefault="00B1586B" w:rsidP="00B1586B">
      <w:pPr>
        <w:pStyle w:val="Heading4"/>
      </w:pPr>
      <w:bookmarkStart w:id="72" w:name="_Toc169179646"/>
      <w:r w:rsidRPr="00B4615B">
        <w:t>Sex</w:t>
      </w:r>
      <w:bookmarkEnd w:id="72"/>
    </w:p>
    <w:p w14:paraId="5B5293F8" w14:textId="77777777"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Sex is a variable derived from sweep 0 in the NCDS [n622_4]. Its inclusion for analysis is because, during the timeframe of the cohorts studied, sexed dynamics played an essential role in economic activity </w:t>
      </w:r>
      <w:r w:rsidRPr="00B4615B">
        <w:rPr>
          <w:rFonts w:ascii="Book Antiqua" w:hAnsi="Book Antiqua" w:cs="Times New Roman"/>
          <w:sz w:val="24"/>
          <w:szCs w:val="24"/>
        </w:rPr>
        <w:fldChar w:fldCharType="begin"/>
      </w:r>
      <w:r w:rsidRPr="00B4615B">
        <w:rPr>
          <w:rFonts w:ascii="Book Antiqua" w:hAnsi="Book Antiqua" w:cs="Times New Roman"/>
          <w:sz w:val="24"/>
          <w:szCs w:val="24"/>
        </w:rPr>
        <w:instrText xml:space="preserve"> ADDIN ZOTERO_ITEM CSL_CITATION {"citationID":"ajtYxixk","properties":{"formattedCitation":"(Dex, Ward and Joshi, 2008; Bukodi and Dex, 2010; Dex and Bukodi, 2012)","plainCitation":"(Dex, Ward and Joshi, 2008; Bukodi and Dex, 2010; Dex and Bukodi, 2012)","noteIndex":0},"citationItems":[{"id":1036,"uris":["http://zotero.org/users/8741181/items/4WRXRKZ6"],"itemData":{"id":1036,"type":"article-journal","abstract":"This paper examines the wage growth of British men and women between the ages of 33 and 42 who were employed full time at both of these ages using the 1958 National Child and Development Study. Wage growth is examined in the differences of the log of hourly wage rates reported at the 33 and 42 year old interviews of this cohort study. Men were found to have higher wage growth rewards than women when in higher occupations and be more likely than women to be in these higher wage growth occupations. Women’s wages grew more slowly over the period than men’s wages because they were located disproportionately in lower growth and feminised jobs. Domestic ties did not explain the differences in wage growth for this group, where the occupational penalties of gender widened.","container-title":"Work, Employment and Society","DOI":"10.1177/0950017008089104","ISSN":"0950-0170, 1469-8722","issue":"2","journalAbbreviation":"Work, Employment and Society","language":"en","page":"263-280","source":"DOI.org (Crossref)","title":"Gender differences in occupational wage mobility in the 1958 cohort","volume":"22","author":[{"family":"Dex","given":"Shirley"},{"family":"Ward","given":"Kelly"},{"family":"Joshi","given":"Heather"}],"issued":{"date-parts":[["2008",6]]},"citation-key":"dexGenderDifferencesOccupational2008"}},{"id":1413,"uris":["http://zotero.org/users/8741181/items/UNMXPTMQ"],"itemData":{"id":1413,"type":"article-journal","abstract":"his article aims to examine gender and cohort differences in life-course occupational mobility in Britain and in particular the strength of the effects of career entry on subsequent upward or downward mobility. Does a ‘bad start’ in working life typically result in being trapped in the bottom tier of the occupational hierarchy or can it represent a stepping-stone towards more rewarding positions? Are there any gender differences in the effects of low entry occupations on subsequent careers? If so, are these differences stable or changing over time? Using large-scale data from the National Child Development Study and the British Cohort Study, we investigate individuals’ occupational careers between the ages of 16 and 34 using an occupational scale based on the hourly average earnings of full-time workers. Although women’s and men’s career patterns in Britain have become more similar over time, women face the greatest and growing hindrance to career advancement from low level entry jobs. Entering at the bottom of the occupational hierarchy is more likely to represent a trap for women, while for men it is rather a stepping-stone to more favourable positions.","container-title":"European Sociological Review","DOI":"10.1093/esr/jcp030","ISSN":"0266-7215, 1468-2672","issue":"4","journalAbbreviation":"European Sociological Review","language":"en","page":"431-446","source":"DOI.org (Crossref)","title":"Bad Start: Is There a Way Up? Gender Differences in the Effect of Initial Occupation on Early Career Mobility in Britain","title-short":"Bad Start","volume":"26","author":[{"family":"Bukodi","given":"E."},{"family":"Dex","given":"S."}],"issued":{"date-parts":[["2010",8,1]]},"citation-key":"bukodiBadStartThere2010"}},{"id":663,"uris":["http://zotero.org/users/8741181/items/XNWLM5M6"],"itemData":{"id":663,"type":"article-journal","abstract":"The effects of working part time on job downgrading and upgrading are examined over the life course of British women born in 1958. We use longitudinal data with complete work histories from a large-scale nationally representative cohort study. Occupations were ranked by their hourly average earnings. Analyses show a strong link between full-time/part-time transitions and downward and upward occupational mobility over the course of up to thirty years of employment. Probabilities of occupational mobility were affected by women's personal traits, occupational characteristics and demand-side factors. Downward mobility on moving from full-time to part-time work was more likely for women at the top levels of the occupational hierarchy working in male-dominated or mixed occupations and less likely in higher occupations with more part-time jobs available.","container-title":"National Institute Economic Review","DOI":"10.1177/002795011222200103","ISSN":"0027-9501, 1741-3036","journalAbbreviation":"Natl. Inst. econ. rev.","language":"en","page":"R20-R37","source":"DOI.org (Crossref)","title":"The Effects of Part-Time Work on Women's Occupational Mobility in Britain: Evidence from the 1958 Birth Cohort Study","title-short":"The Effects of Part-Time Work on Women's Occupational Mobility in Britain","volume":"222","author":[{"family":"Dex","given":"Shirley"},{"family":"Bukodi","given":"Erzsébet"}],"issued":{"date-parts":[["2012",10]]},"citation-key":"dexEffectsPartTimeWork2012"}}],"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rPr>
        <w:t>(Dex, Ward and Joshi, 2008; Bukodi and Dex, 2010; Dex and Bukodi, 2012)</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The evolution of part-time work, the differences in populations out of the labour force, and those choosing to go on to higher </w:t>
      </w:r>
      <w:r w:rsidRPr="00B4615B">
        <w:rPr>
          <w:rFonts w:ascii="Book Antiqua" w:hAnsi="Book Antiqua" w:cs="Times New Roman"/>
          <w:sz w:val="24"/>
          <w:szCs w:val="24"/>
        </w:rPr>
        <w:lastRenderedPageBreak/>
        <w:t xml:space="preserve">education are all influenced by sex (see Jones, 1986). For these reasons, sex provides a theoretically compelling case for inclusion within a model of economic activity post-mandatory schooling. </w:t>
      </w:r>
    </w:p>
    <w:p w14:paraId="0A036B29" w14:textId="77777777" w:rsidR="00B1586B" w:rsidRPr="00B4615B" w:rsidRDefault="00B1586B" w:rsidP="00B1586B">
      <w:pPr>
        <w:spacing w:line="480" w:lineRule="auto"/>
        <w:rPr>
          <w:rFonts w:ascii="Book Antiqua" w:hAnsi="Book Antiqua"/>
          <w:sz w:val="24"/>
          <w:szCs w:val="24"/>
        </w:rPr>
      </w:pPr>
      <w:r w:rsidRPr="00B4615B">
        <w:rPr>
          <w:rFonts w:ascii="Book Antiqua" w:hAnsi="Book Antiqua" w:cs="Times New Roman"/>
          <w:sz w:val="24"/>
          <w:szCs w:val="24"/>
        </w:rPr>
        <w:t xml:space="preserve">The BCS construction of sex was slightly complicated by the fact the BCS cohort boosted additional sample members beyond the birth sweep. This mean that a simple extraction of a birth sweep sex variable was not possible and had to be supplemented with a sex variable from other sweeps. </w:t>
      </w:r>
      <w:r w:rsidRPr="00B4615B">
        <w:rPr>
          <w:rFonts w:ascii="Book Antiqua" w:hAnsi="Book Antiqua"/>
          <w:sz w:val="24"/>
          <w:szCs w:val="24"/>
        </w:rPr>
        <w:t xml:space="preserve">Sex as a variable is taken at birth [a0255], though not all people included in the following sweeps have data for sex available; thus, this original sex variable is supplemented through a variable at age 26 [b960337] and age 30 [dmsex]. </w:t>
      </w:r>
    </w:p>
    <w:p w14:paraId="4032C41C" w14:textId="77777777"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sz w:val="24"/>
          <w:szCs w:val="24"/>
        </w:rPr>
        <w:t>As for the UKHLS…</w:t>
      </w:r>
    </w:p>
    <w:p w14:paraId="60C40722" w14:textId="20734C4E" w:rsidR="00B1586B" w:rsidRPr="00B4615B" w:rsidRDefault="00B1586B" w:rsidP="00B1586B">
      <w:pPr>
        <w:pStyle w:val="Heading4"/>
      </w:pPr>
      <w:bookmarkStart w:id="73" w:name="_Toc169179647"/>
      <w:r w:rsidRPr="00B4615B">
        <w:t>Race</w:t>
      </w:r>
      <w:bookmarkEnd w:id="73"/>
    </w:p>
    <w:p w14:paraId="0CB107C3" w14:textId="77777777"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Echoing the arguments for the inclusion of sex in models of analysis, the role of race also impacted individuals’ economic activity during the NCDS timeframe </w:t>
      </w:r>
      <w:r w:rsidRPr="00B4615B">
        <w:rPr>
          <w:rFonts w:ascii="Book Antiqua" w:hAnsi="Book Antiqua" w:cs="Times New Roman"/>
          <w:sz w:val="24"/>
          <w:szCs w:val="24"/>
        </w:rPr>
        <w:fldChar w:fldCharType="begin"/>
      </w:r>
      <w:r w:rsidRPr="00B4615B">
        <w:rPr>
          <w:rFonts w:ascii="Book Antiqua" w:hAnsi="Book Antiqua" w:cs="Times New Roman"/>
          <w:sz w:val="24"/>
          <w:szCs w:val="24"/>
        </w:rPr>
        <w:instrText xml:space="preserve"> ADDIN ZOTERO_ITEM CSL_CITATION {"citationID":"ESSNhvcI","properties":{"formattedCitation":"(Payne, 1995; Lindley, 1996; Gayle, Lambert and Murray, 2009)","plainCitation":"(Payne, 1995; Lindley, 1996; Gayle, Lambert and Murray, 2009)","dontUpdate":true,"noteIndex":0},"citationItems":[{"id":1261,"uris":["http://zotero.org/users/8741181/items/MCEJ6NZK"],"itemData":{"id":1261,"type":"article-journal","container-title":"Policy Studies Institute","language":"en","page":"98","source":"Zotero","title":"Routes beyond compulsory schooling","author":[{"family":"Payne","given":"Joan"}],"issued":{"date-parts":[["1995"]]},"citation-key":"payneRoutesCompulsorySchooling1995"}},{"id":1262,"uris":["http://zotero.org/users/8741181/items/P3RPTAXC"],"itemData":{"id":1262,"type":"article-journal","abstract":"ritish research suggests that young people are extremely resourceful, capable of adjustment to abrupt changes in status, and manage to reconcile themselves to the reality of the labour market. Yet much has been heard over more than a decade of the need to prolong the transition phase between compulsory education and employment. Does the world of work really require quite so much more of young people than it did before? Or is the emphasis on transition primarily a response to that other body of research evidence which shows that young people are hurt by unemployment? From this perspective, the transition arrangements are seen as a second-best solution which offers a constructive but temporary alternative to unemployment. In either case, however, the rationale for lengthening the transition phase, by introducing additional education, training and work experience, depends crucially on there being suitable jobs available for young people eventually, preferably well before they have ceased to be young.","container-title":"International Labour Review","language":"en","page":"23","source":"Zotero","title":"The school-to-work transition in the United Kingdom","author":[{"family":"Lindley","given":"Robert M"}],"issued":{"date-parts":[["1996"]]},"citation-key":"lindleySchooltoworkTransitionUnited1996"}},{"id":1265,"uris":["http://zotero.org/users/8741181/items/QLEWS5JD"],"itemData":{"id":1265,"type":"chapter","abstract":"In this chapter we explore school to work transitions by documenting the activities of young people who reached the minimum school leaving age in the 1990s. Our starting position is that changes in the economy, education and training lead us to suspect that the landscape of social and economic conditions under which young people grew up during the 1990s were sufficiently different from those a decade before to justify exploration. Through the analysis of data from cohorts of young people who reached minimum school leaving age in the 1990s we evaluate the ‘detraditionalisation’ thesis.","container-title":"Transitions from Education to Work","event-place":"London","ISBN":"978-1-349-29984-3","language":"en","note":"DOI: 10.1057/9780230235403_2","page":"17-41","publisher":"Palgrave Macmillan UK","publisher-place":"London","source":"DOI.org (Crossref)","title":"School-to-Work in the 1990s: Modelling Transitions with Large-Scale Datasets","title-short":"School-to-Work in the 1990s","URL":"http://link.springer.com/10.1057/9780230235403_2","editor":[{"family":"Brooks","given":"Rachel"}],"author":[{"family":"Gayle","given":"Vernon"},{"family":"Lambert","given":"Paul"},{"family":"Murray","given":"Susan"}],"accessed":{"date-parts":[["2021",11,15]]},"issued":{"date-parts":[["2009"]]},"citation-key":"gayleSchooltoWork1990sModelling2009"}}],"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(Payne, 1995; Lindley, 1996; Gayle et al., 2009)</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Race as a variable [n2017] for inclusion in this model presents too many statistical issues to be an effective measure. </w:t>
      </w:r>
    </w:p>
    <w:p w14:paraId="6370E1CA" w14:textId="34935D0F" w:rsidR="00B1586B" w:rsidRPr="00732E1A" w:rsidRDefault="00B1586B" w:rsidP="00732E1A">
      <w:pPr>
        <w:pStyle w:val="FootnoteText"/>
        <w:spacing w:line="480" w:lineRule="auto"/>
        <w:rPr>
          <w:rFonts w:ascii="Book Antiqua" w:hAnsi="Book Antiqua" w:cs="Times New Roman"/>
          <w:sz w:val="24"/>
          <w:szCs w:val="24"/>
        </w:rPr>
      </w:pPr>
      <w:r w:rsidRPr="00B4615B">
        <w:rPr>
          <w:rFonts w:ascii="Book Antiqua" w:hAnsi="Book Antiqua" w:cs="Times New Roman"/>
          <w:sz w:val="24"/>
          <w:szCs w:val="24"/>
        </w:rPr>
        <w:t xml:space="preserve">This is because in the NCDS white people make up 96% of all participants. The resulting ethnic minority categories are thus too small to conduct helpful analysis. Initially, the resultant variable was parametrised as ‘white’ and ‘non-white’. Two significant issues resulted in the race variable being dropped from the analysis. The first returns to the overall low sample of non-white participants when spread over five different economic activity sub-categories. This low number of observations results in low statistical power and thus would impact the entire model. The second </w:t>
      </w:r>
      <w:r w:rsidRPr="00B4615B">
        <w:rPr>
          <w:rFonts w:ascii="Book Antiqua" w:hAnsi="Book Antiqua" w:cs="Times New Roman"/>
          <w:sz w:val="24"/>
          <w:szCs w:val="24"/>
        </w:rPr>
        <w:lastRenderedPageBreak/>
        <w:t xml:space="preserve">is that missing data is a particular problem regarding race. The race variable accounted for 16 per cent of missingness in subsequent models. On top of these two primary concerns, a combined race category into white/non-white presents assumptions surrounding homogeneity within the non-white category that is not theoretically justifiable </w:t>
      </w:r>
      <w:r w:rsidRPr="00B4615B">
        <w:rPr>
          <w:rFonts w:ascii="Book Antiqua" w:hAnsi="Book Antiqua" w:cs="Times New Roman"/>
          <w:sz w:val="24"/>
          <w:szCs w:val="24"/>
        </w:rPr>
        <w:fldChar w:fldCharType="begin"/>
      </w:r>
      <w:r w:rsidRPr="00B4615B">
        <w:rPr>
          <w:rFonts w:ascii="Book Antiqua" w:hAnsi="Book Antiqua" w:cs="Times New Roman"/>
          <w:sz w:val="24"/>
          <w:szCs w:val="24"/>
        </w:rPr>
        <w:instrText xml:space="preserve"> ADDIN ZOTERO_ITEM CSL_CITATION {"citationID":"AcWFmwkT","properties":{"formattedCitation":"(Connelly, Gayle and Paul S Lambert, 2016)","plainCitation":"(Connelly, Gayle and Paul S Lambert, 2016)","noteIndex":0},"citationItems":[{"id":765,"uris":["http://zotero.org/users/8741181/items/JHDXFR8J"],"itemData":{"id":765,"type":"article-journal","abstract":"This article is a review of issues associated with measuring ethnicity and using ethnicity measures in social science research. The review is oriented towards researchers who undertake secondary analyses of large-scale multipurpose social science datasets. The article begins with an outline of two main approaches used in social surveys to measure ethnicity, the ‘mutually exclusive category’ approach and the ‘multiple characteristics’ approach. We also describe approaches to the use of ethnicity measures in cross-national comparative research. We emphasise the value of sensitivity analyses. We also encourage researchers to carefully consider the possible relationships between ethnicity and other important variables in order to avoid spurious interpretations of the effects of ethnicity.","container-title":"Methodological Innovations","DOI":"10.1177/2059799116642885","ISSN":"2059-7991, 2059-7991","journalAbbreviation":"Methodological Innovations","language":"en","page":"205979911664288","source":"DOI.org (Crossref)","title":"Ethnicity and ethnic group measures in social survey research","volume":"9","author":[{"family":"Connelly","given":"Roxanne"},{"family":"Gayle","given":"Vernon"},{"family":"Lambert","given":"Paul S"}],"issued":{"date-parts":[["2016",1,1]]},"citation-key":"connellyEthnicityEthnicGroup2016"}}],"schema":"https://github.com/citation-style-language/schema/raw/master/csl-citation.json"}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rPr>
        <w:t>(Connelly, Gayle and Paul S Lambert, 2016)</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For the same reasoning the BCS also does not offer a practical inclusion of a race variable for analysis. In keeping with the desire to provide models as close to identical as possible, race also was not included in the UKHLS models either. </w:t>
      </w:r>
    </w:p>
    <w:p w14:paraId="1BE85401" w14:textId="77777777" w:rsidR="00C9608B" w:rsidRPr="00B4615B" w:rsidRDefault="00C9608B" w:rsidP="00C9608B">
      <w:pPr>
        <w:pStyle w:val="Heading4"/>
      </w:pPr>
      <w:bookmarkStart w:id="74" w:name="_Toc169179648"/>
      <w:r w:rsidRPr="00B4615B">
        <w:t>Housing Tenure</w:t>
      </w:r>
      <w:bookmarkEnd w:id="74"/>
    </w:p>
    <w:p w14:paraId="0BE9839A" w14:textId="77777777"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Previous analyses have used housing tenure regarding educational attainment and labour market outcomes </w:t>
      </w:r>
      <w:r w:rsidRPr="00B4615B">
        <w:rPr>
          <w:rFonts w:ascii="Book Antiqua" w:hAnsi="Book Antiqua" w:cs="Times New Roman"/>
          <w:sz w:val="24"/>
          <w:szCs w:val="24"/>
        </w:rPr>
        <w:fldChar w:fldCharType="begin"/>
      </w:r>
      <w:r w:rsidRPr="00B4615B">
        <w:rPr>
          <w:rFonts w:ascii="Book Antiqua" w:hAnsi="Book Antiqua" w:cs="Times New Roman"/>
          <w:sz w:val="24"/>
          <w:szCs w:val="24"/>
        </w:rPr>
        <w:instrText xml:space="preserve"> ADDIN ZOTERO_ITEM CSL_CITATION {"citationID":"dDYg7kix","properties":{"formattedCitation":"(Di Salvo and Ermisch, 1997; Duta, Iannelli and Breen, 2021)","plainCitation":"(Di Salvo and Ermisch, 1997; Duta, Iannelli and Breen, 2021)","dontUpdate":true,"noteIndex":0},"citationItems":[{"id":1299,"uris":["http://zotero.org/users/8741181/items/8HCR37VH"],"itemData":{"id":1299,"type":"article-journal","abstract":"The study uses data from the 1958 birth cohort, collected in the British National Child Development Study, to model the dynamics of people’s first entry to either owner-occupation or tenancy in social housing, the two major tenures in Britain. The effects of lifetime earnings prospects, family background, a person’s own spells of unemployment, the regional unemployment rate, and regional relative house prices on the timing and pattern of first entry are estimated in the context of a competing risk hazard model. It also shows that, given the observed matrix of subsequent tenure transitions, these impacts on the timing and destination of first major tenure also have important effects on the number of years which a person spends in each tenure over hisrher life.","container-title":"Journal of Urban Economics","DOI":"10.1006/juec.1996.2009","ISSN":"00941190","issue":"1","journalAbbreviation":"Journal of Urban Economics","language":"en","page":"1-17","source":"DOI.org (Crossref)","title":"Analysis of the Dynamics of Housing Tenure Choice in Britain","volume":"42","author":[{"family":"Di Salvo","given":"Pamela"},{"family":"Ermisch","given":"John"}],"issued":{"date-parts":[["1997",7]]},"citation-key":"disalvoAnalysisDynamicsHousing1997"}},{"id":657,"uris":["http://zotero.org/users/8741181/items/4IYAH44B"],"itemData":{"id":657,"type":"article-journal","abstract":"Over the last decades, various policies at national and local levels have been implemented to widen participation in higher education (HE) in Scotland and more widely in the UK. Despite this, the acquisition of a HE qualification is still largely determined by the family in which individuals are born. Our study provides new evidence on the extent to which family factors matter by examining sibling data from the Scottish Longitudinal Study, a large-scale linkage study created using data from administrative and statistical sources. Random effects linear probability models are used to analyse individual and family-level variance in the chances of obtaining a HE qualification. Our results show that about 40% of the variation in the chances of attaining a university degree is explained by siblings’ shared family characteristics and about a third of this share is explained by parental social class, education and housing tenure. A high degree of sibling similarity in the outcome was found across all social-origin classes. However, while siblings of advantaged families are alike because they both graduated from HE, siblings of disadvantaged families are alike because neither of them did. We suggest that parental compensatory strategies in the former families and economic constraints in the latter families may explain such stark patterns of inequality. Finally, we do not find evidence that the availability of sub-degrees makes a difference to these patterns.","container-title":"British Educational Research Journal","DOI":"10.1002/berj.3725","ISSN":"1469-3518","issue":"5","language":"en","note":"_eprint: https://onlinelibrary.wiley.com/doi/pdf/10.1002/berj.3725","page":"1281-1302","source":"Wiley Online Library","title":"Social inequalities in attaining higher education in Scotland: New evidence from sibling data","title-short":"Social inequalities in attaining higher education in Scotland","volume":"47","author":[{"family":"Duta","given":"Adriana"},{"family":"Iannelli","given":"Cristina"},{"family":"Breen","given":"Richard"}],"issued":{"date-parts":[["2021"]]},"citation-key":"dutaSocialInequalitiesAttaining2021"}}],"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(Di Salvo and Ermisch, 1997; Duta et al., 2021)</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Housing tenure is the primary structural inequality pointed to by proponents of new structuralism that is thought to have eclipsed traditional inequalities such as social class and </w:t>
      </w:r>
      <w:r w:rsidRPr="00B4615B">
        <w:rPr>
          <w:rFonts w:ascii="Book Antiqua" w:hAnsi="Book Antiqua" w:cs="Times New Roman"/>
          <w:sz w:val="24"/>
          <w:szCs w:val="24"/>
        </w:rPr>
        <w:fldChar w:fldCharType="begin"/>
      </w:r>
      <w:r w:rsidRPr="00B4615B">
        <w:rPr>
          <w:rFonts w:ascii="Book Antiqua" w:hAnsi="Book Antiqua" w:cs="Times New Roman"/>
          <w:sz w:val="24"/>
          <w:szCs w:val="24"/>
        </w:rPr>
        <w:instrText xml:space="preserve"> ADDIN ZOTERO_ITEM CSL_CITATION {"citationID":"ZXFkGW0M","properties":{"formattedCitation":"(Devine, 2017)","plainCitation":"(Devine, 2017)","noteIndex":0},"citationItems":[{"id":85,"uris":["http://zotero.org/users/8741181/items/WLFWAAAM"],"itemData":{"id":85,"type":"chapter","container-title":"Social Class and Marxism","publisher":"Taylor &amp; Francis","title":"The 'new structuralism': class politics and class analysis","author":[{"family":"Devine","given":"Fiona"}],"issued":{"date-parts":[["2017"]]},"citation-key":"devineNewStructuralismClass2017"}}],"schema":"https://github.com/citation-style-language/schema/raw/master/csl-citation.json"}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rPr>
        <w:t>(Devine, 2017)</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The argument proposes that because of an increase in social mobility, decline in trade union membership and a growth of cross-social class-based families this had undermined the power of social class </w:t>
      </w:r>
      <w:r w:rsidRPr="00B4615B">
        <w:rPr>
          <w:rFonts w:ascii="Book Antiqua" w:hAnsi="Book Antiqua" w:cs="Times New Roman"/>
          <w:sz w:val="24"/>
          <w:szCs w:val="24"/>
        </w:rPr>
        <w:fldChar w:fldCharType="begin"/>
      </w:r>
      <w:r w:rsidRPr="00B4615B">
        <w:rPr>
          <w:rFonts w:ascii="Book Antiqua" w:hAnsi="Book Antiqua" w:cs="Times New Roman"/>
          <w:sz w:val="24"/>
          <w:szCs w:val="24"/>
        </w:rPr>
        <w:instrText xml:space="preserve"> ADDIN ZOTERO_ITEM CSL_CITATION {"citationID":"C0QMmi0f","properties":{"formattedCitation":"(Devine, 2017)","plainCitation":"(Devine, 2017)","noteIndex":0},"citationItems":[{"id":85,"uris":["http://zotero.org/users/8741181/items/WLFWAAAM"],"itemData":{"id":85,"type":"chapter","container-title":"Social Class and Marxism","publisher":"Taylor &amp; Francis","title":"The 'new structuralism': class politics and class analysis","author":[{"family":"Devine","given":"Fiona"}],"issued":{"date-parts":[["2017"]]},"citation-key":"devineNewStructuralismClass2017"}}],"schema":"https://github.com/citation-style-language/schema/raw/master/csl-citation.json"}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rPr>
        <w:t>(Devine, 2017)</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In its place, other structural cleavages such as housing tenure are on the rise in terms of how much of an impact it has upon individual choice and opportunity. Housing tenure enables the inclusion of a ‘consumption cleavage’ </w:t>
      </w:r>
      <w:r w:rsidRPr="00B4615B">
        <w:rPr>
          <w:rFonts w:ascii="Book Antiqua" w:hAnsi="Book Antiqua" w:cs="Times New Roman"/>
          <w:sz w:val="24"/>
          <w:szCs w:val="24"/>
        </w:rPr>
        <w:fldChar w:fldCharType="begin"/>
      </w:r>
      <w:r w:rsidRPr="00B4615B">
        <w:rPr>
          <w:rFonts w:ascii="Book Antiqua" w:hAnsi="Book Antiqua" w:cs="Times New Roman"/>
          <w:sz w:val="24"/>
          <w:szCs w:val="24"/>
        </w:rPr>
        <w:instrText xml:space="preserve"> ADDIN ZOTERO_ITEM CSL_CITATION {"citationID":"ncb5wAzV","properties":{"formattedCitation":"(Saunders, 2003, 2021)","plainCitation":"(Saunders, 2003, 2021)","noteIndex":0},"citationItems":[{"id":67,"uris":["http://zotero.org/users/8741181/items/MJKZD9AL"],"itemData":{"id":67,"type":"book","publisher":"Routledge","title":"Social Theory and the Urban Question","author":[{"family":"Saunders","given":"Peter"}],"issued":{"date-parts":[["2003"]]},"citation-key":"saundersSocialTheoryUrban2003"}},{"id":66,"uris":["http://zotero.org/users/8741181/items/ABKNULJG"],"itemData":{"id":66,"type":"book","publisher":"Routledge","title":"A Nation of Home Owners","author":[{"family":"Saunders","given":"Peter"}],"issued":{"date-parts":[["2021"]]},"citation-key":"saundersNationHomeOwners2021"}}],"schema":"https://github.com/citation-style-language/schema/raw/master/csl-citation.json"}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(Saunders, 2003, 2021)</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based variable. This form of cleavage encapsulates the ‘new structuralist’ notions that structural inequalities do, in fact, matter, but not necessarily older structures such as class and gender. Including housing tenure in this model allows a more direct investigation of this sentiment. For subsequent analysis, tenure measures </w:t>
      </w:r>
      <w:r w:rsidRPr="00B4615B">
        <w:rPr>
          <w:rFonts w:ascii="Book Antiqua" w:hAnsi="Book Antiqua" w:cs="Times New Roman"/>
          <w:sz w:val="24"/>
          <w:szCs w:val="24"/>
        </w:rPr>
        <w:lastRenderedPageBreak/>
        <w:t>whether an individual lives in a home owned by their parents or not within the NCDS [n1152]</w:t>
      </w:r>
      <w:r w:rsidRPr="00B4615B">
        <w:rPr>
          <w:rStyle w:val="FootnoteReference"/>
        </w:rPr>
        <w:footnoteReference w:id="19"/>
      </w:r>
      <w:r w:rsidRPr="00B4615B">
        <w:rPr>
          <w:rFonts w:ascii="Book Antiqua" w:hAnsi="Book Antiqua" w:cs="Times New Roman"/>
          <w:sz w:val="24"/>
          <w:szCs w:val="24"/>
        </w:rPr>
        <w:t>.</w:t>
      </w:r>
    </w:p>
    <w:p w14:paraId="186A7115" w14:textId="628757E9" w:rsidR="00B1586B" w:rsidRPr="00B4615B" w:rsidRDefault="00B1586B" w:rsidP="00B1586B">
      <w:pPr>
        <w:spacing w:line="480" w:lineRule="auto"/>
        <w:rPr>
          <w:rFonts w:ascii="Book Antiqua" w:hAnsi="Book Antiqua"/>
          <w:sz w:val="24"/>
          <w:szCs w:val="24"/>
        </w:rPr>
      </w:pPr>
      <w:r w:rsidRPr="00B4615B">
        <w:rPr>
          <w:rFonts w:ascii="Book Antiqua" w:hAnsi="Book Antiqua" w:cs="Times New Roman"/>
          <w:sz w:val="24"/>
          <w:szCs w:val="24"/>
        </w:rPr>
        <w:t xml:space="preserve">For the BCS, </w:t>
      </w:r>
      <w:r w:rsidRPr="00B4615B">
        <w:rPr>
          <w:rFonts w:ascii="Book Antiqua" w:hAnsi="Book Antiqua"/>
          <w:sz w:val="24"/>
          <w:szCs w:val="24"/>
        </w:rPr>
        <w:t xml:space="preserve">housing tenure was taken from when respondents were ten years old. There was information on tenure when respondents were 16, although the responses were scattered across several binary variables with low overall responses. The age ten variable on housing tenure was a multiple-category variable with few overall missing cases. Housing tenure as a measure for inclusion in this model is the most critical measure to focus upon. The arguments of Saunders (2002, 2003, 2021) and other new structuralists were born when the BCS cohort was economically active. Statements related to the ‘death of class’ </w:t>
      </w:r>
      <w:r w:rsidR="005D02C3">
        <w:rPr>
          <w:rFonts w:ascii="Book Antiqua" w:hAnsi="Book Antiqua"/>
          <w:sz w:val="24"/>
          <w:szCs w:val="24"/>
        </w:rPr>
        <w:fldChar w:fldCharType="begin"/>
      </w:r>
      <w:r w:rsidR="005D02C3">
        <w:rPr>
          <w:rFonts w:ascii="Book Antiqua" w:hAnsi="Book Antiqua"/>
          <w:sz w:val="24"/>
          <w:szCs w:val="24"/>
        </w:rPr>
        <w:instrText xml:space="preserve"> ADDIN ZOTERO_ITEM CSL_CITATION {"citationID":"f20AM1b4","properties":{"formattedCitation":"(Pakulski and Waters, 1996)","plainCitation":"(Pakulski and Waters, 1996)","noteIndex":0},"citationItems":[{"id":10976,"uris":["http://zotero.org/users/8741181/items/GIWLUTPH"],"itemData":{"id":10976,"type":"book","publisher":"SAGE","title":"The death of class","author":[{"family":"Pakulski","given":"Jan"},{"family":"Waters","given":"M"}],"issued":{"date-parts":[["1996"]]},"citation-key":"pakulskiDeathClass1996"}}],"schema":"https://github.com/citation-style-language/schema/raw/master/csl-citation.json"} </w:instrText>
      </w:r>
      <w:r w:rsidR="005D02C3">
        <w:rPr>
          <w:rFonts w:ascii="Book Antiqua" w:hAnsi="Book Antiqua"/>
          <w:sz w:val="24"/>
          <w:szCs w:val="24"/>
        </w:rPr>
        <w:fldChar w:fldCharType="separate"/>
      </w:r>
      <w:r w:rsidR="005D02C3" w:rsidRPr="005D02C3">
        <w:rPr>
          <w:rFonts w:ascii="Book Antiqua" w:hAnsi="Book Antiqua"/>
          <w:sz w:val="24"/>
        </w:rPr>
        <w:t>(Pakulski and Waters, 1996)</w:t>
      </w:r>
      <w:r w:rsidR="005D02C3">
        <w:rPr>
          <w:rFonts w:ascii="Book Antiqua" w:hAnsi="Book Antiqua"/>
          <w:sz w:val="24"/>
          <w:szCs w:val="24"/>
        </w:rPr>
        <w:fldChar w:fldCharType="end"/>
      </w:r>
      <w:r w:rsidRPr="00B4615B">
        <w:rPr>
          <w:rFonts w:ascii="Book Antiqua" w:hAnsi="Book Antiqua"/>
          <w:sz w:val="24"/>
          <w:szCs w:val="24"/>
        </w:rPr>
        <w:t xml:space="preserve"> and the rise of tenure as the most substantive structural explanation for inequality are central to this chapter. As a variable housing tenure is taken at age 10 [d2] – similar to the NCDS cohort, this is again like other variables supplemented by a set of variables on housing tenure at age 16 [of3_1, of3_2, of3_3, of3_4, of3_5]. </w:t>
      </w:r>
    </w:p>
    <w:p w14:paraId="4680E6B4" w14:textId="77777777" w:rsidR="00B1586B" w:rsidRPr="00B4615B" w:rsidRDefault="00B1586B" w:rsidP="00B1586B">
      <w:pPr>
        <w:spacing w:line="480" w:lineRule="auto"/>
        <w:rPr>
          <w:rFonts w:ascii="Book Antiqua" w:hAnsi="Book Antiqua"/>
          <w:sz w:val="24"/>
          <w:szCs w:val="24"/>
        </w:rPr>
      </w:pPr>
      <w:r w:rsidRPr="00B4615B">
        <w:rPr>
          <w:rFonts w:ascii="Book Antiqua" w:hAnsi="Book Antiqua"/>
          <w:sz w:val="24"/>
          <w:szCs w:val="24"/>
        </w:rPr>
        <w:t xml:space="preserve">In 1986, home ownership rates within England stood at 63.5 per cent </w:t>
      </w:r>
      <w:r w:rsidRPr="00B4615B">
        <w:rPr>
          <w:rFonts w:ascii="Book Antiqua" w:hAnsi="Book Antiqua"/>
          <w:sz w:val="24"/>
          <w:szCs w:val="24"/>
        </w:rPr>
        <w:fldChar w:fldCharType="begin"/>
      </w:r>
      <w:r w:rsidRPr="00B4615B">
        <w:rPr>
          <w:rFonts w:ascii="Book Antiqua" w:hAnsi="Book Antiqua"/>
          <w:sz w:val="24"/>
          <w:szCs w:val="24"/>
        </w:rPr>
        <w:instrText xml:space="preserve"> ADDIN ZOTERO_ITEM CSL_CITATION {"citationID":"GVHNxTpj","properties":{"formattedCitation":"(HomeOwners Alliance, 2012)","plainCitation":"(HomeOwners Alliance, 2012)","noteIndex":0},"citationItems":[{"id":11010,"uris":["http://zotero.org/users/8741181/items/7W5EQGJT"],"itemData":{"id":11010,"type":"document","publisher":"HomeOwners Alliance Report","title":"The death of a dream: the crisis in homeownership in the UK","author":[{"family":"HomeOwners Alliance","given":""}],"issued":{"date-parts":[["2012"]]},"citation-key":"homeownersallianceDeathDreamCrisis2012"}}],"schema":"https://github.com/citation-style-language/schema/raw/master/csl-citation.json"}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rPr>
        <w:t>(HomeOwners Alliance, 2012)</w:t>
      </w:r>
      <w:r w:rsidRPr="00B4615B">
        <w:rPr>
          <w:rFonts w:ascii="Book Antiqua" w:hAnsi="Book Antiqua"/>
          <w:sz w:val="24"/>
          <w:szCs w:val="24"/>
        </w:rPr>
        <w:fldChar w:fldCharType="end"/>
      </w:r>
      <w:r w:rsidRPr="00B4615B">
        <w:rPr>
          <w:rFonts w:ascii="Book Antiqua" w:hAnsi="Book Antiqua"/>
          <w:sz w:val="24"/>
          <w:szCs w:val="24"/>
        </w:rPr>
        <w:t xml:space="preserve">. Within the BCS, the recoded housing tenure variable has 61.87 per cent of the sample owning their own home compared to 38.13 per cent that do not own their own home. This is relatively similar to the official statistics of England at the time in 1986. However, when fitting housing tenure into the complete records analysis for model interpretation, missingness from other variables causes a shift in </w:t>
      </w:r>
      <w:r w:rsidRPr="00B4615B">
        <w:rPr>
          <w:rFonts w:ascii="Book Antiqua" w:hAnsi="Book Antiqua"/>
          <w:sz w:val="24"/>
          <w:szCs w:val="24"/>
        </w:rPr>
        <w:lastRenderedPageBreak/>
        <w:t>these per cent rates. Within the Complete Records model, those that own their own home jumps to 78.98 per cent compared to 21.02 per cent that do not own their own home. This is over 16 per cent larger than the official statistics report. This is an initial indication that missingness may pose a problem for the model in the future and that specific techniques, such as multiple imputation, may be helpful to investigate this.</w:t>
      </w:r>
    </w:p>
    <w:p w14:paraId="47E3DEDC" w14:textId="0A76B8F6" w:rsidR="00B1586B" w:rsidRPr="0004690C" w:rsidRDefault="00B1586B" w:rsidP="0004690C">
      <w:pPr>
        <w:spacing w:line="480" w:lineRule="auto"/>
        <w:rPr>
          <w:rFonts w:ascii="Book Antiqua" w:hAnsi="Book Antiqua" w:cs="Times New Roman"/>
          <w:sz w:val="24"/>
          <w:szCs w:val="24"/>
        </w:rPr>
      </w:pPr>
      <w:r w:rsidRPr="00B4615B">
        <w:rPr>
          <w:rFonts w:ascii="Book Antiqua" w:hAnsi="Book Antiqua"/>
          <w:sz w:val="24"/>
          <w:szCs w:val="24"/>
        </w:rPr>
        <w:t>Finally with respect to the UKHLS…</w:t>
      </w:r>
    </w:p>
    <w:p w14:paraId="7040D155" w14:textId="77777777" w:rsidR="00C9608B" w:rsidRPr="00B4615B" w:rsidRDefault="00C9608B" w:rsidP="00C9608B">
      <w:pPr>
        <w:pStyle w:val="Heading4"/>
      </w:pPr>
      <w:bookmarkStart w:id="75" w:name="_Toc169179649"/>
      <w:r w:rsidRPr="00B4615B">
        <w:t>Social Stratification Measures</w:t>
      </w:r>
      <w:bookmarkEnd w:id="75"/>
    </w:p>
    <w:p w14:paraId="61558FF7" w14:textId="77777777"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Social stratification is a cornerstone of sociological research. No one universally agreed measure of social stratification has been selected as the measure of social stratification. There are many schools of thought when attempting to capture social stratification – for the sake of this thesis, two will be focused upon in detail. The first is a measure of social class, which contemporarily employs an occupation-based schema. The second is social stratification scales, which instead rely on capturing a continuous measure. </w:t>
      </w:r>
    </w:p>
    <w:p w14:paraId="2A80E7F3" w14:textId="77777777"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Social class as a variable has constant and consistent debate throughout sociological literature </w:t>
      </w:r>
      <w:r w:rsidRPr="00B4615B">
        <w:rPr>
          <w:rFonts w:ascii="Book Antiqua" w:hAnsi="Book Antiqua" w:cs="Times New Roman"/>
          <w:sz w:val="24"/>
          <w:szCs w:val="24"/>
        </w:rPr>
        <w:fldChar w:fldCharType="begin"/>
      </w:r>
      <w:r w:rsidRPr="00B4615B">
        <w:rPr>
          <w:rFonts w:ascii="Book Antiqua" w:hAnsi="Book Antiqua" w:cs="Times New Roman"/>
          <w:sz w:val="24"/>
          <w:szCs w:val="24"/>
        </w:rPr>
        <w:instrText xml:space="preserve"> ADDIN ZOTERO_ITEM CSL_CITATION {"citationID":"TTXadyDZ","properties":{"formattedCitation":"(Bottero, 2004)","plainCitation":"(Bottero, 2004)","noteIndex":0},"citationItems":[{"id":10392,"uris":["http://zotero.org/users/8741181/items/7KZ3A5IU"],"itemData":{"id":10392,"type":"article-journal","abstract":"In rejecting both arguments of the ‘death of class’, and the increasingly minimalist positions of class traditionalists, a newer generation of class theorists have transformed the scope and analytical framework of class analysis: inﬂating ‘class’ to include social and cultural formations, reconﬁguring the causal model that has underpinned class analysis, and abandoning the notion of distinct class identities or groups, focusing instead on individualized hierarchical differentiation. There are problems with transforming ‘class’ in this fashion, although the difﬁculty lies not in the departures from traditional class theory, but rather in what is retained. The uneasy relationship between older and newer aspects of ‘class’ within renewed class theory means the wider implications of inequality considered as individualized hierarchy (rather than as ‘class’) have not been fully explored.The debate on class identities (an important example of this new form of class analysis) illustrates these difﬁculties, and shows that issues of hierarchy extend well beyond issues of ‘class’.","container-title":"Sociology","DOI":"10.1177/0038038504047182","ISSN":"0038-0385, 1469-8684","issue":"5","journalAbbreviation":"Sociology","language":"en","page":"985-1003","source":"DOI.org (Crossref)","title":"Class Identities and the Identity of Class","volume":"38","author":[{"family":"Bottero","given":"Wendy"}],"issued":{"date-parts":[["2004",12]]},"citation-key":"botteroClassIdentitiesIdentity2004"}}],"schema":"https://github.com/citation-style-language/schema/raw/master/csl-citation.json"}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(Bottero, 2004)</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 even today, whilst current schemas reign dominant, there is no agreed upon universal measure of social class. Three social stratification measures of NS-SEC, RGSC, and CAMSIS will be used due to their theoretical distinctiveness and empirical operationalisation. </w:t>
      </w:r>
    </w:p>
    <w:p w14:paraId="2E4F1A5D" w14:textId="77777777"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A vital aspect of this chapter is comparing the substantive findings of models with different social stratification measures to see if there are different patterns for different dimensions of social stratification. Multiple measures of social stratification </w:t>
      </w:r>
      <w:r w:rsidRPr="00B4615B">
        <w:rPr>
          <w:rFonts w:ascii="Book Antiqua" w:hAnsi="Book Antiqua" w:cs="Times New Roman"/>
          <w:sz w:val="24"/>
          <w:szCs w:val="24"/>
        </w:rPr>
        <w:lastRenderedPageBreak/>
        <w:t xml:space="preserve">are reflected upon. The following section seeks to establish the significant measures of social class and weigh their common strengths and weaknesses, which may affect model parsimony. All models will be compared and interpreted, with the intention to understand how different measures of social stratification may impact the substantive interpretation of a given model. Goodness-of-fit statistics will be discussed and the ‘best’ model with the lowest AIC and BIC will be selected for further inspection unless there is adequate justification to select another model instead. </w:t>
      </w:r>
    </w:p>
    <w:p w14:paraId="2BB32765" w14:textId="77777777"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Longer-term structural transformations of society will alter the underlying distribution of stratification over time </w:t>
      </w:r>
      <w:r w:rsidRPr="00B4615B">
        <w:rPr>
          <w:rFonts w:ascii="Book Antiqua" w:hAnsi="Book Antiqua" w:cs="Times New Roman"/>
          <w:sz w:val="24"/>
          <w:szCs w:val="24"/>
        </w:rPr>
        <w:fldChar w:fldCharType="begin"/>
      </w:r>
      <w:r w:rsidRPr="00B4615B">
        <w:rPr>
          <w:rFonts w:ascii="Book Antiqua" w:hAnsi="Book Antiqua" w:cs="Times New Roman"/>
          <w:sz w:val="24"/>
          <w:szCs w:val="24"/>
        </w:rPr>
        <w:instrText xml:space="preserve"> ADDIN ZOTERO_ITEM CSL_CITATION {"citationID":"gmQluUEz","properties":{"formattedCitation":"(Lambert and Barnett, 2021)","plainCitation":"(Lambert and Barnett, 2021)","dontUpdate":true,"noteIndex":0},"citationItems":[{"id":571,"uris":["http://zotero.org/users/8741181/items/RQZ4C89C"],"itemData":{"id":571,"type":"chapter","abstract":"Many different approaches are available to measure the social stratification position of individuals. It is well known that different approaches can be associated with different theoretical and empirical properties. Nevertheless there is little consistent advice when confronting two important and interconnected considerations that affect many analyses of inequalities: how can we best exploit stratification measures when an intersectional and/or longitudinal understanding is prioritised? This paper will review the features of a number of important candidate measures of social stratification and discuss the challenges and opportunities for adapting conventional practices in ways that can take better account of intersectional and longitudinal analytical considerations.","container-title":"The Routledge Handbook of Contemporary Inequalities and the Life Course","edition":"1","event-place":"London","ISBN":"978-0-429-47005-9","language":"en","note":"DOI: 10.4324/9780429470059-18","page":"188-198","publisher":"Routledge","publisher-place":"London","source":"DOI.org (Crossref)","title":"Optimising the use of measures of social stratification in research with intersectional and longitudinal analytical priorities","URL":"https://www.taylorfrancis.com/books/9780429470059/chapters/10.4324/9780429470059-18","container-author":[{"family":"Nico","given":"Magda"},{"family":"Pollock","given":"Gary"}],"author":[{"family":"Lambert","given":"Paul"},{"family":"Barnett","given":"Camilla"}],"accessed":{"date-parts":[["2022",2,12]]},"issued":{"date-parts":[["2021",12,8]]},"citation-key":"lambertOptimisingUseMeasures2021"}}],"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(Lambert and Barnett, 2021)</w:t>
      </w:r>
      <w:r w:rsidRPr="00B4615B">
        <w:rPr>
          <w:rFonts w:ascii="Book Antiqua" w:hAnsi="Book Antiqua" w:cs="Times New Roman"/>
          <w:sz w:val="24"/>
          <w:szCs w:val="24"/>
        </w:rPr>
        <w:fldChar w:fldCharType="end"/>
      </w:r>
      <w:r w:rsidRPr="00B4615B">
        <w:rPr>
          <w:rFonts w:ascii="Book Antiqua" w:hAnsi="Book Antiqua" w:cs="Times New Roman"/>
          <w:sz w:val="24"/>
          <w:szCs w:val="24"/>
        </w:rPr>
        <w:t>. Whilst the Treiman constant</w:t>
      </w:r>
      <w:r w:rsidRPr="00B4615B">
        <w:rPr>
          <w:rFonts w:ascii="Book Antiqua" w:hAnsi="Book Antiqua"/>
          <w:sz w:val="24"/>
          <w:szCs w:val="24"/>
        </w:rPr>
        <w:t xml:space="preserve"> - a concept that argues that occupational positions have the same meaning over time and across different countries meaning that hierarchies of occupations are for the most part invariant across multiple different societies and across time</w:t>
      </w:r>
      <w:r w:rsidRPr="00B4615B">
        <w:rPr>
          <w:rFonts w:ascii="Book Antiqua" w:hAnsi="Book Antiqua" w:cs="Times New Roman"/>
          <w:sz w:val="24"/>
          <w:szCs w:val="24"/>
        </w:rPr>
        <w:t xml:space="preserve"> </w:t>
      </w:r>
      <w:r w:rsidRPr="00B4615B">
        <w:rPr>
          <w:rFonts w:ascii="Book Antiqua" w:hAnsi="Book Antiqua" w:cs="Times New Roman"/>
          <w:sz w:val="24"/>
          <w:szCs w:val="24"/>
        </w:rPr>
        <w:fldChar w:fldCharType="begin"/>
      </w:r>
      <w:r w:rsidRPr="00B4615B">
        <w:rPr>
          <w:rFonts w:ascii="Book Antiqua" w:hAnsi="Book Antiqua" w:cs="Times New Roman"/>
          <w:sz w:val="24"/>
          <w:szCs w:val="24"/>
        </w:rPr>
        <w:instrText xml:space="preserve"> ADDIN ZOTERO_ITEM CSL_CITATION {"citationID":"FGqJJbTd","properties":{"formattedCitation":"(Treiman, 1977)","plainCitation":"(Treiman, 1977)","noteIndex":0},"citationItems":[{"id":546,"uris":["http://zotero.org/users/8741181/items/4ML5UJEH"],"itemData":{"id":546,"type":"chapter","container-title":"Occupational Prestige in Comparative Perspective","ISBN":"978-0-12-698750-8","language":"en","note":"DOI: 10.1016/B978-0-12-698750-8.50016-4","page":"159-189","publisher":"Elsevier","source":"DOI.org (Crossref)","title":"Developing the Scale","URL":"https://linkinghub.elsevier.com/retrieve/pii/B9780126987508500164","author":[{"family":"Treiman","given":"Donald J."}],"accessed":{"date-parts":[["2022",6,5]]},"issued":{"date-parts":[["1977"]]},"citation-key":"treimanDevelopingScale1977"}}],"schema":"https://github.com/citation-style-language/schema/raw/master/csl-citation.json"}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szCs w:val="24"/>
        </w:rPr>
        <w:t>(Treiman, 1977)</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 is often hailed as the single most crucial empirical generalisation to be confirmed through social stratification research </w:t>
      </w:r>
      <w:r w:rsidRPr="00B4615B">
        <w:rPr>
          <w:rFonts w:ascii="Book Antiqua" w:hAnsi="Book Antiqua" w:cs="Times New Roman"/>
          <w:sz w:val="24"/>
          <w:szCs w:val="24"/>
        </w:rPr>
        <w:fldChar w:fldCharType="begin"/>
      </w:r>
      <w:r w:rsidRPr="00B4615B">
        <w:rPr>
          <w:rFonts w:ascii="Book Antiqua" w:hAnsi="Book Antiqua" w:cs="Times New Roman"/>
          <w:sz w:val="24"/>
          <w:szCs w:val="24"/>
        </w:rPr>
        <w:instrText xml:space="preserve"> ADDIN ZOTERO_ITEM CSL_CITATION {"citationID":"hCYoxdH2","properties":{"formattedCitation":"(Lambert {\\i{}et al.}, 2008)","plainCitation":"(Lambert et al., 2008)","noteIndex":0},"citationItems":[{"id":74,"uris":["http://zotero.org/users/8741181/items/HKPGAKQC"],"itemData":{"id":74,"type":"article-journal","abstract":"Purpose – This paper aims to present reasons why social classifications which use occupations should seek to adopt ‘‘specific’’ approaches which are tailored to the country, time period and gender of the subjects under study.","container-title":"International Journal of Sociology and Social Policy","DOI":"10.1108/01443330810881231","ISSN":"0144-333X","issue":"5/6","language":"en","page":"179-192","source":"DOI.org (Crossref)","title":"The importance of specificity in occupation</w:instrText>
      </w:r>
      <w:r w:rsidRPr="00B4615B">
        <w:rPr>
          <w:rFonts w:ascii="Times New Roman" w:hAnsi="Times New Roman" w:cs="Times New Roman"/>
          <w:sz w:val="24"/>
          <w:szCs w:val="24"/>
        </w:rPr>
        <w:instrText>‐</w:instrText>
      </w:r>
      <w:r w:rsidRPr="00B4615B">
        <w:rPr>
          <w:rFonts w:ascii="Book Antiqua" w:hAnsi="Book Antiqua" w:cs="Times New Roman"/>
          <w:sz w:val="24"/>
          <w:szCs w:val="24"/>
        </w:rPr>
        <w:instrText xml:space="preserve">based social classifications","volume":"28","editor":[{"family":"Blackburn","given":"Robert M."}],"author":[{"family":"Lambert","given":"Paul S."},{"family":"Leai Larry Tan","given":"Koon"},{"family":"Prandy","given":"Kenneth"},{"family":"Gayle","given":"Vernon"},{"family":"Max Bergman","given":"Manfred"}],"issued":{"date-parts":[["2008",6,20]]},"citation-key":"lambertImportanceSpecificityOccupation2008"}}],"schema":"https://github.com/citation-style-language/schema/raw/master/csl-citation.json"}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 xml:space="preserve">(Lambert </w:t>
      </w:r>
      <w:r w:rsidRPr="00B4615B">
        <w:rPr>
          <w:rFonts w:ascii="Book Antiqua" w:hAnsi="Book Antiqua" w:cs="Times New Roman"/>
          <w:i/>
          <w:iCs/>
          <w:sz w:val="24"/>
          <w:szCs w:val="24"/>
        </w:rPr>
        <w:t>et al.</w:t>
      </w:r>
      <w:r w:rsidRPr="00B4615B">
        <w:rPr>
          <w:rFonts w:ascii="Book Antiqua" w:hAnsi="Book Antiqua" w:cs="Times New Roman"/>
          <w:sz w:val="24"/>
          <w:szCs w:val="24"/>
        </w:rPr>
        <w:t>, 2008)</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and thus justifies the using universal and semi-universal social stratification coding of occupational data. Structural transformations over time (ibid) can potentially alter the underlying distribution within these universal and semi-universal coding schemas. </w:t>
      </w:r>
    </w:p>
    <w:p w14:paraId="12FB1DB8" w14:textId="77777777"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The NCDS provides occupational coding measures for the father’s socio-economic position using a variety of measures </w:t>
      </w:r>
      <w:r w:rsidRPr="00B4615B">
        <w:rPr>
          <w:rFonts w:ascii="Book Antiqua" w:hAnsi="Book Antiqua" w:cs="Times New Roman"/>
          <w:sz w:val="24"/>
          <w:szCs w:val="24"/>
        </w:rPr>
        <w:fldChar w:fldCharType="begin"/>
      </w:r>
      <w:r w:rsidRPr="00B4615B">
        <w:rPr>
          <w:rFonts w:ascii="Book Antiqua" w:hAnsi="Book Antiqua" w:cs="Times New Roman"/>
          <w:sz w:val="24"/>
          <w:szCs w:val="24"/>
        </w:rPr>
        <w:instrText xml:space="preserve"> ADDIN ZOTERO_ITEM CSL_CITATION {"citationID":"0fljzSbW","properties":{"formattedCitation":"(Gregg, 2012)","plainCitation":"(Gregg, 2012)","noteIndex":0},"citationItems":[{"id":76,"uris":["http://zotero.org/users/8741181/items/J894B8ZT"],"itemData":{"id":76,"type":"article-journal","abstract":"[data collection]. University of London, Institute of Education, Centre for Longitudinal Studies, [original data producer(s)]","container-title":"CLS Cohort Studies","DOI":"http://doi.org/10.5255/UKDA-SN-7023-1","title":"Occupational Coding for the National Child Development Study (1969, 1991-2008) and the 1970 British Cohort Study (1980, 2000-2008).","author":[{"family":"Gregg","given":"P"}],"issued":{"date-parts":[["2012"]]},"citation-key":"greggOccupationalCodingNational2012"}}],"schema":"https://github.com/citation-style-language/schema/raw/master/csl-citation.json"}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(Gregg, 2012)</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The measures provided are the Registrar General Class Schema (RGSC), National Statistics Socio-Economic Classification (NS-SEC), and the Cambridge Social Interaction and Stratification </w:t>
      </w:r>
      <w:r w:rsidRPr="00B4615B">
        <w:rPr>
          <w:rFonts w:ascii="Book Antiqua" w:hAnsi="Book Antiqua" w:cs="Times New Roman"/>
          <w:sz w:val="24"/>
          <w:szCs w:val="24"/>
        </w:rPr>
        <w:lastRenderedPageBreak/>
        <w:t xml:space="preserve">Scale (CAMSIS). Occupational codes were constructed for fathers of NCDS youth in 1969. This was based upon text-based responses from the parental questionnaire concerning parental employment and occupation. Unfortunately, no such occupational measures were taken for mothers, making it impossible to employ a semi-dominance approach </w:t>
      </w:r>
      <w:r w:rsidRPr="00B4615B">
        <w:rPr>
          <w:rFonts w:ascii="Book Antiqua" w:hAnsi="Book Antiqua" w:cs="Times New Roman"/>
          <w:sz w:val="24"/>
          <w:szCs w:val="24"/>
        </w:rPr>
        <w:fldChar w:fldCharType="begin"/>
      </w:r>
      <w:r w:rsidRPr="00B4615B">
        <w:rPr>
          <w:rFonts w:ascii="Book Antiqua" w:hAnsi="Book Antiqua" w:cs="Times New Roman"/>
          <w:sz w:val="24"/>
          <w:szCs w:val="24"/>
        </w:rPr>
        <w:instrText xml:space="preserve"> ADDIN ZOTERO_ITEM CSL_CITATION {"citationID":"gyxNxNEh","properties":{"formattedCitation":"(Connelly, Gayle and Paul S. Lambert, 2016)","plainCitation":"(Connelly, Gayle and Paul S. Lambert, 2016)","noteIndex":0},"citationItems":[{"id":1163,"uris":["http://zotero.org/users/8741181/items/TVVMB7IY"],"itemData":{"id":1163,"type":"article-journal","abstract":"This article is a review of issues associated with measuring education and using educational measures in social science research. The review is orientated towards researchers who undertake secondary analyses of large-scale micro-level social science datasets. The article begins with an outline of important context, which impinges upon the measurement of education. The United Kingdom is the focus of this review, but similar issues apply to other nation states. We provide a critical introduction to the main approaches to measuring education in social survey research, which include measuring years of education, using categorical qualification based measures and scaling approaches. We advocate the use of established education measures to better facilitate comparability and replication. We conclude by making the recommendation that researchers place careful thought into which educational measure they select, and that researchers should routinely engage in appropriate sensitivity analyses.","container-title":"Methodological Innovations","DOI":"https://doi.org/10.1177/2059799116638001","title":"A review of educational attainment measures for social survey research","volume":"9","author":[{"family":"Connelly","given":"Roxanne"},{"family":"Gayle","given":"Vernon"},{"family":"Lambert","given":"Paul S."}],"issued":{"date-parts":[["2016"]]},"citation-key":"connellyReviewEducationalAttainment2016"}}],"schema":"https://github.com/citation-style-language/schema/raw/master/csl-citation.json"}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rPr>
        <w:t>(Connelly, Gayle and Paul S. Lambert, 2016)</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The occupational coding conducted by </w:t>
      </w:r>
      <w:r w:rsidRPr="00B4615B">
        <w:rPr>
          <w:rFonts w:ascii="Book Antiqua" w:hAnsi="Book Antiqua" w:cs="Times New Roman"/>
          <w:sz w:val="24"/>
          <w:szCs w:val="24"/>
        </w:rPr>
        <w:fldChar w:fldCharType="begin"/>
      </w:r>
      <w:r w:rsidRPr="00B4615B">
        <w:rPr>
          <w:rFonts w:ascii="Book Antiqua" w:hAnsi="Book Antiqua" w:cs="Times New Roman"/>
          <w:sz w:val="24"/>
          <w:szCs w:val="24"/>
        </w:rPr>
        <w:instrText xml:space="preserve"> ADDIN ZOTERO_ITEM CSL_CITATION {"citationID":"mgh5VQv3","properties":{"formattedCitation":"(Gregg, 2012)","plainCitation":"(Gregg, 2012)","noteIndex":0},"citationItems":[{"id":76,"uris":["http://zotero.org/users/8741181/items/J894B8ZT"],"itemData":{"id":76,"type":"article-journal","abstract":"[data collection]. University of London, Institute of Education, Centre for Longitudinal Studies, [original data producer(s)]","container-title":"CLS Cohort Studies","DOI":"http://doi.org/10.5255/UKDA-SN-7023-1","title":"Occupational Coding for the National Child Development Study (1969, 1991-2008) and the 1970 British Cohort Study (1980, 2000-2008).","author":[{"family":"Gregg","given":"P"}],"issued":{"date-parts":[["2012"]]},"citation-key":"greggOccupationalCodingNational2012"}}],"schema":"https://github.com/citation-style-language/schema/raw/master/csl-citation.json"}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(Gregg, 2012)</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created occupational code classifications using response text strings using the Computer Assisted Structured Coding Tool (CASCOT), following this SPSS syntax was used to automatically convert the CASCOT codes into social class based on the RGSC and NS-SEC. CAMSIS codes were produced the same way. This thesis has conducted its analysis using Stata, the conversion of the SPSS and Excel files from Gregg appears to have created errors with the produced data – in particular the CAMSIS codes. Where CAMSIS is supposed to have a mean of around 50 and a standard deviation of 15 the codes produced by Gregg have a mean of 4.44 and a standard deviation of 10. It 4appears in the conversation the CAMSIS codes have had their decimal point shifted one place to the left. Because of this error I manually re-constructed all social stratification measures using the original Gregg SOC codes and then compared all three measures to the ones constructed by Gregg. For CAMSIS there was an obvious difference, but RGSC and NS-SEC also displayed minor differences also. Going forward with the analysis the manual re-constructions were selected over Greggs produced code. </w:t>
      </w:r>
    </w:p>
    <w:p w14:paraId="46AFCF05" w14:textId="77777777"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The variables used to construct the social stratification measures for the NCDS are: for NS-SEC [N2SNSSEC], for CAMSIS [N2SCMSIS], and for RGSC [N2SRGSC]. </w:t>
      </w:r>
      <w:r w:rsidRPr="00B4615B">
        <w:rPr>
          <w:rFonts w:ascii="Book Antiqua" w:hAnsi="Book Antiqua" w:cs="Times New Roman"/>
          <w:sz w:val="24"/>
          <w:szCs w:val="24"/>
        </w:rPr>
        <w:lastRenderedPageBreak/>
        <w:t xml:space="preserve">Manual re-construction of these variables used standard occupational codes provided at SOC 2000 [N2SSOCC] and SOC 90 [N2SSOC90]. </w:t>
      </w:r>
    </w:p>
    <w:p w14:paraId="61A5CEFA" w14:textId="16A4AE84" w:rsidR="00B1586B" w:rsidRPr="00B4615B" w:rsidRDefault="00B1586B" w:rsidP="00B1586B">
      <w:pPr>
        <w:spacing w:line="480" w:lineRule="auto"/>
        <w:rPr>
          <w:rFonts w:ascii="Book Antiqua" w:hAnsi="Book Antiqua"/>
          <w:sz w:val="24"/>
          <w:szCs w:val="24"/>
        </w:rPr>
      </w:pPr>
      <w:r w:rsidRPr="00B4615B">
        <w:rPr>
          <w:rFonts w:ascii="Book Antiqua" w:hAnsi="Book Antiqua" w:cs="Times New Roman"/>
          <w:sz w:val="24"/>
          <w:szCs w:val="24"/>
        </w:rPr>
        <w:t xml:space="preserve">The BCS uses the same occupational coding </w:t>
      </w:r>
      <w:r w:rsidR="005D02C3" w:rsidRPr="00B4615B">
        <w:rPr>
          <w:rFonts w:ascii="Book Antiqua" w:hAnsi="Book Antiqua" w:cs="Times New Roman"/>
          <w:sz w:val="24"/>
          <w:szCs w:val="24"/>
        </w:rPr>
        <w:t>conducted</w:t>
      </w:r>
      <w:r w:rsidRPr="00B4615B">
        <w:rPr>
          <w:rFonts w:ascii="Book Antiqua" w:hAnsi="Book Antiqua" w:cs="Times New Roman"/>
          <w:sz w:val="24"/>
          <w:szCs w:val="24"/>
        </w:rPr>
        <w:t xml:space="preserve"> by Gregg (ibid) as the NCDS. As such manual re-coding was also required for construction of social stratification variables for the BCS also. The BCS construction of social stratification measures is slightly different from the NCDS construction due to the provision of new data. </w:t>
      </w:r>
      <w:r w:rsidRPr="00B4615B">
        <w:rPr>
          <w:rFonts w:ascii="Book Antiqua" w:hAnsi="Book Antiqua"/>
          <w:sz w:val="24"/>
          <w:szCs w:val="24"/>
        </w:rPr>
        <w:t xml:space="preserve">While the basis of each measure is the father’s social class position when the respondent was ten, missing responses are filled in with the mother’s social class position when the respondent was ten. This accomplishes three things. The first is that the mother’s social class position fills potential item missingness. The second is that it offers those respondents who do not come from a traditional nuclear family the ability to enter the model by taking the mother’s social class position where a father’s is not present. Finally, through both of these accomplishments, the level of missingness and overall responses is increased within the model, enhancing the statistical power of the model overall. </w:t>
      </w:r>
    </w:p>
    <w:p w14:paraId="310236B2" w14:textId="77777777" w:rsidR="00B1586B" w:rsidRPr="00B4615B" w:rsidRDefault="00B1586B" w:rsidP="00B1586B">
      <w:pPr>
        <w:spacing w:line="480" w:lineRule="auto"/>
        <w:rPr>
          <w:rFonts w:ascii="Book Antiqua" w:hAnsi="Book Antiqua"/>
          <w:sz w:val="24"/>
          <w:szCs w:val="24"/>
        </w:rPr>
      </w:pPr>
      <w:r w:rsidRPr="00B4615B">
        <w:rPr>
          <w:rFonts w:ascii="Book Antiqua" w:hAnsi="Book Antiqua"/>
          <w:sz w:val="24"/>
          <w:szCs w:val="24"/>
        </w:rPr>
        <w:t xml:space="preserve">All social stratification codes are taken from Gregg’s documentation of the NCDS and BCS </w:t>
      </w:r>
      <w:r w:rsidRPr="00B4615B">
        <w:rPr>
          <w:rFonts w:ascii="Book Antiqua" w:hAnsi="Book Antiqua"/>
          <w:sz w:val="24"/>
          <w:szCs w:val="24"/>
        </w:rPr>
        <w:fldChar w:fldCharType="begin"/>
      </w:r>
      <w:r w:rsidRPr="00B4615B">
        <w:rPr>
          <w:rFonts w:ascii="Book Antiqua" w:hAnsi="Book Antiqua"/>
          <w:sz w:val="24"/>
          <w:szCs w:val="24"/>
        </w:rPr>
        <w:instrText xml:space="preserve"> ADDIN ZOTERO_ITEM CSL_CITATION {"citationID":"rpZSvhx0","properties":{"formattedCitation":"(Gregg, 2012)","plainCitation":"(Gregg, 2012)","noteIndex":0},"citationItems":[{"id":76,"uris":["http://zotero.org/users/8741181/items/J894B8ZT"],"itemData":{"id":76,"type":"article-journal","abstract":"[data collection]. University of London, Institute of Education, Centre for Longitudinal Studies, [original data producer(s)]","container-title":"CLS Cohort Studies","DOI":"http://doi.org/10.5255/UKDA-SN-7023-1","title":"Occupational Coding for the National Child Development Study (1969, 1991-2008) and the 1970 British Cohort Study (1980, 2000-2008).","author":[{"family":"Gregg","given":"P"}],"issued":{"date-parts":[["2012"]]},"citation-key":"greggOccupationalCodingNational2012"}}],"schema":"https://github.com/citation-style-language/schema/raw/master/csl-citation.json"}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(Gregg, 2012)</w:t>
      </w:r>
      <w:r w:rsidRPr="00B4615B">
        <w:rPr>
          <w:rFonts w:ascii="Book Antiqua" w:hAnsi="Book Antiqua"/>
          <w:sz w:val="24"/>
          <w:szCs w:val="24"/>
        </w:rPr>
        <w:fldChar w:fldCharType="end"/>
      </w:r>
      <w:r w:rsidRPr="00B4615B">
        <w:rPr>
          <w:rFonts w:ascii="Book Antiqua" w:hAnsi="Book Antiqua"/>
          <w:sz w:val="24"/>
          <w:szCs w:val="24"/>
        </w:rPr>
        <w:t xml:space="preserve">. For the NS-SEC construction, a semi-dominance approach was used. Thus, a variable on the father’s NS-SEC position at age 14 [B3FSNSSEC] and the mother’s NS-SEC position at age 14 [B3MSNSSEC] are combined (when the father’s data is not available, the mother’s data is used instead. The same procedure is used for the RGSC construction, with the father’s data [B3FSRGSC] and the mother’s data [B3MSRGSC]. The same procedure was used for CAMSIS, the father’s CAMSIS at age 14 [B3FSSOCC] and the mother’s data [B3MSSOCC]. Similarly to the </w:t>
      </w:r>
      <w:r w:rsidRPr="00B4615B">
        <w:rPr>
          <w:rFonts w:ascii="Book Antiqua" w:hAnsi="Book Antiqua"/>
          <w:sz w:val="24"/>
          <w:szCs w:val="24"/>
        </w:rPr>
        <w:lastRenderedPageBreak/>
        <w:t xml:space="preserve">NCDS construction of CAMSIS, the files produced by Gregg </w:t>
      </w:r>
      <w:r w:rsidRPr="00B4615B">
        <w:rPr>
          <w:rFonts w:ascii="Book Antiqua" w:hAnsi="Book Antiqua"/>
          <w:sz w:val="24"/>
          <w:szCs w:val="24"/>
        </w:rPr>
        <w:fldChar w:fldCharType="begin"/>
      </w:r>
      <w:r w:rsidRPr="00B4615B">
        <w:rPr>
          <w:rFonts w:ascii="Book Antiqua" w:hAnsi="Book Antiqua"/>
          <w:sz w:val="24"/>
          <w:szCs w:val="24"/>
        </w:rPr>
        <w:instrText xml:space="preserve"> ADDIN ZOTERO_ITEM CSL_CITATION {"citationID":"jc8CT8bc","properties":{"formattedCitation":"(Gregg, 2012)","plainCitation":"(Gregg, 2012)","noteIndex":0},"citationItems":[{"id":76,"uris":["http://zotero.org/users/8741181/items/J894B8ZT"],"itemData":{"id":76,"type":"article-journal","abstract":"[data collection]. University of London, Institute of Education, Centre for Longitudinal Studies, [original data producer(s)]","container-title":"CLS Cohort Studies","DOI":"http://doi.org/10.5255/UKDA-SN-7023-1","title":"Occupational Coding for the National Child Development Study (1969, 1991-2008) and the 1970 British Cohort Study (1980, 2000-2008).","author":[{"family":"Gregg","given":"P"}],"issued":{"date-parts":[["2012"]]},"citation-key":"greggOccupationalCodingNational2012"}}],"schema":"https://github.com/citation-style-language/schema/raw/master/csl-citation.json"}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(Gregg, 2012)</w:t>
      </w:r>
      <w:r w:rsidRPr="00B4615B">
        <w:rPr>
          <w:rFonts w:ascii="Book Antiqua" w:hAnsi="Book Antiqua"/>
          <w:sz w:val="24"/>
          <w:szCs w:val="24"/>
        </w:rPr>
        <w:fldChar w:fldCharType="end"/>
      </w:r>
      <w:r w:rsidRPr="00B4615B">
        <w:rPr>
          <w:rFonts w:ascii="Book Antiqua" w:hAnsi="Book Antiqua"/>
          <w:sz w:val="24"/>
          <w:szCs w:val="24"/>
        </w:rPr>
        <w:t xml:space="preserve"> erroneously erased the qualitative distinctions in CAMSIS by shifting the decimal point one to the left and rounding up to one decimal point. CAMSIS was reconstructed using standard occupational codes provided by Gregg (ibid) at SOC 2000 [B3FSSOCC] and SOC 90 [B3FSSOC90] for the father and at SOC 2000 [B3MSSOCC] and SOC 90 [B3MSSOC90] for the mother. </w:t>
      </w:r>
    </w:p>
    <w:p w14:paraId="3CF91764" w14:textId="193477A1" w:rsidR="00B1586B" w:rsidRPr="00B4615B" w:rsidRDefault="00B1586B" w:rsidP="00B1586B">
      <w:pPr>
        <w:spacing w:line="480" w:lineRule="auto"/>
        <w:rPr>
          <w:rFonts w:ascii="Book Antiqua" w:hAnsi="Book Antiqua"/>
          <w:sz w:val="24"/>
          <w:szCs w:val="24"/>
        </w:rPr>
      </w:pPr>
      <w:r w:rsidRPr="00B4615B">
        <w:rPr>
          <w:rFonts w:ascii="Book Antiqua" w:hAnsi="Book Antiqua"/>
          <w:sz w:val="24"/>
          <w:szCs w:val="24"/>
        </w:rPr>
        <w:t xml:space="preserve">The overall patterns of social class position between the NCDS and BCS have not changed substantively. This lack of change is worth noting, considering the relatively large-scale changes the British economy and society underwent during 1958-1980 </w:t>
      </w:r>
      <w:r w:rsidR="005D02C3">
        <w:rPr>
          <w:rFonts w:ascii="Book Antiqua" w:hAnsi="Book Antiqua"/>
          <w:sz w:val="24"/>
          <w:szCs w:val="24"/>
        </w:rPr>
        <w:fldChar w:fldCharType="begin"/>
      </w:r>
      <w:r w:rsidR="005D02C3">
        <w:rPr>
          <w:rFonts w:ascii="Book Antiqua" w:hAnsi="Book Antiqua"/>
          <w:sz w:val="24"/>
          <w:szCs w:val="24"/>
        </w:rPr>
        <w:instrText xml:space="preserve"> ADDIN ZOTERO_ITEM CSL_CITATION {"citationID":"98nEoGU2","properties":{"formattedCitation":"(Bynner {\\i{}et al.}, 2002; Furlong and Cartmel, 2007; Jones, 2016)","plainCitation":"(Bynner et al., 2002; Furlong and Cartmel, 2007; Jones, 2016)","noteIndex":0},"citationItems":[{"id":1197,"uris":["http://zotero.org/users/8741181/items/TWN7F5Y2"],"itemData":{"id":1197,"type":"article-journal","abstract":"The situation of young people today is substantially different from that which prevailed 25 years ago. Compared with their counterparts in the late 1970s and the early 1980s, a much higher proportion pursues their education for a longer period, frequently now to degree level. Unemployment among young people appears to have been declining, assisted by a sustained period of economic growth through the mid- and late 1990s. In other areas of their lives, young people now behave differently. Marriage has become less popular as young men and women choose to live alone or with other single friends. The average age of women at the time of their first birth continues to rise as family formation plans are postponed or scaled back while women opt instead to pursue employment.","container-title":"Joseph Rowntree Foundation","language":"en","source":"Zotero","title":"Young people's changing routes to independence","author":[{"family":"Bynner","given":"John"},{"family":"Elias","given":"Peter"},{"family":"McKnight","given":"Abigail"},{"family":"Pan","given":"Huiqi"},{"family":"Pierre","given":"Gaelle"}],"issued":{"date-parts":[["2002"]]},"citation-key":"bynnerYoungPeopleChanging2002"}},{"id":11480,"uris":["http://zotero.org/users/8741181/items/LF9TJTL6"],"itemData":{"id":11480,"type":"book","publisher":"Open University Press","title":"Young people and social change: New perspectives.","author":[{"family":"Furlong","given":"A"},{"family":"Cartmel","given":"Fred"}],"issued":{"date-parts":[["2007"]]},"citation-key":"furlongYoungPeopleSocial2007"}},{"id":1072,"uris":["http://zotero.org/users/8741181/items/2ME7TD56"],"itemData":{"id":1072,"type":"book","number-of-pages":"201","publisher":"John Wiley &amp; Sons.","title":"Education in Britain: 1944 to the present.","author":[{"family":"Jones","given":"Ken"}],"issued":{"date-parts":[["2016"]]},"citation-key":"jonesEducationBritain19442016"}}],"schema":"https://github.com/citation-style-language/schema/raw/master/csl-citation.json"} </w:instrText>
      </w:r>
      <w:r w:rsidR="005D02C3">
        <w:rPr>
          <w:rFonts w:ascii="Book Antiqua" w:hAnsi="Book Antiqua"/>
          <w:sz w:val="24"/>
          <w:szCs w:val="24"/>
        </w:rPr>
        <w:fldChar w:fldCharType="separate"/>
      </w:r>
      <w:r w:rsidR="005D02C3" w:rsidRPr="005D02C3">
        <w:rPr>
          <w:rFonts w:ascii="Book Antiqua" w:hAnsi="Book Antiqua" w:cs="Times New Roman"/>
          <w:sz w:val="24"/>
        </w:rPr>
        <w:t xml:space="preserve">(Bynner </w:t>
      </w:r>
      <w:r w:rsidR="005D02C3" w:rsidRPr="005D02C3">
        <w:rPr>
          <w:rFonts w:ascii="Book Antiqua" w:hAnsi="Book Antiqua" w:cs="Times New Roman"/>
          <w:i/>
          <w:iCs/>
          <w:sz w:val="24"/>
        </w:rPr>
        <w:t>et al.</w:t>
      </w:r>
      <w:r w:rsidR="005D02C3" w:rsidRPr="005D02C3">
        <w:rPr>
          <w:rFonts w:ascii="Book Antiqua" w:hAnsi="Book Antiqua" w:cs="Times New Roman"/>
          <w:sz w:val="24"/>
        </w:rPr>
        <w:t>, 2002; Furlong and Cartmel, 2007; Jones, 2016)</w:t>
      </w:r>
      <w:r w:rsidR="005D02C3">
        <w:rPr>
          <w:rFonts w:ascii="Book Antiqua" w:hAnsi="Book Antiqua"/>
          <w:sz w:val="24"/>
          <w:szCs w:val="24"/>
        </w:rPr>
        <w:fldChar w:fldCharType="end"/>
      </w:r>
      <w:r w:rsidRPr="00B4615B">
        <w:rPr>
          <w:rFonts w:ascii="Book Antiqua" w:hAnsi="Book Antiqua"/>
          <w:sz w:val="24"/>
          <w:szCs w:val="24"/>
        </w:rPr>
        <w:t>. Below is a table comparing each social stratification measure between the NCDS and BCS cohorts.</w:t>
      </w:r>
    </w:p>
    <w:p w14:paraId="3B03312B" w14:textId="77777777" w:rsidR="00B1586B" w:rsidRPr="00B4615B" w:rsidRDefault="00B1586B" w:rsidP="00B1586B">
      <w:pPr>
        <w:spacing w:line="480" w:lineRule="auto"/>
        <w:rPr>
          <w:rFonts w:ascii="Book Antiqua" w:hAnsi="Book Antiqua"/>
          <w:sz w:val="24"/>
          <w:szCs w:val="24"/>
        </w:rPr>
      </w:pPr>
      <w:r w:rsidRPr="00B4615B">
        <w:rPr>
          <w:rFonts w:ascii="Book Antiqua" w:hAnsi="Book Antiqua"/>
          <w:sz w:val="24"/>
          <w:szCs w:val="24"/>
        </w:rPr>
        <w:t>As for the UKHLS…</w:t>
      </w:r>
    </w:p>
    <w:p w14:paraId="11A466CD" w14:textId="77777777"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The following variables used for subsequent analysis are all considered variables of social class or social stratification scales and all use Standard Occupational Codes (SOC) as part of their construction. Two are social class schemas, and one is a stratification scale. By comparing cohort substantive findings, multiple socioeconomic measures are considered to see whether there are different patterns for different dimensions of social stratification both within cohorts and across them. </w:t>
      </w:r>
    </w:p>
    <w:p w14:paraId="6B088DBA" w14:textId="77777777"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The following section provides a detailed breakdown of each chosen social stratification measure, explaining its theoretical makeup and analytical construction. </w:t>
      </w:r>
    </w:p>
    <w:p w14:paraId="4EE925A2" w14:textId="77777777" w:rsidR="00B1586B" w:rsidRPr="00B4615B" w:rsidRDefault="00B1586B" w:rsidP="00B1586B"/>
    <w:p w14:paraId="7FEF51D0" w14:textId="2833C196" w:rsidR="00C9608B" w:rsidRPr="00B4615B" w:rsidRDefault="00C9608B" w:rsidP="00C9608B">
      <w:pPr>
        <w:pStyle w:val="Heading5"/>
      </w:pPr>
      <w:bookmarkStart w:id="76" w:name="_Toc169179650"/>
      <w:r w:rsidRPr="00B4615B">
        <w:lastRenderedPageBreak/>
        <w:t>SOC Codes</w:t>
      </w:r>
      <w:bookmarkEnd w:id="76"/>
    </w:p>
    <w:p w14:paraId="3459FA70" w14:textId="77777777" w:rsidR="00B1586B" w:rsidRPr="00B4615B" w:rsidRDefault="00B1586B" w:rsidP="00B1586B">
      <w:pPr>
        <w:spacing w:line="480" w:lineRule="auto"/>
        <w:rPr>
          <w:rFonts w:ascii="Book Antiqua" w:hAnsi="Book Antiqua"/>
          <w:sz w:val="24"/>
          <w:szCs w:val="24"/>
        </w:rPr>
      </w:pPr>
      <w:r w:rsidRPr="00B4615B">
        <w:rPr>
          <w:rFonts w:ascii="Book Antiqua" w:hAnsi="Book Antiqua"/>
          <w:sz w:val="24"/>
          <w:szCs w:val="24"/>
        </w:rPr>
        <w:t xml:space="preserve">Whilst all three stratification measures have different theoretical underpinnings, all three are occupational based measures. All three measures rely in part upon occupations to ascertain an individual’s position. All three use the same Standard Occupational Classification System (SOC) codes. SOC codes have gone through four different manifestations – starting in 1990 with the first SOC 90, and then being edited every ten years subsequently to keep the codes up to date and in line with contemporary British society. The occupational files produced by Gregg </w:t>
      </w:r>
      <w:r w:rsidRPr="00B4615B">
        <w:rPr>
          <w:rFonts w:ascii="Book Antiqua" w:hAnsi="Book Antiqua"/>
          <w:sz w:val="24"/>
          <w:szCs w:val="24"/>
        </w:rPr>
        <w:fldChar w:fldCharType="begin"/>
      </w:r>
      <w:r w:rsidRPr="00B4615B">
        <w:rPr>
          <w:rFonts w:ascii="Book Antiqua" w:hAnsi="Book Antiqua"/>
          <w:sz w:val="24"/>
          <w:szCs w:val="24"/>
        </w:rPr>
        <w:instrText xml:space="preserve"> ADDIN ZOTERO_ITEM CSL_CITATION {"citationID":"3CMVk4bU","properties":{"formattedCitation":"(Gregg, 2012)","plainCitation":"(Gregg, 2012)","noteIndex":0},"citationItems":[{"id":76,"uris":["http://zotero.org/users/8741181/items/J894B8ZT"],"itemData":{"id":76,"type":"article-journal","abstract":"[data collection]. University of London, Institute of Education, Centre for Longitudinal Studies, [original data producer(s)]","container-title":"CLS Cohort Studies","DOI":"http://doi.org/10.5255/UKDA-SN-7023-1","title":"Occupational Coding for the National Child Development Study (1969, 1991-2008) and the 1970 British Cohort Study (1980, 2000-2008).","author":[{"family":"Gregg","given":"P"}],"issued":{"date-parts":[["2012"]]},"citation-key":"greggOccupationalCodingNational2012"}}],"schema":"https://github.com/citation-style-language/schema/raw/master/csl-citation.json"}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rPr>
        <w:t>(Gregg, 2012)</w:t>
      </w:r>
      <w:r w:rsidRPr="00B4615B">
        <w:rPr>
          <w:rFonts w:ascii="Book Antiqua" w:hAnsi="Book Antiqua"/>
          <w:sz w:val="24"/>
          <w:szCs w:val="24"/>
        </w:rPr>
        <w:fldChar w:fldCharType="end"/>
      </w:r>
      <w:r w:rsidRPr="00B4615B">
        <w:rPr>
          <w:rFonts w:ascii="Book Antiqua" w:hAnsi="Book Antiqua"/>
          <w:sz w:val="24"/>
          <w:szCs w:val="24"/>
        </w:rPr>
        <w:t xml:space="preserve"> provide both SOC 90 and SOC 2000 codes for the Fathers of the NCDS cohort. In isolation there is a strong argument to use SOC 90 codes to produce the various social stratification measures for the proposed model. SOC 90 codes are closer in time to the NCDS and BCS compared to SOC 2000. This closeness in time should also present a more accurate portrayal of British society in comparison to the SOC 2000 codes. The reverse being true for the UKHLS and SOC 2000 codes.</w:t>
      </w:r>
    </w:p>
    <w:p w14:paraId="7AE965FD" w14:textId="77777777" w:rsidR="00B1586B" w:rsidRPr="00B4615B" w:rsidRDefault="00B1586B" w:rsidP="00B1586B">
      <w:pPr>
        <w:spacing w:line="480" w:lineRule="auto"/>
        <w:rPr>
          <w:rFonts w:ascii="Book Antiqua" w:hAnsi="Book Antiqua"/>
          <w:sz w:val="24"/>
          <w:szCs w:val="24"/>
        </w:rPr>
      </w:pPr>
      <w:r w:rsidRPr="00B4615B">
        <w:rPr>
          <w:rFonts w:ascii="Book Antiqua" w:hAnsi="Book Antiqua"/>
          <w:sz w:val="24"/>
          <w:szCs w:val="24"/>
        </w:rPr>
        <w:t xml:space="preserve">The duplication of analysis using subsequent databases – the BCS and UKHLS – presents an issue. Whilst for example SOC 90 codes may be better suited for an analysis of the NCDS, the opposite is the case for a database such as the UKHLS in its later waves. Using different SOC codes for subsequent models would change the composition of the social stratification measures and is an inadequate response. Therefore, an argument for using SOC 90 codes for all models or SOC 2000 models presents itself. Whilst the former argument favours the older databases such as the NCDS and BCS the latter argument favours newer databases. Both arguments are fundamentally one of harmonisation. The proposed solution is to produce a sensitivity analysis on each social stratification measure using both SOC 90 codes </w:t>
      </w:r>
      <w:r w:rsidRPr="00B4615B">
        <w:rPr>
          <w:rFonts w:ascii="Book Antiqua" w:hAnsi="Book Antiqua"/>
          <w:sz w:val="24"/>
          <w:szCs w:val="24"/>
        </w:rPr>
        <w:lastRenderedPageBreak/>
        <w:t xml:space="preserve">and SOC 2000 codes and then use goodness-of-fit statistics to determine the most parsimonious model for each dataset whilst providing all alternatives. This solution also provides an ability to garner insight into the level of substantive difference that may or may not occur from using different SOC codes to construct different measures of social stratification. </w:t>
      </w:r>
    </w:p>
    <w:p w14:paraId="66FA89CD" w14:textId="77777777" w:rsidR="00B1586B" w:rsidRPr="00B4615B" w:rsidRDefault="00B1586B" w:rsidP="00B1586B">
      <w:pPr>
        <w:spacing w:line="480" w:lineRule="auto"/>
        <w:rPr>
          <w:rFonts w:ascii="Book Antiqua" w:hAnsi="Book Antiqua"/>
          <w:sz w:val="24"/>
          <w:szCs w:val="24"/>
        </w:rPr>
      </w:pPr>
      <w:r w:rsidRPr="00B4615B">
        <w:rPr>
          <w:rFonts w:ascii="Book Antiqua" w:hAnsi="Book Antiqua"/>
          <w:sz w:val="24"/>
          <w:szCs w:val="24"/>
        </w:rPr>
        <w:t xml:space="preserve">The reason for SOC 2000 was predicated on the supposed need to improve alignment with the International Standard Classification of Occupations (ISCO) and the need to restructure the occupational classification based on the need to create NS-SEC </w:t>
      </w:r>
      <w:r w:rsidRPr="00B4615B">
        <w:rPr>
          <w:rFonts w:ascii="Book Antiqua" w:hAnsi="Book Antiqua"/>
          <w:sz w:val="24"/>
          <w:szCs w:val="24"/>
        </w:rPr>
        <w:fldChar w:fldCharType="begin"/>
      </w:r>
      <w:r w:rsidRPr="00B4615B">
        <w:rPr>
          <w:rFonts w:ascii="Book Antiqua" w:hAnsi="Book Antiqua"/>
          <w:sz w:val="24"/>
          <w:szCs w:val="24"/>
        </w:rPr>
        <w:instrText xml:space="preserve"> ADDIN ZOTERO_ITEM CSL_CITATION {"citationID":"tVXKrQZW","properties":{"formattedCitation":"({\\i{}SOC 2000 - Office for National Statistics}, 2000)","plainCitation":"(SOC 2000 - Office for National Statistics, 2000)","noteIndex":0},"citationItems":[{"id":11028,"uris":["http://zotero.org/users/8741181/items/B7GJZ523"],"itemData":{"id":11028,"type":"webpage","title":"SOC 2000 - Office for National Statistics","URL":"https://www.ons.gov.uk/methodology/classificationsandstandards/standardoccupationalclassificationsoc/socarchive","accessed":{"date-parts":[["2024",1,8]]},"issued":{"date-parts":[["2000"]]},"citation-key":"SOC2000Office2000"}}],"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cs="Times New Roman"/>
          <w:sz w:val="24"/>
          <w:szCs w:val="24"/>
        </w:rPr>
        <w:t>(</w:t>
      </w:r>
      <w:r w:rsidRPr="00B4615B">
        <w:rPr>
          <w:rFonts w:ascii="Book Antiqua" w:hAnsi="Book Antiqua" w:cs="Times New Roman"/>
          <w:i/>
          <w:iCs/>
          <w:sz w:val="24"/>
          <w:szCs w:val="24"/>
        </w:rPr>
        <w:t>SOC 2000 - Office for National Statistics</w:t>
      </w:r>
      <w:r w:rsidRPr="00B4615B">
        <w:rPr>
          <w:rFonts w:ascii="Book Antiqua" w:hAnsi="Book Antiqua" w:cs="Times New Roman"/>
          <w:sz w:val="24"/>
          <w:szCs w:val="24"/>
        </w:rPr>
        <w:t>, 2000)</w:t>
      </w:r>
      <w:r w:rsidRPr="00B4615B">
        <w:rPr>
          <w:rFonts w:ascii="Book Antiqua" w:hAnsi="Book Antiqua"/>
          <w:sz w:val="24"/>
          <w:szCs w:val="24"/>
        </w:rPr>
        <w:fldChar w:fldCharType="end"/>
      </w:r>
      <w:r w:rsidRPr="00B4615B">
        <w:rPr>
          <w:rFonts w:ascii="Book Antiqua" w:hAnsi="Book Antiqua"/>
          <w:sz w:val="24"/>
          <w:szCs w:val="24"/>
        </w:rPr>
        <w:t xml:space="preserve">. Whilst the former does not matter for research such as this that does not use cross-country comparisons, the latter proposes another interesting reason to conduct a sensitivity analysis of SOC codes. The fact that SOC 2000 was produced not only to update occupational classifications to be more in line with the reality of contemporary Britain, but also to aid in the construction of NS-SEC – a measure that will be used in subsequent sensitivity analysis – makes it extremely attractive to conduct a sensitivity analysis of SOC codes to compare SOC 90 and SOC 2000 codes both within and between different social stratification measures. </w:t>
      </w:r>
    </w:p>
    <w:p w14:paraId="34857715" w14:textId="0DFB55BF" w:rsidR="00B1586B" w:rsidRPr="00B4615B" w:rsidRDefault="00B1586B" w:rsidP="00B1586B">
      <w:pPr>
        <w:spacing w:line="480" w:lineRule="auto"/>
        <w:rPr>
          <w:rFonts w:ascii="Book Antiqua" w:hAnsi="Book Antiqua"/>
          <w:sz w:val="24"/>
          <w:szCs w:val="24"/>
        </w:rPr>
      </w:pPr>
      <w:r w:rsidRPr="00B4615B">
        <w:rPr>
          <w:rFonts w:ascii="Book Antiqua" w:hAnsi="Book Antiqua"/>
          <w:sz w:val="24"/>
          <w:szCs w:val="24"/>
        </w:rPr>
        <w:t xml:space="preserve">The major differences between SOC 90 and SOC 2000 relate to managerial occupations and the addition of computing, technology, environment and conservation, and customer service occupations </w:t>
      </w:r>
      <w:r w:rsidRPr="00B4615B">
        <w:rPr>
          <w:rFonts w:ascii="Book Antiqua" w:hAnsi="Book Antiqua"/>
          <w:sz w:val="24"/>
          <w:szCs w:val="24"/>
        </w:rPr>
        <w:fldChar w:fldCharType="begin"/>
      </w:r>
      <w:r w:rsidRPr="00B4615B">
        <w:rPr>
          <w:rFonts w:ascii="Book Antiqua" w:hAnsi="Book Antiqua"/>
          <w:sz w:val="24"/>
          <w:szCs w:val="24"/>
        </w:rPr>
        <w:instrText xml:space="preserve"> ADDIN ZOTERO_ITEM CSL_CITATION {"citationID":"IDYgiWq1","properties":{"formattedCitation":"({\\i{}SOC 2000 - Office for National Statistics}, 2000)","plainCitation":"(SOC 2000 - Office for National Statistics, 2000)","noteIndex":0},"citationItems":[{"id":11028,"uris":["http://zotero.org/users/8741181/items/B7GJZ523"],"itemData":{"id":11028,"type":"webpage","title":"SOC 2000 - Office for National Statistics","URL":"https://www.ons.gov.uk/methodology/classificationsandstandards/standardoccupationalclassificationsoc/socarchive","accessed":{"date-parts":[["2024",1,8]]},"issued":{"date-parts":[["2000"]]},"citation-key":"SOC2000Office2000"}}],"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cs="Times New Roman"/>
          <w:sz w:val="24"/>
          <w:szCs w:val="24"/>
        </w:rPr>
        <w:t>(</w:t>
      </w:r>
      <w:r w:rsidRPr="00B4615B">
        <w:rPr>
          <w:rFonts w:ascii="Book Antiqua" w:hAnsi="Book Antiqua" w:cs="Times New Roman"/>
          <w:i/>
          <w:iCs/>
          <w:sz w:val="24"/>
          <w:szCs w:val="24"/>
        </w:rPr>
        <w:t>SOC 2000 - Office for National Statistics</w:t>
      </w:r>
      <w:r w:rsidRPr="00B4615B">
        <w:rPr>
          <w:rFonts w:ascii="Book Antiqua" w:hAnsi="Book Antiqua" w:cs="Times New Roman"/>
          <w:sz w:val="24"/>
          <w:szCs w:val="24"/>
        </w:rPr>
        <w:t>, 2000)</w:t>
      </w:r>
      <w:r w:rsidRPr="00B4615B">
        <w:rPr>
          <w:rFonts w:ascii="Book Antiqua" w:hAnsi="Book Antiqua"/>
          <w:sz w:val="24"/>
          <w:szCs w:val="24"/>
        </w:rPr>
        <w:fldChar w:fldCharType="end"/>
      </w:r>
      <w:r w:rsidRPr="00B4615B">
        <w:rPr>
          <w:rFonts w:ascii="Book Antiqua" w:hAnsi="Book Antiqua"/>
          <w:sz w:val="24"/>
          <w:szCs w:val="24"/>
        </w:rPr>
        <w:t xml:space="preserve">. Whilst the same rough breakdown of: major groups, sub-major groups, minor groups, and unit groups is kept between SOC 90 and SOC 2000 there </w:t>
      </w:r>
      <w:r w:rsidRPr="00B4615B">
        <w:rPr>
          <w:rFonts w:ascii="Book Antiqua" w:hAnsi="Book Antiqua"/>
          <w:sz w:val="24"/>
          <w:szCs w:val="24"/>
        </w:rPr>
        <w:lastRenderedPageBreak/>
        <w:t xml:space="preserve">are significant differences, one of which being the number of categories within each as seen in table </w:t>
      </w:r>
      <w:r w:rsidR="0004690C">
        <w:rPr>
          <w:rFonts w:ascii="Book Antiqua" w:hAnsi="Book Antiqua"/>
          <w:sz w:val="24"/>
          <w:szCs w:val="24"/>
        </w:rPr>
        <w:t>2.6</w:t>
      </w:r>
      <w:r w:rsidRPr="00B4615B">
        <w:rPr>
          <w:rFonts w:ascii="Book Antiqua" w:hAnsi="Book Antiqua"/>
          <w:sz w:val="24"/>
          <w:szCs w:val="24"/>
        </w:rPr>
        <w:t>.</w:t>
      </w:r>
    </w:p>
    <w:p w14:paraId="7F3632E6" w14:textId="48C03903" w:rsidR="00B1586B" w:rsidRPr="00B4615B" w:rsidRDefault="00B1586B" w:rsidP="00B1586B">
      <w:pPr>
        <w:pStyle w:val="Caption"/>
      </w:pPr>
      <w:bookmarkStart w:id="77" w:name="_Toc169179708"/>
      <w:r w:rsidRPr="00B4615B">
        <w:t xml:space="preserve">Table </w:t>
      </w:r>
      <w:r w:rsidR="004C0430">
        <w:fldChar w:fldCharType="begin"/>
      </w:r>
      <w:r w:rsidR="004C0430">
        <w:instrText xml:space="preserve"> STYLEREF 1 \s </w:instrText>
      </w:r>
      <w:r w:rsidR="004C0430">
        <w:fldChar w:fldCharType="separate"/>
      </w:r>
      <w:r w:rsidR="004C0430">
        <w:rPr>
          <w:noProof/>
        </w:rPr>
        <w:t>2</w:t>
      </w:r>
      <w:r w:rsidR="004C0430">
        <w:fldChar w:fldCharType="end"/>
      </w:r>
      <w:r w:rsidR="004C0430">
        <w:t>.</w:t>
      </w:r>
      <w:r w:rsidR="004C0430">
        <w:fldChar w:fldCharType="begin"/>
      </w:r>
      <w:r w:rsidR="004C0430">
        <w:instrText xml:space="preserve"> SEQ Table \* ARABIC \s 1 </w:instrText>
      </w:r>
      <w:r w:rsidR="004C0430">
        <w:fldChar w:fldCharType="separate"/>
      </w:r>
      <w:r w:rsidR="004C0430">
        <w:rPr>
          <w:noProof/>
        </w:rPr>
        <w:t>6</w:t>
      </w:r>
      <w:r w:rsidR="004C0430">
        <w:fldChar w:fldCharType="end"/>
      </w:r>
      <w:r w:rsidRPr="00B4615B">
        <w:t xml:space="preserve"> Breakdown of classification of SOC 90 and SOC 2000</w:t>
      </w:r>
      <w:bookmarkEnd w:id="77"/>
    </w:p>
    <w:tbl>
      <w:tblPr>
        <w:tblStyle w:val="GridTable6Colorful"/>
        <w:tblW w:w="0" w:type="auto"/>
        <w:tblLook w:val="04A0" w:firstRow="1" w:lastRow="0" w:firstColumn="1" w:lastColumn="0" w:noHBand="0" w:noVBand="1"/>
      </w:tblPr>
      <w:tblGrid>
        <w:gridCol w:w="3005"/>
        <w:gridCol w:w="3005"/>
        <w:gridCol w:w="3006"/>
      </w:tblGrid>
      <w:tr w:rsidR="00B4615B" w:rsidRPr="00B4615B" w14:paraId="68F1C449"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5D4B8C53" w14:textId="77777777" w:rsidR="00B1586B" w:rsidRPr="00B4615B" w:rsidRDefault="00B1586B" w:rsidP="00BD4372">
            <w:pPr>
              <w:spacing w:line="480" w:lineRule="auto"/>
              <w:rPr>
                <w:rFonts w:ascii="Book Antiqua" w:hAnsi="Book Antiqua"/>
                <w:color w:val="auto"/>
                <w:sz w:val="24"/>
                <w:szCs w:val="24"/>
              </w:rPr>
            </w:pPr>
            <w:r w:rsidRPr="00B4615B">
              <w:rPr>
                <w:rFonts w:ascii="Book Antiqua" w:hAnsi="Book Antiqua"/>
                <w:color w:val="auto"/>
                <w:sz w:val="24"/>
                <w:szCs w:val="24"/>
              </w:rPr>
              <w:t>Groups</w:t>
            </w:r>
          </w:p>
        </w:tc>
        <w:tc>
          <w:tcPr>
            <w:tcW w:w="3005" w:type="dxa"/>
          </w:tcPr>
          <w:p w14:paraId="36534636" w14:textId="77777777" w:rsidR="00B1586B" w:rsidRPr="00B4615B" w:rsidRDefault="00B1586B" w:rsidP="00BD4372">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SOC 90</w:t>
            </w:r>
          </w:p>
        </w:tc>
        <w:tc>
          <w:tcPr>
            <w:tcW w:w="3006" w:type="dxa"/>
          </w:tcPr>
          <w:p w14:paraId="33B95B56" w14:textId="77777777" w:rsidR="00B1586B" w:rsidRPr="00B4615B" w:rsidRDefault="00B1586B" w:rsidP="00BD4372">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SOC 2000</w:t>
            </w:r>
          </w:p>
        </w:tc>
      </w:tr>
      <w:tr w:rsidR="00B4615B" w:rsidRPr="00B4615B" w14:paraId="6AA0E077"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1E0420C1" w14:textId="77777777" w:rsidR="00B1586B" w:rsidRPr="00B4615B" w:rsidRDefault="00B1586B" w:rsidP="00BD4372">
            <w:pPr>
              <w:spacing w:line="480" w:lineRule="auto"/>
              <w:rPr>
                <w:rFonts w:ascii="Book Antiqua" w:hAnsi="Book Antiqua"/>
                <w:color w:val="auto"/>
                <w:sz w:val="24"/>
                <w:szCs w:val="24"/>
              </w:rPr>
            </w:pPr>
            <w:r w:rsidRPr="00B4615B">
              <w:rPr>
                <w:rFonts w:ascii="Book Antiqua" w:hAnsi="Book Antiqua"/>
                <w:color w:val="auto"/>
                <w:sz w:val="24"/>
                <w:szCs w:val="24"/>
              </w:rPr>
              <w:t>Major</w:t>
            </w:r>
          </w:p>
        </w:tc>
        <w:tc>
          <w:tcPr>
            <w:tcW w:w="3005" w:type="dxa"/>
          </w:tcPr>
          <w:p w14:paraId="1F6945BC"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9</w:t>
            </w:r>
          </w:p>
        </w:tc>
        <w:tc>
          <w:tcPr>
            <w:tcW w:w="3006" w:type="dxa"/>
          </w:tcPr>
          <w:p w14:paraId="24A50AED"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9</w:t>
            </w:r>
          </w:p>
        </w:tc>
      </w:tr>
      <w:tr w:rsidR="00B4615B" w:rsidRPr="00B4615B" w14:paraId="0ADD7AA9" w14:textId="77777777" w:rsidTr="00BD4372">
        <w:tc>
          <w:tcPr>
            <w:cnfStyle w:val="001000000000" w:firstRow="0" w:lastRow="0" w:firstColumn="1" w:lastColumn="0" w:oddVBand="0" w:evenVBand="0" w:oddHBand="0" w:evenHBand="0" w:firstRowFirstColumn="0" w:firstRowLastColumn="0" w:lastRowFirstColumn="0" w:lastRowLastColumn="0"/>
            <w:tcW w:w="3005" w:type="dxa"/>
          </w:tcPr>
          <w:p w14:paraId="38D0222D" w14:textId="77777777" w:rsidR="00B1586B" w:rsidRPr="00B4615B" w:rsidRDefault="00B1586B" w:rsidP="00BD4372">
            <w:pPr>
              <w:spacing w:line="480" w:lineRule="auto"/>
              <w:rPr>
                <w:rFonts w:ascii="Book Antiqua" w:hAnsi="Book Antiqua"/>
                <w:color w:val="auto"/>
                <w:sz w:val="24"/>
                <w:szCs w:val="24"/>
              </w:rPr>
            </w:pPr>
            <w:r w:rsidRPr="00B4615B">
              <w:rPr>
                <w:rFonts w:ascii="Book Antiqua" w:hAnsi="Book Antiqua"/>
                <w:color w:val="auto"/>
                <w:sz w:val="24"/>
                <w:szCs w:val="24"/>
              </w:rPr>
              <w:t>Sub-major</w:t>
            </w:r>
          </w:p>
        </w:tc>
        <w:tc>
          <w:tcPr>
            <w:tcW w:w="3005" w:type="dxa"/>
          </w:tcPr>
          <w:p w14:paraId="23BBF63C"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22</w:t>
            </w:r>
          </w:p>
        </w:tc>
        <w:tc>
          <w:tcPr>
            <w:tcW w:w="3006" w:type="dxa"/>
          </w:tcPr>
          <w:p w14:paraId="7CE2261F"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25</w:t>
            </w:r>
          </w:p>
        </w:tc>
      </w:tr>
      <w:tr w:rsidR="00B4615B" w:rsidRPr="00B4615B" w14:paraId="6A974737"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6DB7618F" w14:textId="77777777" w:rsidR="00B1586B" w:rsidRPr="00B4615B" w:rsidRDefault="00B1586B" w:rsidP="00BD4372">
            <w:pPr>
              <w:spacing w:line="480" w:lineRule="auto"/>
              <w:rPr>
                <w:rFonts w:ascii="Book Antiqua" w:hAnsi="Book Antiqua"/>
                <w:color w:val="auto"/>
                <w:sz w:val="24"/>
                <w:szCs w:val="24"/>
              </w:rPr>
            </w:pPr>
            <w:r w:rsidRPr="00B4615B">
              <w:rPr>
                <w:rFonts w:ascii="Book Antiqua" w:hAnsi="Book Antiqua"/>
                <w:color w:val="auto"/>
                <w:sz w:val="24"/>
                <w:szCs w:val="24"/>
              </w:rPr>
              <w:t>Minor</w:t>
            </w:r>
          </w:p>
        </w:tc>
        <w:tc>
          <w:tcPr>
            <w:tcW w:w="3005" w:type="dxa"/>
          </w:tcPr>
          <w:p w14:paraId="2F26A5AF"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77</w:t>
            </w:r>
          </w:p>
        </w:tc>
        <w:tc>
          <w:tcPr>
            <w:tcW w:w="3006" w:type="dxa"/>
          </w:tcPr>
          <w:p w14:paraId="78AEF26D"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81</w:t>
            </w:r>
          </w:p>
        </w:tc>
      </w:tr>
      <w:tr w:rsidR="00B4615B" w:rsidRPr="00B4615B" w14:paraId="2F66CA13" w14:textId="77777777" w:rsidTr="00BD4372">
        <w:tc>
          <w:tcPr>
            <w:cnfStyle w:val="001000000000" w:firstRow="0" w:lastRow="0" w:firstColumn="1" w:lastColumn="0" w:oddVBand="0" w:evenVBand="0" w:oddHBand="0" w:evenHBand="0" w:firstRowFirstColumn="0" w:firstRowLastColumn="0" w:lastRowFirstColumn="0" w:lastRowLastColumn="0"/>
            <w:tcW w:w="3005" w:type="dxa"/>
          </w:tcPr>
          <w:p w14:paraId="4894007E" w14:textId="77777777" w:rsidR="00B1586B" w:rsidRPr="00B4615B" w:rsidRDefault="00B1586B" w:rsidP="00BD4372">
            <w:pPr>
              <w:spacing w:line="480" w:lineRule="auto"/>
              <w:rPr>
                <w:rFonts w:ascii="Book Antiqua" w:hAnsi="Book Antiqua"/>
                <w:color w:val="auto"/>
                <w:sz w:val="24"/>
                <w:szCs w:val="24"/>
              </w:rPr>
            </w:pPr>
            <w:r w:rsidRPr="00B4615B">
              <w:rPr>
                <w:rFonts w:ascii="Book Antiqua" w:hAnsi="Book Antiqua"/>
                <w:color w:val="auto"/>
                <w:sz w:val="24"/>
                <w:szCs w:val="24"/>
              </w:rPr>
              <w:t>Unit</w:t>
            </w:r>
          </w:p>
        </w:tc>
        <w:tc>
          <w:tcPr>
            <w:tcW w:w="3005" w:type="dxa"/>
          </w:tcPr>
          <w:p w14:paraId="70E3B0BF"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371</w:t>
            </w:r>
          </w:p>
        </w:tc>
        <w:tc>
          <w:tcPr>
            <w:tcW w:w="3006" w:type="dxa"/>
          </w:tcPr>
          <w:p w14:paraId="6A007A75"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353</w:t>
            </w:r>
          </w:p>
        </w:tc>
      </w:tr>
    </w:tbl>
    <w:p w14:paraId="15630024" w14:textId="77777777" w:rsidR="00B1586B" w:rsidRPr="00B4615B" w:rsidRDefault="00B1586B" w:rsidP="00B1586B">
      <w:pPr>
        <w:spacing w:line="480" w:lineRule="auto"/>
        <w:rPr>
          <w:rFonts w:ascii="Book Antiqua" w:hAnsi="Book Antiqua"/>
          <w:sz w:val="24"/>
          <w:szCs w:val="24"/>
        </w:rPr>
      </w:pPr>
      <w:r w:rsidRPr="00B4615B">
        <w:rPr>
          <w:rFonts w:ascii="Book Antiqua" w:hAnsi="Book Antiqua"/>
          <w:sz w:val="24"/>
          <w:szCs w:val="24"/>
        </w:rPr>
        <w:t xml:space="preserve">Note: Table taken from </w:t>
      </w:r>
      <w:r w:rsidRPr="00B4615B">
        <w:rPr>
          <w:rFonts w:ascii="Book Antiqua" w:hAnsi="Book Antiqua"/>
          <w:sz w:val="24"/>
          <w:szCs w:val="24"/>
        </w:rPr>
        <w:fldChar w:fldCharType="begin"/>
      </w:r>
      <w:r w:rsidRPr="00B4615B">
        <w:rPr>
          <w:rFonts w:ascii="Book Antiqua" w:hAnsi="Book Antiqua"/>
          <w:sz w:val="24"/>
          <w:szCs w:val="24"/>
        </w:rPr>
        <w:instrText xml:space="preserve"> ADDIN ZOTERO_ITEM CSL_CITATION {"citationID":"Z72EPeF2","properties":{"formattedCitation":"({\\i{}SOC 2000 - Office for National Statistics}, 2000)","plainCitation":"(SOC 2000 - Office for National Statistics, 2000)","noteIndex":0},"citationItems":[{"id":11028,"uris":["http://zotero.org/users/8741181/items/B7GJZ523"],"itemData":{"id":11028,"type":"webpage","title":"SOC 2000 - Office for National Statistics","URL":"https://www.ons.gov.uk/methodology/classificationsandstandards/standardoccupationalclassificationsoc/socarchive","accessed":{"date-parts":[["2024",1,8]]},"issued":{"date-parts":[["2000"]]},"citation-key":"SOC2000Office2000"}}],"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cs="Times New Roman"/>
          <w:sz w:val="24"/>
          <w:szCs w:val="24"/>
        </w:rPr>
        <w:t>(</w:t>
      </w:r>
      <w:r w:rsidRPr="00B4615B">
        <w:rPr>
          <w:rFonts w:ascii="Book Antiqua" w:hAnsi="Book Antiqua" w:cs="Times New Roman"/>
          <w:i/>
          <w:iCs/>
          <w:sz w:val="24"/>
          <w:szCs w:val="24"/>
        </w:rPr>
        <w:t>SOC 2000 - Office for National Statistics</w:t>
      </w:r>
      <w:r w:rsidRPr="00B4615B">
        <w:rPr>
          <w:rFonts w:ascii="Book Antiqua" w:hAnsi="Book Antiqua" w:cs="Times New Roman"/>
          <w:sz w:val="24"/>
          <w:szCs w:val="24"/>
        </w:rPr>
        <w:t>, 2000)</w:t>
      </w:r>
      <w:r w:rsidRPr="00B4615B">
        <w:rPr>
          <w:rFonts w:ascii="Book Antiqua" w:hAnsi="Book Antiqua"/>
          <w:sz w:val="24"/>
          <w:szCs w:val="24"/>
        </w:rPr>
        <w:fldChar w:fldCharType="end"/>
      </w:r>
    </w:p>
    <w:p w14:paraId="12091243" w14:textId="6ED4D7F1" w:rsidR="00B1586B" w:rsidRPr="00B4615B" w:rsidRDefault="00B1586B" w:rsidP="00B1586B">
      <w:pPr>
        <w:spacing w:line="480" w:lineRule="auto"/>
        <w:rPr>
          <w:rFonts w:ascii="Book Antiqua" w:hAnsi="Book Antiqua"/>
          <w:sz w:val="24"/>
          <w:szCs w:val="24"/>
        </w:rPr>
      </w:pPr>
      <w:r w:rsidRPr="00B4615B">
        <w:rPr>
          <w:rFonts w:ascii="Book Antiqua" w:hAnsi="Book Antiqua"/>
          <w:sz w:val="24"/>
          <w:szCs w:val="24"/>
        </w:rPr>
        <w:t xml:space="preserve">All these changes related to the introduction of new occupations, de-industrialisation, and a desire to make SOC more compatible with ISCO meant that SOC 90 and SOC 2000 do have some discontinuities as seen by a side-by-side comparison of sub-major groupings attributed by skill level in table </w:t>
      </w:r>
      <w:r w:rsidR="0004690C">
        <w:rPr>
          <w:rFonts w:ascii="Book Antiqua" w:hAnsi="Book Antiqua"/>
          <w:sz w:val="24"/>
          <w:szCs w:val="24"/>
        </w:rPr>
        <w:t>2.7</w:t>
      </w:r>
      <w:r w:rsidRPr="00B4615B">
        <w:rPr>
          <w:rFonts w:ascii="Book Antiqua" w:hAnsi="Book Antiqua"/>
          <w:sz w:val="24"/>
          <w:szCs w:val="24"/>
        </w:rPr>
        <w:t xml:space="preserve">. </w:t>
      </w:r>
    </w:p>
    <w:p w14:paraId="010E5C20" w14:textId="52B89FCB" w:rsidR="00B1586B" w:rsidRPr="00B4615B" w:rsidRDefault="00B1586B" w:rsidP="00B1586B">
      <w:pPr>
        <w:pStyle w:val="Caption"/>
      </w:pPr>
      <w:bookmarkStart w:id="78" w:name="_Toc169179709"/>
      <w:r w:rsidRPr="00B4615B">
        <w:t xml:space="preserve">Table </w:t>
      </w:r>
      <w:r w:rsidR="004C0430">
        <w:fldChar w:fldCharType="begin"/>
      </w:r>
      <w:r w:rsidR="004C0430">
        <w:instrText xml:space="preserve"> STYLEREF 1 \s </w:instrText>
      </w:r>
      <w:r w:rsidR="004C0430">
        <w:fldChar w:fldCharType="separate"/>
      </w:r>
      <w:r w:rsidR="004C0430">
        <w:rPr>
          <w:noProof/>
        </w:rPr>
        <w:t>2</w:t>
      </w:r>
      <w:r w:rsidR="004C0430">
        <w:fldChar w:fldCharType="end"/>
      </w:r>
      <w:r w:rsidR="004C0430">
        <w:t>.</w:t>
      </w:r>
      <w:r w:rsidR="004C0430">
        <w:fldChar w:fldCharType="begin"/>
      </w:r>
      <w:r w:rsidR="004C0430">
        <w:instrText xml:space="preserve"> SEQ Table \* ARABIC \s 1 </w:instrText>
      </w:r>
      <w:r w:rsidR="004C0430">
        <w:fldChar w:fldCharType="separate"/>
      </w:r>
      <w:r w:rsidR="004C0430">
        <w:rPr>
          <w:noProof/>
        </w:rPr>
        <w:t>7</w:t>
      </w:r>
      <w:r w:rsidR="004C0430">
        <w:fldChar w:fldCharType="end"/>
      </w:r>
      <w:r w:rsidRPr="00B4615B">
        <w:t xml:space="preserve"> Sub-major groups of SOC 90 and SOC 2000 by Skill Level</w:t>
      </w:r>
      <w:bookmarkEnd w:id="78"/>
    </w:p>
    <w:tbl>
      <w:tblPr>
        <w:tblStyle w:val="GridTable6Colorful"/>
        <w:tblW w:w="0" w:type="auto"/>
        <w:tblLook w:val="04A0" w:firstRow="1" w:lastRow="0" w:firstColumn="1" w:lastColumn="0" w:noHBand="0" w:noVBand="1"/>
      </w:tblPr>
      <w:tblGrid>
        <w:gridCol w:w="1721"/>
        <w:gridCol w:w="1698"/>
        <w:gridCol w:w="2114"/>
        <w:gridCol w:w="1696"/>
        <w:gridCol w:w="1787"/>
      </w:tblGrid>
      <w:tr w:rsidR="00B4615B" w:rsidRPr="00B4615B" w14:paraId="3C7F4079"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3" w:type="dxa"/>
          </w:tcPr>
          <w:p w14:paraId="1EF0EB8D" w14:textId="77777777" w:rsidR="00B1586B" w:rsidRPr="00B4615B" w:rsidRDefault="00B1586B" w:rsidP="00BD4372">
            <w:pPr>
              <w:spacing w:line="480" w:lineRule="auto"/>
              <w:rPr>
                <w:rFonts w:ascii="Book Antiqua" w:hAnsi="Book Antiqua"/>
                <w:color w:val="auto"/>
                <w:sz w:val="20"/>
                <w:szCs w:val="20"/>
              </w:rPr>
            </w:pPr>
            <w:r w:rsidRPr="00B4615B">
              <w:rPr>
                <w:rFonts w:ascii="Book Antiqua" w:hAnsi="Book Antiqua"/>
                <w:color w:val="auto"/>
                <w:sz w:val="20"/>
                <w:szCs w:val="20"/>
              </w:rPr>
              <w:t>Skill Level</w:t>
            </w:r>
          </w:p>
        </w:tc>
        <w:tc>
          <w:tcPr>
            <w:tcW w:w="3877" w:type="dxa"/>
            <w:gridSpan w:val="2"/>
          </w:tcPr>
          <w:p w14:paraId="1B895558" w14:textId="77777777" w:rsidR="00B1586B" w:rsidRPr="00B4615B" w:rsidRDefault="00B1586B" w:rsidP="00BD4372">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SOC 90</w:t>
            </w:r>
          </w:p>
        </w:tc>
        <w:tc>
          <w:tcPr>
            <w:tcW w:w="3560" w:type="dxa"/>
            <w:gridSpan w:val="2"/>
          </w:tcPr>
          <w:p w14:paraId="7E9BDD21" w14:textId="77777777" w:rsidR="00B1586B" w:rsidRPr="00B4615B" w:rsidRDefault="00B1586B" w:rsidP="00BD4372">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SOC 2000</w:t>
            </w:r>
          </w:p>
        </w:tc>
      </w:tr>
      <w:tr w:rsidR="00B4615B" w:rsidRPr="00B4615B" w14:paraId="50CF4CC7"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3" w:type="dxa"/>
            <w:vMerge w:val="restart"/>
          </w:tcPr>
          <w:p w14:paraId="78D93F64" w14:textId="77777777" w:rsidR="00B1586B" w:rsidRPr="00B4615B" w:rsidRDefault="00B1586B" w:rsidP="00BD4372">
            <w:pPr>
              <w:spacing w:line="480" w:lineRule="auto"/>
              <w:rPr>
                <w:rFonts w:ascii="Book Antiqua" w:hAnsi="Book Antiqua"/>
                <w:color w:val="auto"/>
                <w:sz w:val="20"/>
                <w:szCs w:val="20"/>
              </w:rPr>
            </w:pPr>
            <w:r w:rsidRPr="00B4615B">
              <w:rPr>
                <w:rFonts w:ascii="Book Antiqua" w:hAnsi="Book Antiqua"/>
                <w:color w:val="auto"/>
                <w:sz w:val="20"/>
                <w:szCs w:val="20"/>
              </w:rPr>
              <w:t>Level 4</w:t>
            </w:r>
          </w:p>
        </w:tc>
        <w:tc>
          <w:tcPr>
            <w:tcW w:w="1763" w:type="dxa"/>
          </w:tcPr>
          <w:p w14:paraId="4161CC93"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1a</w:t>
            </w:r>
          </w:p>
        </w:tc>
        <w:tc>
          <w:tcPr>
            <w:tcW w:w="2114" w:type="dxa"/>
          </w:tcPr>
          <w:p w14:paraId="5FF1F6F2"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Corporate managers and administrators</w:t>
            </w:r>
          </w:p>
        </w:tc>
        <w:tc>
          <w:tcPr>
            <w:tcW w:w="1762" w:type="dxa"/>
          </w:tcPr>
          <w:p w14:paraId="609B900F"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11</w:t>
            </w:r>
          </w:p>
        </w:tc>
        <w:tc>
          <w:tcPr>
            <w:tcW w:w="1798" w:type="dxa"/>
          </w:tcPr>
          <w:p w14:paraId="4AF269BD"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Corporate managers</w:t>
            </w:r>
          </w:p>
        </w:tc>
      </w:tr>
      <w:tr w:rsidR="00B4615B" w:rsidRPr="00B4615B" w14:paraId="13212C51" w14:textId="77777777" w:rsidTr="00BD4372">
        <w:tc>
          <w:tcPr>
            <w:cnfStyle w:val="001000000000" w:firstRow="0" w:lastRow="0" w:firstColumn="1" w:lastColumn="0" w:oddVBand="0" w:evenVBand="0" w:oddHBand="0" w:evenHBand="0" w:firstRowFirstColumn="0" w:firstRowLastColumn="0" w:lastRowFirstColumn="0" w:lastRowLastColumn="0"/>
            <w:tcW w:w="1773" w:type="dxa"/>
            <w:vMerge/>
          </w:tcPr>
          <w:p w14:paraId="3BC15552" w14:textId="77777777" w:rsidR="00B1586B" w:rsidRPr="00B4615B" w:rsidRDefault="00B1586B" w:rsidP="00BD4372">
            <w:pPr>
              <w:spacing w:line="480" w:lineRule="auto"/>
              <w:rPr>
                <w:rFonts w:ascii="Book Antiqua" w:hAnsi="Book Antiqua"/>
                <w:color w:val="auto"/>
                <w:sz w:val="20"/>
                <w:szCs w:val="20"/>
              </w:rPr>
            </w:pPr>
          </w:p>
        </w:tc>
        <w:tc>
          <w:tcPr>
            <w:tcW w:w="1763" w:type="dxa"/>
          </w:tcPr>
          <w:p w14:paraId="02F2FB44"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2a</w:t>
            </w:r>
          </w:p>
        </w:tc>
        <w:tc>
          <w:tcPr>
            <w:tcW w:w="2114" w:type="dxa"/>
          </w:tcPr>
          <w:p w14:paraId="3E9E1654"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Science and engineering professionals</w:t>
            </w:r>
          </w:p>
        </w:tc>
        <w:tc>
          <w:tcPr>
            <w:tcW w:w="1762" w:type="dxa"/>
          </w:tcPr>
          <w:p w14:paraId="51CB57F4"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21</w:t>
            </w:r>
          </w:p>
        </w:tc>
        <w:tc>
          <w:tcPr>
            <w:tcW w:w="1798" w:type="dxa"/>
          </w:tcPr>
          <w:p w14:paraId="00FA0868"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Science and technology professionals</w:t>
            </w:r>
          </w:p>
        </w:tc>
      </w:tr>
      <w:tr w:rsidR="00B4615B" w:rsidRPr="00B4615B" w14:paraId="22B3D2C8"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3" w:type="dxa"/>
            <w:vMerge/>
          </w:tcPr>
          <w:p w14:paraId="7AADCB2F" w14:textId="77777777" w:rsidR="00B1586B" w:rsidRPr="00B4615B" w:rsidRDefault="00B1586B" w:rsidP="00BD4372">
            <w:pPr>
              <w:spacing w:line="480" w:lineRule="auto"/>
              <w:rPr>
                <w:rFonts w:ascii="Book Antiqua" w:hAnsi="Book Antiqua"/>
                <w:color w:val="auto"/>
                <w:sz w:val="20"/>
                <w:szCs w:val="20"/>
              </w:rPr>
            </w:pPr>
          </w:p>
        </w:tc>
        <w:tc>
          <w:tcPr>
            <w:tcW w:w="1763" w:type="dxa"/>
          </w:tcPr>
          <w:p w14:paraId="7858B269"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2b</w:t>
            </w:r>
          </w:p>
        </w:tc>
        <w:tc>
          <w:tcPr>
            <w:tcW w:w="2114" w:type="dxa"/>
          </w:tcPr>
          <w:p w14:paraId="7DC150C4"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Health professionals</w:t>
            </w:r>
          </w:p>
        </w:tc>
        <w:tc>
          <w:tcPr>
            <w:tcW w:w="1762" w:type="dxa"/>
          </w:tcPr>
          <w:p w14:paraId="7C445B52"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22</w:t>
            </w:r>
          </w:p>
        </w:tc>
        <w:tc>
          <w:tcPr>
            <w:tcW w:w="1798" w:type="dxa"/>
          </w:tcPr>
          <w:p w14:paraId="65705D2F"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Health professionals</w:t>
            </w:r>
          </w:p>
        </w:tc>
      </w:tr>
      <w:tr w:rsidR="00B4615B" w:rsidRPr="00B4615B" w14:paraId="6B207016" w14:textId="77777777" w:rsidTr="00BD4372">
        <w:tc>
          <w:tcPr>
            <w:cnfStyle w:val="001000000000" w:firstRow="0" w:lastRow="0" w:firstColumn="1" w:lastColumn="0" w:oddVBand="0" w:evenVBand="0" w:oddHBand="0" w:evenHBand="0" w:firstRowFirstColumn="0" w:firstRowLastColumn="0" w:lastRowFirstColumn="0" w:lastRowLastColumn="0"/>
            <w:tcW w:w="1773" w:type="dxa"/>
            <w:vMerge/>
          </w:tcPr>
          <w:p w14:paraId="67A9FC0D" w14:textId="77777777" w:rsidR="00B1586B" w:rsidRPr="00B4615B" w:rsidRDefault="00B1586B" w:rsidP="00BD4372">
            <w:pPr>
              <w:spacing w:line="480" w:lineRule="auto"/>
              <w:rPr>
                <w:rFonts w:ascii="Book Antiqua" w:hAnsi="Book Antiqua"/>
                <w:color w:val="auto"/>
                <w:sz w:val="20"/>
                <w:szCs w:val="20"/>
              </w:rPr>
            </w:pPr>
          </w:p>
        </w:tc>
        <w:tc>
          <w:tcPr>
            <w:tcW w:w="1763" w:type="dxa"/>
          </w:tcPr>
          <w:p w14:paraId="7F375DCE"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2c</w:t>
            </w:r>
          </w:p>
        </w:tc>
        <w:tc>
          <w:tcPr>
            <w:tcW w:w="2114" w:type="dxa"/>
          </w:tcPr>
          <w:p w14:paraId="0A1694EF"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Teaching professionals</w:t>
            </w:r>
          </w:p>
        </w:tc>
        <w:tc>
          <w:tcPr>
            <w:tcW w:w="1762" w:type="dxa"/>
          </w:tcPr>
          <w:p w14:paraId="1F5C5A49"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23</w:t>
            </w:r>
          </w:p>
        </w:tc>
        <w:tc>
          <w:tcPr>
            <w:tcW w:w="1798" w:type="dxa"/>
          </w:tcPr>
          <w:p w14:paraId="3500649B"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Teaching and research professionals</w:t>
            </w:r>
          </w:p>
        </w:tc>
      </w:tr>
      <w:tr w:rsidR="00B4615B" w:rsidRPr="00B4615B" w14:paraId="2D7E781D"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3" w:type="dxa"/>
            <w:vMerge/>
          </w:tcPr>
          <w:p w14:paraId="5678FDC4" w14:textId="77777777" w:rsidR="00B1586B" w:rsidRPr="00B4615B" w:rsidRDefault="00B1586B" w:rsidP="00BD4372">
            <w:pPr>
              <w:spacing w:line="480" w:lineRule="auto"/>
              <w:rPr>
                <w:rFonts w:ascii="Book Antiqua" w:hAnsi="Book Antiqua"/>
                <w:color w:val="auto"/>
                <w:sz w:val="20"/>
                <w:szCs w:val="20"/>
              </w:rPr>
            </w:pPr>
          </w:p>
        </w:tc>
        <w:tc>
          <w:tcPr>
            <w:tcW w:w="1763" w:type="dxa"/>
          </w:tcPr>
          <w:p w14:paraId="7AAC391E"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2d</w:t>
            </w:r>
          </w:p>
        </w:tc>
        <w:tc>
          <w:tcPr>
            <w:tcW w:w="2114" w:type="dxa"/>
          </w:tcPr>
          <w:p w14:paraId="3C1829D6"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Other professional occupations</w:t>
            </w:r>
          </w:p>
        </w:tc>
        <w:tc>
          <w:tcPr>
            <w:tcW w:w="1762" w:type="dxa"/>
          </w:tcPr>
          <w:p w14:paraId="0609CCFD"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24</w:t>
            </w:r>
          </w:p>
        </w:tc>
        <w:tc>
          <w:tcPr>
            <w:tcW w:w="1798" w:type="dxa"/>
          </w:tcPr>
          <w:p w14:paraId="4109BC02"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Business and public service professionals</w:t>
            </w:r>
          </w:p>
        </w:tc>
      </w:tr>
      <w:tr w:rsidR="00B4615B" w:rsidRPr="00B4615B" w14:paraId="7F9693D5" w14:textId="77777777" w:rsidTr="00BD4372">
        <w:tc>
          <w:tcPr>
            <w:cnfStyle w:val="001000000000" w:firstRow="0" w:lastRow="0" w:firstColumn="1" w:lastColumn="0" w:oddVBand="0" w:evenVBand="0" w:oddHBand="0" w:evenHBand="0" w:firstRowFirstColumn="0" w:firstRowLastColumn="0" w:lastRowFirstColumn="0" w:lastRowLastColumn="0"/>
            <w:tcW w:w="1773" w:type="dxa"/>
            <w:vMerge w:val="restart"/>
          </w:tcPr>
          <w:p w14:paraId="67D2ACC7" w14:textId="77777777" w:rsidR="00B1586B" w:rsidRPr="00B4615B" w:rsidRDefault="00B1586B" w:rsidP="00BD4372">
            <w:pPr>
              <w:spacing w:line="480" w:lineRule="auto"/>
              <w:rPr>
                <w:rFonts w:ascii="Book Antiqua" w:hAnsi="Book Antiqua"/>
                <w:color w:val="auto"/>
                <w:sz w:val="20"/>
                <w:szCs w:val="20"/>
              </w:rPr>
            </w:pPr>
            <w:r w:rsidRPr="00B4615B">
              <w:rPr>
                <w:rFonts w:ascii="Book Antiqua" w:hAnsi="Book Antiqua"/>
                <w:color w:val="auto"/>
                <w:sz w:val="20"/>
                <w:szCs w:val="20"/>
              </w:rPr>
              <w:t>Level 3</w:t>
            </w:r>
          </w:p>
        </w:tc>
        <w:tc>
          <w:tcPr>
            <w:tcW w:w="1763" w:type="dxa"/>
          </w:tcPr>
          <w:p w14:paraId="183B29A2"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1b</w:t>
            </w:r>
          </w:p>
        </w:tc>
        <w:tc>
          <w:tcPr>
            <w:tcW w:w="2114" w:type="dxa"/>
          </w:tcPr>
          <w:p w14:paraId="30B8EF70"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Mangers/proprietors in agriculture and services</w:t>
            </w:r>
          </w:p>
        </w:tc>
        <w:tc>
          <w:tcPr>
            <w:tcW w:w="1762" w:type="dxa"/>
          </w:tcPr>
          <w:p w14:paraId="41C66F62"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12</w:t>
            </w:r>
          </w:p>
        </w:tc>
        <w:tc>
          <w:tcPr>
            <w:tcW w:w="1798" w:type="dxa"/>
          </w:tcPr>
          <w:p w14:paraId="74ABD851"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Managers and proprietors in agriculture and services</w:t>
            </w:r>
          </w:p>
        </w:tc>
      </w:tr>
      <w:tr w:rsidR="00B4615B" w:rsidRPr="00B4615B" w14:paraId="7539152D"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3" w:type="dxa"/>
            <w:vMerge/>
          </w:tcPr>
          <w:p w14:paraId="4EB24EAF" w14:textId="77777777" w:rsidR="00B1586B" w:rsidRPr="00B4615B" w:rsidRDefault="00B1586B" w:rsidP="00BD4372">
            <w:pPr>
              <w:spacing w:line="480" w:lineRule="auto"/>
              <w:rPr>
                <w:rFonts w:ascii="Book Antiqua" w:hAnsi="Book Antiqua"/>
                <w:color w:val="auto"/>
                <w:sz w:val="20"/>
                <w:szCs w:val="20"/>
              </w:rPr>
            </w:pPr>
          </w:p>
        </w:tc>
        <w:tc>
          <w:tcPr>
            <w:tcW w:w="1763" w:type="dxa"/>
          </w:tcPr>
          <w:p w14:paraId="2981769A"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3a</w:t>
            </w:r>
          </w:p>
        </w:tc>
        <w:tc>
          <w:tcPr>
            <w:tcW w:w="2114" w:type="dxa"/>
          </w:tcPr>
          <w:p w14:paraId="66AFC26B"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Science and engineering associate professionals</w:t>
            </w:r>
          </w:p>
        </w:tc>
        <w:tc>
          <w:tcPr>
            <w:tcW w:w="1762" w:type="dxa"/>
          </w:tcPr>
          <w:p w14:paraId="7FC25FDB"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31</w:t>
            </w:r>
          </w:p>
        </w:tc>
        <w:tc>
          <w:tcPr>
            <w:tcW w:w="1798" w:type="dxa"/>
          </w:tcPr>
          <w:p w14:paraId="5EE43E5B"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Science and technology associate professionals</w:t>
            </w:r>
          </w:p>
        </w:tc>
      </w:tr>
      <w:tr w:rsidR="00B4615B" w:rsidRPr="00B4615B" w14:paraId="1748E501" w14:textId="77777777" w:rsidTr="00BD4372">
        <w:tc>
          <w:tcPr>
            <w:cnfStyle w:val="001000000000" w:firstRow="0" w:lastRow="0" w:firstColumn="1" w:lastColumn="0" w:oddVBand="0" w:evenVBand="0" w:oddHBand="0" w:evenHBand="0" w:firstRowFirstColumn="0" w:firstRowLastColumn="0" w:lastRowFirstColumn="0" w:lastRowLastColumn="0"/>
            <w:tcW w:w="1773" w:type="dxa"/>
            <w:vMerge/>
          </w:tcPr>
          <w:p w14:paraId="29EE63AC" w14:textId="77777777" w:rsidR="00B1586B" w:rsidRPr="00B4615B" w:rsidRDefault="00B1586B" w:rsidP="00BD4372">
            <w:pPr>
              <w:spacing w:line="480" w:lineRule="auto"/>
              <w:rPr>
                <w:rFonts w:ascii="Book Antiqua" w:hAnsi="Book Antiqua"/>
                <w:color w:val="auto"/>
                <w:sz w:val="20"/>
                <w:szCs w:val="20"/>
              </w:rPr>
            </w:pPr>
          </w:p>
        </w:tc>
        <w:tc>
          <w:tcPr>
            <w:tcW w:w="1763" w:type="dxa"/>
          </w:tcPr>
          <w:p w14:paraId="39728EEF"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3b</w:t>
            </w:r>
          </w:p>
        </w:tc>
        <w:tc>
          <w:tcPr>
            <w:tcW w:w="2114" w:type="dxa"/>
          </w:tcPr>
          <w:p w14:paraId="7AE22B4E"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Health associate professionals</w:t>
            </w:r>
          </w:p>
        </w:tc>
        <w:tc>
          <w:tcPr>
            <w:tcW w:w="1762" w:type="dxa"/>
          </w:tcPr>
          <w:p w14:paraId="51A45049"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32</w:t>
            </w:r>
          </w:p>
        </w:tc>
        <w:tc>
          <w:tcPr>
            <w:tcW w:w="1798" w:type="dxa"/>
          </w:tcPr>
          <w:p w14:paraId="27A8F197"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Health and social welfare associate professionals</w:t>
            </w:r>
          </w:p>
        </w:tc>
      </w:tr>
      <w:tr w:rsidR="00B4615B" w:rsidRPr="00B4615B" w14:paraId="0527E11E"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3" w:type="dxa"/>
            <w:vMerge/>
          </w:tcPr>
          <w:p w14:paraId="62862536" w14:textId="77777777" w:rsidR="00B1586B" w:rsidRPr="00B4615B" w:rsidRDefault="00B1586B" w:rsidP="00BD4372">
            <w:pPr>
              <w:spacing w:line="480" w:lineRule="auto"/>
              <w:rPr>
                <w:rFonts w:ascii="Book Antiqua" w:hAnsi="Book Antiqua"/>
                <w:color w:val="auto"/>
                <w:sz w:val="20"/>
                <w:szCs w:val="20"/>
              </w:rPr>
            </w:pPr>
          </w:p>
        </w:tc>
        <w:tc>
          <w:tcPr>
            <w:tcW w:w="1763" w:type="dxa"/>
          </w:tcPr>
          <w:p w14:paraId="4F4E7E41"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6a</w:t>
            </w:r>
          </w:p>
        </w:tc>
        <w:tc>
          <w:tcPr>
            <w:tcW w:w="2114" w:type="dxa"/>
          </w:tcPr>
          <w:p w14:paraId="114E6433"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Protective service occupations</w:t>
            </w:r>
          </w:p>
        </w:tc>
        <w:tc>
          <w:tcPr>
            <w:tcW w:w="1762" w:type="dxa"/>
          </w:tcPr>
          <w:p w14:paraId="0766B12D"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33</w:t>
            </w:r>
          </w:p>
        </w:tc>
        <w:tc>
          <w:tcPr>
            <w:tcW w:w="1798" w:type="dxa"/>
          </w:tcPr>
          <w:p w14:paraId="09A7CB1E"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Protective service occupations</w:t>
            </w:r>
          </w:p>
        </w:tc>
      </w:tr>
      <w:tr w:rsidR="00B4615B" w:rsidRPr="00B4615B" w14:paraId="3320B91B" w14:textId="77777777" w:rsidTr="00BD4372">
        <w:tc>
          <w:tcPr>
            <w:cnfStyle w:val="001000000000" w:firstRow="0" w:lastRow="0" w:firstColumn="1" w:lastColumn="0" w:oddVBand="0" w:evenVBand="0" w:oddHBand="0" w:evenHBand="0" w:firstRowFirstColumn="0" w:firstRowLastColumn="0" w:lastRowFirstColumn="0" w:lastRowLastColumn="0"/>
            <w:tcW w:w="1773" w:type="dxa"/>
            <w:vMerge/>
          </w:tcPr>
          <w:p w14:paraId="65F3FD9C" w14:textId="77777777" w:rsidR="00B1586B" w:rsidRPr="00B4615B" w:rsidRDefault="00B1586B" w:rsidP="00BD4372">
            <w:pPr>
              <w:spacing w:line="480" w:lineRule="auto"/>
              <w:rPr>
                <w:rFonts w:ascii="Book Antiqua" w:hAnsi="Book Antiqua"/>
                <w:color w:val="auto"/>
                <w:sz w:val="20"/>
                <w:szCs w:val="20"/>
              </w:rPr>
            </w:pPr>
          </w:p>
        </w:tc>
        <w:tc>
          <w:tcPr>
            <w:tcW w:w="1763" w:type="dxa"/>
          </w:tcPr>
          <w:p w14:paraId="5C552EF9"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3c</w:t>
            </w:r>
          </w:p>
        </w:tc>
        <w:tc>
          <w:tcPr>
            <w:tcW w:w="2114" w:type="dxa"/>
          </w:tcPr>
          <w:p w14:paraId="4AF7F679"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Other associate professional occupations</w:t>
            </w:r>
          </w:p>
        </w:tc>
        <w:tc>
          <w:tcPr>
            <w:tcW w:w="1762" w:type="dxa"/>
          </w:tcPr>
          <w:p w14:paraId="25B76F01"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34</w:t>
            </w:r>
          </w:p>
        </w:tc>
        <w:tc>
          <w:tcPr>
            <w:tcW w:w="1798" w:type="dxa"/>
          </w:tcPr>
          <w:p w14:paraId="092A3430"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Culture, media and sports occupations</w:t>
            </w:r>
          </w:p>
        </w:tc>
      </w:tr>
      <w:tr w:rsidR="00B4615B" w:rsidRPr="00B4615B" w14:paraId="34BC668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3" w:type="dxa"/>
            <w:vMerge/>
          </w:tcPr>
          <w:p w14:paraId="096A05F9" w14:textId="77777777" w:rsidR="00B1586B" w:rsidRPr="00B4615B" w:rsidRDefault="00B1586B" w:rsidP="00BD4372">
            <w:pPr>
              <w:spacing w:line="480" w:lineRule="auto"/>
              <w:rPr>
                <w:rFonts w:ascii="Book Antiqua" w:hAnsi="Book Antiqua"/>
                <w:color w:val="auto"/>
                <w:sz w:val="20"/>
                <w:szCs w:val="20"/>
              </w:rPr>
            </w:pPr>
          </w:p>
        </w:tc>
        <w:tc>
          <w:tcPr>
            <w:tcW w:w="1763" w:type="dxa"/>
          </w:tcPr>
          <w:p w14:paraId="4373C7AC"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7a</w:t>
            </w:r>
          </w:p>
        </w:tc>
        <w:tc>
          <w:tcPr>
            <w:tcW w:w="2114" w:type="dxa"/>
          </w:tcPr>
          <w:p w14:paraId="4BBFDD63"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Buyers, brokers and sales representatives</w:t>
            </w:r>
          </w:p>
        </w:tc>
        <w:tc>
          <w:tcPr>
            <w:tcW w:w="1762" w:type="dxa"/>
          </w:tcPr>
          <w:p w14:paraId="1A9CF8E2"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35</w:t>
            </w:r>
          </w:p>
        </w:tc>
        <w:tc>
          <w:tcPr>
            <w:tcW w:w="1798" w:type="dxa"/>
          </w:tcPr>
          <w:p w14:paraId="1304A862"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Business and public service associate professionals</w:t>
            </w:r>
          </w:p>
        </w:tc>
      </w:tr>
      <w:tr w:rsidR="00B4615B" w:rsidRPr="00B4615B" w14:paraId="26B1B385" w14:textId="77777777" w:rsidTr="00BD4372">
        <w:tc>
          <w:tcPr>
            <w:cnfStyle w:val="001000000000" w:firstRow="0" w:lastRow="0" w:firstColumn="1" w:lastColumn="0" w:oddVBand="0" w:evenVBand="0" w:oddHBand="0" w:evenHBand="0" w:firstRowFirstColumn="0" w:firstRowLastColumn="0" w:lastRowFirstColumn="0" w:lastRowLastColumn="0"/>
            <w:tcW w:w="1773" w:type="dxa"/>
            <w:vMerge/>
          </w:tcPr>
          <w:p w14:paraId="3AB557D4" w14:textId="77777777" w:rsidR="00B1586B" w:rsidRPr="00B4615B" w:rsidRDefault="00B1586B" w:rsidP="00BD4372">
            <w:pPr>
              <w:spacing w:line="480" w:lineRule="auto"/>
              <w:rPr>
                <w:rFonts w:ascii="Book Antiqua" w:hAnsi="Book Antiqua"/>
                <w:color w:val="auto"/>
                <w:sz w:val="20"/>
                <w:szCs w:val="20"/>
              </w:rPr>
            </w:pPr>
          </w:p>
        </w:tc>
        <w:tc>
          <w:tcPr>
            <w:tcW w:w="1763" w:type="dxa"/>
          </w:tcPr>
          <w:p w14:paraId="59F7283F"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9a</w:t>
            </w:r>
          </w:p>
        </w:tc>
        <w:tc>
          <w:tcPr>
            <w:tcW w:w="2114" w:type="dxa"/>
          </w:tcPr>
          <w:p w14:paraId="79CFD69E"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Other occupations in agriculture, forestry and fishing</w:t>
            </w:r>
          </w:p>
        </w:tc>
        <w:tc>
          <w:tcPr>
            <w:tcW w:w="1762" w:type="dxa"/>
          </w:tcPr>
          <w:p w14:paraId="35697485"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51</w:t>
            </w:r>
          </w:p>
        </w:tc>
        <w:tc>
          <w:tcPr>
            <w:tcW w:w="1798" w:type="dxa"/>
          </w:tcPr>
          <w:p w14:paraId="29A7D561"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Skilled agricultural trades</w:t>
            </w:r>
          </w:p>
        </w:tc>
      </w:tr>
      <w:tr w:rsidR="00B4615B" w:rsidRPr="00B4615B" w14:paraId="5E3FF61A"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3" w:type="dxa"/>
            <w:vMerge/>
          </w:tcPr>
          <w:p w14:paraId="0A40C186" w14:textId="77777777" w:rsidR="00B1586B" w:rsidRPr="00B4615B" w:rsidRDefault="00B1586B" w:rsidP="00BD4372">
            <w:pPr>
              <w:spacing w:line="480" w:lineRule="auto"/>
              <w:rPr>
                <w:rFonts w:ascii="Book Antiqua" w:hAnsi="Book Antiqua"/>
                <w:color w:val="auto"/>
                <w:sz w:val="20"/>
                <w:szCs w:val="20"/>
              </w:rPr>
            </w:pPr>
          </w:p>
        </w:tc>
        <w:tc>
          <w:tcPr>
            <w:tcW w:w="1763" w:type="dxa"/>
          </w:tcPr>
          <w:p w14:paraId="714CDABD"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5b</w:t>
            </w:r>
          </w:p>
        </w:tc>
        <w:tc>
          <w:tcPr>
            <w:tcW w:w="2114" w:type="dxa"/>
          </w:tcPr>
          <w:p w14:paraId="2C70732E"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Skilled engineering trades</w:t>
            </w:r>
          </w:p>
        </w:tc>
        <w:tc>
          <w:tcPr>
            <w:tcW w:w="1762" w:type="dxa"/>
          </w:tcPr>
          <w:p w14:paraId="70FF828D"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52</w:t>
            </w:r>
          </w:p>
        </w:tc>
        <w:tc>
          <w:tcPr>
            <w:tcW w:w="1798" w:type="dxa"/>
          </w:tcPr>
          <w:p w14:paraId="15404912"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Skilled metal and electrical trades</w:t>
            </w:r>
          </w:p>
        </w:tc>
      </w:tr>
      <w:tr w:rsidR="00B4615B" w:rsidRPr="00B4615B" w14:paraId="4017527F" w14:textId="77777777" w:rsidTr="00BD4372">
        <w:tc>
          <w:tcPr>
            <w:cnfStyle w:val="001000000000" w:firstRow="0" w:lastRow="0" w:firstColumn="1" w:lastColumn="0" w:oddVBand="0" w:evenVBand="0" w:oddHBand="0" w:evenHBand="0" w:firstRowFirstColumn="0" w:firstRowLastColumn="0" w:lastRowFirstColumn="0" w:lastRowLastColumn="0"/>
            <w:tcW w:w="1773" w:type="dxa"/>
            <w:vMerge/>
          </w:tcPr>
          <w:p w14:paraId="56D136FC" w14:textId="77777777" w:rsidR="00B1586B" w:rsidRPr="00B4615B" w:rsidRDefault="00B1586B" w:rsidP="00BD4372">
            <w:pPr>
              <w:spacing w:line="480" w:lineRule="auto"/>
              <w:rPr>
                <w:rFonts w:ascii="Book Antiqua" w:hAnsi="Book Antiqua"/>
                <w:color w:val="auto"/>
                <w:sz w:val="20"/>
                <w:szCs w:val="20"/>
              </w:rPr>
            </w:pPr>
          </w:p>
        </w:tc>
        <w:tc>
          <w:tcPr>
            <w:tcW w:w="1763" w:type="dxa"/>
          </w:tcPr>
          <w:p w14:paraId="33373ED5"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5a</w:t>
            </w:r>
          </w:p>
        </w:tc>
        <w:tc>
          <w:tcPr>
            <w:tcW w:w="2114" w:type="dxa"/>
          </w:tcPr>
          <w:p w14:paraId="697250AF"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Skilled construction trades</w:t>
            </w:r>
          </w:p>
        </w:tc>
        <w:tc>
          <w:tcPr>
            <w:tcW w:w="1762" w:type="dxa"/>
          </w:tcPr>
          <w:p w14:paraId="618E4B93"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53</w:t>
            </w:r>
          </w:p>
        </w:tc>
        <w:tc>
          <w:tcPr>
            <w:tcW w:w="1798" w:type="dxa"/>
          </w:tcPr>
          <w:p w14:paraId="2AF625DD"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Skilled construction and building trades</w:t>
            </w:r>
          </w:p>
        </w:tc>
      </w:tr>
      <w:tr w:rsidR="00B4615B" w:rsidRPr="00B4615B" w14:paraId="5EAB9DB9"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3" w:type="dxa"/>
            <w:vMerge/>
          </w:tcPr>
          <w:p w14:paraId="59C4A95A" w14:textId="77777777" w:rsidR="00B1586B" w:rsidRPr="00B4615B" w:rsidRDefault="00B1586B" w:rsidP="00BD4372">
            <w:pPr>
              <w:spacing w:line="480" w:lineRule="auto"/>
              <w:rPr>
                <w:rFonts w:ascii="Book Antiqua" w:hAnsi="Book Antiqua"/>
                <w:color w:val="auto"/>
                <w:sz w:val="20"/>
                <w:szCs w:val="20"/>
              </w:rPr>
            </w:pPr>
          </w:p>
        </w:tc>
        <w:tc>
          <w:tcPr>
            <w:tcW w:w="1763" w:type="dxa"/>
          </w:tcPr>
          <w:p w14:paraId="68A1CC04"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5c</w:t>
            </w:r>
          </w:p>
        </w:tc>
        <w:tc>
          <w:tcPr>
            <w:tcW w:w="2114" w:type="dxa"/>
          </w:tcPr>
          <w:p w14:paraId="221CABFE"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Other skilled trades</w:t>
            </w:r>
          </w:p>
        </w:tc>
        <w:tc>
          <w:tcPr>
            <w:tcW w:w="1762" w:type="dxa"/>
          </w:tcPr>
          <w:p w14:paraId="40FEF063"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54</w:t>
            </w:r>
          </w:p>
        </w:tc>
        <w:tc>
          <w:tcPr>
            <w:tcW w:w="1798" w:type="dxa"/>
          </w:tcPr>
          <w:p w14:paraId="0F58D9E3"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Textiles, printing and other skilled trades</w:t>
            </w:r>
          </w:p>
        </w:tc>
      </w:tr>
      <w:tr w:rsidR="00B4615B" w:rsidRPr="00B4615B" w14:paraId="47C10EA8" w14:textId="77777777" w:rsidTr="00BD4372">
        <w:tc>
          <w:tcPr>
            <w:cnfStyle w:val="001000000000" w:firstRow="0" w:lastRow="0" w:firstColumn="1" w:lastColumn="0" w:oddVBand="0" w:evenVBand="0" w:oddHBand="0" w:evenHBand="0" w:firstRowFirstColumn="0" w:firstRowLastColumn="0" w:lastRowFirstColumn="0" w:lastRowLastColumn="0"/>
            <w:tcW w:w="1773" w:type="dxa"/>
            <w:vMerge w:val="restart"/>
          </w:tcPr>
          <w:p w14:paraId="78CEAE40" w14:textId="77777777" w:rsidR="00B1586B" w:rsidRPr="00B4615B" w:rsidRDefault="00B1586B" w:rsidP="00BD4372">
            <w:pPr>
              <w:spacing w:line="480" w:lineRule="auto"/>
              <w:rPr>
                <w:rFonts w:ascii="Book Antiqua" w:hAnsi="Book Antiqua"/>
                <w:color w:val="auto"/>
                <w:sz w:val="20"/>
                <w:szCs w:val="20"/>
              </w:rPr>
            </w:pPr>
            <w:r w:rsidRPr="00B4615B">
              <w:rPr>
                <w:rFonts w:ascii="Book Antiqua" w:hAnsi="Book Antiqua"/>
                <w:color w:val="auto"/>
                <w:sz w:val="20"/>
                <w:szCs w:val="20"/>
              </w:rPr>
              <w:t>Level 2</w:t>
            </w:r>
          </w:p>
        </w:tc>
        <w:tc>
          <w:tcPr>
            <w:tcW w:w="1763" w:type="dxa"/>
          </w:tcPr>
          <w:p w14:paraId="2BFFCA9B"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4a</w:t>
            </w:r>
          </w:p>
        </w:tc>
        <w:tc>
          <w:tcPr>
            <w:tcW w:w="2114" w:type="dxa"/>
          </w:tcPr>
          <w:p w14:paraId="0F0C71CE"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Clerical occupations</w:t>
            </w:r>
          </w:p>
        </w:tc>
        <w:tc>
          <w:tcPr>
            <w:tcW w:w="1762" w:type="dxa"/>
          </w:tcPr>
          <w:p w14:paraId="6B76A8FA"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41</w:t>
            </w:r>
          </w:p>
        </w:tc>
        <w:tc>
          <w:tcPr>
            <w:tcW w:w="1798" w:type="dxa"/>
          </w:tcPr>
          <w:p w14:paraId="423D610D"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Administrative occupations</w:t>
            </w:r>
          </w:p>
        </w:tc>
      </w:tr>
      <w:tr w:rsidR="00B4615B" w:rsidRPr="00B4615B" w14:paraId="6EC501CF"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3" w:type="dxa"/>
            <w:vMerge/>
          </w:tcPr>
          <w:p w14:paraId="545C2230" w14:textId="77777777" w:rsidR="00B1586B" w:rsidRPr="00B4615B" w:rsidRDefault="00B1586B" w:rsidP="00BD4372">
            <w:pPr>
              <w:spacing w:line="480" w:lineRule="auto"/>
              <w:rPr>
                <w:rFonts w:ascii="Book Antiqua" w:hAnsi="Book Antiqua"/>
                <w:color w:val="auto"/>
                <w:sz w:val="20"/>
                <w:szCs w:val="20"/>
              </w:rPr>
            </w:pPr>
          </w:p>
        </w:tc>
        <w:tc>
          <w:tcPr>
            <w:tcW w:w="1763" w:type="dxa"/>
          </w:tcPr>
          <w:p w14:paraId="6D987F80"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4b</w:t>
            </w:r>
          </w:p>
        </w:tc>
        <w:tc>
          <w:tcPr>
            <w:tcW w:w="2114" w:type="dxa"/>
          </w:tcPr>
          <w:p w14:paraId="0E603934"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Secretarial occupations</w:t>
            </w:r>
          </w:p>
        </w:tc>
        <w:tc>
          <w:tcPr>
            <w:tcW w:w="1762" w:type="dxa"/>
          </w:tcPr>
          <w:p w14:paraId="1C7F425B"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42</w:t>
            </w:r>
          </w:p>
        </w:tc>
        <w:tc>
          <w:tcPr>
            <w:tcW w:w="1798" w:type="dxa"/>
          </w:tcPr>
          <w:p w14:paraId="592154F4"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Secretarial and related occupations</w:t>
            </w:r>
          </w:p>
        </w:tc>
      </w:tr>
      <w:tr w:rsidR="00B4615B" w:rsidRPr="00B4615B" w14:paraId="73A2F59B" w14:textId="77777777" w:rsidTr="00BD4372">
        <w:tc>
          <w:tcPr>
            <w:cnfStyle w:val="001000000000" w:firstRow="0" w:lastRow="0" w:firstColumn="1" w:lastColumn="0" w:oddVBand="0" w:evenVBand="0" w:oddHBand="0" w:evenHBand="0" w:firstRowFirstColumn="0" w:firstRowLastColumn="0" w:lastRowFirstColumn="0" w:lastRowLastColumn="0"/>
            <w:tcW w:w="1773" w:type="dxa"/>
            <w:vMerge/>
          </w:tcPr>
          <w:p w14:paraId="16E354FE" w14:textId="77777777" w:rsidR="00B1586B" w:rsidRPr="00B4615B" w:rsidRDefault="00B1586B" w:rsidP="00BD4372">
            <w:pPr>
              <w:spacing w:line="480" w:lineRule="auto"/>
              <w:rPr>
                <w:rFonts w:ascii="Book Antiqua" w:hAnsi="Book Antiqua"/>
                <w:color w:val="auto"/>
                <w:sz w:val="20"/>
                <w:szCs w:val="20"/>
              </w:rPr>
            </w:pPr>
          </w:p>
        </w:tc>
        <w:tc>
          <w:tcPr>
            <w:tcW w:w="1763" w:type="dxa"/>
          </w:tcPr>
          <w:p w14:paraId="2A40523E"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6b</w:t>
            </w:r>
          </w:p>
        </w:tc>
        <w:tc>
          <w:tcPr>
            <w:tcW w:w="2114" w:type="dxa"/>
          </w:tcPr>
          <w:p w14:paraId="009FD052"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Personal service occupations</w:t>
            </w:r>
          </w:p>
        </w:tc>
        <w:tc>
          <w:tcPr>
            <w:tcW w:w="1762" w:type="dxa"/>
          </w:tcPr>
          <w:p w14:paraId="0E078B52"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61</w:t>
            </w:r>
          </w:p>
        </w:tc>
        <w:tc>
          <w:tcPr>
            <w:tcW w:w="1798" w:type="dxa"/>
          </w:tcPr>
          <w:p w14:paraId="52787EBD"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Caring personal service occupations</w:t>
            </w:r>
          </w:p>
        </w:tc>
      </w:tr>
      <w:tr w:rsidR="00B4615B" w:rsidRPr="00B4615B" w14:paraId="7D96AD58"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3" w:type="dxa"/>
            <w:vMerge/>
          </w:tcPr>
          <w:p w14:paraId="4DB534D7" w14:textId="77777777" w:rsidR="00B1586B" w:rsidRPr="00B4615B" w:rsidRDefault="00B1586B" w:rsidP="00BD4372">
            <w:pPr>
              <w:spacing w:line="480" w:lineRule="auto"/>
              <w:rPr>
                <w:rFonts w:ascii="Book Antiqua" w:hAnsi="Book Antiqua"/>
                <w:color w:val="auto"/>
                <w:sz w:val="20"/>
                <w:szCs w:val="20"/>
              </w:rPr>
            </w:pPr>
          </w:p>
        </w:tc>
        <w:tc>
          <w:tcPr>
            <w:tcW w:w="1763" w:type="dxa"/>
          </w:tcPr>
          <w:p w14:paraId="3BB90DEC"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7b</w:t>
            </w:r>
          </w:p>
        </w:tc>
        <w:tc>
          <w:tcPr>
            <w:tcW w:w="2114" w:type="dxa"/>
          </w:tcPr>
          <w:p w14:paraId="4557ED34"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Other sales occupations</w:t>
            </w:r>
          </w:p>
        </w:tc>
        <w:tc>
          <w:tcPr>
            <w:tcW w:w="1762" w:type="dxa"/>
          </w:tcPr>
          <w:p w14:paraId="5933AEE5"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62</w:t>
            </w:r>
          </w:p>
        </w:tc>
        <w:tc>
          <w:tcPr>
            <w:tcW w:w="1798" w:type="dxa"/>
          </w:tcPr>
          <w:p w14:paraId="2EC95A37"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Leisure and other personal service occupations</w:t>
            </w:r>
          </w:p>
        </w:tc>
      </w:tr>
      <w:tr w:rsidR="00B4615B" w:rsidRPr="00B4615B" w14:paraId="0015D1CD" w14:textId="77777777" w:rsidTr="00BD4372">
        <w:tc>
          <w:tcPr>
            <w:cnfStyle w:val="001000000000" w:firstRow="0" w:lastRow="0" w:firstColumn="1" w:lastColumn="0" w:oddVBand="0" w:evenVBand="0" w:oddHBand="0" w:evenHBand="0" w:firstRowFirstColumn="0" w:firstRowLastColumn="0" w:lastRowFirstColumn="0" w:lastRowLastColumn="0"/>
            <w:tcW w:w="1773" w:type="dxa"/>
            <w:vMerge/>
          </w:tcPr>
          <w:p w14:paraId="1885001C" w14:textId="77777777" w:rsidR="00B1586B" w:rsidRPr="00B4615B" w:rsidRDefault="00B1586B" w:rsidP="00BD4372">
            <w:pPr>
              <w:spacing w:line="480" w:lineRule="auto"/>
              <w:rPr>
                <w:rFonts w:ascii="Book Antiqua" w:hAnsi="Book Antiqua"/>
                <w:color w:val="auto"/>
                <w:sz w:val="20"/>
                <w:szCs w:val="20"/>
              </w:rPr>
            </w:pPr>
          </w:p>
        </w:tc>
        <w:tc>
          <w:tcPr>
            <w:tcW w:w="1763" w:type="dxa"/>
          </w:tcPr>
          <w:p w14:paraId="4161DE74"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8a</w:t>
            </w:r>
          </w:p>
        </w:tc>
        <w:tc>
          <w:tcPr>
            <w:tcW w:w="2114" w:type="dxa"/>
          </w:tcPr>
          <w:p w14:paraId="629FEF64"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Industrial plant and machine operators, assemblers</w:t>
            </w:r>
          </w:p>
        </w:tc>
        <w:tc>
          <w:tcPr>
            <w:tcW w:w="1762" w:type="dxa"/>
          </w:tcPr>
          <w:p w14:paraId="2CAFB4B5"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71</w:t>
            </w:r>
          </w:p>
        </w:tc>
        <w:tc>
          <w:tcPr>
            <w:tcW w:w="1798" w:type="dxa"/>
          </w:tcPr>
          <w:p w14:paraId="6BB45460"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Sales occupations</w:t>
            </w:r>
          </w:p>
        </w:tc>
      </w:tr>
      <w:tr w:rsidR="00B4615B" w:rsidRPr="00B4615B" w14:paraId="0CBCF539"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3" w:type="dxa"/>
            <w:vMerge/>
          </w:tcPr>
          <w:p w14:paraId="601E60BD" w14:textId="77777777" w:rsidR="00B1586B" w:rsidRPr="00B4615B" w:rsidRDefault="00B1586B" w:rsidP="00BD4372">
            <w:pPr>
              <w:spacing w:line="480" w:lineRule="auto"/>
              <w:rPr>
                <w:rFonts w:ascii="Book Antiqua" w:hAnsi="Book Antiqua"/>
                <w:color w:val="auto"/>
                <w:sz w:val="20"/>
                <w:szCs w:val="20"/>
              </w:rPr>
            </w:pPr>
          </w:p>
        </w:tc>
        <w:tc>
          <w:tcPr>
            <w:tcW w:w="1763" w:type="dxa"/>
            <w:vMerge w:val="restart"/>
          </w:tcPr>
          <w:p w14:paraId="08722681"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8b</w:t>
            </w:r>
          </w:p>
        </w:tc>
        <w:tc>
          <w:tcPr>
            <w:tcW w:w="2114" w:type="dxa"/>
            <w:vMerge w:val="restart"/>
          </w:tcPr>
          <w:p w14:paraId="1E3BDCEF"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Drivers and mobile machine operators</w:t>
            </w:r>
          </w:p>
        </w:tc>
        <w:tc>
          <w:tcPr>
            <w:tcW w:w="1762" w:type="dxa"/>
          </w:tcPr>
          <w:p w14:paraId="79978DE5"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72</w:t>
            </w:r>
          </w:p>
        </w:tc>
        <w:tc>
          <w:tcPr>
            <w:tcW w:w="1798" w:type="dxa"/>
          </w:tcPr>
          <w:p w14:paraId="462B7890"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Customer service occupations</w:t>
            </w:r>
          </w:p>
        </w:tc>
      </w:tr>
      <w:tr w:rsidR="00B4615B" w:rsidRPr="00B4615B" w14:paraId="1D39AF26" w14:textId="77777777" w:rsidTr="00BD4372">
        <w:tc>
          <w:tcPr>
            <w:cnfStyle w:val="001000000000" w:firstRow="0" w:lastRow="0" w:firstColumn="1" w:lastColumn="0" w:oddVBand="0" w:evenVBand="0" w:oddHBand="0" w:evenHBand="0" w:firstRowFirstColumn="0" w:firstRowLastColumn="0" w:lastRowFirstColumn="0" w:lastRowLastColumn="0"/>
            <w:tcW w:w="1773" w:type="dxa"/>
            <w:vMerge/>
          </w:tcPr>
          <w:p w14:paraId="48183511" w14:textId="77777777" w:rsidR="00B1586B" w:rsidRPr="00B4615B" w:rsidRDefault="00B1586B" w:rsidP="00BD4372">
            <w:pPr>
              <w:spacing w:line="480" w:lineRule="auto"/>
              <w:rPr>
                <w:rFonts w:ascii="Book Antiqua" w:hAnsi="Book Antiqua"/>
                <w:color w:val="auto"/>
                <w:sz w:val="20"/>
                <w:szCs w:val="20"/>
              </w:rPr>
            </w:pPr>
          </w:p>
        </w:tc>
        <w:tc>
          <w:tcPr>
            <w:tcW w:w="1763" w:type="dxa"/>
            <w:vMerge/>
          </w:tcPr>
          <w:p w14:paraId="63B8B134"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2114" w:type="dxa"/>
            <w:vMerge/>
          </w:tcPr>
          <w:p w14:paraId="3F730489"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1762" w:type="dxa"/>
          </w:tcPr>
          <w:p w14:paraId="3A81E425"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81</w:t>
            </w:r>
          </w:p>
        </w:tc>
        <w:tc>
          <w:tcPr>
            <w:tcW w:w="1798" w:type="dxa"/>
          </w:tcPr>
          <w:p w14:paraId="241A3A42"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Process, plant and routine operatives</w:t>
            </w:r>
          </w:p>
        </w:tc>
      </w:tr>
      <w:tr w:rsidR="00B4615B" w:rsidRPr="00B4615B" w14:paraId="638FE076"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3" w:type="dxa"/>
            <w:vMerge/>
          </w:tcPr>
          <w:p w14:paraId="49010EFC" w14:textId="77777777" w:rsidR="00B1586B" w:rsidRPr="00B4615B" w:rsidRDefault="00B1586B" w:rsidP="00BD4372">
            <w:pPr>
              <w:spacing w:line="480" w:lineRule="auto"/>
              <w:rPr>
                <w:rFonts w:ascii="Book Antiqua" w:hAnsi="Book Antiqua"/>
                <w:color w:val="auto"/>
                <w:sz w:val="20"/>
                <w:szCs w:val="20"/>
              </w:rPr>
            </w:pPr>
          </w:p>
        </w:tc>
        <w:tc>
          <w:tcPr>
            <w:tcW w:w="1763" w:type="dxa"/>
            <w:vMerge/>
          </w:tcPr>
          <w:p w14:paraId="48A8ACA4"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2114" w:type="dxa"/>
            <w:vMerge/>
          </w:tcPr>
          <w:p w14:paraId="09F3FA48"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1762" w:type="dxa"/>
          </w:tcPr>
          <w:p w14:paraId="6FD54271"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82</w:t>
            </w:r>
          </w:p>
        </w:tc>
        <w:tc>
          <w:tcPr>
            <w:tcW w:w="1798" w:type="dxa"/>
          </w:tcPr>
          <w:p w14:paraId="6362E248"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Transport and mobile machine drivers and operatives</w:t>
            </w:r>
          </w:p>
        </w:tc>
      </w:tr>
      <w:tr w:rsidR="00B4615B" w:rsidRPr="00B4615B" w14:paraId="42000D33" w14:textId="77777777" w:rsidTr="00BD4372">
        <w:tc>
          <w:tcPr>
            <w:cnfStyle w:val="001000000000" w:firstRow="0" w:lastRow="0" w:firstColumn="1" w:lastColumn="0" w:oddVBand="0" w:evenVBand="0" w:oddHBand="0" w:evenHBand="0" w:firstRowFirstColumn="0" w:firstRowLastColumn="0" w:lastRowFirstColumn="0" w:lastRowLastColumn="0"/>
            <w:tcW w:w="1773" w:type="dxa"/>
            <w:vMerge w:val="restart"/>
          </w:tcPr>
          <w:p w14:paraId="21A2F5D2" w14:textId="77777777" w:rsidR="00B1586B" w:rsidRPr="00B4615B" w:rsidRDefault="00B1586B" w:rsidP="00BD4372">
            <w:pPr>
              <w:spacing w:line="480" w:lineRule="auto"/>
              <w:rPr>
                <w:rFonts w:ascii="Book Antiqua" w:hAnsi="Book Antiqua"/>
                <w:color w:val="auto"/>
                <w:sz w:val="20"/>
                <w:szCs w:val="20"/>
              </w:rPr>
            </w:pPr>
            <w:r w:rsidRPr="00B4615B">
              <w:rPr>
                <w:rFonts w:ascii="Book Antiqua" w:hAnsi="Book Antiqua"/>
                <w:color w:val="auto"/>
                <w:sz w:val="20"/>
                <w:szCs w:val="20"/>
              </w:rPr>
              <w:t>Level 1</w:t>
            </w:r>
          </w:p>
        </w:tc>
        <w:tc>
          <w:tcPr>
            <w:tcW w:w="1763" w:type="dxa"/>
            <w:vMerge w:val="restart"/>
          </w:tcPr>
          <w:p w14:paraId="03BD42CC"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9b</w:t>
            </w:r>
          </w:p>
        </w:tc>
        <w:tc>
          <w:tcPr>
            <w:tcW w:w="2114" w:type="dxa"/>
            <w:vMerge w:val="restart"/>
          </w:tcPr>
          <w:p w14:paraId="0EB846DB"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Other elementary occupations</w:t>
            </w:r>
          </w:p>
        </w:tc>
        <w:tc>
          <w:tcPr>
            <w:tcW w:w="1762" w:type="dxa"/>
          </w:tcPr>
          <w:p w14:paraId="4E83029E"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91</w:t>
            </w:r>
          </w:p>
        </w:tc>
        <w:tc>
          <w:tcPr>
            <w:tcW w:w="1798" w:type="dxa"/>
          </w:tcPr>
          <w:p w14:paraId="1308570B"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Elementary trades, plant and storage related occupations</w:t>
            </w:r>
          </w:p>
        </w:tc>
      </w:tr>
      <w:tr w:rsidR="00B4615B" w:rsidRPr="00B4615B" w14:paraId="2C11020A"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3" w:type="dxa"/>
            <w:vMerge/>
          </w:tcPr>
          <w:p w14:paraId="17072CF4" w14:textId="77777777" w:rsidR="00B1586B" w:rsidRPr="00B4615B" w:rsidRDefault="00B1586B" w:rsidP="00BD4372">
            <w:pPr>
              <w:spacing w:line="480" w:lineRule="auto"/>
              <w:rPr>
                <w:rFonts w:ascii="Book Antiqua" w:hAnsi="Book Antiqua"/>
                <w:color w:val="auto"/>
                <w:sz w:val="20"/>
                <w:szCs w:val="20"/>
              </w:rPr>
            </w:pPr>
          </w:p>
        </w:tc>
        <w:tc>
          <w:tcPr>
            <w:tcW w:w="1763" w:type="dxa"/>
            <w:vMerge/>
          </w:tcPr>
          <w:p w14:paraId="095454CD"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2114" w:type="dxa"/>
            <w:vMerge/>
          </w:tcPr>
          <w:p w14:paraId="0345ECE1"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1762" w:type="dxa"/>
          </w:tcPr>
          <w:p w14:paraId="2C9D3441"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92</w:t>
            </w:r>
          </w:p>
        </w:tc>
        <w:tc>
          <w:tcPr>
            <w:tcW w:w="1798" w:type="dxa"/>
          </w:tcPr>
          <w:p w14:paraId="25EA6427"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Elementary administrative and service occupations</w:t>
            </w:r>
          </w:p>
        </w:tc>
      </w:tr>
    </w:tbl>
    <w:p w14:paraId="2387F341" w14:textId="77777777" w:rsidR="00B1586B" w:rsidRPr="00B4615B" w:rsidRDefault="00B1586B" w:rsidP="00B1586B">
      <w:pPr>
        <w:spacing w:line="480" w:lineRule="auto"/>
        <w:rPr>
          <w:rFonts w:ascii="Book Antiqua" w:hAnsi="Book Antiqua"/>
          <w:sz w:val="24"/>
          <w:szCs w:val="24"/>
        </w:rPr>
      </w:pPr>
      <w:r w:rsidRPr="00B4615B">
        <w:rPr>
          <w:rFonts w:ascii="Book Antiqua" w:hAnsi="Book Antiqua"/>
          <w:sz w:val="24"/>
          <w:szCs w:val="24"/>
        </w:rPr>
        <w:t xml:space="preserve">Note: Table taken from </w:t>
      </w:r>
      <w:r w:rsidRPr="00B4615B">
        <w:rPr>
          <w:rFonts w:ascii="Book Antiqua" w:hAnsi="Book Antiqua"/>
          <w:sz w:val="24"/>
          <w:szCs w:val="24"/>
        </w:rPr>
        <w:fldChar w:fldCharType="begin"/>
      </w:r>
      <w:r w:rsidRPr="00B4615B">
        <w:rPr>
          <w:rFonts w:ascii="Book Antiqua" w:hAnsi="Book Antiqua"/>
          <w:sz w:val="24"/>
          <w:szCs w:val="24"/>
        </w:rPr>
        <w:instrText xml:space="preserve"> ADDIN ZOTERO_ITEM CSL_CITATION {"citationID":"fryYjonA","properties":{"formattedCitation":"(Mackinnon, 2001)","plainCitation":"(Mackinnon, 2001)","noteIndex":0},"citationItems":[{"id":11025,"uris":["http://zotero.org/users/8741181/items/5YJIXV7B"],"itemData":{"id":11025,"type":"article-journal","abstract":"Employment rate was 74.8 per cent among people of working age in the February-April 2001 period, up 0.1 percentage point from November 2000-January 2001 and up 0.3 percentage points on the same period a year earlier (Figure 1, Table A.1).","container-title":"Labour Market Trends","language":"en","source":"Zotero","title":"Labour Market Trends July 2001","author":[{"family":"Mackinnon","given":"Neil"}],"issued":{"date-parts":[["2001"]]},"citation-key":"mackinnonLabourMarketTrends2001"}}],"schema":"https://github.com/citation-style-language/schema/raw/master/csl-citation.json"}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rPr>
        <w:t>(Mackinnon, 2001)</w:t>
      </w:r>
      <w:r w:rsidRPr="00B4615B">
        <w:rPr>
          <w:rFonts w:ascii="Book Antiqua" w:hAnsi="Book Antiqua"/>
          <w:sz w:val="24"/>
          <w:szCs w:val="24"/>
        </w:rPr>
        <w:fldChar w:fldCharType="end"/>
      </w:r>
    </w:p>
    <w:p w14:paraId="318BD23D" w14:textId="77777777" w:rsidR="00B1586B" w:rsidRPr="00B4615B" w:rsidRDefault="00B1586B" w:rsidP="00B1586B">
      <w:pPr>
        <w:spacing w:line="480" w:lineRule="auto"/>
        <w:rPr>
          <w:rFonts w:ascii="Book Antiqua" w:hAnsi="Book Antiqua"/>
          <w:sz w:val="24"/>
          <w:szCs w:val="24"/>
        </w:rPr>
      </w:pPr>
      <w:r w:rsidRPr="00B4615B">
        <w:rPr>
          <w:rFonts w:ascii="Book Antiqua" w:hAnsi="Book Antiqua"/>
          <w:sz w:val="24"/>
          <w:szCs w:val="24"/>
        </w:rPr>
        <w:t xml:space="preserve">Within subsequent analysis, alongside a sensitivity analysis of social stratification measures, another sensitivity analysis will be conducted comparing SOC 90 and SOC 2000 codes. Both the SOC 90 and SOC 2000 construction of each of the three social stratification variables: NS-SEC, CAMSIS, and RGSC will be provided in the following descriptive statistics. Goodness-of-fit statistics alongside theoretical obligations will determine the best fit social stratification measure to use within subsequent analysis, as such the comparative SOC 90 and SOC 2000 models will </w:t>
      </w:r>
      <w:r w:rsidRPr="00B4615B">
        <w:rPr>
          <w:rFonts w:ascii="Book Antiqua" w:hAnsi="Book Antiqua"/>
          <w:sz w:val="24"/>
          <w:szCs w:val="24"/>
        </w:rPr>
        <w:lastRenderedPageBreak/>
        <w:t>only be compared for the selected social stratification variable – the other two comparisons will be provided in the appendix</w:t>
      </w:r>
      <w:r w:rsidRPr="00B4615B">
        <w:rPr>
          <w:rStyle w:val="FootnoteReference"/>
          <w:rFonts w:ascii="Book Antiqua" w:hAnsi="Book Antiqua"/>
          <w:sz w:val="24"/>
          <w:szCs w:val="24"/>
        </w:rPr>
        <w:footnoteReference w:id="20"/>
      </w:r>
      <w:r w:rsidRPr="00B4615B">
        <w:rPr>
          <w:rFonts w:ascii="Book Antiqua" w:hAnsi="Book Antiqua"/>
          <w:sz w:val="24"/>
          <w:szCs w:val="24"/>
        </w:rPr>
        <w:t xml:space="preserve">. </w:t>
      </w:r>
    </w:p>
    <w:p w14:paraId="5C0D4EE4" w14:textId="77777777" w:rsidR="00B1586B" w:rsidRPr="00B4615B" w:rsidRDefault="00B1586B" w:rsidP="00B1586B">
      <w:pPr>
        <w:pStyle w:val="Heading5"/>
      </w:pPr>
      <w:bookmarkStart w:id="79" w:name="_Toc169179651"/>
      <w:r w:rsidRPr="00B4615B">
        <w:t>Registrar General Class Schema</w:t>
      </w:r>
      <w:bookmarkEnd w:id="79"/>
    </w:p>
    <w:p w14:paraId="05986DC7" w14:textId="77777777"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The Registrar General’s Social Class is a social class measures that originated in the early 20</w:t>
      </w:r>
      <w:r w:rsidRPr="00B4615B">
        <w:rPr>
          <w:rFonts w:ascii="Book Antiqua" w:hAnsi="Book Antiqua" w:cs="Times New Roman"/>
          <w:sz w:val="24"/>
          <w:szCs w:val="24"/>
          <w:vertAlign w:val="superscript"/>
        </w:rPr>
        <w:t>th</w:t>
      </w:r>
      <w:r w:rsidRPr="00B4615B">
        <w:rPr>
          <w:rFonts w:ascii="Book Antiqua" w:hAnsi="Book Antiqua" w:cs="Times New Roman"/>
          <w:sz w:val="24"/>
          <w:szCs w:val="24"/>
        </w:rPr>
        <w:t xml:space="preserve"> century in the UK – first used in 1911 to show variation in infant mortality according to parents’ occupation </w:t>
      </w:r>
      <w:r w:rsidRPr="00B4615B">
        <w:rPr>
          <w:rFonts w:ascii="Book Antiqua" w:hAnsi="Book Antiqua" w:cs="Times New Roman"/>
          <w:sz w:val="24"/>
          <w:szCs w:val="24"/>
        </w:rPr>
        <w:fldChar w:fldCharType="begin"/>
      </w:r>
      <w:r w:rsidRPr="00B4615B">
        <w:rPr>
          <w:rFonts w:ascii="Book Antiqua" w:hAnsi="Book Antiqua" w:cs="Times New Roman"/>
          <w:sz w:val="24"/>
          <w:szCs w:val="24"/>
        </w:rPr>
        <w:instrText xml:space="preserve"> ADDIN ZOTERO_ITEM CSL_CITATION {"citationID":"KPFlvbeW","properties":{"formattedCitation":"(Stevenson, 1913)","plainCitation":"(Stevenson, 1913)","noteIndex":0},"citationItems":[{"id":764,"uris":["http://zotero.org/users/8741181/items/P6NJZGGH"],"itemData":{"id":764,"type":"article-journal","DOI":"https://doi.org/10.1016/S0140-6736(01)78008-7","issue":"4708","page":"1491-1492","title":"Annual report for the 1911 of the registrar-general","volume":"182","author":[{"family":"Stevenson","given":""}],"issued":{"date-parts":[["1913"]]},"citation-key":"stevensonAnnualReport19111913"}}],"schema":"https://github.com/citation-style-language/schema/raw/master/csl-citation.json"}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(Stevenson, 1913)</w:t>
      </w:r>
      <w:r w:rsidRPr="00B4615B">
        <w:rPr>
          <w:rFonts w:ascii="Book Antiqua" w:hAnsi="Book Antiqua" w:cs="Times New Roman"/>
          <w:sz w:val="24"/>
          <w:szCs w:val="24"/>
        </w:rPr>
        <w:fldChar w:fldCharType="end"/>
      </w:r>
      <w:r w:rsidRPr="00B4615B">
        <w:rPr>
          <w:rFonts w:ascii="Book Antiqua" w:hAnsi="Book Antiqua" w:cs="Times New Roman"/>
          <w:sz w:val="24"/>
          <w:szCs w:val="24"/>
        </w:rPr>
        <w:t>. This measure of social stratification was later re-developed in 1921 and again in 1928 by stating that class was more closely equated with occupation than material factors of income or wealth in explaining certain phenomena</w:t>
      </w:r>
      <w:r w:rsidRPr="00B4615B">
        <w:rPr>
          <w:rStyle w:val="FootnoteReference"/>
        </w:rPr>
        <w:footnoteReference w:id="21"/>
      </w:r>
      <w:r w:rsidRPr="00B4615B">
        <w:rPr>
          <w:rFonts w:ascii="Book Antiqua" w:hAnsi="Book Antiqua" w:cs="Times New Roman"/>
          <w:sz w:val="24"/>
          <w:szCs w:val="24"/>
        </w:rPr>
        <w:t xml:space="preserve"> </w:t>
      </w:r>
      <w:r w:rsidRPr="00B4615B">
        <w:rPr>
          <w:rFonts w:ascii="Book Antiqua" w:hAnsi="Book Antiqua" w:cs="Times New Roman"/>
          <w:sz w:val="24"/>
          <w:szCs w:val="24"/>
        </w:rPr>
        <w:fldChar w:fldCharType="begin"/>
      </w:r>
      <w:r w:rsidRPr="00B4615B">
        <w:rPr>
          <w:rFonts w:ascii="Book Antiqua" w:hAnsi="Book Antiqua" w:cs="Times New Roman"/>
          <w:sz w:val="24"/>
          <w:szCs w:val="24"/>
        </w:rPr>
        <w:instrText xml:space="preserve"> ADDIN ZOTERO_ITEM CSL_CITATION {"citationID":"EWRXbRjL","properties":{"formattedCitation":"(Stevenson, 1928)","plainCitation":"(Stevenson, 1928)","noteIndex":0},"citationItems":[{"id":10394,"uris":["http://zotero.org/users/8741181/items/E3LV8Q8N"],"itemData":{"id":10394,"type":"article-journal","container-title":"Journal of the Royal Statistical Society","DOI":"10.2307/2341530","ISSN":"09528385","issue":"2","journalAbbreviation":"Journal of the Royal Statistical Society","language":"en","page":"207","source":"DOI.org (Crossref)","title":"The Vital Statistics of Wealth and Poverty","volume":"91","author":[{"family":"Stevenson","given":"T. H. C."}],"issued":{"date-parts":[["1928"]]},"citation-key":"stevensonVitalStatisticsWealth1928"}}],"schema":"https://github.com/citation-style-language/schema/raw/master/csl-citation.json"}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(Stevenson, 1928)</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The measure is built upon the assumption that society is graded based on a hierarchy of occupations (Murray 2011). The original conceptualisation of the RGSC schema was based upon the assumption that unit groups were allocated to a given social class whereby said classification was commensurate with the degree of expertise involved in carrying out the jobs of that occupation </w:t>
      </w:r>
      <w:r w:rsidRPr="00B4615B">
        <w:rPr>
          <w:rFonts w:ascii="Book Antiqua" w:hAnsi="Book Antiqua" w:cs="Times New Roman"/>
          <w:sz w:val="24"/>
          <w:szCs w:val="24"/>
        </w:rPr>
        <w:fldChar w:fldCharType="begin"/>
      </w:r>
      <w:r w:rsidRPr="00B4615B">
        <w:rPr>
          <w:rFonts w:ascii="Book Antiqua" w:hAnsi="Book Antiqua" w:cs="Times New Roman"/>
          <w:sz w:val="24"/>
          <w:szCs w:val="24"/>
        </w:rPr>
        <w:instrText xml:space="preserve"> ADDIN ZOTERO_ITEM CSL_CITATION {"citationID":"irshD1h5","properties":{"formattedCitation":"(Rose and Pevalin, 2001)","plainCitation":"(Rose and Pevalin, 2001)","noteIndex":0},"citationItems":[{"id":11027,"uris":["http://zotero.org/users/8741181/items/FQBP6SCR"],"itemData":{"id":11027,"type":"article-journal","container-title":"ISER Working Papers","language":"en","source":"Zotero","title":"The National Statistics Socio-economic Classification: Unifying Official and Sociological Approaches to the Conceptualisation and Measurement of Social Class","author":[{"family":"Rose","given":"David"},{"family":"Pevalin","given":"David J"}],"issued":{"date-parts":[["2001"]]},"citation-key":"roseNationalStatisticsSocioeconomic2001"}}],"schema":"https://github.com/citation-style-language/schema/raw/master/csl-citation.json"}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rPr>
        <w:t>(Rose and Pevalin, 2001)</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From 1921 to 1971 the RGSC schema was an ordinal classification that was based upon individuals ‘standing within their community’ (ibid). This ‘standing within their community’ was replaced by a new definition, one that was based upon occupational skill (ibid). Though occupational skill had always had some level of relevance within the RGSC this was the first time it was made an explicit definition of the RGSC </w:t>
      </w:r>
      <w:r w:rsidRPr="00B4615B">
        <w:rPr>
          <w:rFonts w:ascii="Book Antiqua" w:hAnsi="Book Antiqua" w:cs="Times New Roman"/>
          <w:sz w:val="24"/>
          <w:szCs w:val="24"/>
        </w:rPr>
        <w:fldChar w:fldCharType="begin"/>
      </w:r>
      <w:r w:rsidRPr="00B4615B">
        <w:rPr>
          <w:rFonts w:ascii="Book Antiqua" w:hAnsi="Book Antiqua" w:cs="Times New Roman"/>
          <w:sz w:val="24"/>
          <w:szCs w:val="24"/>
        </w:rPr>
        <w:instrText xml:space="preserve"> ADDIN ZOTERO_ITEM CSL_CITATION {"citationID":"9NTz6T7h","properties":{"formattedCitation":"(Prandy, 1990)","plainCitation":"(Prandy, 1990)","noteIndex":0},"citationItems":[{"id":11053,"uris":["http://zotero.org/users/8741181/items/5Z3324N7"],"itemData":{"id":11053,"type":"article-journal","container-title":"Sociology","issue":"4","page":"629-655","title":"The Revised Cambridge Scale of Occupations","volume":"24","author":[{"family":"Prandy","given":"K."}],"issued":{"date-parts":[["1990"]]},"citation-key":"prandyRevisedCambridgeScale1990"}}],"schema":"https://github.com/citation-style-language/schema/raw/master/csl-citation.json"}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rPr>
        <w:t>(Prandy, 1990)</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This </w:t>
      </w:r>
      <w:r w:rsidRPr="00B4615B">
        <w:rPr>
          <w:rFonts w:ascii="Book Antiqua" w:hAnsi="Book Antiqua" w:cs="Times New Roman"/>
          <w:sz w:val="24"/>
          <w:szCs w:val="24"/>
        </w:rPr>
        <w:lastRenderedPageBreak/>
        <w:t xml:space="preserve">demonstrates a departure from a stricter Weberian definition of status groups and towards a more traditional understanding of social class (ibid). </w:t>
      </w:r>
    </w:p>
    <w:p w14:paraId="43B822D1" w14:textId="77777777"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The RGSC rests upon a theoretical assumption that social inequality exists within society and that individuals are socially stratified by unequal rewards </w:t>
      </w:r>
      <w:r w:rsidRPr="00B4615B">
        <w:rPr>
          <w:rFonts w:ascii="Book Antiqua" w:hAnsi="Book Antiqua" w:cs="Times New Roman"/>
          <w:sz w:val="24"/>
          <w:szCs w:val="24"/>
        </w:rPr>
        <w:fldChar w:fldCharType="begin"/>
      </w:r>
      <w:r w:rsidRPr="00B4615B">
        <w:rPr>
          <w:rFonts w:ascii="Book Antiqua" w:hAnsi="Book Antiqua" w:cs="Times New Roman"/>
          <w:sz w:val="24"/>
          <w:szCs w:val="24"/>
        </w:rPr>
        <w:instrText xml:space="preserve"> ADDIN ZOTERO_ITEM CSL_CITATION {"citationID":"efRpx5hE","properties":{"formattedCitation":"(Szreter, 1984)","plainCitation":"(Szreter, 1984)","noteIndex":0},"citationItems":[{"id":1249,"uris":["http://zotero.org/users/8741181/items/SK8DWTC7"],"itemData":{"id":1249,"type":"article-journal","abstract":"Those empirical sociologists in Britain who are concerned with social classification have tended to avoid any detailed evaluation of the long-established and ubiquitous official system. Such a discussion is inhibited by our current state of ignorance regarding its historical origins. An investigation of the exact chronology of its development and elucidation of its author's intentions is, therefore, undertaken. This reveals a complex and protracted genesis, over the first three decades of this century. The final form of the official social classification was determined by the intellectual preoccupations of its progenitor, T.H.C. Stevenson, in seeking a comprehensive alternative explanation to that originally proposed by hereditarian 'sociologists ', to account for the phenomenon of fertility decline. Consequently, the now familiar five-graded hierarchy entails certain specific methodological assumptions and theoretical limitations, which, it is suggested, may constitute undesirable conceptual impedimenta for modern sociologists.","container-title":"The British Journal of Sociology","DOI":"10.2307/590433","ISSN":"00071315","issue":"4","journalAbbreviation":"The British Journal of Sociology","language":"en","page":"522","source":"DOI.org (Crossref)","title":"The Genesis of the Registrar-General's Social Classification of Occupations","volume":"35","author":[{"family":"Szreter","given":"Simon R. S."}],"issued":{"date-parts":[["1984",12]]},"citation-key":"szreterGenesisRegistrarGeneralSocial1984"}}],"schema":"https://github.com/citation-style-language/schema/raw/master/csl-citation.json"}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(Szreter, 1984)</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This social inequality is structured around a single scale of social position/status within society encapsulated within occupational categories. These occupational categories form a single uni-dimensional hierarchy across all of Britain. The original creator of the schema, Stevenson, created the model of RGSC based upon an assumption that society comprises an upper-middle, middle, and working class </w:t>
      </w:r>
      <w:r w:rsidRPr="00B4615B">
        <w:rPr>
          <w:rFonts w:ascii="Book Antiqua" w:hAnsi="Book Antiqua" w:cs="Times New Roman"/>
          <w:sz w:val="24"/>
          <w:szCs w:val="24"/>
        </w:rPr>
        <w:fldChar w:fldCharType="begin"/>
      </w:r>
      <w:r w:rsidRPr="00B4615B">
        <w:rPr>
          <w:rFonts w:ascii="Book Antiqua" w:hAnsi="Book Antiqua" w:cs="Times New Roman"/>
          <w:sz w:val="24"/>
          <w:szCs w:val="24"/>
        </w:rPr>
        <w:instrText xml:space="preserve"> ADDIN ZOTERO_ITEM CSL_CITATION {"citationID":"gU6tdu7Z","properties":{"formattedCitation":"(Prandy, 1999)","plainCitation":"(Prandy, 1999)","dontUpdate":true,"noteIndex":0},"citationItems":[{"id":557,"uris":["http://zotero.org/users/8741181/items/2PWPQP2I"],"itemData":{"id":557,"type":"article-journal","abstract":"Using published standardised mortality ratios for individual occupational groups in 1981, the value of the RegistrarGeneral’s Social Class schema for analysing health inequalities is compared with an alternative approach to the measurement of social stratiﬁcation, the Cambridge Scale. A major issue is the extent to which the social classes really constitute social groups with a high degree of internal homogeneity and with clear boundaries between them. It is shown that, in relation to mortality ratios, they do not and that the stratiﬁcation order is closer to a continuous hierarchy. The Cambridge Scale is to be preferred on both theoretical and empirical grounds: being constructed on a much sounder basis and superior in an explanatory sense. The advantages of a continuous measure are further explored by looking at the mortality ratios for malignant neoplasms and coronary heart diseases in the broader context of material factors (average earnings) and lifestyle (smoking).","container-title":"Sociology of Health &amp; Illness","DOI":"10.1111/1467-9566.00167","ISSN":"0141-9889, 1467-9566","issue":"4","journalAbbreviation":"Sociology of Health &amp; Illness","language":"en","page":"466-484","source":"DOI.org (Crossref)","title":"Class, stratification and inequalities in health: a comparison of the Registrar</w:instrText>
      </w:r>
      <w:r w:rsidRPr="00B4615B">
        <w:rPr>
          <w:rFonts w:ascii="Times New Roman" w:hAnsi="Times New Roman" w:cs="Times New Roman"/>
          <w:sz w:val="24"/>
          <w:szCs w:val="24"/>
        </w:rPr>
        <w:instrText>‐</w:instrText>
      </w:r>
      <w:r w:rsidRPr="00B4615B">
        <w:rPr>
          <w:rFonts w:ascii="Book Antiqua" w:hAnsi="Book Antiqua" w:cs="Times New Roman"/>
          <w:sz w:val="24"/>
          <w:szCs w:val="24"/>
        </w:rPr>
        <w:instrText>General</w:instrText>
      </w:r>
      <w:r w:rsidRPr="00B4615B">
        <w:rPr>
          <w:rFonts w:ascii="Book Antiqua" w:hAnsi="Book Antiqua" w:cs="Book Antiqua"/>
          <w:sz w:val="24"/>
          <w:szCs w:val="24"/>
        </w:rPr>
        <w:instrText>’</w:instrText>
      </w:r>
      <w:r w:rsidRPr="00B4615B">
        <w:rPr>
          <w:rFonts w:ascii="Book Antiqua" w:hAnsi="Book Antiqua" w:cs="Times New Roman"/>
          <w:sz w:val="24"/>
          <w:szCs w:val="24"/>
        </w:rPr>
        <w:instrText xml:space="preserve">s Social Classes and the Cambridge Scale","title-short":"Class, stratification and inequalities in health","volume":"21","author":[{"family":"Prandy","given":"Kenneth"}],"issued":{"date-parts":[["1999",7]]},"citation-key":"prandyClassStratificationInequalities1999"}}],"schema":"https://github.com/citation-style-language/schema/raw/master/csl-citation.json"}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(Prandy, 1999)</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This assumption is baked into the theoretical implications of the aforementioned unidimensional hierarchy. The RGSC schema also follows an explicit hierarchical ordering split into two halves: a non-manual dimension at the top half of the scheme and a manual dimension at the bottom half of the scheme, as seen in Table 1.5. </w:t>
      </w:r>
    </w:p>
    <w:p w14:paraId="0A1C7642" w14:textId="77777777"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The schema is broken into six categories, from unskilled manual occupations to higher-level professionals (ibid). The RGSC once formed the basis of all commonly used social classifications within Britain (Szreter 1984). Alternative measures like the National Statistics Socio-Economic Classification have become prominent. This is mostly due to the building criticism of the RGSC schema. These critiques state that the RGSC schema is an a priori scale </w:t>
      </w:r>
      <w:r w:rsidRPr="00B4615B">
        <w:rPr>
          <w:rFonts w:ascii="Book Antiqua" w:hAnsi="Book Antiqua" w:cs="Times New Roman"/>
          <w:sz w:val="24"/>
          <w:szCs w:val="24"/>
        </w:rPr>
        <w:fldChar w:fldCharType="begin"/>
      </w:r>
      <w:r w:rsidRPr="00B4615B">
        <w:rPr>
          <w:rFonts w:ascii="Book Antiqua" w:hAnsi="Book Antiqua" w:cs="Times New Roman"/>
          <w:sz w:val="24"/>
          <w:szCs w:val="24"/>
        </w:rPr>
        <w:instrText xml:space="preserve"> ADDIN ZOTERO_ITEM CSL_CITATION {"citationID":"PcoTLLGi","properties":{"formattedCitation":"(Rose and Pevalin, 2001)","plainCitation":"(Rose and Pevalin, 2001)","noteIndex":0},"citationItems":[{"id":11027,"uris":["http://zotero.org/users/8741181/items/FQBP6SCR"],"itemData":{"id":11027,"type":"article-journal","container-title":"ISER Working Papers","language":"en","source":"Zotero","title":"The National Statistics Socio-economic Classification: Unifying Official and Sociological Approaches to the Conceptualisation and Measurement of Social Class","author":[{"family":"Rose","given":"David"},{"family":"Pevalin","given":"David J"}],"issued":{"date-parts":[["2001"]]},"citation-key":"roseNationalStatisticsSocioeconomic2001"}}],"schema":"https://github.com/citation-style-language/schema/raw/master/csl-citation.json"}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rPr>
        <w:t>(Rose and Pevalin, 2001)</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that in its 50 or so years of use has never been externally validated </w:t>
      </w:r>
      <w:r w:rsidRPr="00B4615B">
        <w:rPr>
          <w:rFonts w:ascii="Book Antiqua" w:hAnsi="Book Antiqua" w:cs="Times New Roman"/>
          <w:sz w:val="24"/>
          <w:szCs w:val="24"/>
        </w:rPr>
        <w:fldChar w:fldCharType="begin"/>
      </w:r>
      <w:r w:rsidRPr="00B4615B">
        <w:rPr>
          <w:rFonts w:ascii="Book Antiqua" w:hAnsi="Book Antiqua" w:cs="Times New Roman"/>
          <w:sz w:val="24"/>
          <w:szCs w:val="24"/>
        </w:rPr>
        <w:instrText xml:space="preserve"> ADDIN ZOTERO_ITEM CSL_CITATION {"citationID":"74A0MheL","properties":{"formattedCitation":"(Prandy, 1990)","plainCitation":"(Prandy, 1990)","noteIndex":0},"citationItems":[{"id":11053,"uris":["http://zotero.org/users/8741181/items/5Z3324N7"],"itemData":{"id":11053,"type":"article-journal","container-title":"Sociology","issue":"4","page":"629-655","title":"The Revised Cambridge Scale of Occupations","volume":"24","author":[{"family":"Prandy","given":"K."}],"issued":{"date-parts":[["1990"]]},"citation-key":"prandyRevisedCambridgeScale1990"}}],"schema":"https://github.com/citation-style-language/schema/raw/master/csl-citation.json"}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rPr>
        <w:t>(Prandy, 1990)</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Attempts to validate RGSC by the likes of Bland </w:t>
      </w:r>
      <w:r w:rsidRPr="00B4615B">
        <w:rPr>
          <w:rFonts w:ascii="Book Antiqua" w:hAnsi="Book Antiqua" w:cs="Times New Roman"/>
          <w:sz w:val="24"/>
          <w:szCs w:val="24"/>
        </w:rPr>
        <w:fldChar w:fldCharType="begin"/>
      </w:r>
      <w:r w:rsidRPr="00B4615B">
        <w:rPr>
          <w:rFonts w:ascii="Book Antiqua" w:hAnsi="Book Antiqua" w:cs="Times New Roman"/>
          <w:sz w:val="24"/>
          <w:szCs w:val="24"/>
        </w:rPr>
        <w:instrText xml:space="preserve"> ADDIN ZOTERO_ITEM CSL_CITATION {"citationID":"alp3f13V","properties":{"formattedCitation":"(Bland, 1979)","plainCitation":"(Bland, 1979)","noteIndex":0},"citationItems":[{"id":11055,"uris":["http://zotero.org/users/8741181/items/A94T8Q9W"],"itemData":{"id":11055,"type":"article-journal","container-title":"Sociology","page":"283-91","title":"Measuring Social Class","volume":"13","author":[{"family":"Bland","given":"R"}],"issued":{"date-parts":[["1979"]]},"citation-key":"blandMeasuringSocialClass1979"}}],"schema":"https://github.com/citation-style-language/schema/raw/master/csl-citation.json"}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rPr>
        <w:t>(Bland, 1979)</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using the Hope-Goldthorpe scale </w:t>
      </w:r>
      <w:r w:rsidRPr="00B4615B">
        <w:rPr>
          <w:rFonts w:ascii="Book Antiqua" w:hAnsi="Book Antiqua" w:cs="Times New Roman"/>
          <w:sz w:val="24"/>
          <w:szCs w:val="24"/>
        </w:rPr>
        <w:fldChar w:fldCharType="begin"/>
      </w:r>
      <w:r w:rsidRPr="00B4615B">
        <w:rPr>
          <w:rFonts w:ascii="Book Antiqua" w:hAnsi="Book Antiqua" w:cs="Times New Roman"/>
          <w:sz w:val="24"/>
          <w:szCs w:val="24"/>
        </w:rPr>
        <w:instrText xml:space="preserve"> ADDIN ZOTERO_ITEM CSL_CITATION {"citationID":"B0ZBb1Ly","properties":{"formattedCitation":"(Goldthorpe and Hope, 1974)","plainCitation":"(Goldthorpe and Hope, 1974)","noteIndex":0},"citationItems":[{"id":11249,"uris":["http://zotero.org/users/8741181/items/94UFJR64"],"itemData":{"id":11249,"type":"article-journal","title":"The social grading of occupations: A new approach and scale.","author":[{"family":"Goldthorpe","given":"J. H"},{"family":"Hope","given":"Keith"}],"issued":{"date-parts":[["1974"]]},"citation-key":"goldthorpeSocialGradingOccupations1974"}}],"schema":"https://github.com/citation-style-language/schema/raw/master/csl-citation.json"}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rPr>
        <w:t>(Goldthorpe and Hope, 1974)</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have raised serious doubts about the use of not only </w:t>
      </w:r>
      <w:r w:rsidRPr="00B4615B">
        <w:rPr>
          <w:rFonts w:ascii="Book Antiqua" w:hAnsi="Book Antiqua" w:cs="Times New Roman"/>
          <w:sz w:val="24"/>
          <w:szCs w:val="24"/>
        </w:rPr>
        <w:lastRenderedPageBreak/>
        <w:t xml:space="preserve">the manual/non-manual divide but also the coding structure of the RGSC </w:t>
      </w:r>
      <w:r w:rsidRPr="00B4615B">
        <w:rPr>
          <w:rFonts w:ascii="Book Antiqua" w:hAnsi="Book Antiqua" w:cs="Times New Roman"/>
          <w:sz w:val="24"/>
          <w:szCs w:val="24"/>
        </w:rPr>
        <w:fldChar w:fldCharType="begin"/>
      </w:r>
      <w:r w:rsidRPr="00B4615B">
        <w:rPr>
          <w:rFonts w:ascii="Book Antiqua" w:hAnsi="Book Antiqua" w:cs="Times New Roman"/>
          <w:sz w:val="24"/>
          <w:szCs w:val="24"/>
        </w:rPr>
        <w:instrText xml:space="preserve"> ADDIN ZOTERO_ITEM CSL_CITATION {"citationID":"OymXyu5Q","properties":{"formattedCitation":"(Bland, 1979)","plainCitation":"(Bland, 1979)","noteIndex":0},"citationItems":[{"id":11055,"uris":["http://zotero.org/users/8741181/items/A94T8Q9W"],"itemData":{"id":11055,"type":"article-journal","container-title":"Sociology","page":"283-91","title":"Measuring Social Class","volume":"13","author":[{"family":"Bland","given":"R"}],"issued":{"date-parts":[["1979"]]},"citation-key":"blandMeasuringSocialClass1979"}}],"schema":"https://github.com/citation-style-language/schema/raw/master/csl-citation.json"}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rPr>
        <w:t>(Bland, 1979)</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 Bland argued that over a third of the schema needs to be re-coded due to a lack of validation of the schema and its original manifestation having no concrete division between skilled non-manual and skilled manual occupations </w:t>
      </w:r>
      <w:r w:rsidRPr="00B4615B">
        <w:rPr>
          <w:rFonts w:ascii="Book Antiqua" w:hAnsi="Book Antiqua" w:cs="Times New Roman"/>
          <w:sz w:val="24"/>
          <w:szCs w:val="24"/>
        </w:rPr>
        <w:fldChar w:fldCharType="begin"/>
      </w:r>
      <w:r w:rsidRPr="00B4615B">
        <w:rPr>
          <w:rFonts w:ascii="Book Antiqua" w:hAnsi="Book Antiqua" w:cs="Times New Roman"/>
          <w:sz w:val="24"/>
          <w:szCs w:val="24"/>
        </w:rPr>
        <w:instrText xml:space="preserve"> ADDIN ZOTERO_ITEM CSL_CITATION {"citationID":"UyJb2eT5","properties":{"formattedCitation":"(Prandy, 1990)","plainCitation":"(Prandy, 1990)","noteIndex":0},"citationItems":[{"id":11053,"uris":["http://zotero.org/users/8741181/items/5Z3324N7"],"itemData":{"id":11053,"type":"article-journal","container-title":"Sociology","issue":"4","page":"629-655","title":"The Revised Cambridge Scale of Occupations","volume":"24","author":[{"family":"Prandy","given":"K."}],"issued":{"date-parts":[["1990"]]},"citation-key":"prandyRevisedCambridgeScale1990"}}],"schema":"https://github.com/citation-style-language/schema/raw/master/csl-citation.json"}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rPr>
        <w:t>(Prandy, 1990)</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This presents a view that compared to other more robust and externally validated measures the RGSC will produce alternative substantive interpretations to those that have been robustly measured and coded. The strong views from the likes of Bland (1979) suggest that the RGSC class schema is not an adequate sociological measure of social class.  This provides another reason to produce a sensitivity analysis using different social stratification measures. </w:t>
      </w:r>
    </w:p>
    <w:p w14:paraId="00F17CA6" w14:textId="77777777"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Acknowledging the apparent critiques of the RGSC, the measure itself has been used within social stratification research and is often included as a measure of social class in datasets </w:t>
      </w:r>
      <w:r w:rsidRPr="00B4615B">
        <w:rPr>
          <w:rFonts w:ascii="Book Antiqua" w:hAnsi="Book Antiqua" w:cs="Times New Roman"/>
          <w:sz w:val="24"/>
          <w:szCs w:val="24"/>
        </w:rPr>
        <w:fldChar w:fldCharType="begin"/>
      </w:r>
      <w:r w:rsidRPr="00B4615B">
        <w:rPr>
          <w:rFonts w:ascii="Book Antiqua" w:hAnsi="Book Antiqua" w:cs="Times New Roman"/>
          <w:sz w:val="24"/>
          <w:szCs w:val="24"/>
        </w:rPr>
        <w:instrText xml:space="preserve"> ADDIN ZOTERO_ITEM CSL_CITATION {"citationID":"yjVjgOg7","properties":{"formattedCitation":"(Gregg, 2012)","plainCitation":"(Gregg, 2012)","noteIndex":0},"citationItems":[{"id":76,"uris":["http://zotero.org/users/8741181/items/J894B8ZT"],"itemData":{"id":76,"type":"article-journal","abstract":"[data collection]. University of London, Institute of Education, Centre for Longitudinal Studies, [original data producer(s)]","container-title":"CLS Cohort Studies","DOI":"http://doi.org/10.5255/UKDA-SN-7023-1","title":"Occupational Coding for the National Child Development Study (1969, 1991-2008) and the 1970 British Cohort Study (1980, 2000-2008).","author":[{"family":"Gregg","given":"P"}],"issued":{"date-parts":[["2012"]]},"citation-key":"greggOccupationalCodingNational2012"}}],"schema":"https://github.com/citation-style-language/schema/raw/master/csl-citation.json"}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(Gregg, 2012)</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The RGSC measure existed for 47 years before the NCDS existed. Compared to other social stratification measures, such as NS-SEC, created after the NCDS, this presents an opportunity to test the substantive interpretations of different social stratification measures constructed at different times. This temporal distinction will become an essential part of the subsequent sensitivity analyses. </w:t>
      </w:r>
    </w:p>
    <w:p w14:paraId="4B47A866" w14:textId="0DEA46F2"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The Full RGSC class schema is detailed below</w:t>
      </w:r>
      <w:r w:rsidR="0004690C">
        <w:rPr>
          <w:rFonts w:ascii="Book Antiqua" w:hAnsi="Book Antiqua" w:cs="Times New Roman"/>
          <w:sz w:val="24"/>
          <w:szCs w:val="24"/>
        </w:rPr>
        <w:t xml:space="preserve"> in table 2.8</w:t>
      </w:r>
      <w:r w:rsidRPr="00B4615B">
        <w:rPr>
          <w:rFonts w:ascii="Book Antiqua" w:hAnsi="Book Antiqua" w:cs="Times New Roman"/>
          <w:sz w:val="24"/>
          <w:szCs w:val="24"/>
        </w:rPr>
        <w:t xml:space="preserve">: </w:t>
      </w:r>
    </w:p>
    <w:p w14:paraId="17141E76" w14:textId="25BBBE98" w:rsidR="00B1586B" w:rsidRPr="00B4615B" w:rsidRDefault="00B1586B" w:rsidP="00B1586B">
      <w:pPr>
        <w:pStyle w:val="Caption"/>
      </w:pPr>
      <w:bookmarkStart w:id="80" w:name="_Toc169179710"/>
      <w:r w:rsidRPr="00B4615B">
        <w:t xml:space="preserve">Table </w:t>
      </w:r>
      <w:r w:rsidR="004C0430">
        <w:fldChar w:fldCharType="begin"/>
      </w:r>
      <w:r w:rsidR="004C0430">
        <w:instrText xml:space="preserve"> STYLEREF 1 \s </w:instrText>
      </w:r>
      <w:r w:rsidR="004C0430">
        <w:fldChar w:fldCharType="separate"/>
      </w:r>
      <w:r w:rsidR="004C0430">
        <w:rPr>
          <w:noProof/>
        </w:rPr>
        <w:t>2</w:t>
      </w:r>
      <w:r w:rsidR="004C0430">
        <w:fldChar w:fldCharType="end"/>
      </w:r>
      <w:r w:rsidR="004C0430">
        <w:t>.</w:t>
      </w:r>
      <w:r w:rsidR="004C0430">
        <w:fldChar w:fldCharType="begin"/>
      </w:r>
      <w:r w:rsidR="004C0430">
        <w:instrText xml:space="preserve"> SEQ Table \* ARABIC \s 1 </w:instrText>
      </w:r>
      <w:r w:rsidR="004C0430">
        <w:fldChar w:fldCharType="separate"/>
      </w:r>
      <w:r w:rsidR="004C0430">
        <w:rPr>
          <w:noProof/>
        </w:rPr>
        <w:t>8</w:t>
      </w:r>
      <w:r w:rsidR="004C0430">
        <w:fldChar w:fldCharType="end"/>
      </w:r>
      <w:r w:rsidRPr="00B4615B">
        <w:t xml:space="preserve"> RGSC Class Schema</w:t>
      </w:r>
      <w:bookmarkEnd w:id="80"/>
    </w:p>
    <w:tbl>
      <w:tblPr>
        <w:tblStyle w:val="GridTable6Colorful"/>
        <w:tblW w:w="0" w:type="auto"/>
        <w:tblLook w:val="04A0" w:firstRow="1" w:lastRow="0" w:firstColumn="1" w:lastColumn="0" w:noHBand="0" w:noVBand="1"/>
      </w:tblPr>
      <w:tblGrid>
        <w:gridCol w:w="1959"/>
        <w:gridCol w:w="2139"/>
        <w:gridCol w:w="2621"/>
        <w:gridCol w:w="2297"/>
      </w:tblGrid>
      <w:tr w:rsidR="00B4615B" w:rsidRPr="00B4615B" w14:paraId="5AFF2BFF"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9" w:type="dxa"/>
          </w:tcPr>
          <w:p w14:paraId="79E145CB" w14:textId="77777777" w:rsidR="00B1586B" w:rsidRPr="00B4615B" w:rsidRDefault="00B1586B" w:rsidP="00BD4372">
            <w:pPr>
              <w:rPr>
                <w:rFonts w:ascii="Book Antiqua" w:hAnsi="Book Antiqua" w:cs="Times New Roman"/>
                <w:color w:val="auto"/>
                <w:sz w:val="24"/>
                <w:szCs w:val="24"/>
              </w:rPr>
            </w:pPr>
            <w:bookmarkStart w:id="81" w:name="_Hlk153016602"/>
          </w:p>
        </w:tc>
        <w:tc>
          <w:tcPr>
            <w:tcW w:w="2139" w:type="dxa"/>
          </w:tcPr>
          <w:p w14:paraId="523F6E09"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Class</w:t>
            </w:r>
          </w:p>
        </w:tc>
        <w:tc>
          <w:tcPr>
            <w:tcW w:w="2621" w:type="dxa"/>
          </w:tcPr>
          <w:p w14:paraId="666D41AF"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Occupations</w:t>
            </w:r>
          </w:p>
        </w:tc>
        <w:tc>
          <w:tcPr>
            <w:tcW w:w="2297" w:type="dxa"/>
          </w:tcPr>
          <w:p w14:paraId="087DBE6E"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Example Occupations</w:t>
            </w:r>
          </w:p>
        </w:tc>
      </w:tr>
      <w:tr w:rsidR="00B4615B" w:rsidRPr="00B4615B" w14:paraId="26AF7F39"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9" w:type="dxa"/>
            <w:vMerge w:val="restart"/>
          </w:tcPr>
          <w:p w14:paraId="0A47ABA8"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Non-Manual</w:t>
            </w:r>
          </w:p>
        </w:tc>
        <w:tc>
          <w:tcPr>
            <w:tcW w:w="2139" w:type="dxa"/>
          </w:tcPr>
          <w:p w14:paraId="7A911396"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I</w:t>
            </w:r>
          </w:p>
        </w:tc>
        <w:tc>
          <w:tcPr>
            <w:tcW w:w="2621" w:type="dxa"/>
          </w:tcPr>
          <w:p w14:paraId="2AA94D3E"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Professional Occupations</w:t>
            </w:r>
          </w:p>
        </w:tc>
        <w:tc>
          <w:tcPr>
            <w:tcW w:w="2297" w:type="dxa"/>
          </w:tcPr>
          <w:p w14:paraId="3C04FECB"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Accountant</w:t>
            </w:r>
          </w:p>
        </w:tc>
      </w:tr>
      <w:tr w:rsidR="00B4615B" w:rsidRPr="00B4615B" w14:paraId="646D374F" w14:textId="77777777" w:rsidTr="00BD4372">
        <w:tc>
          <w:tcPr>
            <w:cnfStyle w:val="001000000000" w:firstRow="0" w:lastRow="0" w:firstColumn="1" w:lastColumn="0" w:oddVBand="0" w:evenVBand="0" w:oddHBand="0" w:evenHBand="0" w:firstRowFirstColumn="0" w:firstRowLastColumn="0" w:lastRowFirstColumn="0" w:lastRowLastColumn="0"/>
            <w:tcW w:w="1959" w:type="dxa"/>
            <w:vMerge/>
          </w:tcPr>
          <w:p w14:paraId="35B08081" w14:textId="77777777" w:rsidR="00B1586B" w:rsidRPr="00B4615B" w:rsidRDefault="00B1586B" w:rsidP="00BD4372">
            <w:pPr>
              <w:rPr>
                <w:rFonts w:ascii="Book Antiqua" w:hAnsi="Book Antiqua" w:cs="Times New Roman"/>
                <w:color w:val="auto"/>
                <w:sz w:val="24"/>
                <w:szCs w:val="24"/>
              </w:rPr>
            </w:pPr>
          </w:p>
        </w:tc>
        <w:tc>
          <w:tcPr>
            <w:tcW w:w="2139" w:type="dxa"/>
          </w:tcPr>
          <w:p w14:paraId="4F3EA3B0"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II</w:t>
            </w:r>
          </w:p>
        </w:tc>
        <w:tc>
          <w:tcPr>
            <w:tcW w:w="2621" w:type="dxa"/>
          </w:tcPr>
          <w:p w14:paraId="311A7413"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Intermediate Occupations</w:t>
            </w:r>
          </w:p>
        </w:tc>
        <w:tc>
          <w:tcPr>
            <w:tcW w:w="2297" w:type="dxa"/>
          </w:tcPr>
          <w:p w14:paraId="5EE3CE46"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Police Officer</w:t>
            </w:r>
          </w:p>
        </w:tc>
      </w:tr>
      <w:tr w:rsidR="00B4615B" w:rsidRPr="00B4615B" w14:paraId="331A8F59"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9" w:type="dxa"/>
            <w:vMerge/>
          </w:tcPr>
          <w:p w14:paraId="4CEFB068" w14:textId="77777777" w:rsidR="00B1586B" w:rsidRPr="00B4615B" w:rsidRDefault="00B1586B" w:rsidP="00BD4372">
            <w:pPr>
              <w:rPr>
                <w:rFonts w:ascii="Book Antiqua" w:hAnsi="Book Antiqua" w:cs="Times New Roman"/>
                <w:color w:val="auto"/>
                <w:sz w:val="24"/>
                <w:szCs w:val="24"/>
              </w:rPr>
            </w:pPr>
          </w:p>
        </w:tc>
        <w:tc>
          <w:tcPr>
            <w:tcW w:w="2139" w:type="dxa"/>
          </w:tcPr>
          <w:p w14:paraId="224F7667"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IIIN</w:t>
            </w:r>
          </w:p>
        </w:tc>
        <w:tc>
          <w:tcPr>
            <w:tcW w:w="2621" w:type="dxa"/>
          </w:tcPr>
          <w:p w14:paraId="5D7E011E"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Skilled Non-Manual Occupations</w:t>
            </w:r>
          </w:p>
        </w:tc>
        <w:tc>
          <w:tcPr>
            <w:tcW w:w="2297" w:type="dxa"/>
          </w:tcPr>
          <w:p w14:paraId="45FDC27A"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Clerical Worker</w:t>
            </w:r>
          </w:p>
        </w:tc>
      </w:tr>
      <w:tr w:rsidR="00B4615B" w:rsidRPr="00B4615B" w14:paraId="683BF1F5" w14:textId="77777777" w:rsidTr="00BD4372">
        <w:tc>
          <w:tcPr>
            <w:cnfStyle w:val="001000000000" w:firstRow="0" w:lastRow="0" w:firstColumn="1" w:lastColumn="0" w:oddVBand="0" w:evenVBand="0" w:oddHBand="0" w:evenHBand="0" w:firstRowFirstColumn="0" w:firstRowLastColumn="0" w:lastRowFirstColumn="0" w:lastRowLastColumn="0"/>
            <w:tcW w:w="1959" w:type="dxa"/>
            <w:vMerge w:val="restart"/>
          </w:tcPr>
          <w:p w14:paraId="1CFA18AF"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Manual</w:t>
            </w:r>
          </w:p>
        </w:tc>
        <w:tc>
          <w:tcPr>
            <w:tcW w:w="2139" w:type="dxa"/>
          </w:tcPr>
          <w:p w14:paraId="4191B2C3"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IIIM</w:t>
            </w:r>
          </w:p>
        </w:tc>
        <w:tc>
          <w:tcPr>
            <w:tcW w:w="2621" w:type="dxa"/>
          </w:tcPr>
          <w:p w14:paraId="0D83BDBB"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Skilled Manual Occupations</w:t>
            </w:r>
          </w:p>
        </w:tc>
        <w:tc>
          <w:tcPr>
            <w:tcW w:w="2297" w:type="dxa"/>
          </w:tcPr>
          <w:p w14:paraId="12126F13"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Butcher</w:t>
            </w:r>
          </w:p>
        </w:tc>
      </w:tr>
      <w:tr w:rsidR="00B4615B" w:rsidRPr="00B4615B" w14:paraId="6CD3CE9A"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9" w:type="dxa"/>
            <w:vMerge/>
          </w:tcPr>
          <w:p w14:paraId="5EBE3DD6" w14:textId="77777777" w:rsidR="00B1586B" w:rsidRPr="00B4615B" w:rsidRDefault="00B1586B" w:rsidP="00BD4372">
            <w:pPr>
              <w:rPr>
                <w:rFonts w:ascii="Book Antiqua" w:hAnsi="Book Antiqua" w:cs="Times New Roman"/>
                <w:color w:val="auto"/>
                <w:sz w:val="24"/>
                <w:szCs w:val="24"/>
              </w:rPr>
            </w:pPr>
          </w:p>
        </w:tc>
        <w:tc>
          <w:tcPr>
            <w:tcW w:w="2139" w:type="dxa"/>
          </w:tcPr>
          <w:p w14:paraId="435721EB"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IV</w:t>
            </w:r>
          </w:p>
        </w:tc>
        <w:tc>
          <w:tcPr>
            <w:tcW w:w="2621" w:type="dxa"/>
          </w:tcPr>
          <w:p w14:paraId="00BD12C9"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Partly Skilled Occupations</w:t>
            </w:r>
          </w:p>
        </w:tc>
        <w:tc>
          <w:tcPr>
            <w:tcW w:w="2297" w:type="dxa"/>
          </w:tcPr>
          <w:p w14:paraId="70865766"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Postal Worker</w:t>
            </w:r>
          </w:p>
        </w:tc>
      </w:tr>
      <w:tr w:rsidR="00B4615B" w:rsidRPr="00B4615B" w14:paraId="649F152C" w14:textId="77777777" w:rsidTr="00BD4372">
        <w:tc>
          <w:tcPr>
            <w:cnfStyle w:val="001000000000" w:firstRow="0" w:lastRow="0" w:firstColumn="1" w:lastColumn="0" w:oddVBand="0" w:evenVBand="0" w:oddHBand="0" w:evenHBand="0" w:firstRowFirstColumn="0" w:firstRowLastColumn="0" w:lastRowFirstColumn="0" w:lastRowLastColumn="0"/>
            <w:tcW w:w="1959" w:type="dxa"/>
            <w:vMerge/>
          </w:tcPr>
          <w:p w14:paraId="14A9DA91" w14:textId="77777777" w:rsidR="00B1586B" w:rsidRPr="00B4615B" w:rsidRDefault="00B1586B" w:rsidP="00BD4372">
            <w:pPr>
              <w:rPr>
                <w:rFonts w:ascii="Book Antiqua" w:hAnsi="Book Antiqua" w:cs="Times New Roman"/>
                <w:color w:val="auto"/>
                <w:sz w:val="24"/>
                <w:szCs w:val="24"/>
              </w:rPr>
            </w:pPr>
          </w:p>
        </w:tc>
        <w:tc>
          <w:tcPr>
            <w:tcW w:w="2139" w:type="dxa"/>
          </w:tcPr>
          <w:p w14:paraId="5332A073"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V</w:t>
            </w:r>
          </w:p>
        </w:tc>
        <w:tc>
          <w:tcPr>
            <w:tcW w:w="2621" w:type="dxa"/>
          </w:tcPr>
          <w:p w14:paraId="58424952"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Unskilled Occupations</w:t>
            </w:r>
          </w:p>
        </w:tc>
        <w:tc>
          <w:tcPr>
            <w:tcW w:w="2297" w:type="dxa"/>
          </w:tcPr>
          <w:p w14:paraId="0203BE10"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Labourer</w:t>
            </w:r>
          </w:p>
        </w:tc>
      </w:tr>
      <w:bookmarkEnd w:id="81"/>
    </w:tbl>
    <w:p w14:paraId="45FC1D04" w14:textId="77777777" w:rsidR="00B1586B" w:rsidRPr="00B4615B" w:rsidRDefault="00B1586B" w:rsidP="00B1586B">
      <w:pPr>
        <w:rPr>
          <w:rFonts w:ascii="Book Antiqua" w:hAnsi="Book Antiqua" w:cs="Times New Roman"/>
          <w:sz w:val="24"/>
          <w:szCs w:val="24"/>
        </w:rPr>
      </w:pPr>
    </w:p>
    <w:p w14:paraId="73F1FFBC" w14:textId="77777777"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Amongst the social stratification variables that are provided for the NCDS and BCS, full-auto, semi-auto, and verification processing variables are provided. These are different methods for coding the entire batch of occupational codes into a given social stratification variable. The automatic method uses a computer to automatically place a given observation in their most likely occupational code. The semi-automatic method uses a threshold based on a score of confidence for how likely it is true that an observation really does fall into that given occupational code, for the semi-automatic method a threshold of 45 out of 100 was used, any observation below that threshold was then manually coded by a researcher and verified by another </w:t>
      </w:r>
      <w:r w:rsidRPr="00B4615B">
        <w:rPr>
          <w:rFonts w:ascii="Book Antiqua" w:hAnsi="Book Antiqua" w:cs="Times New Roman"/>
          <w:sz w:val="24"/>
          <w:szCs w:val="24"/>
        </w:rPr>
        <w:fldChar w:fldCharType="begin"/>
      </w:r>
      <w:r w:rsidRPr="00B4615B">
        <w:rPr>
          <w:rFonts w:ascii="Book Antiqua" w:hAnsi="Book Antiqua" w:cs="Times New Roman"/>
          <w:sz w:val="24"/>
          <w:szCs w:val="24"/>
        </w:rPr>
        <w:instrText xml:space="preserve"> ADDIN ZOTERO_ITEM CSL_CITATION {"citationID":"DWYUn8m7","properties":{"formattedCitation":"(Gregg, 2012)","plainCitation":"(Gregg, 2012)","noteIndex":0},"citationItems":[{"id":76,"uris":["http://zotero.org/users/8741181/items/J894B8ZT"],"itemData":{"id":76,"type":"article-journal","abstract":"[data collection]. University of London, Institute of Education, Centre for Longitudinal Studies, [original data producer(s)]","container-title":"CLS Cohort Studies","DOI":"http://doi.org/10.5255/UKDA-SN-7023-1","title":"Occupational Coding for the National Child Development Study (1969, 1991-2008) and the 1970 British Cohort Study (1980, 2000-2008).","author":[{"family":"Gregg","given":"P"}],"issued":{"date-parts":[["2012"]]},"citation-key":"greggOccupationalCodingNational2012"}}],"schema":"https://github.com/citation-style-language/schema/raw/master/csl-citation.json"}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rPr>
        <w:t>(Gregg, 2012)</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Semi-auto processing social stratification variables are used within subsequent analysis as suggested </w:t>
      </w:r>
      <w:r w:rsidRPr="00B4615B">
        <w:rPr>
          <w:rFonts w:ascii="Book Antiqua" w:hAnsi="Book Antiqua" w:cs="Times New Roman"/>
          <w:sz w:val="24"/>
          <w:szCs w:val="24"/>
        </w:rPr>
        <w:fldChar w:fldCharType="begin"/>
      </w:r>
      <w:r w:rsidRPr="00B4615B">
        <w:rPr>
          <w:rFonts w:ascii="Book Antiqua" w:hAnsi="Book Antiqua" w:cs="Times New Roman"/>
          <w:sz w:val="24"/>
          <w:szCs w:val="24"/>
        </w:rPr>
        <w:instrText xml:space="preserve"> ADDIN ZOTERO_ITEM CSL_CITATION {"citationID":"xRUC7JKo","properties":{"formattedCitation":"(Gregg, 2012)","plainCitation":"(Gregg, 2012)","noteIndex":0},"citationItems":[{"id":76,"uris":["http://zotero.org/users/8741181/items/J894B8ZT"],"itemData":{"id":76,"type":"article-journal","abstract":"[data collection]. University of London, Institute of Education, Centre for Longitudinal Studies, [original data producer(s)]","container-title":"CLS Cohort Studies","DOI":"http://doi.org/10.5255/UKDA-SN-7023-1","title":"Occupational Coding for the National Child Development Study (1969, 1991-2008) and the 1970 British Cohort Study (1980, 2000-2008).","author":[{"family":"Gregg","given":"P"}],"issued":{"date-parts":[["2012"]]},"citation-key":"greggOccupationalCodingNational2012"}}],"schema":"https://github.com/citation-style-language/schema/raw/master/csl-citation.json"}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(Gregg, 2012)</w:t>
      </w:r>
      <w:r w:rsidRPr="00B4615B">
        <w:rPr>
          <w:rFonts w:ascii="Book Antiqua" w:hAnsi="Book Antiqua" w:cs="Times New Roman"/>
          <w:sz w:val="24"/>
          <w:szCs w:val="24"/>
        </w:rPr>
        <w:fldChar w:fldCharType="end"/>
      </w:r>
      <w:r w:rsidRPr="00B4615B">
        <w:rPr>
          <w:rFonts w:ascii="Book Antiqua" w:hAnsi="Book Antiqua" w:cs="Times New Roman"/>
          <w:sz w:val="24"/>
          <w:szCs w:val="24"/>
        </w:rPr>
        <w:t>. Due to both SOC2000 and SOC90 codes being provided, both will be used, and a sensitivity analysis will be conducted to assess the best fit model alongside a sensitivity analysis of social stratification measures.</w:t>
      </w:r>
    </w:p>
    <w:p w14:paraId="25ECD4F9" w14:textId="77777777"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The UKHLS provides SOC codes for…</w:t>
      </w:r>
    </w:p>
    <w:p w14:paraId="60804813" w14:textId="223EC870" w:rsidR="00B1586B" w:rsidRPr="00B4615B" w:rsidRDefault="00B1586B" w:rsidP="00B1586B">
      <w:pPr>
        <w:pStyle w:val="Heading5"/>
      </w:pPr>
      <w:bookmarkStart w:id="82" w:name="_Toc169179652"/>
      <w:r w:rsidRPr="00B4615B">
        <w:t>National Statistics Socio-Economic Classification</w:t>
      </w:r>
      <w:bookmarkEnd w:id="82"/>
    </w:p>
    <w:p w14:paraId="1641431F" w14:textId="77777777"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Rose and Pevalin developed the NS-SEC schema </w:t>
      </w:r>
      <w:r w:rsidRPr="00B4615B">
        <w:rPr>
          <w:rFonts w:ascii="Book Antiqua" w:hAnsi="Book Antiqua" w:cs="Times New Roman"/>
          <w:sz w:val="24"/>
          <w:szCs w:val="24"/>
        </w:rPr>
        <w:fldChar w:fldCharType="begin"/>
      </w:r>
      <w:r w:rsidRPr="00B4615B">
        <w:rPr>
          <w:rFonts w:ascii="Book Antiqua" w:hAnsi="Book Antiqua" w:cs="Times New Roman"/>
          <w:sz w:val="24"/>
          <w:szCs w:val="24"/>
        </w:rPr>
        <w:instrText xml:space="preserve"> ADDIN ZOTERO_ITEM CSL_CITATION {"citationID":"zlzUqLkB","properties":{"formattedCitation":"(Rose and Pevalin, 2002)","plainCitation":"(Rose and Pevalin, 2002)","noteIndex":0},"citationItems":[{"id":1241,"uris":["http://zotero.org/users/8741181/items/B3MWRUU8"],"itemData":{"id":1241,"type":"article-journal","abstract":"In this paper we describe the history of official and sociological approaches to social classifications in the UK and how they came together in the ESRC Review of Government Social Classifications undertaken between 1994 and 2000. In doing so, we first review the strengths and weaknesses of the former official social classifications, Social Class based on Occupation (formerly Registrar General’s Social Class) and Socio-economic Groups along with the alternative academic schemas and scales considered by the Review. Secondly, the conceptual basis and construction of the new classification, the National Statistics Socio-economic Classification (NS-SEC), is described in detail. Finally, the approach taken in the new classification is compared with other European national classifications in the context of the development of a harmonised socio-economic classification for the European Union.","container-title":"Sociétés contemporaines","language":"en","source":"Zotero","title":"The National Statistics Socio-economic Classification: Unifying Official and Sociological Approaches to the Conceptualisation and Measurement of Social Class","author":[{"family":"Rose","given":"David"},{"family":"Pevalin","given":"David J"}],"issued":{"date-parts":[["2002"]]},"citation-key":"roseNationalStatisticsSocioeconomic2002"}}],"schema":"https://github.com/citation-style-language/schema/raw/master/csl-citation.json"}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(Rose and Pevalin, 2002)</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The operational categories of the NS-SEC represent labour market positions, employment statuses, and employment relations. The production of NS-SEC as a </w:t>
      </w:r>
      <w:r w:rsidRPr="00B4615B">
        <w:rPr>
          <w:rFonts w:ascii="Book Antiqua" w:hAnsi="Book Antiqua" w:cs="Times New Roman"/>
          <w:sz w:val="24"/>
          <w:szCs w:val="24"/>
        </w:rPr>
        <w:lastRenderedPageBreak/>
        <w:t xml:space="preserve">class schema in part came from the rising critiques of former measures such as the RGSC. Goldthorpe originally argued for a new measure of social class where “a measure of class will be most apt where the link to the dependent variable is believed theoretically to be through the individual's position in relations of production; a measure of status... where the link is believed to be through positions in relations of consumption or literature” </w:t>
      </w:r>
      <w:r w:rsidRPr="00B4615B">
        <w:rPr>
          <w:rFonts w:ascii="Book Antiqua" w:hAnsi="Book Antiqua" w:cs="Times New Roman"/>
          <w:sz w:val="24"/>
          <w:szCs w:val="24"/>
        </w:rPr>
        <w:fldChar w:fldCharType="begin"/>
      </w:r>
      <w:r w:rsidRPr="00B4615B">
        <w:rPr>
          <w:rFonts w:ascii="Book Antiqua" w:hAnsi="Book Antiqua" w:cs="Times New Roman"/>
          <w:sz w:val="24"/>
          <w:szCs w:val="24"/>
        </w:rPr>
        <w:instrText xml:space="preserve"> ADDIN ZOTERO_ITEM CSL_CITATION {"citationID":"qBpp8AiI","properties":{"formattedCitation":"(Rose and Pevalin, 2001)","plainCitation":"(Rose and Pevalin, 2001)","noteIndex":0},"citationItems":[{"id":11027,"uris":["http://zotero.org/users/8741181/items/FQBP6SCR"],"itemData":{"id":11027,"type":"article-journal","container-title":"ISER Working Papers","language":"en","source":"Zotero","title":"The National Statistics Socio-economic Classification: Unifying Official and Sociological Approaches to the Conceptualisation and Measurement of Social Class","author":[{"family":"Rose","given":"David"},{"family":"Pevalin","given":"David J"}],"issued":{"date-parts":[["2001"]]},"citation-key":"roseNationalStatisticsSocioeconomic2001"}}],"schema":"https://github.com/citation-style-language/schema/raw/master/csl-citation.json"}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rPr>
        <w:t>(Rose and Pevalin, 2001)</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This gave birth to the EGP social class measure. The Office for National Statistics (ONS) and the Economic Social Research Council (ERSC) commissioned a further social class measure on the theoretical basis of Goldthorpe’s position, which gave birth to the NS-SEC class schema. </w:t>
      </w:r>
    </w:p>
    <w:p w14:paraId="60B8BD26" w14:textId="77777777"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NS-SEC was developed from the Erikson-Goldthorpe-Portocareo (EGP) perspective </w:t>
      </w:r>
      <w:r w:rsidRPr="00B4615B">
        <w:rPr>
          <w:rFonts w:ascii="Book Antiqua" w:hAnsi="Book Antiqua" w:cs="Times New Roman"/>
          <w:sz w:val="24"/>
          <w:szCs w:val="24"/>
        </w:rPr>
        <w:fldChar w:fldCharType="begin"/>
      </w:r>
      <w:r w:rsidRPr="00B4615B">
        <w:rPr>
          <w:rFonts w:ascii="Book Antiqua" w:hAnsi="Book Antiqua" w:cs="Times New Roman"/>
          <w:sz w:val="24"/>
          <w:szCs w:val="24"/>
        </w:rPr>
        <w:instrText xml:space="preserve"> ADDIN ZOTERO_ITEM CSL_CITATION {"citationID":"AHePGVMd","properties":{"formattedCitation":"(Rose and Pevalin, 2002)","plainCitation":"(Rose and Pevalin, 2002)","noteIndex":0},"citationItems":[{"id":1241,"uris":["http://zotero.org/users/8741181/items/B3MWRUU8"],"itemData":{"id":1241,"type":"article-journal","abstract":"In this paper we describe the history of official and sociological approaches to social classifications in the UK and how they came together in the ESRC Review of Government Social Classifications undertaken between 1994 and 2000. In doing so, we first review the strengths and weaknesses of the former official social classifications, Social Class based on Occupation (formerly Registrar General’s Social Class) and Socio-economic Groups along with the alternative academic schemas and scales considered by the Review. Secondly, the conceptual basis and construction of the new classification, the National Statistics Socio-economic Classification (NS-SEC), is described in detail. Finally, the approach taken in the new classification is compared with other European national classifications in the context of the development of a harmonised socio-economic classification for the European Union.","container-title":"Sociétés contemporaines","language":"en","source":"Zotero","title":"The National Statistics Socio-economic Classification: Unifying Official and Sociological Approaches to the Conceptualisation and Measurement of Social Class","author":[{"family":"Rose","given":"David"},{"family":"Pevalin","given":"David J"}],"issued":{"date-parts":[["2002"]]},"citation-key":"roseNationalStatisticsSocioeconomic2002"}}],"schema":"https://github.com/citation-style-language/schema/raw/master/csl-citation.json"}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(Rose and Pevalin, 2002)</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The EGP scheme, like NS-SEC, rested on theoretical assumptions of labour market positions, employment status, and relations and was initially developed by Goldthorpe </w:t>
      </w:r>
      <w:r w:rsidRPr="00B4615B">
        <w:rPr>
          <w:rFonts w:ascii="Book Antiqua" w:hAnsi="Book Antiqua" w:cs="Times New Roman"/>
          <w:sz w:val="24"/>
          <w:szCs w:val="24"/>
        </w:rPr>
        <w:fldChar w:fldCharType="begin"/>
      </w:r>
      <w:r w:rsidRPr="00B4615B">
        <w:rPr>
          <w:rFonts w:ascii="Book Antiqua" w:hAnsi="Book Antiqua" w:cs="Times New Roman"/>
          <w:sz w:val="24"/>
          <w:szCs w:val="24"/>
        </w:rPr>
        <w:instrText xml:space="preserve"> ADDIN ZOTERO_ITEM CSL_CITATION {"citationID":"12xUQwJz","properties":{"formattedCitation":"(Goldthorpe, 1980)","plainCitation":"(Goldthorpe, 1980)","noteIndex":0},"citationItems":[{"id":10395,"uris":["http://zotero.org/users/8741181/items/V5VGLIA8"],"itemData":{"id":10395,"type":"book","publisher":"Clarendon","title":"Social Mobility and Class Structure in Modern Britain","author":[{"family":"Goldthorpe","given":"J. H"}],"issued":{"date-parts":[["1980"]]},"citation-key":"goldthorpeSocialMobilityClass1980"}}],"schema":"https://github.com/citation-style-language/schema/raw/master/csl-citation.json"}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rPr>
        <w:t>(Goldthorpe, 1980)</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t>
      </w:r>
    </w:p>
    <w:p w14:paraId="2A3D402F" w14:textId="77777777"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Employment relations are central to the NS-SECs' ideas on social class – and the development of social class schemas. These employment relations are split into three distinctive formations: those that purchase labour and have authority over those they have purchased labour from, self-employed workers, and employees who sell their labour and are thus under the authority of employers </w:t>
      </w:r>
      <w:r w:rsidRPr="00B4615B">
        <w:rPr>
          <w:rFonts w:ascii="Book Antiqua" w:hAnsi="Book Antiqua" w:cs="Times New Roman"/>
          <w:sz w:val="24"/>
          <w:szCs w:val="24"/>
        </w:rPr>
        <w:fldChar w:fldCharType="begin"/>
      </w:r>
      <w:r w:rsidRPr="00B4615B">
        <w:rPr>
          <w:rFonts w:ascii="Book Antiqua" w:hAnsi="Book Antiqua" w:cs="Times New Roman"/>
          <w:sz w:val="24"/>
          <w:szCs w:val="24"/>
        </w:rPr>
        <w:instrText xml:space="preserve"> ADDIN ZOTERO_ITEM CSL_CITATION {"citationID":"VgK57a5f","properties":{"formattedCitation":"(Erikson, Goldthorpe and Portocarero, 1979, 1982, 1983)","plainCitation":"(Erikson, Goldthorpe and Portocarero, 1979, 1982, 1983)","noteIndex":0},"citationItems":[{"id":11248,"uris":["http://zotero.org/users/8741181/items/IY343CND"],"itemData":{"id":11248,"type":"article-journal","container-title":"The British Journal of Sociology","DOI":"10.2307/589632","ISSN":"00071315","issue":"4","journalAbbreviation":"The British Journal of Sociology","language":"en","page":"415","source":"DOI.org (Crossref)","title":"Intergenerational Class Mobility in Three Western European Societies: England, France and Sweden","title-short":"Intergenerational Class Mobility in Three Western European Societies","volume":"30","author":[{"family":"Erikson","given":"Robert"},{"family":"Goldthorpe","given":"John H."},{"family":"Portocarero","given":"Lucienne"}],"issued":{"date-parts":[["1979",12]]},"citation-key":"eriksonIntergenerationalClassMobility1979"}},{"id":11247,"uris":["http://zotero.org/users/8741181/items/HMEI97LV"],"itemData":{"id":11247,"type":"article-journal","container-title":"The British Journal of Sociology","DOI":"10.2307/589335","ISSN":"00071315","issue":"1","journalAbbreviation":"The British Journal of Sociology","language":"en","page":"1","source":"DOI.org (Crossref)","title":"Social Fluidity in Industrial Nations: England, France and Sweden","title-short":"Social Fluidity in Industrial Nations","volume":"33","author":[{"family":"Erikson","given":"Robert"},{"family":"Goldthorpe","given":"John H."},{"family":"Portocarero","given":"Lucienne"}],"issued":{"date-parts":[["1982",3]]},"citation-key":"eriksonSocialFluidityIndustrial1982"}},{"id":11246,"uris":["http://zotero.org/users/8741181/items/PUAFPZBK"],"itemData":{"id":11246,"type":"article-journal","container-title":"Brit. Jnl. of Sociology","language":"en","source":"Zotero","title":"Intergenerational Class Mobility and the Convergence Thesis: England, France and Sweden","author":[{"family":"Erikson","given":"Robert"},{"family":"Goldthorpe","given":"John H"},{"family":"Portocarero","given":"Lucienne"}],"issued":{"date-parts":[["1983"]]},"citation-key":"eriksonIntergenerationalClassMobility1983"}}],"schema":"https://github.com/citation-style-language/schema/raw/master/csl-citation.json"}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rPr>
        <w:t>(Erikson, Goldthorpe and Portocarero, 1979, 1982, 1983)</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This differentiation of employment relations gives rise to class-based patterns of social stratification </w:t>
      </w:r>
      <w:r w:rsidRPr="00B4615B">
        <w:rPr>
          <w:rFonts w:ascii="Book Antiqua" w:hAnsi="Book Antiqua" w:cs="Times New Roman"/>
          <w:sz w:val="24"/>
          <w:szCs w:val="24"/>
        </w:rPr>
        <w:fldChar w:fldCharType="begin"/>
      </w:r>
      <w:r w:rsidRPr="00B4615B">
        <w:rPr>
          <w:rFonts w:ascii="Book Antiqua" w:hAnsi="Book Antiqua" w:cs="Times New Roman"/>
          <w:sz w:val="24"/>
          <w:szCs w:val="24"/>
        </w:rPr>
        <w:instrText xml:space="preserve"> ADDIN ZOTERO_ITEM CSL_CITATION {"citationID":"J2Jkmk84","properties":{"formattedCitation":"(Williams, 2017)","plainCitation":"(Williams, 2017)","noteIndex":0},"citationItems":[{"id":701,"uris":["http://zotero.org/users/8741181/items/Y6FWCSAX"],"itemData":{"id":701,"type":"article-journal","abstract":"This article explores the relationship between the job characteristics underlying the Goldthorpe model of social class (work monitoring difficulty and human asset specificity) and those underlying theories of technological change (routine and analytical tasks) highlighted as key drivers for growing inequality. Analysis of the 2012 British Skills and Employment Survey demonstrates monitoring difficulty and asset specificity predict National Statistics Socio-Economic Classification (NS-SEC) membership and employment relations in ways expected by the Goldthorpe model, but the role of asset specificity is partially confounded by analytical tasks. It concludes that while the Goldthorpe model continues to provide a useful descriptive tool of inequality-producing processes and employment relations in the labour market, examining underlying job characteristics directly is a promising avenue for future research in understanding over time dynamics in the evolution of occupational inequalities.","container-title":"Work, Employment and Society","DOI":"10.1177/0950017016653087","ISSN":"0950-0170, 1469-8722","issue":"1","journalAbbreviation":"Work, Employment and Society","language":"en","page":"153-165","source":"DOI.org (Crossref)","title":"An old model of social class? Job characteristics and the NS-SEC schema","title-short":"An old model of social class?","volume":"31","author":[{"family":"Williams","given":"Mark"}],"issued":{"date-parts":[["2017",2]]},"citation-key":"williamsOldModelSocial2017"}}],"schema":"https://github.com/citation-style-language/schema/raw/master/csl-citation.json"}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(Williams, 2017)</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t>
      </w:r>
    </w:p>
    <w:p w14:paraId="0AD41BB3" w14:textId="77777777"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Like other social class schemas already mentioned, a central tendency for the EGP and eventually the NS-SEC study of social class rests upon an analysis of </w:t>
      </w:r>
      <w:r w:rsidRPr="00B4615B">
        <w:rPr>
          <w:rFonts w:ascii="Book Antiqua" w:hAnsi="Book Antiqua" w:cs="Times New Roman"/>
          <w:sz w:val="24"/>
          <w:szCs w:val="24"/>
        </w:rPr>
        <w:lastRenderedPageBreak/>
        <w:t xml:space="preserve">relationships – one occupational group is relational to another within the broader social class schema </w:t>
      </w:r>
      <w:r w:rsidRPr="00B4615B">
        <w:rPr>
          <w:rFonts w:ascii="Book Antiqua" w:hAnsi="Book Antiqua" w:cs="Times New Roman"/>
          <w:sz w:val="24"/>
          <w:szCs w:val="24"/>
        </w:rPr>
        <w:fldChar w:fldCharType="begin"/>
      </w:r>
      <w:r w:rsidRPr="00B4615B">
        <w:rPr>
          <w:rFonts w:ascii="Book Antiqua" w:hAnsi="Book Antiqua" w:cs="Times New Roman"/>
          <w:sz w:val="24"/>
          <w:szCs w:val="24"/>
        </w:rPr>
        <w:instrText xml:space="preserve"> ADDIN ZOTERO_ITEM CSL_CITATION {"citationID":"JUW9JoRU","properties":{"formattedCitation":"(Goldthorpe and Marshall, 1992)","plainCitation":"(Goldthorpe and Marshall, 1992)","noteIndex":0},"citationItems":[{"id":697,"uris":["http://zotero.org/users/8741181/items/T3BSZXEG"],"itemData":{"id":697,"type":"article-journal","title":"The promising future of class analysis: a response to recent critiques","author":[{"family":"Goldthorpe","given":"John H"},{"family":"Marshall","given":"Gordon"}],"issued":{"date-parts":[["1992"]]},"citation-key":"goldthorpePromisingFutureClass1992"}}],"schema":"https://github.com/citation-style-language/schema/raw/master/csl-citation.json"}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(Goldthorpe and Marshall, 1992)</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One major difference between the former RGSC schema and the NS-SEC schema was a fundamental rejection of the manual/non-manual divide </w:t>
      </w:r>
      <w:r w:rsidRPr="00B4615B">
        <w:rPr>
          <w:rFonts w:ascii="Book Antiqua" w:hAnsi="Book Antiqua" w:cs="Times New Roman"/>
          <w:sz w:val="24"/>
          <w:szCs w:val="24"/>
        </w:rPr>
        <w:fldChar w:fldCharType="begin"/>
      </w:r>
      <w:r w:rsidRPr="00B4615B">
        <w:rPr>
          <w:rFonts w:ascii="Book Antiqua" w:hAnsi="Book Antiqua" w:cs="Times New Roman"/>
          <w:sz w:val="24"/>
          <w:szCs w:val="24"/>
        </w:rPr>
        <w:instrText xml:space="preserve"> ADDIN ZOTERO_ITEM CSL_CITATION {"citationID":"9fR54rg6","properties":{"formattedCitation":"(ISER, 2024)","plainCitation":"(ISER, 2024)","noteIndex":0},"citationItems":[{"id":11034,"uris":["http://zotero.org/users/8741181/items/SJRWKS4C"],"itemData":{"id":11034,"type":"webpage","abstract":"Institute for Social and Economic Research (ISER)","title":"Changes in the final version","URL":"https://www.iser.essex.ac.uk/archives/nssec/changes-in-the-final-version","author":[{"family":"ISER","given":""}],"accessed":{"date-parts":[["2024",1,8]]},"issued":{"date-parts":[["2024"]]},"citation-key":"iserChangesFinalVersion2024"}}],"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rPr>
        <w:t>(ISER, 2024)</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NS-SEC rejects the idea that there is such a divide in so far as that means a broad division between the middle and working classes – with some manual occupations occupying classes in Class 3 and other non-manual occupations in Class 6 or 7 (ibid). </w:t>
      </w:r>
    </w:p>
    <w:p w14:paraId="06376697" w14:textId="77777777"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The complete NS-SEC classification schema has 14 operational categories related to employment relations but can be broken down into as few as three analytical categories. For this analysis NS-SEC is broken down into its nine analytical class variety </w:t>
      </w:r>
      <w:r w:rsidRPr="00B4615B">
        <w:rPr>
          <w:rFonts w:ascii="Book Antiqua" w:hAnsi="Book Antiqua" w:cs="Times New Roman"/>
          <w:sz w:val="24"/>
          <w:szCs w:val="24"/>
        </w:rPr>
        <w:fldChar w:fldCharType="begin"/>
      </w:r>
      <w:r w:rsidRPr="00B4615B">
        <w:rPr>
          <w:rFonts w:ascii="Book Antiqua" w:hAnsi="Book Antiqua" w:cs="Times New Roman"/>
          <w:sz w:val="24"/>
          <w:szCs w:val="24"/>
        </w:rPr>
        <w:instrText xml:space="preserve"> ADDIN ZOTERO_ITEM CSL_CITATION {"citationID":"A9DkKx7j","properties":{"formattedCitation":"(Rose and Pevalin, 2010)","plainCitation":"(Rose and Pevalin, 2010)","noteIndex":0},"citationItems":[{"id":1327,"uris":["http://zotero.org/users/8741181/items/HKZMG3KK"],"itemData":{"id":1327,"type":"book","event-place":"Basingstoke, Hampshire","ISBN":"978-0-230-24819-9","language":"en","note":"OCLC: 691102853","publisher":"Palgrave Macmillan","publisher-place":"Basingstoke, Hampshire","source":"Open WorldCat","title":"Standard occupational classification 2010","author":[{"family":"Rose","given":"P"},{"family":"Pevalin","given":"D"}],"issued":{"date-parts":[["2010"]]},"citation-key":"roseStandardOccupationalClassification2010"}}],"schema":"https://github.com/citation-style-language/schema/raw/master/csl-citation.json"}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noProof/>
          <w:sz w:val="24"/>
          <w:szCs w:val="24"/>
        </w:rPr>
        <w:t>(Rose and Pevalin, 2010)</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t>
      </w:r>
    </w:p>
    <w:p w14:paraId="16676A0D" w14:textId="229236F6" w:rsidR="00B1586B" w:rsidRPr="00B4615B" w:rsidRDefault="00B1586B" w:rsidP="00B1586B">
      <w:pPr>
        <w:pStyle w:val="Caption"/>
      </w:pPr>
      <w:bookmarkStart w:id="83" w:name="_Toc169179711"/>
      <w:r w:rsidRPr="00B4615B">
        <w:t xml:space="preserve">Table </w:t>
      </w:r>
      <w:r w:rsidR="004C0430">
        <w:fldChar w:fldCharType="begin"/>
      </w:r>
      <w:r w:rsidR="004C0430">
        <w:instrText xml:space="preserve"> STYLEREF 1 \s </w:instrText>
      </w:r>
      <w:r w:rsidR="004C0430">
        <w:fldChar w:fldCharType="separate"/>
      </w:r>
      <w:r w:rsidR="004C0430">
        <w:rPr>
          <w:noProof/>
        </w:rPr>
        <w:t>2</w:t>
      </w:r>
      <w:r w:rsidR="004C0430">
        <w:fldChar w:fldCharType="end"/>
      </w:r>
      <w:r w:rsidR="004C0430">
        <w:t>.</w:t>
      </w:r>
      <w:r w:rsidR="004C0430">
        <w:fldChar w:fldCharType="begin"/>
      </w:r>
      <w:r w:rsidR="004C0430">
        <w:instrText xml:space="preserve"> SEQ Table \* ARABIC \s 1 </w:instrText>
      </w:r>
      <w:r w:rsidR="004C0430">
        <w:fldChar w:fldCharType="separate"/>
      </w:r>
      <w:r w:rsidR="004C0430">
        <w:rPr>
          <w:noProof/>
        </w:rPr>
        <w:t>9</w:t>
      </w:r>
      <w:r w:rsidR="004C0430">
        <w:fldChar w:fldCharType="end"/>
      </w:r>
      <w:r w:rsidRPr="00B4615B">
        <w:t xml:space="preserve"> NS-SEC Class Schema</w:t>
      </w:r>
      <w:bookmarkEnd w:id="83"/>
    </w:p>
    <w:tbl>
      <w:tblPr>
        <w:tblStyle w:val="GridTable6Colorful"/>
        <w:tblW w:w="0" w:type="auto"/>
        <w:tblLook w:val="04A0" w:firstRow="1" w:lastRow="0" w:firstColumn="1" w:lastColumn="0" w:noHBand="0" w:noVBand="1"/>
      </w:tblPr>
      <w:tblGrid>
        <w:gridCol w:w="4494"/>
        <w:gridCol w:w="4522"/>
      </w:tblGrid>
      <w:tr w:rsidR="00B4615B" w:rsidRPr="00B4615B" w14:paraId="66C7D425"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85C3B3C" w14:textId="77777777" w:rsidR="00B1586B" w:rsidRPr="00B4615B" w:rsidRDefault="00B1586B" w:rsidP="00BD4372">
            <w:pPr>
              <w:rPr>
                <w:rFonts w:ascii="Book Antiqua" w:hAnsi="Book Antiqua" w:cs="Times New Roman"/>
                <w:color w:val="auto"/>
                <w:sz w:val="24"/>
                <w:szCs w:val="24"/>
              </w:rPr>
            </w:pPr>
          </w:p>
        </w:tc>
        <w:tc>
          <w:tcPr>
            <w:tcW w:w="0" w:type="auto"/>
          </w:tcPr>
          <w:p w14:paraId="25591D5A"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Analytical Variables for NS-SEC</w:t>
            </w:r>
          </w:p>
        </w:tc>
      </w:tr>
      <w:tr w:rsidR="00B4615B" w:rsidRPr="00B4615B" w14:paraId="33530275"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B22701A"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Operational Categories</w:t>
            </w:r>
          </w:p>
        </w:tc>
        <w:tc>
          <w:tcPr>
            <w:tcW w:w="0" w:type="auto"/>
          </w:tcPr>
          <w:p w14:paraId="13335510"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r>
      <w:tr w:rsidR="00B4615B" w:rsidRPr="00B4615B" w14:paraId="1A821E56"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12920C76"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L1</w:t>
            </w:r>
          </w:p>
          <w:p w14:paraId="07F4C910"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Employers in large establishments</w:t>
            </w:r>
          </w:p>
        </w:tc>
        <w:tc>
          <w:tcPr>
            <w:tcW w:w="0" w:type="auto"/>
            <w:vMerge w:val="restart"/>
          </w:tcPr>
          <w:p w14:paraId="54D21525"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1.1 Large Employers and higher managerial occupations</w:t>
            </w:r>
          </w:p>
        </w:tc>
      </w:tr>
      <w:tr w:rsidR="00B4615B" w:rsidRPr="00B4615B" w14:paraId="11B074EF"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CD28051"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L2</w:t>
            </w:r>
          </w:p>
          <w:p w14:paraId="02916A50"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Higher managerial occupations</w:t>
            </w:r>
          </w:p>
        </w:tc>
        <w:tc>
          <w:tcPr>
            <w:tcW w:w="0" w:type="auto"/>
            <w:vMerge/>
          </w:tcPr>
          <w:p w14:paraId="1FA82C19"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r>
      <w:tr w:rsidR="00B4615B" w:rsidRPr="00B4615B" w14:paraId="3725CB0F"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3982A1A2"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L3</w:t>
            </w:r>
          </w:p>
          <w:p w14:paraId="637F8F27"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Higher professional occupations</w:t>
            </w:r>
          </w:p>
        </w:tc>
        <w:tc>
          <w:tcPr>
            <w:tcW w:w="0" w:type="auto"/>
          </w:tcPr>
          <w:p w14:paraId="2FA3BA10"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1.2 Higher professional occupations</w:t>
            </w:r>
          </w:p>
        </w:tc>
      </w:tr>
      <w:tr w:rsidR="00B4615B" w:rsidRPr="00B4615B" w14:paraId="46A4A091"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FEBD0B9"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L4</w:t>
            </w:r>
          </w:p>
          <w:p w14:paraId="54B30D9E"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Lower professional and higher technical occupations</w:t>
            </w:r>
          </w:p>
        </w:tc>
        <w:tc>
          <w:tcPr>
            <w:tcW w:w="0" w:type="auto"/>
            <w:vMerge w:val="restart"/>
          </w:tcPr>
          <w:p w14:paraId="741E3A04"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2 Lower Managerial and professional occupations</w:t>
            </w:r>
          </w:p>
        </w:tc>
      </w:tr>
      <w:tr w:rsidR="00B4615B" w:rsidRPr="00B4615B" w14:paraId="4524D885"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34B0B0EB"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L5</w:t>
            </w:r>
          </w:p>
          <w:p w14:paraId="798003D4"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Lower managerial occupations</w:t>
            </w:r>
          </w:p>
        </w:tc>
        <w:tc>
          <w:tcPr>
            <w:tcW w:w="0" w:type="auto"/>
            <w:vMerge/>
          </w:tcPr>
          <w:p w14:paraId="3F1FE1C3"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r>
      <w:tr w:rsidR="00B4615B" w:rsidRPr="00B4615B" w14:paraId="0DD4237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19348A0"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L6</w:t>
            </w:r>
          </w:p>
          <w:p w14:paraId="7A55E196"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Higher supervisory occupations</w:t>
            </w:r>
          </w:p>
        </w:tc>
        <w:tc>
          <w:tcPr>
            <w:tcW w:w="0" w:type="auto"/>
            <w:vMerge/>
          </w:tcPr>
          <w:p w14:paraId="4BBC31ED"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r>
      <w:tr w:rsidR="00B4615B" w:rsidRPr="00B4615B" w14:paraId="06FDCBBD"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1E6097CB"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L7</w:t>
            </w:r>
          </w:p>
          <w:p w14:paraId="7AAC163E"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Intermediate occupations</w:t>
            </w:r>
          </w:p>
        </w:tc>
        <w:tc>
          <w:tcPr>
            <w:tcW w:w="0" w:type="auto"/>
          </w:tcPr>
          <w:p w14:paraId="36DE3E03"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3 Intermediate occupations</w:t>
            </w:r>
          </w:p>
        </w:tc>
      </w:tr>
      <w:tr w:rsidR="00B4615B" w:rsidRPr="00B4615B" w14:paraId="1DDA8195"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17DD28C"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L8</w:t>
            </w:r>
          </w:p>
          <w:p w14:paraId="63032A3C"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Employers in small establishments</w:t>
            </w:r>
          </w:p>
        </w:tc>
        <w:tc>
          <w:tcPr>
            <w:tcW w:w="0" w:type="auto"/>
            <w:vMerge w:val="restart"/>
          </w:tcPr>
          <w:p w14:paraId="0B7836C9"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4 Small employers and own account workers</w:t>
            </w:r>
          </w:p>
        </w:tc>
      </w:tr>
      <w:tr w:rsidR="00B4615B" w:rsidRPr="00B4615B" w14:paraId="018D0F84"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62A9EC52"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L9</w:t>
            </w:r>
          </w:p>
          <w:p w14:paraId="2BDBF2A9"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Own account workers</w:t>
            </w:r>
          </w:p>
        </w:tc>
        <w:tc>
          <w:tcPr>
            <w:tcW w:w="0" w:type="auto"/>
            <w:vMerge/>
          </w:tcPr>
          <w:p w14:paraId="2FF91450"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r>
      <w:tr w:rsidR="00B4615B" w:rsidRPr="00B4615B" w14:paraId="34F39250"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B98F540"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lastRenderedPageBreak/>
              <w:t>L10</w:t>
            </w:r>
          </w:p>
          <w:p w14:paraId="560557DD"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Lower supervisory occupations</w:t>
            </w:r>
          </w:p>
        </w:tc>
        <w:tc>
          <w:tcPr>
            <w:tcW w:w="0" w:type="auto"/>
            <w:vMerge w:val="restart"/>
          </w:tcPr>
          <w:p w14:paraId="2608A6CB"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5 Lower supervisory and technical occupations</w:t>
            </w:r>
          </w:p>
        </w:tc>
      </w:tr>
      <w:tr w:rsidR="00B4615B" w:rsidRPr="00B4615B" w14:paraId="38A2D8F6"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7F40D55C"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L11</w:t>
            </w:r>
          </w:p>
          <w:p w14:paraId="75462381"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Lower technical occupations</w:t>
            </w:r>
          </w:p>
        </w:tc>
        <w:tc>
          <w:tcPr>
            <w:tcW w:w="0" w:type="auto"/>
            <w:vMerge/>
          </w:tcPr>
          <w:p w14:paraId="1ECCFA16"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r>
      <w:tr w:rsidR="00B4615B" w:rsidRPr="00B4615B" w14:paraId="215CBA91"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A6A2D55"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L12</w:t>
            </w:r>
          </w:p>
          <w:p w14:paraId="3659F929"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Semi-routine occupations</w:t>
            </w:r>
          </w:p>
        </w:tc>
        <w:tc>
          <w:tcPr>
            <w:tcW w:w="0" w:type="auto"/>
          </w:tcPr>
          <w:p w14:paraId="34B86739"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6 Semi-routine occupations</w:t>
            </w:r>
          </w:p>
        </w:tc>
      </w:tr>
      <w:tr w:rsidR="00B4615B" w:rsidRPr="00B4615B" w14:paraId="4C32648C"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7D6E23BD"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L13</w:t>
            </w:r>
          </w:p>
          <w:p w14:paraId="055E0C6A"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Routine occupations</w:t>
            </w:r>
          </w:p>
        </w:tc>
        <w:tc>
          <w:tcPr>
            <w:tcW w:w="0" w:type="auto"/>
          </w:tcPr>
          <w:p w14:paraId="040EF0A4"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7 Routine occupations</w:t>
            </w:r>
          </w:p>
        </w:tc>
      </w:tr>
      <w:tr w:rsidR="00B4615B" w:rsidRPr="00B4615B" w14:paraId="76FE56FC"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44825B4"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L14</w:t>
            </w:r>
          </w:p>
          <w:p w14:paraId="1EDB31E0"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Never worked and long-term unemployed</w:t>
            </w:r>
          </w:p>
        </w:tc>
        <w:tc>
          <w:tcPr>
            <w:tcW w:w="0" w:type="auto"/>
          </w:tcPr>
          <w:p w14:paraId="5A151CCA"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8 Never worked and long-term unemployed</w:t>
            </w:r>
          </w:p>
        </w:tc>
      </w:tr>
    </w:tbl>
    <w:p w14:paraId="165BE714" w14:textId="77777777" w:rsidR="00B1586B" w:rsidRPr="00B4615B" w:rsidRDefault="00B1586B" w:rsidP="00B1586B">
      <w:pPr>
        <w:rPr>
          <w:rFonts w:ascii="Book Antiqua" w:hAnsi="Book Antiqua" w:cs="Times New Roman"/>
          <w:sz w:val="24"/>
          <w:szCs w:val="24"/>
        </w:rPr>
      </w:pPr>
    </w:p>
    <w:p w14:paraId="5EBCA289" w14:textId="4CD6D8A2"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The following analytical variables within the NS-SEC have been broken down with example occupations to aid in interpretation within subsequent models in Table </w:t>
      </w:r>
      <w:r w:rsidR="0004690C">
        <w:rPr>
          <w:rFonts w:ascii="Book Antiqua" w:hAnsi="Book Antiqua" w:cs="Times New Roman"/>
          <w:sz w:val="24"/>
          <w:szCs w:val="24"/>
        </w:rPr>
        <w:t>2.10</w:t>
      </w:r>
      <w:r w:rsidRPr="00B4615B">
        <w:rPr>
          <w:rFonts w:ascii="Book Antiqua" w:hAnsi="Book Antiqua" w:cs="Times New Roman"/>
          <w:sz w:val="24"/>
          <w:szCs w:val="24"/>
        </w:rPr>
        <w:t>.</w:t>
      </w:r>
    </w:p>
    <w:p w14:paraId="05B44B6C" w14:textId="50081F55" w:rsidR="00B1586B" w:rsidRPr="00B4615B" w:rsidRDefault="00B1586B" w:rsidP="00B1586B">
      <w:pPr>
        <w:pStyle w:val="Caption"/>
      </w:pPr>
      <w:bookmarkStart w:id="84" w:name="_Toc169179712"/>
      <w:r w:rsidRPr="00B4615B">
        <w:t xml:space="preserve">Table </w:t>
      </w:r>
      <w:r w:rsidR="004C0430">
        <w:fldChar w:fldCharType="begin"/>
      </w:r>
      <w:r w:rsidR="004C0430">
        <w:instrText xml:space="preserve"> STYLEREF 1 \s </w:instrText>
      </w:r>
      <w:r w:rsidR="004C0430">
        <w:fldChar w:fldCharType="separate"/>
      </w:r>
      <w:r w:rsidR="004C0430">
        <w:rPr>
          <w:noProof/>
        </w:rPr>
        <w:t>2</w:t>
      </w:r>
      <w:r w:rsidR="004C0430">
        <w:fldChar w:fldCharType="end"/>
      </w:r>
      <w:r w:rsidR="004C0430">
        <w:t>.</w:t>
      </w:r>
      <w:r w:rsidR="004C0430">
        <w:fldChar w:fldCharType="begin"/>
      </w:r>
      <w:r w:rsidR="004C0430">
        <w:instrText xml:space="preserve"> SEQ Table \* ARABIC \s 1 </w:instrText>
      </w:r>
      <w:r w:rsidR="004C0430">
        <w:fldChar w:fldCharType="separate"/>
      </w:r>
      <w:r w:rsidR="004C0430">
        <w:rPr>
          <w:noProof/>
        </w:rPr>
        <w:t>10</w:t>
      </w:r>
      <w:r w:rsidR="004C0430">
        <w:fldChar w:fldCharType="end"/>
      </w:r>
      <w:r w:rsidRPr="00B4615B">
        <w:t xml:space="preserve"> Examples of Occupations from Analytical NS-SEC</w:t>
      </w:r>
      <w:bookmarkEnd w:id="84"/>
    </w:p>
    <w:tbl>
      <w:tblPr>
        <w:tblStyle w:val="GridTable6Colorful"/>
        <w:tblW w:w="0" w:type="auto"/>
        <w:tblLook w:val="04A0" w:firstRow="1" w:lastRow="0" w:firstColumn="1" w:lastColumn="0" w:noHBand="0" w:noVBand="1"/>
      </w:tblPr>
      <w:tblGrid>
        <w:gridCol w:w="4507"/>
        <w:gridCol w:w="4509"/>
      </w:tblGrid>
      <w:tr w:rsidR="00B4615B" w:rsidRPr="00B4615B" w14:paraId="6ABE606E"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7" w:type="dxa"/>
          </w:tcPr>
          <w:p w14:paraId="70BE260E"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Analytical Variables for NS-SEC</w:t>
            </w:r>
          </w:p>
        </w:tc>
        <w:tc>
          <w:tcPr>
            <w:tcW w:w="4509" w:type="dxa"/>
          </w:tcPr>
          <w:p w14:paraId="49C6CD4A"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Example Occupations</w:t>
            </w:r>
          </w:p>
        </w:tc>
      </w:tr>
      <w:tr w:rsidR="00B4615B" w:rsidRPr="00B4615B" w14:paraId="6501FB1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7" w:type="dxa"/>
          </w:tcPr>
          <w:p w14:paraId="24863FEB"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1.1 Large Employers and higher managerial occupations</w:t>
            </w:r>
          </w:p>
        </w:tc>
        <w:tc>
          <w:tcPr>
            <w:tcW w:w="4509" w:type="dxa"/>
          </w:tcPr>
          <w:p w14:paraId="4D4ED9AF"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Chief Executives, Managers and directors in finance</w:t>
            </w:r>
          </w:p>
        </w:tc>
      </w:tr>
      <w:tr w:rsidR="00B4615B" w:rsidRPr="00B4615B" w14:paraId="0961982A" w14:textId="77777777" w:rsidTr="00BD4372">
        <w:tc>
          <w:tcPr>
            <w:cnfStyle w:val="001000000000" w:firstRow="0" w:lastRow="0" w:firstColumn="1" w:lastColumn="0" w:oddVBand="0" w:evenVBand="0" w:oddHBand="0" w:evenHBand="0" w:firstRowFirstColumn="0" w:firstRowLastColumn="0" w:lastRowFirstColumn="0" w:lastRowLastColumn="0"/>
            <w:tcW w:w="4507" w:type="dxa"/>
          </w:tcPr>
          <w:p w14:paraId="1809BBFB"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1.2 Higher professional occupations</w:t>
            </w:r>
          </w:p>
        </w:tc>
        <w:tc>
          <w:tcPr>
            <w:tcW w:w="4509" w:type="dxa"/>
          </w:tcPr>
          <w:p w14:paraId="487D48E0"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Lecturers, Judges, Doctors</w:t>
            </w:r>
          </w:p>
        </w:tc>
      </w:tr>
      <w:tr w:rsidR="00B4615B" w:rsidRPr="00B4615B" w14:paraId="0419C110"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7" w:type="dxa"/>
          </w:tcPr>
          <w:p w14:paraId="00172E1F"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2 Lower Managerial and professional occupations</w:t>
            </w:r>
          </w:p>
        </w:tc>
        <w:tc>
          <w:tcPr>
            <w:tcW w:w="4509" w:type="dxa"/>
          </w:tcPr>
          <w:p w14:paraId="14510AD8"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Managers in retail, Nurses, School Teachers</w:t>
            </w:r>
          </w:p>
        </w:tc>
      </w:tr>
      <w:tr w:rsidR="00B4615B" w:rsidRPr="00B4615B" w14:paraId="6A848583" w14:textId="77777777" w:rsidTr="00BD4372">
        <w:tc>
          <w:tcPr>
            <w:cnfStyle w:val="001000000000" w:firstRow="0" w:lastRow="0" w:firstColumn="1" w:lastColumn="0" w:oddVBand="0" w:evenVBand="0" w:oddHBand="0" w:evenHBand="0" w:firstRowFirstColumn="0" w:firstRowLastColumn="0" w:lastRowFirstColumn="0" w:lastRowLastColumn="0"/>
            <w:tcW w:w="4507" w:type="dxa"/>
          </w:tcPr>
          <w:p w14:paraId="6B10339B"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3 Intermediate occupations</w:t>
            </w:r>
          </w:p>
        </w:tc>
        <w:tc>
          <w:tcPr>
            <w:tcW w:w="4509" w:type="dxa"/>
          </w:tcPr>
          <w:p w14:paraId="6798C32D"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Paramedics, Teaching Assistants</w:t>
            </w:r>
          </w:p>
        </w:tc>
      </w:tr>
      <w:tr w:rsidR="00B4615B" w:rsidRPr="00B4615B" w14:paraId="1D06440A"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7" w:type="dxa"/>
          </w:tcPr>
          <w:p w14:paraId="7902EF91"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4 Small employers and own account workers</w:t>
            </w:r>
          </w:p>
        </w:tc>
        <w:tc>
          <w:tcPr>
            <w:tcW w:w="4509" w:type="dxa"/>
          </w:tcPr>
          <w:p w14:paraId="00AD8CFC"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Bricklayers, Carpenters, Shopkeepers</w:t>
            </w:r>
          </w:p>
        </w:tc>
      </w:tr>
      <w:tr w:rsidR="00B4615B" w:rsidRPr="00B4615B" w14:paraId="7C361E4F" w14:textId="77777777" w:rsidTr="00BD4372">
        <w:tc>
          <w:tcPr>
            <w:cnfStyle w:val="001000000000" w:firstRow="0" w:lastRow="0" w:firstColumn="1" w:lastColumn="0" w:oddVBand="0" w:evenVBand="0" w:oddHBand="0" w:evenHBand="0" w:firstRowFirstColumn="0" w:firstRowLastColumn="0" w:lastRowFirstColumn="0" w:lastRowLastColumn="0"/>
            <w:tcW w:w="4507" w:type="dxa"/>
          </w:tcPr>
          <w:p w14:paraId="146CF8B9"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5 Lower supervisory and technical occupations</w:t>
            </w:r>
          </w:p>
        </w:tc>
        <w:tc>
          <w:tcPr>
            <w:tcW w:w="4509" w:type="dxa"/>
          </w:tcPr>
          <w:p w14:paraId="338E7BF4"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Mechanics, Plumbers, Skilled Construction Supervisors</w:t>
            </w:r>
          </w:p>
        </w:tc>
      </w:tr>
      <w:tr w:rsidR="00B4615B" w:rsidRPr="00B4615B" w14:paraId="604357E3"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7" w:type="dxa"/>
          </w:tcPr>
          <w:p w14:paraId="4335BD04"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6 Semi-routine occupations</w:t>
            </w:r>
          </w:p>
        </w:tc>
        <w:tc>
          <w:tcPr>
            <w:tcW w:w="4509" w:type="dxa"/>
          </w:tcPr>
          <w:p w14:paraId="7FA10B81"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Sales Assistants, Veterinary Nurses</w:t>
            </w:r>
          </w:p>
        </w:tc>
      </w:tr>
      <w:tr w:rsidR="00B4615B" w:rsidRPr="00B4615B" w14:paraId="6BEEF60D" w14:textId="77777777" w:rsidTr="00BD4372">
        <w:tc>
          <w:tcPr>
            <w:cnfStyle w:val="001000000000" w:firstRow="0" w:lastRow="0" w:firstColumn="1" w:lastColumn="0" w:oddVBand="0" w:evenVBand="0" w:oddHBand="0" w:evenHBand="0" w:firstRowFirstColumn="0" w:firstRowLastColumn="0" w:lastRowFirstColumn="0" w:lastRowLastColumn="0"/>
            <w:tcW w:w="4507" w:type="dxa"/>
          </w:tcPr>
          <w:p w14:paraId="128F7B68"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7 Routine occupations</w:t>
            </w:r>
          </w:p>
        </w:tc>
        <w:tc>
          <w:tcPr>
            <w:tcW w:w="4509" w:type="dxa"/>
          </w:tcPr>
          <w:p w14:paraId="257DF363"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Cleaners, Welding Trades, Hairdressers</w:t>
            </w:r>
          </w:p>
        </w:tc>
      </w:tr>
    </w:tbl>
    <w:p w14:paraId="14E3D40C" w14:textId="77777777" w:rsidR="00B1586B" w:rsidRPr="00B4615B" w:rsidRDefault="00B1586B" w:rsidP="00B1586B"/>
    <w:p w14:paraId="30537549" w14:textId="77777777" w:rsidR="00B1586B" w:rsidRPr="00B4615B" w:rsidRDefault="00B1586B" w:rsidP="00B1586B">
      <w:pPr>
        <w:pStyle w:val="Heading5"/>
      </w:pPr>
      <w:bookmarkStart w:id="85" w:name="_Toc169179653"/>
      <w:r w:rsidRPr="00B4615B">
        <w:t>CAMSIS</w:t>
      </w:r>
      <w:bookmarkEnd w:id="85"/>
    </w:p>
    <w:p w14:paraId="0CC751A8" w14:textId="77777777"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The Cambridge Social Interaction and Stratification Scale (CAMSIS) argues that individuals are embedded within socially moderated spaces and networks within which they engage in various social and economic interactions, different from interactions with persons more distant from these networks </w:t>
      </w:r>
      <w:r w:rsidRPr="00B4615B">
        <w:rPr>
          <w:rFonts w:ascii="Book Antiqua" w:hAnsi="Book Antiqua" w:cs="Times New Roman"/>
          <w:sz w:val="24"/>
          <w:szCs w:val="24"/>
        </w:rPr>
        <w:fldChar w:fldCharType="begin"/>
      </w:r>
      <w:r w:rsidRPr="00B4615B">
        <w:rPr>
          <w:rFonts w:ascii="Book Antiqua" w:hAnsi="Book Antiqua" w:cs="Times New Roman"/>
          <w:sz w:val="24"/>
          <w:szCs w:val="24"/>
        </w:rPr>
        <w:instrText xml:space="preserve"> ADDIN ZOTERO_ITEM CSL_CITATION {"citationID":"ybUQmQ8v","properties":{"formattedCitation":"(Stewart, Prandy and Blackburn, 1973, 1980)","plainCitation":"(Stewart, Prandy and Blackburn, 1973, 1980)","noteIndex":0},"citationItems":[{"id":429,"uris":["http://zotero.org/users/8741181/items/V5KZQ7Q7"],"itemData":{"id":429,"type":"article-journal","container-title":"Nature","DOI":"10.1038/245415a0","ISSN":"0028-0836, 1476-4687","issue":"5426","journalAbbreviation":"Nature","language":"en","page":"415-417","source":"DOI.org (Crossref)","title":"Measuring the Class Structure","volume":"245","author":[{"family":"Stewart","given":"A."},{"family":"Prandy","given":"K."},{"family":"Blackburn","given":"R. M."}],"issued":{"date-parts":[["1973",10]]},"citation-key":"stewartMeasuringClassStructure1973"}},{"id":87,"uris":["http://zotero.org/users/8741181/items/KAFH2H5D"],"itemData":{"id":87,"type":"book","publisher":"Springer","title":"Social Stratification and Occupations","author":[{"family":"Stewart","given":"A."},{"family":"Prandy","given":"K."},{"family":"Blackburn","given":"R. M."}],"issued":{"date-parts":[["1980"]]},"citation-key":"stewartSocialStratificationOccupations1980"}}],"schema":"https://github.com/citation-style-language/schema/raw/master/csl-citation.json"}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(Stewart, Prandy and Blackburn, 1973, 1980)</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In other words, CAMSIS represents a social stratification scale based on measures of relative social distance </w:t>
      </w:r>
      <w:r w:rsidRPr="00B4615B">
        <w:rPr>
          <w:rFonts w:ascii="Book Antiqua" w:hAnsi="Book Antiqua" w:cs="Times New Roman"/>
          <w:sz w:val="24"/>
          <w:szCs w:val="24"/>
        </w:rPr>
        <w:fldChar w:fldCharType="begin"/>
      </w:r>
      <w:r w:rsidRPr="00B4615B">
        <w:rPr>
          <w:rFonts w:ascii="Book Antiqua" w:hAnsi="Book Antiqua" w:cs="Times New Roman"/>
          <w:sz w:val="24"/>
          <w:szCs w:val="24"/>
        </w:rPr>
        <w:instrText xml:space="preserve"> ADDIN ZOTERO_ITEM CSL_CITATION {"citationID":"UjhnyjGb","properties":{"formattedCitation":"(Prandy and Lambert, 2003)","plainCitation":"(Prandy and Lambert, 2003)","noteIndex":0},"citationItems":[{"id":556,"uris":["http://zotero.org/users/8741181/items/QEBI7SMN"],"itemData":{"id":556,"type":"article-journal","abstract":"There is a danger that the Cambridge Scale, which is based on data collected thirty years ago, is becoming out of date.This article considers an alternative basis for a social interaction-based social distance scale, that of marriage (or cohabitation) rather than friendship.This has considerable advantages in terms of the ready, lowcost availability of large-scale, representative data (usually from a census). It also makes easily possible the construction of comparable scales for many other countries.The article discusses the theoretical background to the approach and the justiﬁcation for expecting that marriage and friendship would reﬂect equivalent structures of stratiﬁcation arrangements. In order to provide direct comparability, a new scale was constructed, based on 1971 census data and using more satisfactory statistical techniques. Empirical analyses using this measure fully support the argument that this alternative method of deriving a scale leads to essentially the same results as the original.The way is therefore open for an updating of the scale and its extension to a number of other countries, under the generic heading of CAMSIS.","container-title":"Sociology","DOI":"10.1177/00380385030373001","ISSN":"0038-0385, 1469-8684","issue":"3","journalAbbreviation":"Sociology","language":"en","page":"397-411","source":"DOI.org (Crossref)","title":"Marriage, Social Distance and the Social Space:: An Alternative Derivation and Validation of the Cambridge Scale","title-short":"Marriage, Social Distance and the Social Space","volume":"37","author":[{"family":"Prandy","given":"Kenneth"},{"family":"Lambert","given":"Paul"}],"issued":{"date-parts":[["2003",8]]},"citation-key":"prandyMarriageSocialDistance2003"}}],"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(Prandy and Lambert, 2003)</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t>
      </w:r>
      <w:r w:rsidRPr="00B4615B">
        <w:rPr>
          <w:rFonts w:ascii="Book Antiqua" w:hAnsi="Book Antiqua" w:cs="Times New Roman"/>
          <w:sz w:val="24"/>
          <w:szCs w:val="24"/>
        </w:rPr>
        <w:lastRenderedPageBreak/>
        <w:t xml:space="preserve">These relationship networks are ultimately hierarchical and reify themselves in reproducing hierarchical inequalities </w:t>
      </w:r>
      <w:r w:rsidRPr="00B4615B">
        <w:rPr>
          <w:rFonts w:ascii="Book Antiqua" w:hAnsi="Book Antiqua" w:cs="Times New Roman"/>
          <w:sz w:val="24"/>
          <w:szCs w:val="24"/>
        </w:rPr>
        <w:fldChar w:fldCharType="begin"/>
      </w:r>
      <w:r w:rsidRPr="00B4615B">
        <w:rPr>
          <w:rFonts w:ascii="Book Antiqua" w:hAnsi="Book Antiqua" w:cs="Times New Roman"/>
          <w:sz w:val="24"/>
          <w:szCs w:val="24"/>
        </w:rPr>
        <w:instrText xml:space="preserve"> ADDIN ZOTERO_ITEM CSL_CITATION {"citationID":"QmhWj4fq","properties":{"formattedCitation":"(Bergman and Joye, 2001)","plainCitation":"(Bergman and Joye, 2001)","noteIndex":0},"citationItems":[{"id":1259,"uris":["http://zotero.org/users/8741181/items/UNRHD47Q"],"itemData":{"id":1259,"type":"article-journal","abstract":"The purpose of this article is to inform researchers in the social and political sciences about the main social stratification scales in use today. Six stratification schemas are described in this text: the Cambridge Social Interaction and Stratification Scale (CAMSIS), Swiss Socio-Professional Categories (CSP-CH), John H. Goldthorpe’s class schema, the International Standard Classification of Occupations (ISCO-88), Donald J. Treiman’s prestige scale, and Erik Olin Wright’s class structure. Their theoretical backgrounds and assumptions are discussed, as are their structural and methodological aspects. General problems of contemporary stratification research are covered, and suggestions for future research directions within this field are proposed.","container-title":"Cambridge studies in Social research","language":"en","page":"53","source":"Zotero","title":"Comparing Social Stratification Schemas: CAMSIS, CSP-CH, Goldthorpe, ISCO-88, Treiman, and Wright","author":[{"family":"Bergman","given":"Manfred Max"},{"family":"Joye","given":"Dominique"}],"issued":{"date-parts":[["2001"]]},"citation-key":"bergmanComparingSocialStratification2001"}}],"schema":"https://github.com/citation-style-language/schema/raw/master/csl-citation.json"}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(Bergman and Joye, 2001)</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t>
      </w:r>
    </w:p>
    <w:p w14:paraId="55944F3B" w14:textId="77777777"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The continuous nature of CAMSIS means that numerical values are attached to occupations, meaning the relative value of each occupational value is only meaningful compared to other occupations on the same scale (Connelly et al. 2016). This is meaningful when it comes to the interpretation of the CAMSIS measure within models of analysis, as the value of the coefficient is always going to be concerning the comparison to other occupations along the CAMSIS scale. The most considerable difference between CAMSIS and other social stratification measures discussed is that CAMSIS does not believe that distinct groups in the form of social classes are differentiated through material and status differences. CAMSIS rejects a ‘simple structuralism’ dependent on a static structure – it proposes a much more dynamic, constantly re-constitutive process </w:t>
      </w:r>
      <w:r w:rsidRPr="00B4615B">
        <w:rPr>
          <w:rFonts w:ascii="Book Antiqua" w:hAnsi="Book Antiqua" w:cs="Times New Roman"/>
          <w:sz w:val="24"/>
          <w:szCs w:val="24"/>
        </w:rPr>
        <w:fldChar w:fldCharType="begin"/>
      </w:r>
      <w:r w:rsidRPr="00B4615B">
        <w:rPr>
          <w:rFonts w:ascii="Book Antiqua" w:hAnsi="Book Antiqua" w:cs="Times New Roman"/>
          <w:sz w:val="24"/>
          <w:szCs w:val="24"/>
        </w:rPr>
        <w:instrText xml:space="preserve"> ADDIN ZOTERO_ITEM CSL_CITATION {"citationID":"fyyBfRDm","properties":{"formattedCitation":"(Bergman and Joye, 2001)","plainCitation":"(Bergman and Joye, 2001)","noteIndex":0},"citationItems":[{"id":1259,"uris":["http://zotero.org/users/8741181/items/UNRHD47Q"],"itemData":{"id":1259,"type":"article-journal","abstract":"The purpose of this article is to inform researchers in the social and political sciences about the main social stratification scales in use today. Six stratification schemas are described in this text: the Cambridge Social Interaction and Stratification Scale (CAMSIS), Swiss Socio-Professional Categories (CSP-CH), John H. Goldthorpe’s class schema, the International Standard Classification of Occupations (ISCO-88), Donald J. Treiman’s prestige scale, and Erik Olin Wright’s class structure. Their theoretical backgrounds and assumptions are discussed, as are their structural and methodological aspects. General problems of contemporary stratification research are covered, and suggestions for future research directions within this field are proposed.","container-title":"Cambridge studies in Social research","language":"en","page":"53","source":"Zotero","title":"Comparing Social Stratification Schemas: CAMSIS, CSP-CH, Goldthorpe, ISCO-88, Treiman, and Wright","author":[{"family":"Bergman","given":"Manfred Max"},{"family":"Joye","given":"Dominique"}],"issued":{"date-parts":[["2001"]]},"citation-key":"bergmanComparingSocialStratification2001"}}],"schema":"https://github.com/citation-style-language/schema/raw/master/csl-citation.json"}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(Bergman and Joye, 2001)</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t>
      </w:r>
    </w:p>
    <w:p w14:paraId="35B062ED" w14:textId="77777777"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While CAMSIS stands in contrast to the other social stratification measures mentioned, they share some similarities. CAMSIS contends - as do the NS-SEC and RGSC – that occupational groups are the primary mechanism by which social and economic rewards are distributed within modern societies (ibid) and, as such, are some of the best indicators of social stratification in society. </w:t>
      </w:r>
    </w:p>
    <w:p w14:paraId="4ACFE56E" w14:textId="77777777"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The full CAMSIS scale typically has a mean of around 50 and a standard deviation of around 15. Occupations such as cleaners would find themselves at the lower end of this scale, with occupations like judges being around 86. Whilst a table of CAMSIS scores would have to include all SOC codes multiplied by two (for men and women) </w:t>
      </w:r>
      <w:r w:rsidRPr="00B4615B">
        <w:rPr>
          <w:rFonts w:ascii="Book Antiqua" w:hAnsi="Book Antiqua" w:cs="Times New Roman"/>
          <w:sz w:val="24"/>
          <w:szCs w:val="24"/>
        </w:rPr>
        <w:lastRenderedPageBreak/>
        <w:t xml:space="preserve">and therefore be too long to include here, a comparison using some select SOC codes can be made to compare with RGSC and NS-SEC tables. </w:t>
      </w:r>
    </w:p>
    <w:p w14:paraId="24A183CE" w14:textId="24F268B9" w:rsidR="00B1586B" w:rsidRPr="00B4615B" w:rsidRDefault="00B1586B" w:rsidP="00B1586B">
      <w:pPr>
        <w:pStyle w:val="Caption"/>
      </w:pPr>
      <w:bookmarkStart w:id="86" w:name="_Toc169179713"/>
      <w:r w:rsidRPr="00B4615B">
        <w:t xml:space="preserve">Table </w:t>
      </w:r>
      <w:r w:rsidR="004C0430">
        <w:fldChar w:fldCharType="begin"/>
      </w:r>
      <w:r w:rsidR="004C0430">
        <w:instrText xml:space="preserve"> STYLEREF 1 \s </w:instrText>
      </w:r>
      <w:r w:rsidR="004C0430">
        <w:fldChar w:fldCharType="separate"/>
      </w:r>
      <w:r w:rsidR="004C0430">
        <w:rPr>
          <w:noProof/>
        </w:rPr>
        <w:t>2</w:t>
      </w:r>
      <w:r w:rsidR="004C0430">
        <w:fldChar w:fldCharType="end"/>
      </w:r>
      <w:r w:rsidR="004C0430">
        <w:t>.</w:t>
      </w:r>
      <w:r w:rsidR="004C0430">
        <w:fldChar w:fldCharType="begin"/>
      </w:r>
      <w:r w:rsidR="004C0430">
        <w:instrText xml:space="preserve"> SEQ Table \* ARABIC \s 1 </w:instrText>
      </w:r>
      <w:r w:rsidR="004C0430">
        <w:fldChar w:fldCharType="separate"/>
      </w:r>
      <w:r w:rsidR="004C0430">
        <w:rPr>
          <w:noProof/>
        </w:rPr>
        <w:t>11</w:t>
      </w:r>
      <w:r w:rsidR="004C0430">
        <w:fldChar w:fldCharType="end"/>
      </w:r>
      <w:r w:rsidRPr="00B4615B">
        <w:t xml:space="preserve"> Examples of CAMSIS scores by SOC-90 Codes</w:t>
      </w:r>
      <w:bookmarkEnd w:id="86"/>
    </w:p>
    <w:tbl>
      <w:tblPr>
        <w:tblStyle w:val="GridTable6Colorful"/>
        <w:tblW w:w="0" w:type="auto"/>
        <w:tblLook w:val="04A0" w:firstRow="1" w:lastRow="0" w:firstColumn="1" w:lastColumn="0" w:noHBand="0" w:noVBand="1"/>
      </w:tblPr>
      <w:tblGrid>
        <w:gridCol w:w="2254"/>
        <w:gridCol w:w="2254"/>
        <w:gridCol w:w="2254"/>
        <w:gridCol w:w="2254"/>
      </w:tblGrid>
      <w:tr w:rsidR="00B4615B" w:rsidRPr="00B4615B" w14:paraId="423FD89B"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634A3D51" w14:textId="77777777" w:rsidR="00B1586B" w:rsidRPr="00B4615B" w:rsidRDefault="00B1586B" w:rsidP="00BD4372">
            <w:pPr>
              <w:spacing w:line="480" w:lineRule="auto"/>
              <w:rPr>
                <w:rFonts w:ascii="Book Antiqua" w:hAnsi="Book Antiqua" w:cs="Times New Roman"/>
                <w:color w:val="auto"/>
                <w:sz w:val="24"/>
                <w:szCs w:val="24"/>
              </w:rPr>
            </w:pPr>
            <w:r w:rsidRPr="00B4615B">
              <w:rPr>
                <w:rFonts w:ascii="Book Antiqua" w:hAnsi="Book Antiqua" w:cs="Times New Roman"/>
                <w:color w:val="auto"/>
                <w:sz w:val="24"/>
                <w:szCs w:val="24"/>
              </w:rPr>
              <w:t>SOC-90</w:t>
            </w:r>
          </w:p>
        </w:tc>
        <w:tc>
          <w:tcPr>
            <w:tcW w:w="2254" w:type="dxa"/>
          </w:tcPr>
          <w:p w14:paraId="321F3135" w14:textId="77777777" w:rsidR="00B1586B" w:rsidRPr="00B4615B" w:rsidRDefault="00B1586B" w:rsidP="00BD4372">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SOC-90 Label</w:t>
            </w:r>
          </w:p>
        </w:tc>
        <w:tc>
          <w:tcPr>
            <w:tcW w:w="2254" w:type="dxa"/>
          </w:tcPr>
          <w:p w14:paraId="71AF7D7E" w14:textId="77777777" w:rsidR="00B1586B" w:rsidRPr="00B4615B" w:rsidRDefault="00B1586B" w:rsidP="00BD4372">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Male CAMSIS SOC90</w:t>
            </w:r>
          </w:p>
        </w:tc>
        <w:tc>
          <w:tcPr>
            <w:tcW w:w="2254" w:type="dxa"/>
          </w:tcPr>
          <w:p w14:paraId="746E304C" w14:textId="77777777" w:rsidR="00B1586B" w:rsidRPr="00B4615B" w:rsidRDefault="00B1586B" w:rsidP="00BD4372">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Female CAMSIS SOC90</w:t>
            </w:r>
          </w:p>
        </w:tc>
      </w:tr>
      <w:tr w:rsidR="00B4615B" w:rsidRPr="00B4615B" w14:paraId="79915DF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26659C09" w14:textId="77777777" w:rsidR="00B1586B" w:rsidRPr="00B4615B" w:rsidRDefault="00B1586B" w:rsidP="00BD4372">
            <w:pPr>
              <w:spacing w:line="480" w:lineRule="auto"/>
              <w:rPr>
                <w:rFonts w:ascii="Book Antiqua" w:hAnsi="Book Antiqua" w:cs="Times New Roman"/>
                <w:color w:val="auto"/>
                <w:sz w:val="24"/>
                <w:szCs w:val="24"/>
              </w:rPr>
            </w:pPr>
            <w:r w:rsidRPr="00B4615B">
              <w:rPr>
                <w:rFonts w:ascii="Book Antiqua" w:hAnsi="Book Antiqua" w:cs="Times New Roman"/>
                <w:color w:val="auto"/>
                <w:sz w:val="24"/>
                <w:szCs w:val="24"/>
              </w:rPr>
              <w:t>100</w:t>
            </w:r>
          </w:p>
        </w:tc>
        <w:tc>
          <w:tcPr>
            <w:tcW w:w="2254" w:type="dxa"/>
          </w:tcPr>
          <w:p w14:paraId="231FC410"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General administrators; national government</w:t>
            </w:r>
          </w:p>
        </w:tc>
        <w:tc>
          <w:tcPr>
            <w:tcW w:w="2254" w:type="dxa"/>
          </w:tcPr>
          <w:p w14:paraId="14B15589"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85.6</w:t>
            </w:r>
          </w:p>
        </w:tc>
        <w:tc>
          <w:tcPr>
            <w:tcW w:w="2254" w:type="dxa"/>
          </w:tcPr>
          <w:p w14:paraId="722B1353"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67.9</w:t>
            </w:r>
          </w:p>
        </w:tc>
      </w:tr>
      <w:tr w:rsidR="00B4615B" w:rsidRPr="00B4615B" w14:paraId="0D048F56" w14:textId="77777777" w:rsidTr="00BD4372">
        <w:tc>
          <w:tcPr>
            <w:cnfStyle w:val="001000000000" w:firstRow="0" w:lastRow="0" w:firstColumn="1" w:lastColumn="0" w:oddVBand="0" w:evenVBand="0" w:oddHBand="0" w:evenHBand="0" w:firstRowFirstColumn="0" w:firstRowLastColumn="0" w:lastRowFirstColumn="0" w:lastRowLastColumn="0"/>
            <w:tcW w:w="2254" w:type="dxa"/>
          </w:tcPr>
          <w:p w14:paraId="58CE046C" w14:textId="77777777" w:rsidR="00B1586B" w:rsidRPr="00B4615B" w:rsidRDefault="00B1586B" w:rsidP="00BD4372">
            <w:pPr>
              <w:spacing w:line="480" w:lineRule="auto"/>
              <w:rPr>
                <w:rFonts w:ascii="Book Antiqua" w:hAnsi="Book Antiqua" w:cs="Times New Roman"/>
                <w:color w:val="auto"/>
                <w:sz w:val="24"/>
                <w:szCs w:val="24"/>
              </w:rPr>
            </w:pPr>
            <w:r w:rsidRPr="00B4615B">
              <w:rPr>
                <w:rFonts w:ascii="Book Antiqua" w:hAnsi="Book Antiqua" w:cs="Times New Roman"/>
                <w:color w:val="auto"/>
                <w:sz w:val="24"/>
                <w:szCs w:val="24"/>
              </w:rPr>
              <w:t>231</w:t>
            </w:r>
          </w:p>
        </w:tc>
        <w:tc>
          <w:tcPr>
            <w:tcW w:w="2254" w:type="dxa"/>
          </w:tcPr>
          <w:p w14:paraId="728C98A5"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Higher and Further education teaching professionals</w:t>
            </w:r>
          </w:p>
        </w:tc>
        <w:tc>
          <w:tcPr>
            <w:tcW w:w="2254" w:type="dxa"/>
          </w:tcPr>
          <w:p w14:paraId="16C8E3FC"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63.8</w:t>
            </w:r>
          </w:p>
        </w:tc>
        <w:tc>
          <w:tcPr>
            <w:tcW w:w="2254" w:type="dxa"/>
          </w:tcPr>
          <w:p w14:paraId="33DEFFB5"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78.6</w:t>
            </w:r>
          </w:p>
        </w:tc>
      </w:tr>
      <w:tr w:rsidR="00B4615B" w:rsidRPr="00B4615B" w14:paraId="49AE679B"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02FB7BC9" w14:textId="77777777" w:rsidR="00B1586B" w:rsidRPr="00B4615B" w:rsidRDefault="00B1586B" w:rsidP="00BD4372">
            <w:pPr>
              <w:spacing w:line="480" w:lineRule="auto"/>
              <w:rPr>
                <w:rFonts w:ascii="Book Antiqua" w:hAnsi="Book Antiqua" w:cs="Times New Roman"/>
                <w:color w:val="auto"/>
                <w:sz w:val="24"/>
                <w:szCs w:val="24"/>
              </w:rPr>
            </w:pPr>
            <w:r w:rsidRPr="00B4615B">
              <w:rPr>
                <w:rFonts w:ascii="Book Antiqua" w:hAnsi="Book Antiqua" w:cs="Times New Roman"/>
                <w:color w:val="auto"/>
                <w:sz w:val="24"/>
                <w:szCs w:val="24"/>
              </w:rPr>
              <w:t>450</w:t>
            </w:r>
          </w:p>
        </w:tc>
        <w:tc>
          <w:tcPr>
            <w:tcW w:w="2254" w:type="dxa"/>
          </w:tcPr>
          <w:p w14:paraId="04C88193"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Medical secretaries</w:t>
            </w:r>
          </w:p>
        </w:tc>
        <w:tc>
          <w:tcPr>
            <w:tcW w:w="2254" w:type="dxa"/>
          </w:tcPr>
          <w:p w14:paraId="1B1F96AF"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62.6</w:t>
            </w:r>
          </w:p>
        </w:tc>
        <w:tc>
          <w:tcPr>
            <w:tcW w:w="2254" w:type="dxa"/>
          </w:tcPr>
          <w:p w14:paraId="25E47D7A"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65.8</w:t>
            </w:r>
          </w:p>
        </w:tc>
      </w:tr>
      <w:tr w:rsidR="00B4615B" w:rsidRPr="00B4615B" w14:paraId="4DD1BAC1" w14:textId="77777777" w:rsidTr="00BD4372">
        <w:tc>
          <w:tcPr>
            <w:cnfStyle w:val="001000000000" w:firstRow="0" w:lastRow="0" w:firstColumn="1" w:lastColumn="0" w:oddVBand="0" w:evenVBand="0" w:oddHBand="0" w:evenHBand="0" w:firstRowFirstColumn="0" w:firstRowLastColumn="0" w:lastRowFirstColumn="0" w:lastRowLastColumn="0"/>
            <w:tcW w:w="2254" w:type="dxa"/>
          </w:tcPr>
          <w:p w14:paraId="42C982EF" w14:textId="77777777" w:rsidR="00B1586B" w:rsidRPr="00B4615B" w:rsidRDefault="00B1586B" w:rsidP="00BD4372">
            <w:pPr>
              <w:spacing w:line="480" w:lineRule="auto"/>
              <w:rPr>
                <w:rFonts w:ascii="Book Antiqua" w:hAnsi="Book Antiqua" w:cs="Times New Roman"/>
                <w:color w:val="auto"/>
                <w:sz w:val="24"/>
                <w:szCs w:val="24"/>
              </w:rPr>
            </w:pPr>
            <w:r w:rsidRPr="00B4615B">
              <w:rPr>
                <w:rFonts w:ascii="Book Antiqua" w:hAnsi="Book Antiqua" w:cs="Times New Roman"/>
                <w:color w:val="auto"/>
                <w:sz w:val="24"/>
                <w:szCs w:val="24"/>
              </w:rPr>
              <w:t>733</w:t>
            </w:r>
          </w:p>
        </w:tc>
        <w:tc>
          <w:tcPr>
            <w:tcW w:w="2254" w:type="dxa"/>
          </w:tcPr>
          <w:p w14:paraId="47B0CFE8"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Scrap dealers, scrap metal merchants</w:t>
            </w:r>
          </w:p>
        </w:tc>
        <w:tc>
          <w:tcPr>
            <w:tcW w:w="2254" w:type="dxa"/>
          </w:tcPr>
          <w:p w14:paraId="6524E340"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44</w:t>
            </w:r>
          </w:p>
        </w:tc>
        <w:tc>
          <w:tcPr>
            <w:tcW w:w="2254" w:type="dxa"/>
          </w:tcPr>
          <w:p w14:paraId="532F04A3"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42.9</w:t>
            </w:r>
          </w:p>
        </w:tc>
      </w:tr>
      <w:tr w:rsidR="00B4615B" w:rsidRPr="00B4615B" w14:paraId="0141D5CA"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01F65A47" w14:textId="77777777" w:rsidR="00B1586B" w:rsidRPr="00B4615B" w:rsidRDefault="00B1586B" w:rsidP="00BD4372">
            <w:pPr>
              <w:spacing w:line="480" w:lineRule="auto"/>
              <w:rPr>
                <w:rFonts w:ascii="Book Antiqua" w:hAnsi="Book Antiqua" w:cs="Times New Roman"/>
                <w:color w:val="auto"/>
                <w:sz w:val="24"/>
                <w:szCs w:val="24"/>
              </w:rPr>
            </w:pPr>
            <w:r w:rsidRPr="00B4615B">
              <w:rPr>
                <w:rFonts w:ascii="Book Antiqua" w:hAnsi="Book Antiqua" w:cs="Times New Roman"/>
                <w:color w:val="auto"/>
                <w:sz w:val="24"/>
                <w:szCs w:val="24"/>
              </w:rPr>
              <w:t>950</w:t>
            </w:r>
          </w:p>
        </w:tc>
        <w:tc>
          <w:tcPr>
            <w:tcW w:w="2254" w:type="dxa"/>
          </w:tcPr>
          <w:p w14:paraId="62F2194D"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Hospital porters</w:t>
            </w:r>
          </w:p>
        </w:tc>
        <w:tc>
          <w:tcPr>
            <w:tcW w:w="2254" w:type="dxa"/>
          </w:tcPr>
          <w:p w14:paraId="7CC19210"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38.5</w:t>
            </w:r>
          </w:p>
        </w:tc>
        <w:tc>
          <w:tcPr>
            <w:tcW w:w="2254" w:type="dxa"/>
          </w:tcPr>
          <w:p w14:paraId="290D60A8"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50.7</w:t>
            </w:r>
          </w:p>
        </w:tc>
      </w:tr>
    </w:tbl>
    <w:p w14:paraId="55B3682B" w14:textId="77777777" w:rsidR="00B1586B" w:rsidRPr="00B4615B" w:rsidRDefault="00B1586B" w:rsidP="00B1586B">
      <w:pPr>
        <w:spacing w:line="480" w:lineRule="auto"/>
        <w:rPr>
          <w:rFonts w:ascii="Book Antiqua" w:hAnsi="Book Antiqua" w:cs="Times New Roman"/>
          <w:sz w:val="24"/>
          <w:szCs w:val="24"/>
        </w:rPr>
      </w:pPr>
    </w:p>
    <w:p w14:paraId="6025D294" w14:textId="3150391F"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Due to the CAMSIS scale used in this analysis being the simplified scale, it is not surprising that it does not match exactly to the expected mean of 50, s.t.d of 15 threshold that the full scale does. </w:t>
      </w:r>
    </w:p>
    <w:p w14:paraId="5D182F1C" w14:textId="77777777" w:rsidR="00C9608B" w:rsidRPr="00B4615B" w:rsidRDefault="00C9608B" w:rsidP="00C9608B">
      <w:pPr>
        <w:pStyle w:val="Heading4"/>
      </w:pPr>
      <w:bookmarkStart w:id="87" w:name="_Toc169179654"/>
      <w:r w:rsidRPr="00B4615B">
        <w:lastRenderedPageBreak/>
        <w:t>Descriptive Statistics</w:t>
      </w:r>
      <w:bookmarkEnd w:id="87"/>
    </w:p>
    <w:p w14:paraId="3F44D380" w14:textId="30C2A252" w:rsidR="00B1586B" w:rsidRPr="0004690C" w:rsidRDefault="00B1586B" w:rsidP="00B1586B">
      <w:pPr>
        <w:spacing w:line="480" w:lineRule="auto"/>
        <w:rPr>
          <w:rFonts w:ascii="Book Antiqua" w:hAnsi="Book Antiqua"/>
          <w:sz w:val="24"/>
          <w:szCs w:val="24"/>
        </w:rPr>
      </w:pPr>
      <w:r w:rsidRPr="0004690C">
        <w:rPr>
          <w:rFonts w:ascii="Book Antiqua" w:hAnsi="Book Antiqua"/>
          <w:sz w:val="24"/>
          <w:szCs w:val="24"/>
        </w:rPr>
        <w:t xml:space="preserve">Table </w:t>
      </w:r>
      <w:r w:rsidR="003565F8" w:rsidRPr="0004690C">
        <w:rPr>
          <w:rFonts w:ascii="Book Antiqua" w:hAnsi="Book Antiqua"/>
          <w:sz w:val="24"/>
          <w:szCs w:val="24"/>
        </w:rPr>
        <w:t>2.12</w:t>
      </w:r>
      <w:r w:rsidRPr="0004690C">
        <w:rPr>
          <w:rFonts w:ascii="Book Antiqua" w:hAnsi="Book Antiqua"/>
          <w:sz w:val="24"/>
          <w:szCs w:val="24"/>
        </w:rPr>
        <w:t xml:space="preserve"> details the descriptive statistics for the following model. These descriptive statistics have a total N=10,039. This covers two cohorts, the NCDS and BCS. The NCDS has a n=8,411 and the BCS has a n=1,628. Some statistics will now be discussed.</w:t>
      </w:r>
    </w:p>
    <w:p w14:paraId="71424537" w14:textId="5D31EF90" w:rsidR="00B4615B" w:rsidRPr="00B4615B" w:rsidRDefault="00B4615B" w:rsidP="00B4615B">
      <w:pPr>
        <w:pStyle w:val="Caption"/>
      </w:pPr>
      <w:bookmarkStart w:id="88" w:name="_Toc169179714"/>
      <w:r w:rsidRPr="00B4615B">
        <w:t xml:space="preserve">Table </w:t>
      </w:r>
      <w:r w:rsidR="004C0430">
        <w:fldChar w:fldCharType="begin"/>
      </w:r>
      <w:r w:rsidR="004C0430">
        <w:instrText xml:space="preserve"> STYLEREF 1 \s </w:instrText>
      </w:r>
      <w:r w:rsidR="004C0430">
        <w:fldChar w:fldCharType="separate"/>
      </w:r>
      <w:r w:rsidR="004C0430">
        <w:rPr>
          <w:noProof/>
        </w:rPr>
        <w:t>2</w:t>
      </w:r>
      <w:r w:rsidR="004C0430">
        <w:fldChar w:fldCharType="end"/>
      </w:r>
      <w:r w:rsidR="004C0430">
        <w:t>.</w:t>
      </w:r>
      <w:r w:rsidR="004C0430">
        <w:fldChar w:fldCharType="begin"/>
      </w:r>
      <w:r w:rsidR="004C0430">
        <w:instrText xml:space="preserve"> SEQ Table \* ARABIC \s 1 </w:instrText>
      </w:r>
      <w:r w:rsidR="004C0430">
        <w:fldChar w:fldCharType="separate"/>
      </w:r>
      <w:r w:rsidR="004C0430">
        <w:rPr>
          <w:noProof/>
        </w:rPr>
        <w:t>12</w:t>
      </w:r>
      <w:r w:rsidR="004C0430">
        <w:fldChar w:fldCharType="end"/>
      </w:r>
      <w:r w:rsidRPr="00B4615B">
        <w:t xml:space="preserve"> Combined Cohort Descriptive Statistics</w:t>
      </w:r>
      <w:bookmarkEnd w:id="88"/>
    </w:p>
    <w:tbl>
      <w:tblPr>
        <w:tblStyle w:val="GridTable6Colorful"/>
        <w:tblW w:w="0" w:type="auto"/>
        <w:tblLook w:val="04A0" w:firstRow="1" w:lastRow="0" w:firstColumn="1" w:lastColumn="0" w:noHBand="0" w:noVBand="1"/>
      </w:tblPr>
      <w:tblGrid>
        <w:gridCol w:w="7406"/>
        <w:gridCol w:w="735"/>
        <w:gridCol w:w="875"/>
      </w:tblGrid>
      <w:tr w:rsidR="00B4615B" w:rsidRPr="00B4615B" w14:paraId="597431AB"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3"/>
          </w:tcPr>
          <w:p w14:paraId="7A563D22" w14:textId="7431EB34" w:rsidR="00B1586B" w:rsidRPr="00B4615B" w:rsidRDefault="00B1586B" w:rsidP="00BD4372">
            <w:pPr>
              <w:rPr>
                <w:color w:val="auto"/>
              </w:rPr>
            </w:pPr>
            <w:r w:rsidRPr="00B4615B">
              <w:rPr>
                <w:color w:val="auto"/>
              </w:rPr>
              <w:t xml:space="preserve">Table </w:t>
            </w:r>
            <w:r w:rsidR="0004690C">
              <w:rPr>
                <w:color w:val="auto"/>
              </w:rPr>
              <w:t>2.12</w:t>
            </w:r>
            <w:r w:rsidRPr="00B4615B">
              <w:rPr>
                <w:color w:val="auto"/>
              </w:rPr>
              <w:t>: Descriptive Statistics for Economic Activity</w:t>
            </w:r>
            <w:r w:rsidR="0004690C">
              <w:rPr>
                <w:color w:val="auto"/>
              </w:rPr>
              <w:t xml:space="preserve"> (Combined Model)</w:t>
            </w:r>
          </w:p>
        </w:tc>
      </w:tr>
      <w:tr w:rsidR="00B4615B" w:rsidRPr="00B4615B" w14:paraId="3D77EB9B"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9A251C0" w14:textId="77777777" w:rsidR="00B1586B" w:rsidRPr="00B4615B" w:rsidRDefault="00B1586B" w:rsidP="00BD4372">
            <w:pPr>
              <w:rPr>
                <w:color w:val="auto"/>
              </w:rPr>
            </w:pPr>
          </w:p>
        </w:tc>
        <w:tc>
          <w:tcPr>
            <w:tcW w:w="0" w:type="auto"/>
          </w:tcPr>
          <w:p w14:paraId="43270A6B"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n</w:t>
            </w:r>
          </w:p>
        </w:tc>
        <w:tc>
          <w:tcPr>
            <w:tcW w:w="0" w:type="auto"/>
          </w:tcPr>
          <w:p w14:paraId="4BC77247"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w:t>
            </w:r>
          </w:p>
        </w:tc>
      </w:tr>
      <w:tr w:rsidR="00B4615B" w:rsidRPr="00B4615B" w14:paraId="61F72E96"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3C965CAB" w14:textId="77777777" w:rsidR="00B1586B" w:rsidRPr="00B4615B" w:rsidRDefault="00B1586B" w:rsidP="00BD4372">
            <w:pPr>
              <w:rPr>
                <w:color w:val="auto"/>
              </w:rPr>
            </w:pPr>
            <w:r w:rsidRPr="00B4615B">
              <w:rPr>
                <w:color w:val="auto"/>
              </w:rPr>
              <w:t>Economic Activity</w:t>
            </w:r>
          </w:p>
        </w:tc>
        <w:tc>
          <w:tcPr>
            <w:tcW w:w="0" w:type="auto"/>
          </w:tcPr>
          <w:p w14:paraId="6F6DF146"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c>
          <w:tcPr>
            <w:tcW w:w="0" w:type="auto"/>
          </w:tcPr>
          <w:p w14:paraId="67CDEC82"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r>
      <w:tr w:rsidR="00B4615B" w:rsidRPr="00B4615B" w14:paraId="79128C1C"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2C317E4" w14:textId="77777777" w:rsidR="00B1586B" w:rsidRPr="00B4615B" w:rsidRDefault="00B1586B" w:rsidP="00BD4372">
            <w:pPr>
              <w:rPr>
                <w:color w:val="auto"/>
              </w:rPr>
            </w:pPr>
            <w:r w:rsidRPr="00B4615B">
              <w:rPr>
                <w:color w:val="auto"/>
              </w:rPr>
              <w:t xml:space="preserve">  Don't Continue Schooling</w:t>
            </w:r>
          </w:p>
        </w:tc>
        <w:tc>
          <w:tcPr>
            <w:tcW w:w="0" w:type="auto"/>
          </w:tcPr>
          <w:p w14:paraId="71787924"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5,743</w:t>
            </w:r>
          </w:p>
        </w:tc>
        <w:tc>
          <w:tcPr>
            <w:tcW w:w="0" w:type="auto"/>
          </w:tcPr>
          <w:p w14:paraId="35CC48D3"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57.21%</w:t>
            </w:r>
          </w:p>
        </w:tc>
      </w:tr>
      <w:tr w:rsidR="00B4615B" w:rsidRPr="00B4615B" w14:paraId="678406FA"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5795F69F" w14:textId="77777777" w:rsidR="00B1586B" w:rsidRPr="00B4615B" w:rsidRDefault="00B1586B" w:rsidP="00BD4372">
            <w:pPr>
              <w:rPr>
                <w:color w:val="auto"/>
              </w:rPr>
            </w:pPr>
            <w:r w:rsidRPr="00B4615B">
              <w:rPr>
                <w:color w:val="auto"/>
              </w:rPr>
              <w:t xml:space="preserve">  Continue Schooling</w:t>
            </w:r>
          </w:p>
        </w:tc>
        <w:tc>
          <w:tcPr>
            <w:tcW w:w="0" w:type="auto"/>
          </w:tcPr>
          <w:p w14:paraId="2F2313B2"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4,296</w:t>
            </w:r>
          </w:p>
        </w:tc>
        <w:tc>
          <w:tcPr>
            <w:tcW w:w="0" w:type="auto"/>
          </w:tcPr>
          <w:p w14:paraId="6FB756A6"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42.79%</w:t>
            </w:r>
          </w:p>
        </w:tc>
      </w:tr>
      <w:tr w:rsidR="00B4615B" w:rsidRPr="00B4615B" w14:paraId="6EBBAB2B"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F0C9B95" w14:textId="77777777" w:rsidR="00B1586B" w:rsidRPr="00B4615B" w:rsidRDefault="00B1586B" w:rsidP="00BD4372">
            <w:pPr>
              <w:rPr>
                <w:color w:val="auto"/>
              </w:rPr>
            </w:pPr>
            <w:r w:rsidRPr="00B4615B">
              <w:rPr>
                <w:color w:val="auto"/>
              </w:rPr>
              <w:t>Cohort</w:t>
            </w:r>
          </w:p>
        </w:tc>
        <w:tc>
          <w:tcPr>
            <w:tcW w:w="0" w:type="auto"/>
          </w:tcPr>
          <w:p w14:paraId="31B97926"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color w:val="auto"/>
              </w:rPr>
            </w:pPr>
          </w:p>
        </w:tc>
        <w:tc>
          <w:tcPr>
            <w:tcW w:w="0" w:type="auto"/>
          </w:tcPr>
          <w:p w14:paraId="33696E5D"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color w:val="auto"/>
              </w:rPr>
            </w:pPr>
          </w:p>
        </w:tc>
      </w:tr>
      <w:tr w:rsidR="00B4615B" w:rsidRPr="00B4615B" w14:paraId="3275DE7B"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30A2721B" w14:textId="77777777" w:rsidR="00B1586B" w:rsidRPr="00B4615B" w:rsidRDefault="00B1586B" w:rsidP="00BD4372">
            <w:pPr>
              <w:rPr>
                <w:color w:val="auto"/>
              </w:rPr>
            </w:pPr>
            <w:r w:rsidRPr="00B4615B">
              <w:rPr>
                <w:color w:val="auto"/>
              </w:rPr>
              <w:t xml:space="preserve">  NCDS</w:t>
            </w:r>
          </w:p>
        </w:tc>
        <w:tc>
          <w:tcPr>
            <w:tcW w:w="0" w:type="auto"/>
          </w:tcPr>
          <w:p w14:paraId="6300356C"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8,411</w:t>
            </w:r>
          </w:p>
        </w:tc>
        <w:tc>
          <w:tcPr>
            <w:tcW w:w="0" w:type="auto"/>
          </w:tcPr>
          <w:p w14:paraId="1A0E523E"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83.78%</w:t>
            </w:r>
          </w:p>
        </w:tc>
      </w:tr>
      <w:tr w:rsidR="00B4615B" w:rsidRPr="00B4615B" w14:paraId="7A73D944"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EE4D2DF" w14:textId="77777777" w:rsidR="00B1586B" w:rsidRPr="00B4615B" w:rsidRDefault="00B1586B" w:rsidP="00BD4372">
            <w:pPr>
              <w:rPr>
                <w:color w:val="auto"/>
              </w:rPr>
            </w:pPr>
            <w:r w:rsidRPr="00B4615B">
              <w:rPr>
                <w:color w:val="auto"/>
              </w:rPr>
              <w:t xml:space="preserve">  BCS</w:t>
            </w:r>
          </w:p>
        </w:tc>
        <w:tc>
          <w:tcPr>
            <w:tcW w:w="0" w:type="auto"/>
          </w:tcPr>
          <w:p w14:paraId="5B7AAC12"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1,628</w:t>
            </w:r>
          </w:p>
        </w:tc>
        <w:tc>
          <w:tcPr>
            <w:tcW w:w="0" w:type="auto"/>
          </w:tcPr>
          <w:p w14:paraId="0C282082"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16.22%</w:t>
            </w:r>
          </w:p>
        </w:tc>
      </w:tr>
      <w:tr w:rsidR="00B4615B" w:rsidRPr="00B4615B" w14:paraId="566784B8"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4962EED4" w14:textId="77777777" w:rsidR="00B1586B" w:rsidRPr="00B4615B" w:rsidRDefault="00B1586B" w:rsidP="00BD4372">
            <w:pPr>
              <w:rPr>
                <w:color w:val="auto"/>
              </w:rPr>
            </w:pPr>
            <w:r w:rsidRPr="00B4615B">
              <w:rPr>
                <w:color w:val="auto"/>
              </w:rPr>
              <w:t>Educational Attainment O'levels</w:t>
            </w:r>
          </w:p>
        </w:tc>
        <w:tc>
          <w:tcPr>
            <w:tcW w:w="0" w:type="auto"/>
          </w:tcPr>
          <w:p w14:paraId="73710EDC"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c>
          <w:tcPr>
            <w:tcW w:w="0" w:type="auto"/>
          </w:tcPr>
          <w:p w14:paraId="5353F193"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r>
      <w:tr w:rsidR="00B4615B" w:rsidRPr="00B4615B" w14:paraId="435CA404"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C5B6B65" w14:textId="77777777" w:rsidR="00B1586B" w:rsidRPr="00B4615B" w:rsidRDefault="00B1586B" w:rsidP="00BD4372">
            <w:pPr>
              <w:rPr>
                <w:color w:val="auto"/>
              </w:rPr>
            </w:pPr>
            <w:r w:rsidRPr="00B4615B">
              <w:rPr>
                <w:color w:val="auto"/>
              </w:rPr>
              <w:t xml:space="preserve">  Less than Five O'Levels</w:t>
            </w:r>
          </w:p>
        </w:tc>
        <w:tc>
          <w:tcPr>
            <w:tcW w:w="0" w:type="auto"/>
          </w:tcPr>
          <w:p w14:paraId="3A33F8C1"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6,398</w:t>
            </w:r>
          </w:p>
        </w:tc>
        <w:tc>
          <w:tcPr>
            <w:tcW w:w="0" w:type="auto"/>
          </w:tcPr>
          <w:p w14:paraId="76DACFA3"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63.73%</w:t>
            </w:r>
          </w:p>
        </w:tc>
      </w:tr>
      <w:tr w:rsidR="00B4615B" w:rsidRPr="00B4615B" w14:paraId="6FD304F7"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540CF469" w14:textId="77777777" w:rsidR="00B1586B" w:rsidRPr="00B4615B" w:rsidRDefault="00B1586B" w:rsidP="00BD4372">
            <w:pPr>
              <w:rPr>
                <w:color w:val="auto"/>
              </w:rPr>
            </w:pPr>
            <w:r w:rsidRPr="00B4615B">
              <w:rPr>
                <w:color w:val="auto"/>
              </w:rPr>
              <w:t xml:space="preserve">  Five or More O'Levels</w:t>
            </w:r>
          </w:p>
        </w:tc>
        <w:tc>
          <w:tcPr>
            <w:tcW w:w="0" w:type="auto"/>
          </w:tcPr>
          <w:p w14:paraId="10093A83"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3,641</w:t>
            </w:r>
          </w:p>
        </w:tc>
        <w:tc>
          <w:tcPr>
            <w:tcW w:w="0" w:type="auto"/>
          </w:tcPr>
          <w:p w14:paraId="4D166950"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36.27%</w:t>
            </w:r>
          </w:p>
        </w:tc>
      </w:tr>
      <w:tr w:rsidR="00B4615B" w:rsidRPr="00B4615B" w14:paraId="779A1CF9"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D726EF2" w14:textId="77777777" w:rsidR="00B1586B" w:rsidRPr="00B4615B" w:rsidRDefault="00B1586B" w:rsidP="00BD4372">
            <w:pPr>
              <w:rPr>
                <w:color w:val="auto"/>
              </w:rPr>
            </w:pPr>
            <w:r w:rsidRPr="00B4615B">
              <w:rPr>
                <w:color w:val="auto"/>
              </w:rPr>
              <w:t>Sex of Respondent</w:t>
            </w:r>
          </w:p>
        </w:tc>
        <w:tc>
          <w:tcPr>
            <w:tcW w:w="0" w:type="auto"/>
          </w:tcPr>
          <w:p w14:paraId="7A16ED16"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color w:val="auto"/>
              </w:rPr>
            </w:pPr>
          </w:p>
        </w:tc>
        <w:tc>
          <w:tcPr>
            <w:tcW w:w="0" w:type="auto"/>
          </w:tcPr>
          <w:p w14:paraId="5C926784"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color w:val="auto"/>
              </w:rPr>
            </w:pPr>
          </w:p>
        </w:tc>
      </w:tr>
      <w:tr w:rsidR="00B4615B" w:rsidRPr="00B4615B" w14:paraId="3B63D8C9"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6E567D7B" w14:textId="77777777" w:rsidR="00B1586B" w:rsidRPr="00B4615B" w:rsidRDefault="00B1586B" w:rsidP="00BD4372">
            <w:pPr>
              <w:rPr>
                <w:color w:val="auto"/>
              </w:rPr>
            </w:pPr>
            <w:r w:rsidRPr="00B4615B">
              <w:rPr>
                <w:color w:val="auto"/>
              </w:rPr>
              <w:t xml:space="preserve">  Female</w:t>
            </w:r>
          </w:p>
        </w:tc>
        <w:tc>
          <w:tcPr>
            <w:tcW w:w="0" w:type="auto"/>
          </w:tcPr>
          <w:p w14:paraId="0718CFCC"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5,107</w:t>
            </w:r>
          </w:p>
        </w:tc>
        <w:tc>
          <w:tcPr>
            <w:tcW w:w="0" w:type="auto"/>
          </w:tcPr>
          <w:p w14:paraId="5DE87F2D"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50.87%</w:t>
            </w:r>
          </w:p>
        </w:tc>
      </w:tr>
      <w:tr w:rsidR="00B4615B" w:rsidRPr="00B4615B" w14:paraId="753CCB1A"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0805F08" w14:textId="77777777" w:rsidR="00B1586B" w:rsidRPr="00B4615B" w:rsidRDefault="00B1586B" w:rsidP="00BD4372">
            <w:pPr>
              <w:rPr>
                <w:color w:val="auto"/>
              </w:rPr>
            </w:pPr>
            <w:r w:rsidRPr="00B4615B">
              <w:rPr>
                <w:color w:val="auto"/>
              </w:rPr>
              <w:t xml:space="preserve">  Male</w:t>
            </w:r>
          </w:p>
        </w:tc>
        <w:tc>
          <w:tcPr>
            <w:tcW w:w="0" w:type="auto"/>
          </w:tcPr>
          <w:p w14:paraId="57CA585F"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4,932</w:t>
            </w:r>
          </w:p>
        </w:tc>
        <w:tc>
          <w:tcPr>
            <w:tcW w:w="0" w:type="auto"/>
          </w:tcPr>
          <w:p w14:paraId="08AD23A3"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49.13%</w:t>
            </w:r>
          </w:p>
        </w:tc>
      </w:tr>
      <w:tr w:rsidR="00B4615B" w:rsidRPr="00B4615B" w14:paraId="3B681AFE"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384888B3" w14:textId="77777777" w:rsidR="00B1586B" w:rsidRPr="00B4615B" w:rsidRDefault="00B1586B" w:rsidP="00BD4372">
            <w:pPr>
              <w:rPr>
                <w:color w:val="auto"/>
              </w:rPr>
            </w:pPr>
            <w:r w:rsidRPr="00B4615B">
              <w:rPr>
                <w:color w:val="auto"/>
              </w:rPr>
              <w:t>Housing Tenure of Respondent when a Child</w:t>
            </w:r>
          </w:p>
        </w:tc>
        <w:tc>
          <w:tcPr>
            <w:tcW w:w="0" w:type="auto"/>
          </w:tcPr>
          <w:p w14:paraId="51B1165D"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c>
          <w:tcPr>
            <w:tcW w:w="0" w:type="auto"/>
          </w:tcPr>
          <w:p w14:paraId="11B3D7BD"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r>
      <w:tr w:rsidR="00B4615B" w:rsidRPr="00B4615B" w14:paraId="6407752A"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3E057FE" w14:textId="77777777" w:rsidR="00B1586B" w:rsidRPr="00B4615B" w:rsidRDefault="00B1586B" w:rsidP="00BD4372">
            <w:pPr>
              <w:rPr>
                <w:color w:val="auto"/>
              </w:rPr>
            </w:pPr>
            <w:r w:rsidRPr="00B4615B">
              <w:rPr>
                <w:color w:val="auto"/>
              </w:rPr>
              <w:t xml:space="preserve">  Own Home</w:t>
            </w:r>
          </w:p>
        </w:tc>
        <w:tc>
          <w:tcPr>
            <w:tcW w:w="0" w:type="auto"/>
          </w:tcPr>
          <w:p w14:paraId="709C7D51"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5,288</w:t>
            </w:r>
          </w:p>
        </w:tc>
        <w:tc>
          <w:tcPr>
            <w:tcW w:w="0" w:type="auto"/>
          </w:tcPr>
          <w:p w14:paraId="3E8088A8"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52.67%</w:t>
            </w:r>
          </w:p>
        </w:tc>
      </w:tr>
      <w:tr w:rsidR="00B4615B" w:rsidRPr="00B4615B" w14:paraId="282836C1"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0D26A7D3" w14:textId="77777777" w:rsidR="00B1586B" w:rsidRPr="00B4615B" w:rsidRDefault="00B1586B" w:rsidP="00BD4372">
            <w:pPr>
              <w:rPr>
                <w:color w:val="auto"/>
              </w:rPr>
            </w:pPr>
            <w:r w:rsidRPr="00B4615B">
              <w:rPr>
                <w:color w:val="auto"/>
              </w:rPr>
              <w:t xml:space="preserve">  Don't Own Home</w:t>
            </w:r>
          </w:p>
        </w:tc>
        <w:tc>
          <w:tcPr>
            <w:tcW w:w="0" w:type="auto"/>
          </w:tcPr>
          <w:p w14:paraId="1F00FBC8"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4,751</w:t>
            </w:r>
          </w:p>
        </w:tc>
        <w:tc>
          <w:tcPr>
            <w:tcW w:w="0" w:type="auto"/>
          </w:tcPr>
          <w:p w14:paraId="03C7EEFE"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47.33%</w:t>
            </w:r>
          </w:p>
        </w:tc>
      </w:tr>
      <w:tr w:rsidR="00B4615B" w:rsidRPr="00B4615B" w14:paraId="27460DB1"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9C95199" w14:textId="77777777" w:rsidR="00B1586B" w:rsidRPr="00B4615B" w:rsidRDefault="00B1586B" w:rsidP="00BD4372">
            <w:pPr>
              <w:rPr>
                <w:color w:val="auto"/>
              </w:rPr>
            </w:pPr>
            <w:r w:rsidRPr="00B4615B">
              <w:rPr>
                <w:color w:val="auto"/>
              </w:rPr>
              <w:t>Semi-Dominant NS-SEC Social Class of Parents when Respondent was 10 SOC2000</w:t>
            </w:r>
          </w:p>
        </w:tc>
        <w:tc>
          <w:tcPr>
            <w:tcW w:w="0" w:type="auto"/>
          </w:tcPr>
          <w:p w14:paraId="2B4C1900"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color w:val="auto"/>
              </w:rPr>
            </w:pPr>
          </w:p>
        </w:tc>
        <w:tc>
          <w:tcPr>
            <w:tcW w:w="0" w:type="auto"/>
          </w:tcPr>
          <w:p w14:paraId="2167D43E"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color w:val="auto"/>
              </w:rPr>
            </w:pPr>
          </w:p>
        </w:tc>
      </w:tr>
      <w:tr w:rsidR="00B4615B" w:rsidRPr="00B4615B" w14:paraId="254D2E43"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4587F77F" w14:textId="77777777" w:rsidR="00B1586B" w:rsidRPr="00B4615B" w:rsidRDefault="00B1586B" w:rsidP="00BD4372">
            <w:pPr>
              <w:rPr>
                <w:color w:val="auto"/>
              </w:rPr>
            </w:pPr>
            <w:r w:rsidRPr="00B4615B">
              <w:rPr>
                <w:color w:val="auto"/>
              </w:rPr>
              <w:t xml:space="preserve">  Large Employers and higher managerial occupations</w:t>
            </w:r>
          </w:p>
        </w:tc>
        <w:tc>
          <w:tcPr>
            <w:tcW w:w="0" w:type="auto"/>
          </w:tcPr>
          <w:p w14:paraId="0C2EA5D2"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353</w:t>
            </w:r>
          </w:p>
        </w:tc>
        <w:tc>
          <w:tcPr>
            <w:tcW w:w="0" w:type="auto"/>
          </w:tcPr>
          <w:p w14:paraId="749C253B"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3.52%</w:t>
            </w:r>
          </w:p>
        </w:tc>
      </w:tr>
      <w:tr w:rsidR="00B4615B" w:rsidRPr="00B4615B" w14:paraId="40AA5F2A"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CF4947D" w14:textId="77777777" w:rsidR="00B1586B" w:rsidRPr="00B4615B" w:rsidRDefault="00B1586B" w:rsidP="00BD4372">
            <w:pPr>
              <w:rPr>
                <w:color w:val="auto"/>
              </w:rPr>
            </w:pPr>
            <w:r w:rsidRPr="00B4615B">
              <w:rPr>
                <w:color w:val="auto"/>
              </w:rPr>
              <w:t xml:space="preserve">  Higher professional occupations</w:t>
            </w:r>
          </w:p>
        </w:tc>
        <w:tc>
          <w:tcPr>
            <w:tcW w:w="0" w:type="auto"/>
          </w:tcPr>
          <w:p w14:paraId="6DF13236"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535</w:t>
            </w:r>
          </w:p>
        </w:tc>
        <w:tc>
          <w:tcPr>
            <w:tcW w:w="0" w:type="auto"/>
          </w:tcPr>
          <w:p w14:paraId="5920214D"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5.33%</w:t>
            </w:r>
          </w:p>
        </w:tc>
      </w:tr>
      <w:tr w:rsidR="00B4615B" w:rsidRPr="00B4615B" w14:paraId="688E8664"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6311A014" w14:textId="77777777" w:rsidR="00B1586B" w:rsidRPr="00B4615B" w:rsidRDefault="00B1586B" w:rsidP="00BD4372">
            <w:pPr>
              <w:rPr>
                <w:color w:val="auto"/>
              </w:rPr>
            </w:pPr>
            <w:r w:rsidRPr="00B4615B">
              <w:rPr>
                <w:color w:val="auto"/>
              </w:rPr>
              <w:t xml:space="preserve">  Lower Managerial and professional occupations</w:t>
            </w:r>
          </w:p>
        </w:tc>
        <w:tc>
          <w:tcPr>
            <w:tcW w:w="0" w:type="auto"/>
          </w:tcPr>
          <w:p w14:paraId="36370698"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1,345</w:t>
            </w:r>
          </w:p>
        </w:tc>
        <w:tc>
          <w:tcPr>
            <w:tcW w:w="0" w:type="auto"/>
          </w:tcPr>
          <w:p w14:paraId="7804BB33"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13.40%</w:t>
            </w:r>
          </w:p>
        </w:tc>
      </w:tr>
      <w:tr w:rsidR="00B4615B" w:rsidRPr="00B4615B" w14:paraId="1E81B7E4"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EC695B3" w14:textId="77777777" w:rsidR="00B1586B" w:rsidRPr="00B4615B" w:rsidRDefault="00B1586B" w:rsidP="00BD4372">
            <w:pPr>
              <w:rPr>
                <w:color w:val="auto"/>
              </w:rPr>
            </w:pPr>
            <w:r w:rsidRPr="00B4615B">
              <w:rPr>
                <w:color w:val="auto"/>
              </w:rPr>
              <w:t xml:space="preserve">  Intermediate occupations</w:t>
            </w:r>
          </w:p>
        </w:tc>
        <w:tc>
          <w:tcPr>
            <w:tcW w:w="0" w:type="auto"/>
          </w:tcPr>
          <w:p w14:paraId="6369D907"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998</w:t>
            </w:r>
          </w:p>
        </w:tc>
        <w:tc>
          <w:tcPr>
            <w:tcW w:w="0" w:type="auto"/>
          </w:tcPr>
          <w:p w14:paraId="6EB7DC0C"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9.94%</w:t>
            </w:r>
          </w:p>
        </w:tc>
      </w:tr>
      <w:tr w:rsidR="00B4615B" w:rsidRPr="00B4615B" w14:paraId="5E74BA16"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71785F4C" w14:textId="77777777" w:rsidR="00B1586B" w:rsidRPr="00B4615B" w:rsidRDefault="00B1586B" w:rsidP="00BD4372">
            <w:pPr>
              <w:rPr>
                <w:color w:val="auto"/>
              </w:rPr>
            </w:pPr>
            <w:r w:rsidRPr="00B4615B">
              <w:rPr>
                <w:color w:val="auto"/>
              </w:rPr>
              <w:t xml:space="preserve">  Small employers and own account workers</w:t>
            </w:r>
          </w:p>
        </w:tc>
        <w:tc>
          <w:tcPr>
            <w:tcW w:w="0" w:type="auto"/>
          </w:tcPr>
          <w:p w14:paraId="31ECCCAA"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1,194</w:t>
            </w:r>
          </w:p>
        </w:tc>
        <w:tc>
          <w:tcPr>
            <w:tcW w:w="0" w:type="auto"/>
          </w:tcPr>
          <w:p w14:paraId="64745884"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11.89%</w:t>
            </w:r>
          </w:p>
        </w:tc>
      </w:tr>
      <w:tr w:rsidR="00B4615B" w:rsidRPr="00B4615B" w14:paraId="7711228A"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F13BAAE" w14:textId="77777777" w:rsidR="00B1586B" w:rsidRPr="00B4615B" w:rsidRDefault="00B1586B" w:rsidP="00BD4372">
            <w:pPr>
              <w:rPr>
                <w:color w:val="auto"/>
              </w:rPr>
            </w:pPr>
            <w:r w:rsidRPr="00B4615B">
              <w:rPr>
                <w:color w:val="auto"/>
              </w:rPr>
              <w:t xml:space="preserve">  Lower supervisory and technical occupations</w:t>
            </w:r>
          </w:p>
        </w:tc>
        <w:tc>
          <w:tcPr>
            <w:tcW w:w="0" w:type="auto"/>
          </w:tcPr>
          <w:p w14:paraId="72ED7322"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1,642</w:t>
            </w:r>
          </w:p>
        </w:tc>
        <w:tc>
          <w:tcPr>
            <w:tcW w:w="0" w:type="auto"/>
          </w:tcPr>
          <w:p w14:paraId="1A66DBF6"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16.36%</w:t>
            </w:r>
          </w:p>
        </w:tc>
      </w:tr>
      <w:tr w:rsidR="00B4615B" w:rsidRPr="00B4615B" w14:paraId="2B4A5342"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6766EE7C" w14:textId="77777777" w:rsidR="00B1586B" w:rsidRPr="00B4615B" w:rsidRDefault="00B1586B" w:rsidP="00BD4372">
            <w:pPr>
              <w:rPr>
                <w:color w:val="auto"/>
              </w:rPr>
            </w:pPr>
            <w:r w:rsidRPr="00B4615B">
              <w:rPr>
                <w:color w:val="auto"/>
              </w:rPr>
              <w:t xml:space="preserve">  Semi-routine occupations</w:t>
            </w:r>
          </w:p>
        </w:tc>
        <w:tc>
          <w:tcPr>
            <w:tcW w:w="0" w:type="auto"/>
          </w:tcPr>
          <w:p w14:paraId="72D7E9AE"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1,690</w:t>
            </w:r>
          </w:p>
        </w:tc>
        <w:tc>
          <w:tcPr>
            <w:tcW w:w="0" w:type="auto"/>
          </w:tcPr>
          <w:p w14:paraId="602CA1DC"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16.83%</w:t>
            </w:r>
          </w:p>
        </w:tc>
      </w:tr>
      <w:tr w:rsidR="00B4615B" w:rsidRPr="00B4615B" w14:paraId="6D418B09"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D68D8C0" w14:textId="77777777" w:rsidR="00B1586B" w:rsidRPr="00B4615B" w:rsidRDefault="00B1586B" w:rsidP="00BD4372">
            <w:pPr>
              <w:rPr>
                <w:color w:val="auto"/>
              </w:rPr>
            </w:pPr>
            <w:r w:rsidRPr="00B4615B">
              <w:rPr>
                <w:color w:val="auto"/>
              </w:rPr>
              <w:t xml:space="preserve">  Routine occupations</w:t>
            </w:r>
          </w:p>
        </w:tc>
        <w:tc>
          <w:tcPr>
            <w:tcW w:w="0" w:type="auto"/>
          </w:tcPr>
          <w:p w14:paraId="1A502C6C"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2,282</w:t>
            </w:r>
          </w:p>
        </w:tc>
        <w:tc>
          <w:tcPr>
            <w:tcW w:w="0" w:type="auto"/>
          </w:tcPr>
          <w:p w14:paraId="10C4E994"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22.73%</w:t>
            </w:r>
          </w:p>
        </w:tc>
      </w:tr>
      <w:tr w:rsidR="00B4615B" w:rsidRPr="00B4615B" w14:paraId="6B5884DC"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067FC1EC" w14:textId="77777777" w:rsidR="00B1586B" w:rsidRPr="00B4615B" w:rsidRDefault="00B1586B" w:rsidP="00BD4372">
            <w:pPr>
              <w:rPr>
                <w:color w:val="auto"/>
              </w:rPr>
            </w:pPr>
            <w:r w:rsidRPr="00B4615B">
              <w:rPr>
                <w:color w:val="auto"/>
              </w:rPr>
              <w:t>Semi-Dominant RGSC Social Class of Parents when Respondent was 10 SOC2000</w:t>
            </w:r>
          </w:p>
        </w:tc>
        <w:tc>
          <w:tcPr>
            <w:tcW w:w="0" w:type="auto"/>
          </w:tcPr>
          <w:p w14:paraId="6E3F32B4"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c>
          <w:tcPr>
            <w:tcW w:w="0" w:type="auto"/>
          </w:tcPr>
          <w:p w14:paraId="09891788"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r>
      <w:tr w:rsidR="00B4615B" w:rsidRPr="00B4615B" w14:paraId="1243F74F"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DEDDE90" w14:textId="77777777" w:rsidR="00B1586B" w:rsidRPr="00B4615B" w:rsidRDefault="00B1586B" w:rsidP="00BD4372">
            <w:pPr>
              <w:rPr>
                <w:color w:val="auto"/>
              </w:rPr>
            </w:pPr>
            <w:r w:rsidRPr="00B4615B">
              <w:rPr>
                <w:color w:val="auto"/>
              </w:rPr>
              <w:t xml:space="preserve">  Professional</w:t>
            </w:r>
          </w:p>
        </w:tc>
        <w:tc>
          <w:tcPr>
            <w:tcW w:w="0" w:type="auto"/>
          </w:tcPr>
          <w:p w14:paraId="698010DA"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458</w:t>
            </w:r>
          </w:p>
        </w:tc>
        <w:tc>
          <w:tcPr>
            <w:tcW w:w="0" w:type="auto"/>
          </w:tcPr>
          <w:p w14:paraId="71137387"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4.56%</w:t>
            </w:r>
          </w:p>
        </w:tc>
      </w:tr>
      <w:tr w:rsidR="00B4615B" w:rsidRPr="00B4615B" w14:paraId="71B2F975"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54734F84" w14:textId="77777777" w:rsidR="00B1586B" w:rsidRPr="00B4615B" w:rsidRDefault="00B1586B" w:rsidP="00BD4372">
            <w:pPr>
              <w:rPr>
                <w:color w:val="auto"/>
              </w:rPr>
            </w:pPr>
            <w:r w:rsidRPr="00B4615B">
              <w:rPr>
                <w:color w:val="auto"/>
              </w:rPr>
              <w:t xml:space="preserve">  Managerial and Technical</w:t>
            </w:r>
          </w:p>
        </w:tc>
        <w:tc>
          <w:tcPr>
            <w:tcW w:w="0" w:type="auto"/>
          </w:tcPr>
          <w:p w14:paraId="66BE4F2C"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2,198</w:t>
            </w:r>
          </w:p>
        </w:tc>
        <w:tc>
          <w:tcPr>
            <w:tcW w:w="0" w:type="auto"/>
          </w:tcPr>
          <w:p w14:paraId="2DF02B1E"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21.89%</w:t>
            </w:r>
          </w:p>
        </w:tc>
      </w:tr>
      <w:tr w:rsidR="00B4615B" w:rsidRPr="00B4615B" w14:paraId="09FA3E40"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A18FC5B" w14:textId="77777777" w:rsidR="00B1586B" w:rsidRPr="00B4615B" w:rsidRDefault="00B1586B" w:rsidP="00BD4372">
            <w:pPr>
              <w:rPr>
                <w:color w:val="auto"/>
              </w:rPr>
            </w:pPr>
            <w:r w:rsidRPr="00B4615B">
              <w:rPr>
                <w:color w:val="auto"/>
              </w:rPr>
              <w:t xml:space="preserve">  Skilled non-manual</w:t>
            </w:r>
          </w:p>
        </w:tc>
        <w:tc>
          <w:tcPr>
            <w:tcW w:w="0" w:type="auto"/>
          </w:tcPr>
          <w:p w14:paraId="2B961CD5"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1,117</w:t>
            </w:r>
          </w:p>
        </w:tc>
        <w:tc>
          <w:tcPr>
            <w:tcW w:w="0" w:type="auto"/>
          </w:tcPr>
          <w:p w14:paraId="38DCCEE7"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11.13%</w:t>
            </w:r>
          </w:p>
        </w:tc>
      </w:tr>
      <w:tr w:rsidR="00B4615B" w:rsidRPr="00B4615B" w14:paraId="6828B2B2"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6032D7EB" w14:textId="77777777" w:rsidR="00B1586B" w:rsidRPr="00B4615B" w:rsidRDefault="00B1586B" w:rsidP="00BD4372">
            <w:pPr>
              <w:rPr>
                <w:color w:val="auto"/>
              </w:rPr>
            </w:pPr>
            <w:r w:rsidRPr="00B4615B">
              <w:rPr>
                <w:color w:val="auto"/>
              </w:rPr>
              <w:t xml:space="preserve">  Skilled manual</w:t>
            </w:r>
          </w:p>
        </w:tc>
        <w:tc>
          <w:tcPr>
            <w:tcW w:w="0" w:type="auto"/>
          </w:tcPr>
          <w:p w14:paraId="199234D4"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4,091</w:t>
            </w:r>
          </w:p>
        </w:tc>
        <w:tc>
          <w:tcPr>
            <w:tcW w:w="0" w:type="auto"/>
          </w:tcPr>
          <w:p w14:paraId="1901766B"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40.75%</w:t>
            </w:r>
          </w:p>
        </w:tc>
      </w:tr>
      <w:tr w:rsidR="00B4615B" w:rsidRPr="00B4615B" w14:paraId="396B4B19"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C5C4FF8" w14:textId="77777777" w:rsidR="00B1586B" w:rsidRPr="00B4615B" w:rsidRDefault="00B1586B" w:rsidP="00BD4372">
            <w:pPr>
              <w:rPr>
                <w:color w:val="auto"/>
              </w:rPr>
            </w:pPr>
            <w:r w:rsidRPr="00B4615B">
              <w:rPr>
                <w:color w:val="auto"/>
              </w:rPr>
              <w:t xml:space="preserve">  Partly skilled</w:t>
            </w:r>
          </w:p>
        </w:tc>
        <w:tc>
          <w:tcPr>
            <w:tcW w:w="0" w:type="auto"/>
          </w:tcPr>
          <w:p w14:paraId="7C74E037"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1,381</w:t>
            </w:r>
          </w:p>
        </w:tc>
        <w:tc>
          <w:tcPr>
            <w:tcW w:w="0" w:type="auto"/>
          </w:tcPr>
          <w:p w14:paraId="2ACA9964"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13.76%</w:t>
            </w:r>
          </w:p>
        </w:tc>
      </w:tr>
      <w:tr w:rsidR="00B4615B" w:rsidRPr="00B4615B" w14:paraId="271D07E0"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642CD9A4" w14:textId="77777777" w:rsidR="00B1586B" w:rsidRPr="00B4615B" w:rsidRDefault="00B1586B" w:rsidP="00BD4372">
            <w:pPr>
              <w:rPr>
                <w:color w:val="auto"/>
              </w:rPr>
            </w:pPr>
            <w:r w:rsidRPr="00B4615B">
              <w:rPr>
                <w:color w:val="auto"/>
              </w:rPr>
              <w:t xml:space="preserve">  Unskilled</w:t>
            </w:r>
          </w:p>
        </w:tc>
        <w:tc>
          <w:tcPr>
            <w:tcW w:w="0" w:type="auto"/>
          </w:tcPr>
          <w:p w14:paraId="27A6676F"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794</w:t>
            </w:r>
          </w:p>
        </w:tc>
        <w:tc>
          <w:tcPr>
            <w:tcW w:w="0" w:type="auto"/>
          </w:tcPr>
          <w:p w14:paraId="35DAD4A8"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7.91%</w:t>
            </w:r>
          </w:p>
        </w:tc>
      </w:tr>
      <w:tr w:rsidR="00B4615B" w:rsidRPr="00B4615B" w14:paraId="68A840FF"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FC3E3DC" w14:textId="77777777" w:rsidR="00B1586B" w:rsidRPr="00B4615B" w:rsidRDefault="00B1586B" w:rsidP="00BD4372">
            <w:pPr>
              <w:rPr>
                <w:color w:val="auto"/>
              </w:rPr>
            </w:pPr>
            <w:r w:rsidRPr="00B4615B">
              <w:rPr>
                <w:color w:val="auto"/>
              </w:rPr>
              <w:t>Semi-Dominant NS-SEC Social Class of Parents when Respondent was 10 SOC90</w:t>
            </w:r>
          </w:p>
        </w:tc>
        <w:tc>
          <w:tcPr>
            <w:tcW w:w="0" w:type="auto"/>
          </w:tcPr>
          <w:p w14:paraId="39092D57"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color w:val="auto"/>
              </w:rPr>
            </w:pPr>
          </w:p>
        </w:tc>
        <w:tc>
          <w:tcPr>
            <w:tcW w:w="0" w:type="auto"/>
          </w:tcPr>
          <w:p w14:paraId="301D21D9"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color w:val="auto"/>
              </w:rPr>
            </w:pPr>
          </w:p>
        </w:tc>
      </w:tr>
      <w:tr w:rsidR="00B4615B" w:rsidRPr="00B4615B" w14:paraId="027DDAC3"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19D25533" w14:textId="77777777" w:rsidR="00B1586B" w:rsidRPr="00B4615B" w:rsidRDefault="00B1586B" w:rsidP="00BD4372">
            <w:pPr>
              <w:rPr>
                <w:color w:val="auto"/>
              </w:rPr>
            </w:pPr>
            <w:r w:rsidRPr="00B4615B">
              <w:rPr>
                <w:color w:val="auto"/>
              </w:rPr>
              <w:lastRenderedPageBreak/>
              <w:t xml:space="preserve">  Large Employers and higher managerial occupations</w:t>
            </w:r>
          </w:p>
        </w:tc>
        <w:tc>
          <w:tcPr>
            <w:tcW w:w="0" w:type="auto"/>
          </w:tcPr>
          <w:p w14:paraId="351B41D8"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98</w:t>
            </w:r>
          </w:p>
        </w:tc>
        <w:tc>
          <w:tcPr>
            <w:tcW w:w="0" w:type="auto"/>
          </w:tcPr>
          <w:p w14:paraId="71B9DDC6"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0.98%</w:t>
            </w:r>
          </w:p>
        </w:tc>
      </w:tr>
      <w:tr w:rsidR="00B4615B" w:rsidRPr="00B4615B" w14:paraId="25A0C41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13E189F" w14:textId="77777777" w:rsidR="00B1586B" w:rsidRPr="00B4615B" w:rsidRDefault="00B1586B" w:rsidP="00BD4372">
            <w:pPr>
              <w:rPr>
                <w:color w:val="auto"/>
              </w:rPr>
            </w:pPr>
            <w:r w:rsidRPr="00B4615B">
              <w:rPr>
                <w:color w:val="auto"/>
              </w:rPr>
              <w:t xml:space="preserve">  Higher professional occupations</w:t>
            </w:r>
          </w:p>
        </w:tc>
        <w:tc>
          <w:tcPr>
            <w:tcW w:w="0" w:type="auto"/>
          </w:tcPr>
          <w:p w14:paraId="364364EE"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484</w:t>
            </w:r>
          </w:p>
        </w:tc>
        <w:tc>
          <w:tcPr>
            <w:tcW w:w="0" w:type="auto"/>
          </w:tcPr>
          <w:p w14:paraId="5283CEC9"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4.82%</w:t>
            </w:r>
          </w:p>
        </w:tc>
      </w:tr>
      <w:tr w:rsidR="00B4615B" w:rsidRPr="00B4615B" w14:paraId="3ADE8F2C"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238EB238" w14:textId="77777777" w:rsidR="00B1586B" w:rsidRPr="00B4615B" w:rsidRDefault="00B1586B" w:rsidP="00BD4372">
            <w:pPr>
              <w:rPr>
                <w:color w:val="auto"/>
              </w:rPr>
            </w:pPr>
            <w:r w:rsidRPr="00B4615B">
              <w:rPr>
                <w:color w:val="auto"/>
              </w:rPr>
              <w:t xml:space="preserve">  Lower Managerial and professional occupations</w:t>
            </w:r>
          </w:p>
        </w:tc>
        <w:tc>
          <w:tcPr>
            <w:tcW w:w="0" w:type="auto"/>
          </w:tcPr>
          <w:p w14:paraId="3457D35B"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1,016</w:t>
            </w:r>
          </w:p>
        </w:tc>
        <w:tc>
          <w:tcPr>
            <w:tcW w:w="0" w:type="auto"/>
          </w:tcPr>
          <w:p w14:paraId="285408B3"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10.12%</w:t>
            </w:r>
          </w:p>
        </w:tc>
      </w:tr>
      <w:tr w:rsidR="00B4615B" w:rsidRPr="00B4615B" w14:paraId="20F139E6"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7276427" w14:textId="77777777" w:rsidR="00B1586B" w:rsidRPr="00B4615B" w:rsidRDefault="00B1586B" w:rsidP="00BD4372">
            <w:pPr>
              <w:rPr>
                <w:color w:val="auto"/>
              </w:rPr>
            </w:pPr>
            <w:r w:rsidRPr="00B4615B">
              <w:rPr>
                <w:color w:val="auto"/>
              </w:rPr>
              <w:t xml:space="preserve">  Intermediate occupations</w:t>
            </w:r>
          </w:p>
        </w:tc>
        <w:tc>
          <w:tcPr>
            <w:tcW w:w="0" w:type="auto"/>
          </w:tcPr>
          <w:p w14:paraId="0D39E57E"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1,060</w:t>
            </w:r>
          </w:p>
        </w:tc>
        <w:tc>
          <w:tcPr>
            <w:tcW w:w="0" w:type="auto"/>
          </w:tcPr>
          <w:p w14:paraId="0125C488"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10.56%</w:t>
            </w:r>
          </w:p>
        </w:tc>
      </w:tr>
      <w:tr w:rsidR="00B4615B" w:rsidRPr="00B4615B" w14:paraId="4875698F"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6146F1A3" w14:textId="77777777" w:rsidR="00B1586B" w:rsidRPr="00B4615B" w:rsidRDefault="00B1586B" w:rsidP="00BD4372">
            <w:pPr>
              <w:rPr>
                <w:color w:val="auto"/>
              </w:rPr>
            </w:pPr>
            <w:r w:rsidRPr="00B4615B">
              <w:rPr>
                <w:color w:val="auto"/>
              </w:rPr>
              <w:t xml:space="preserve">  Small employers and own account workers</w:t>
            </w:r>
          </w:p>
        </w:tc>
        <w:tc>
          <w:tcPr>
            <w:tcW w:w="0" w:type="auto"/>
          </w:tcPr>
          <w:p w14:paraId="79B0F1AF"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837</w:t>
            </w:r>
          </w:p>
        </w:tc>
        <w:tc>
          <w:tcPr>
            <w:tcW w:w="0" w:type="auto"/>
          </w:tcPr>
          <w:p w14:paraId="1434CBA6"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8.34%</w:t>
            </w:r>
          </w:p>
        </w:tc>
      </w:tr>
      <w:tr w:rsidR="00B4615B" w:rsidRPr="00B4615B" w14:paraId="586B1C27"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B5F6D03" w14:textId="77777777" w:rsidR="00B1586B" w:rsidRPr="00B4615B" w:rsidRDefault="00B1586B" w:rsidP="00BD4372">
            <w:pPr>
              <w:rPr>
                <w:color w:val="auto"/>
              </w:rPr>
            </w:pPr>
            <w:r w:rsidRPr="00B4615B">
              <w:rPr>
                <w:color w:val="auto"/>
              </w:rPr>
              <w:t xml:space="preserve">  Lower supervisory and technical occupations</w:t>
            </w:r>
          </w:p>
        </w:tc>
        <w:tc>
          <w:tcPr>
            <w:tcW w:w="0" w:type="auto"/>
          </w:tcPr>
          <w:p w14:paraId="76E5F2AA"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1,684</w:t>
            </w:r>
          </w:p>
        </w:tc>
        <w:tc>
          <w:tcPr>
            <w:tcW w:w="0" w:type="auto"/>
          </w:tcPr>
          <w:p w14:paraId="6E9B5725"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16.77%</w:t>
            </w:r>
          </w:p>
        </w:tc>
      </w:tr>
      <w:tr w:rsidR="00B4615B" w:rsidRPr="00B4615B" w14:paraId="6ED1C6F2"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2023EBCC" w14:textId="77777777" w:rsidR="00B1586B" w:rsidRPr="00B4615B" w:rsidRDefault="00B1586B" w:rsidP="00BD4372">
            <w:pPr>
              <w:rPr>
                <w:color w:val="auto"/>
              </w:rPr>
            </w:pPr>
            <w:r w:rsidRPr="00B4615B">
              <w:rPr>
                <w:color w:val="auto"/>
              </w:rPr>
              <w:t xml:space="preserve">  Semi-routine occupations</w:t>
            </w:r>
          </w:p>
        </w:tc>
        <w:tc>
          <w:tcPr>
            <w:tcW w:w="0" w:type="auto"/>
          </w:tcPr>
          <w:p w14:paraId="1D19AC9B"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2,266</w:t>
            </w:r>
          </w:p>
        </w:tc>
        <w:tc>
          <w:tcPr>
            <w:tcW w:w="0" w:type="auto"/>
          </w:tcPr>
          <w:p w14:paraId="7CFF7253"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22.57%</w:t>
            </w:r>
          </w:p>
        </w:tc>
      </w:tr>
      <w:tr w:rsidR="00B4615B" w:rsidRPr="00B4615B" w14:paraId="42EEC0C7"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0CA283B" w14:textId="77777777" w:rsidR="00B1586B" w:rsidRPr="00B4615B" w:rsidRDefault="00B1586B" w:rsidP="00BD4372">
            <w:pPr>
              <w:rPr>
                <w:color w:val="auto"/>
              </w:rPr>
            </w:pPr>
            <w:r w:rsidRPr="00B4615B">
              <w:rPr>
                <w:color w:val="auto"/>
              </w:rPr>
              <w:t xml:space="preserve">  Routine occupations</w:t>
            </w:r>
          </w:p>
        </w:tc>
        <w:tc>
          <w:tcPr>
            <w:tcW w:w="0" w:type="auto"/>
          </w:tcPr>
          <w:p w14:paraId="66760BB7"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2,594</w:t>
            </w:r>
          </w:p>
        </w:tc>
        <w:tc>
          <w:tcPr>
            <w:tcW w:w="0" w:type="auto"/>
          </w:tcPr>
          <w:p w14:paraId="59AC52BB"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25.84%</w:t>
            </w:r>
          </w:p>
        </w:tc>
      </w:tr>
      <w:tr w:rsidR="00B4615B" w:rsidRPr="00B4615B" w14:paraId="6A1DD9A0"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5C665AE6" w14:textId="77777777" w:rsidR="00B1586B" w:rsidRPr="00B4615B" w:rsidRDefault="00B1586B" w:rsidP="00BD4372">
            <w:pPr>
              <w:rPr>
                <w:color w:val="auto"/>
              </w:rPr>
            </w:pPr>
            <w:r w:rsidRPr="00B4615B">
              <w:rPr>
                <w:color w:val="auto"/>
              </w:rPr>
              <w:t>Semi-Dominant RGSC Social Class of Parents when Respondent was 10 SOC90</w:t>
            </w:r>
          </w:p>
        </w:tc>
        <w:tc>
          <w:tcPr>
            <w:tcW w:w="0" w:type="auto"/>
          </w:tcPr>
          <w:p w14:paraId="5DBA03C4"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c>
          <w:tcPr>
            <w:tcW w:w="0" w:type="auto"/>
          </w:tcPr>
          <w:p w14:paraId="442F6AB7"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r>
      <w:tr w:rsidR="00B4615B" w:rsidRPr="00B4615B" w14:paraId="1CA02DE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632C597" w14:textId="77777777" w:rsidR="00B1586B" w:rsidRPr="00B4615B" w:rsidRDefault="00B1586B" w:rsidP="00BD4372">
            <w:pPr>
              <w:rPr>
                <w:color w:val="auto"/>
              </w:rPr>
            </w:pPr>
            <w:r w:rsidRPr="00B4615B">
              <w:rPr>
                <w:color w:val="auto"/>
              </w:rPr>
              <w:t xml:space="preserve">  Professional</w:t>
            </w:r>
          </w:p>
        </w:tc>
        <w:tc>
          <w:tcPr>
            <w:tcW w:w="0" w:type="auto"/>
          </w:tcPr>
          <w:p w14:paraId="34D2EC00"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433</w:t>
            </w:r>
          </w:p>
        </w:tc>
        <w:tc>
          <w:tcPr>
            <w:tcW w:w="0" w:type="auto"/>
          </w:tcPr>
          <w:p w14:paraId="1AB4940B"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4.31%</w:t>
            </w:r>
          </w:p>
        </w:tc>
      </w:tr>
      <w:tr w:rsidR="00B4615B" w:rsidRPr="00B4615B" w14:paraId="5A204B4B"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480D004E" w14:textId="77777777" w:rsidR="00B1586B" w:rsidRPr="00B4615B" w:rsidRDefault="00B1586B" w:rsidP="00BD4372">
            <w:pPr>
              <w:rPr>
                <w:color w:val="auto"/>
              </w:rPr>
            </w:pPr>
            <w:r w:rsidRPr="00B4615B">
              <w:rPr>
                <w:color w:val="auto"/>
              </w:rPr>
              <w:t xml:space="preserve">  Managerial and Technical</w:t>
            </w:r>
          </w:p>
        </w:tc>
        <w:tc>
          <w:tcPr>
            <w:tcW w:w="0" w:type="auto"/>
          </w:tcPr>
          <w:p w14:paraId="35D19BEF"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1,055</w:t>
            </w:r>
          </w:p>
        </w:tc>
        <w:tc>
          <w:tcPr>
            <w:tcW w:w="0" w:type="auto"/>
          </w:tcPr>
          <w:p w14:paraId="4557F35F"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10.51%</w:t>
            </w:r>
          </w:p>
        </w:tc>
      </w:tr>
      <w:tr w:rsidR="00B4615B" w:rsidRPr="00B4615B" w14:paraId="4524FB3F"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3F55689" w14:textId="77777777" w:rsidR="00B1586B" w:rsidRPr="00B4615B" w:rsidRDefault="00B1586B" w:rsidP="00BD4372">
            <w:pPr>
              <w:rPr>
                <w:color w:val="auto"/>
              </w:rPr>
            </w:pPr>
            <w:r w:rsidRPr="00B4615B">
              <w:rPr>
                <w:color w:val="auto"/>
              </w:rPr>
              <w:t xml:space="preserve">  Skilled non-manual</w:t>
            </w:r>
          </w:p>
        </w:tc>
        <w:tc>
          <w:tcPr>
            <w:tcW w:w="0" w:type="auto"/>
          </w:tcPr>
          <w:p w14:paraId="16059AE4"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1,412</w:t>
            </w:r>
          </w:p>
        </w:tc>
        <w:tc>
          <w:tcPr>
            <w:tcW w:w="0" w:type="auto"/>
          </w:tcPr>
          <w:p w14:paraId="7013DD7D"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14.07%</w:t>
            </w:r>
          </w:p>
        </w:tc>
      </w:tr>
      <w:tr w:rsidR="00B4615B" w:rsidRPr="00B4615B" w14:paraId="5C97B527"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36C77D06" w14:textId="77777777" w:rsidR="00B1586B" w:rsidRPr="00B4615B" w:rsidRDefault="00B1586B" w:rsidP="00BD4372">
            <w:pPr>
              <w:rPr>
                <w:color w:val="auto"/>
              </w:rPr>
            </w:pPr>
            <w:r w:rsidRPr="00B4615B">
              <w:rPr>
                <w:color w:val="auto"/>
              </w:rPr>
              <w:t xml:space="preserve">  Skilled manual</w:t>
            </w:r>
          </w:p>
        </w:tc>
        <w:tc>
          <w:tcPr>
            <w:tcW w:w="0" w:type="auto"/>
          </w:tcPr>
          <w:p w14:paraId="1E14208E"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3,149</w:t>
            </w:r>
          </w:p>
        </w:tc>
        <w:tc>
          <w:tcPr>
            <w:tcW w:w="0" w:type="auto"/>
          </w:tcPr>
          <w:p w14:paraId="0531A51B"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31.37%</w:t>
            </w:r>
          </w:p>
        </w:tc>
      </w:tr>
      <w:tr w:rsidR="00B4615B" w:rsidRPr="00B4615B" w14:paraId="748F485A"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30D89C9" w14:textId="77777777" w:rsidR="00B1586B" w:rsidRPr="00B4615B" w:rsidRDefault="00B1586B" w:rsidP="00BD4372">
            <w:pPr>
              <w:rPr>
                <w:color w:val="auto"/>
              </w:rPr>
            </w:pPr>
            <w:r w:rsidRPr="00B4615B">
              <w:rPr>
                <w:color w:val="auto"/>
              </w:rPr>
              <w:t xml:space="preserve">  Partly skilled</w:t>
            </w:r>
          </w:p>
        </w:tc>
        <w:tc>
          <w:tcPr>
            <w:tcW w:w="0" w:type="auto"/>
          </w:tcPr>
          <w:p w14:paraId="796BBE15"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3,150</w:t>
            </w:r>
          </w:p>
        </w:tc>
        <w:tc>
          <w:tcPr>
            <w:tcW w:w="0" w:type="auto"/>
          </w:tcPr>
          <w:p w14:paraId="35681235"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31.38%</w:t>
            </w:r>
          </w:p>
        </w:tc>
      </w:tr>
      <w:tr w:rsidR="00B4615B" w:rsidRPr="00B4615B" w14:paraId="7CC66A8F"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37D7A160" w14:textId="77777777" w:rsidR="00B1586B" w:rsidRPr="00B4615B" w:rsidRDefault="00B1586B" w:rsidP="00BD4372">
            <w:pPr>
              <w:rPr>
                <w:color w:val="auto"/>
              </w:rPr>
            </w:pPr>
            <w:r w:rsidRPr="00B4615B">
              <w:rPr>
                <w:color w:val="auto"/>
              </w:rPr>
              <w:t xml:space="preserve">  Unskilled</w:t>
            </w:r>
          </w:p>
        </w:tc>
        <w:tc>
          <w:tcPr>
            <w:tcW w:w="0" w:type="auto"/>
          </w:tcPr>
          <w:p w14:paraId="6656C34E"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840</w:t>
            </w:r>
          </w:p>
        </w:tc>
        <w:tc>
          <w:tcPr>
            <w:tcW w:w="0" w:type="auto"/>
          </w:tcPr>
          <w:p w14:paraId="298F629A"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8.37%</w:t>
            </w:r>
          </w:p>
        </w:tc>
      </w:tr>
      <w:tr w:rsidR="00B4615B" w:rsidRPr="00B4615B" w14:paraId="7BA2EEE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2F2EE20" w14:textId="77777777" w:rsidR="00B1586B" w:rsidRPr="00B4615B" w:rsidRDefault="00B1586B" w:rsidP="00BD4372">
            <w:pPr>
              <w:rPr>
                <w:color w:val="auto"/>
              </w:rPr>
            </w:pPr>
          </w:p>
        </w:tc>
        <w:tc>
          <w:tcPr>
            <w:tcW w:w="0" w:type="auto"/>
          </w:tcPr>
          <w:p w14:paraId="1CA63D56"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color w:val="auto"/>
              </w:rPr>
            </w:pPr>
          </w:p>
        </w:tc>
        <w:tc>
          <w:tcPr>
            <w:tcW w:w="0" w:type="auto"/>
          </w:tcPr>
          <w:p w14:paraId="308BBB73"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color w:val="auto"/>
              </w:rPr>
            </w:pPr>
          </w:p>
        </w:tc>
      </w:tr>
      <w:tr w:rsidR="00B4615B" w:rsidRPr="00B4615B" w14:paraId="57D2ACAE"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34B35893" w14:textId="77777777" w:rsidR="00B1586B" w:rsidRPr="00B4615B" w:rsidRDefault="00B1586B" w:rsidP="00BD4372">
            <w:pPr>
              <w:rPr>
                <w:color w:val="auto"/>
              </w:rPr>
            </w:pPr>
          </w:p>
        </w:tc>
        <w:tc>
          <w:tcPr>
            <w:tcW w:w="0" w:type="auto"/>
          </w:tcPr>
          <w:p w14:paraId="5F59DEA2"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Mean</w:t>
            </w:r>
          </w:p>
        </w:tc>
        <w:tc>
          <w:tcPr>
            <w:tcW w:w="0" w:type="auto"/>
          </w:tcPr>
          <w:p w14:paraId="15BEE7E3"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SD</w:t>
            </w:r>
          </w:p>
        </w:tc>
      </w:tr>
      <w:tr w:rsidR="00B4615B" w:rsidRPr="00B4615B" w14:paraId="5F27AA6B"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8377869" w14:textId="77777777" w:rsidR="00B1586B" w:rsidRPr="00B4615B" w:rsidRDefault="00B1586B" w:rsidP="00BD4372">
            <w:pPr>
              <w:rPr>
                <w:color w:val="auto"/>
              </w:rPr>
            </w:pPr>
            <w:r w:rsidRPr="00B4615B">
              <w:rPr>
                <w:color w:val="auto"/>
              </w:rPr>
              <w:t>Semi-Dominant CAMSIS Respondent was 10 SOC2000</w:t>
            </w:r>
          </w:p>
        </w:tc>
        <w:tc>
          <w:tcPr>
            <w:tcW w:w="0" w:type="auto"/>
          </w:tcPr>
          <w:p w14:paraId="13132EE3"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45.32</w:t>
            </w:r>
          </w:p>
        </w:tc>
        <w:tc>
          <w:tcPr>
            <w:tcW w:w="0" w:type="auto"/>
          </w:tcPr>
          <w:p w14:paraId="61FA6CAA"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13.77</w:t>
            </w:r>
          </w:p>
        </w:tc>
      </w:tr>
      <w:tr w:rsidR="00B4615B" w:rsidRPr="00B4615B" w14:paraId="16F447B6"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0FC1C3F5" w14:textId="77777777" w:rsidR="00B1586B" w:rsidRPr="00B4615B" w:rsidRDefault="00B1586B" w:rsidP="00BD4372">
            <w:pPr>
              <w:rPr>
                <w:color w:val="auto"/>
              </w:rPr>
            </w:pPr>
            <w:r w:rsidRPr="00B4615B">
              <w:rPr>
                <w:color w:val="auto"/>
              </w:rPr>
              <w:t>Semi-Dominant CAMSIS Respondent was 10 SOC90</w:t>
            </w:r>
          </w:p>
        </w:tc>
        <w:tc>
          <w:tcPr>
            <w:tcW w:w="0" w:type="auto"/>
          </w:tcPr>
          <w:p w14:paraId="178755DD"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43.26</w:t>
            </w:r>
          </w:p>
        </w:tc>
        <w:tc>
          <w:tcPr>
            <w:tcW w:w="0" w:type="auto"/>
          </w:tcPr>
          <w:p w14:paraId="3DF5BA2E"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13.42</w:t>
            </w:r>
          </w:p>
        </w:tc>
      </w:tr>
      <w:tr w:rsidR="00B4615B" w:rsidRPr="00B4615B" w14:paraId="2C2F8745"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46FD228" w14:textId="77777777" w:rsidR="00B1586B" w:rsidRPr="00B4615B" w:rsidRDefault="00B1586B" w:rsidP="00BD4372">
            <w:pPr>
              <w:rPr>
                <w:color w:val="auto"/>
              </w:rPr>
            </w:pPr>
          </w:p>
        </w:tc>
        <w:tc>
          <w:tcPr>
            <w:tcW w:w="0" w:type="auto"/>
          </w:tcPr>
          <w:p w14:paraId="40DE157C"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color w:val="auto"/>
              </w:rPr>
            </w:pPr>
          </w:p>
        </w:tc>
        <w:tc>
          <w:tcPr>
            <w:tcW w:w="0" w:type="auto"/>
          </w:tcPr>
          <w:p w14:paraId="22EAFE6E"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color w:val="auto"/>
              </w:rPr>
            </w:pPr>
          </w:p>
        </w:tc>
      </w:tr>
      <w:tr w:rsidR="00B4615B" w:rsidRPr="00B4615B" w14:paraId="5ADB78F4"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36653C95" w14:textId="77777777" w:rsidR="00B1586B" w:rsidRPr="00B4615B" w:rsidRDefault="00B1586B" w:rsidP="00BD4372">
            <w:pPr>
              <w:rPr>
                <w:color w:val="auto"/>
              </w:rPr>
            </w:pPr>
            <w:r w:rsidRPr="00B4615B">
              <w:rPr>
                <w:color w:val="auto"/>
              </w:rPr>
              <w:t>n</w:t>
            </w:r>
          </w:p>
        </w:tc>
        <w:tc>
          <w:tcPr>
            <w:tcW w:w="0" w:type="auto"/>
          </w:tcPr>
          <w:p w14:paraId="64D1E3CA"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c>
          <w:tcPr>
            <w:tcW w:w="0" w:type="auto"/>
          </w:tcPr>
          <w:p w14:paraId="631C970B"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10039</w:t>
            </w:r>
          </w:p>
        </w:tc>
      </w:tr>
      <w:tr w:rsidR="00B4615B" w:rsidRPr="00B4615B" w14:paraId="3C5B24F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3"/>
          </w:tcPr>
          <w:p w14:paraId="30BC216D" w14:textId="0909ACA3" w:rsidR="00B1586B" w:rsidRPr="00B4615B" w:rsidRDefault="00B1586B" w:rsidP="00BD4372">
            <w:pPr>
              <w:rPr>
                <w:color w:val="auto"/>
              </w:rPr>
            </w:pPr>
            <w:r w:rsidRPr="00B4615B">
              <w:rPr>
                <w:color w:val="auto"/>
              </w:rPr>
              <w:t>Data Source: NCDS</w:t>
            </w:r>
            <w:r w:rsidR="0004690C">
              <w:rPr>
                <w:color w:val="auto"/>
              </w:rPr>
              <w:t xml:space="preserve"> &amp; BCS</w:t>
            </w:r>
          </w:p>
        </w:tc>
      </w:tr>
    </w:tbl>
    <w:p w14:paraId="105D1758" w14:textId="77777777" w:rsidR="00B1586B" w:rsidRPr="00B4615B" w:rsidRDefault="00B1586B" w:rsidP="00B1586B"/>
    <w:p w14:paraId="78389581" w14:textId="77777777" w:rsidR="00EB03AC" w:rsidRDefault="00EB03AC" w:rsidP="00BD4372">
      <w:pPr>
        <w:rPr>
          <w:b/>
          <w:bCs/>
        </w:rPr>
        <w:sectPr w:rsidR="00EB03AC" w:rsidSect="00E71055">
          <w:footerReference w:type="default" r:id="rId13"/>
          <w:pgSz w:w="11906" w:h="16838"/>
          <w:pgMar w:top="1440" w:right="1440" w:bottom="1440" w:left="1440" w:header="708" w:footer="708" w:gutter="0"/>
          <w:cols w:space="708"/>
          <w:docGrid w:linePitch="360"/>
        </w:sectPr>
      </w:pPr>
    </w:p>
    <w:tbl>
      <w:tblPr>
        <w:tblStyle w:val="GridTable6Colorful"/>
        <w:tblW w:w="0" w:type="auto"/>
        <w:tblLook w:val="04A0" w:firstRow="1" w:lastRow="0" w:firstColumn="1" w:lastColumn="0" w:noHBand="0" w:noVBand="1"/>
      </w:tblPr>
      <w:tblGrid>
        <w:gridCol w:w="7663"/>
        <w:gridCol w:w="1504"/>
        <w:gridCol w:w="1504"/>
        <w:gridCol w:w="1727"/>
      </w:tblGrid>
      <w:tr w:rsidR="00EB03AC" w14:paraId="23EFEF64"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4"/>
          </w:tcPr>
          <w:p w14:paraId="0605B4A6" w14:textId="77777777" w:rsidR="00EB03AC" w:rsidRDefault="00EB03AC" w:rsidP="00BD4372">
            <w:r>
              <w:lastRenderedPageBreak/>
              <w:t>Descriptive Statistics by Cohort</w:t>
            </w:r>
          </w:p>
        </w:tc>
      </w:tr>
      <w:tr w:rsidR="00EB03AC" w14:paraId="2BE63BCC" w14:textId="77777777" w:rsidTr="00EB0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6BF93D0" w14:textId="77777777" w:rsidR="00EB03AC" w:rsidRDefault="00EB03AC" w:rsidP="00BD4372"/>
        </w:tc>
        <w:tc>
          <w:tcPr>
            <w:tcW w:w="0" w:type="auto"/>
            <w:gridSpan w:val="3"/>
          </w:tcPr>
          <w:p w14:paraId="3E966D27" w14:textId="77777777" w:rsidR="00EB03AC" w:rsidRDefault="00EB03AC" w:rsidP="00BD4372">
            <w:pPr>
              <w:jc w:val="center"/>
              <w:cnfStyle w:val="000000100000" w:firstRow="0" w:lastRow="0" w:firstColumn="0" w:lastColumn="0" w:oddVBand="0" w:evenVBand="0" w:oddHBand="1" w:evenHBand="0" w:firstRowFirstColumn="0" w:firstRowLastColumn="0" w:lastRowFirstColumn="0" w:lastRowLastColumn="0"/>
            </w:pPr>
            <w:r>
              <w:t>cohort</w:t>
            </w:r>
          </w:p>
        </w:tc>
      </w:tr>
      <w:tr w:rsidR="00EB03AC" w14:paraId="34E9CFDA" w14:textId="77777777" w:rsidTr="00EB03AC">
        <w:tc>
          <w:tcPr>
            <w:cnfStyle w:val="001000000000" w:firstRow="0" w:lastRow="0" w:firstColumn="1" w:lastColumn="0" w:oddVBand="0" w:evenVBand="0" w:oddHBand="0" w:evenHBand="0" w:firstRowFirstColumn="0" w:firstRowLastColumn="0" w:lastRowFirstColumn="0" w:lastRowLastColumn="0"/>
            <w:tcW w:w="0" w:type="auto"/>
          </w:tcPr>
          <w:p w14:paraId="3A90D7A7" w14:textId="77777777" w:rsidR="00EB03AC" w:rsidRDefault="00EB03AC" w:rsidP="00BD4372"/>
        </w:tc>
        <w:tc>
          <w:tcPr>
            <w:tcW w:w="0" w:type="auto"/>
          </w:tcPr>
          <w:p w14:paraId="61ADF3A3" w14:textId="77777777" w:rsidR="00EB03AC" w:rsidRDefault="00EB03AC" w:rsidP="00BD4372">
            <w:pPr>
              <w:jc w:val="center"/>
              <w:cnfStyle w:val="000000000000" w:firstRow="0" w:lastRow="0" w:firstColumn="0" w:lastColumn="0" w:oddVBand="0" w:evenVBand="0" w:oddHBand="0" w:evenHBand="0" w:firstRowFirstColumn="0" w:firstRowLastColumn="0" w:lastRowFirstColumn="0" w:lastRowLastColumn="0"/>
            </w:pPr>
            <w:r>
              <w:t>NCDS</w:t>
            </w:r>
          </w:p>
        </w:tc>
        <w:tc>
          <w:tcPr>
            <w:tcW w:w="0" w:type="auto"/>
          </w:tcPr>
          <w:p w14:paraId="6968A97A" w14:textId="77777777" w:rsidR="00EB03AC" w:rsidRDefault="00EB03AC" w:rsidP="00BD4372">
            <w:pPr>
              <w:jc w:val="center"/>
              <w:cnfStyle w:val="000000000000" w:firstRow="0" w:lastRow="0" w:firstColumn="0" w:lastColumn="0" w:oddVBand="0" w:evenVBand="0" w:oddHBand="0" w:evenHBand="0" w:firstRowFirstColumn="0" w:firstRowLastColumn="0" w:lastRowFirstColumn="0" w:lastRowLastColumn="0"/>
            </w:pPr>
            <w:r>
              <w:t>BCS</w:t>
            </w:r>
          </w:p>
        </w:tc>
        <w:tc>
          <w:tcPr>
            <w:tcW w:w="0" w:type="auto"/>
          </w:tcPr>
          <w:p w14:paraId="6F3A916C" w14:textId="77777777" w:rsidR="00EB03AC" w:rsidRDefault="00EB03AC" w:rsidP="00BD4372">
            <w:pPr>
              <w:jc w:val="center"/>
              <w:cnfStyle w:val="000000000000" w:firstRow="0" w:lastRow="0" w:firstColumn="0" w:lastColumn="0" w:oddVBand="0" w:evenVBand="0" w:oddHBand="0" w:evenHBand="0" w:firstRowFirstColumn="0" w:firstRowLastColumn="0" w:lastRowFirstColumn="0" w:lastRowLastColumn="0"/>
            </w:pPr>
            <w:r>
              <w:t>Total</w:t>
            </w:r>
          </w:p>
        </w:tc>
      </w:tr>
      <w:tr w:rsidR="00EB03AC" w14:paraId="5F6437C7" w14:textId="77777777" w:rsidTr="00EB0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8D79C2A" w14:textId="77777777" w:rsidR="00EB03AC" w:rsidRDefault="00EB03AC" w:rsidP="00BD4372">
            <w:r>
              <w:t>N</w:t>
            </w:r>
          </w:p>
        </w:tc>
        <w:tc>
          <w:tcPr>
            <w:tcW w:w="0" w:type="auto"/>
          </w:tcPr>
          <w:p w14:paraId="528EB30D" w14:textId="324C6D7C" w:rsidR="00EB03AC" w:rsidRDefault="00EB03AC" w:rsidP="00BD4372">
            <w:pPr>
              <w:jc w:val="right"/>
              <w:cnfStyle w:val="000000100000" w:firstRow="0" w:lastRow="0" w:firstColumn="0" w:lastColumn="0" w:oddVBand="0" w:evenVBand="0" w:oddHBand="1" w:evenHBand="0" w:firstRowFirstColumn="0" w:firstRowLastColumn="0" w:lastRowFirstColumn="0" w:lastRowLastColumn="0"/>
            </w:pPr>
            <w:r>
              <w:t>8411 (83.78%)</w:t>
            </w:r>
          </w:p>
        </w:tc>
        <w:tc>
          <w:tcPr>
            <w:tcW w:w="0" w:type="auto"/>
          </w:tcPr>
          <w:p w14:paraId="4777D19D" w14:textId="0432A7CF" w:rsidR="00EB03AC" w:rsidRDefault="00EB03AC" w:rsidP="00BD4372">
            <w:pPr>
              <w:jc w:val="right"/>
              <w:cnfStyle w:val="000000100000" w:firstRow="0" w:lastRow="0" w:firstColumn="0" w:lastColumn="0" w:oddVBand="0" w:evenVBand="0" w:oddHBand="1" w:evenHBand="0" w:firstRowFirstColumn="0" w:firstRowLastColumn="0" w:lastRowFirstColumn="0" w:lastRowLastColumn="0"/>
            </w:pPr>
            <w:r>
              <w:t>1628 (16.22%)</w:t>
            </w:r>
          </w:p>
        </w:tc>
        <w:tc>
          <w:tcPr>
            <w:tcW w:w="0" w:type="auto"/>
          </w:tcPr>
          <w:p w14:paraId="5AB15058" w14:textId="4248EB6F" w:rsidR="00EB03AC" w:rsidRDefault="00EB03AC" w:rsidP="00BD4372">
            <w:pPr>
              <w:jc w:val="right"/>
              <w:cnfStyle w:val="000000100000" w:firstRow="0" w:lastRow="0" w:firstColumn="0" w:lastColumn="0" w:oddVBand="0" w:evenVBand="0" w:oddHBand="1" w:evenHBand="0" w:firstRowFirstColumn="0" w:firstRowLastColumn="0" w:lastRowFirstColumn="0" w:lastRowLastColumn="0"/>
            </w:pPr>
            <w:r>
              <w:t>10039 (100.00%)</w:t>
            </w:r>
          </w:p>
        </w:tc>
      </w:tr>
      <w:tr w:rsidR="00EB03AC" w14:paraId="69766837" w14:textId="77777777" w:rsidTr="00EB03AC">
        <w:tc>
          <w:tcPr>
            <w:cnfStyle w:val="001000000000" w:firstRow="0" w:lastRow="0" w:firstColumn="1" w:lastColumn="0" w:oddVBand="0" w:evenVBand="0" w:oddHBand="0" w:evenHBand="0" w:firstRowFirstColumn="0" w:firstRowLastColumn="0" w:lastRowFirstColumn="0" w:lastRowLastColumn="0"/>
            <w:tcW w:w="0" w:type="auto"/>
          </w:tcPr>
          <w:p w14:paraId="22BCB825" w14:textId="46DE0C97" w:rsidR="00EB03AC" w:rsidRDefault="005D02C3" w:rsidP="00BD4372">
            <w:r>
              <w:t>Economic</w:t>
            </w:r>
          </w:p>
        </w:tc>
        <w:tc>
          <w:tcPr>
            <w:tcW w:w="0" w:type="auto"/>
          </w:tcPr>
          <w:p w14:paraId="3CF117AB" w14:textId="77777777" w:rsidR="00EB03AC" w:rsidRDefault="00EB03AC" w:rsidP="00BD4372">
            <w:pPr>
              <w:cnfStyle w:val="000000000000" w:firstRow="0" w:lastRow="0" w:firstColumn="0" w:lastColumn="0" w:oddVBand="0" w:evenVBand="0" w:oddHBand="0" w:evenHBand="0" w:firstRowFirstColumn="0" w:firstRowLastColumn="0" w:lastRowFirstColumn="0" w:lastRowLastColumn="0"/>
            </w:pPr>
          </w:p>
        </w:tc>
        <w:tc>
          <w:tcPr>
            <w:tcW w:w="0" w:type="auto"/>
          </w:tcPr>
          <w:p w14:paraId="0825C5C1" w14:textId="77777777" w:rsidR="00EB03AC" w:rsidRDefault="00EB03AC" w:rsidP="00BD4372">
            <w:pPr>
              <w:cnfStyle w:val="000000000000" w:firstRow="0" w:lastRow="0" w:firstColumn="0" w:lastColumn="0" w:oddVBand="0" w:evenVBand="0" w:oddHBand="0" w:evenHBand="0" w:firstRowFirstColumn="0" w:firstRowLastColumn="0" w:lastRowFirstColumn="0" w:lastRowLastColumn="0"/>
            </w:pPr>
          </w:p>
        </w:tc>
        <w:tc>
          <w:tcPr>
            <w:tcW w:w="0" w:type="auto"/>
          </w:tcPr>
          <w:p w14:paraId="2C202D4B" w14:textId="77777777" w:rsidR="00EB03AC" w:rsidRDefault="00EB03AC" w:rsidP="00BD4372">
            <w:pPr>
              <w:cnfStyle w:val="000000000000" w:firstRow="0" w:lastRow="0" w:firstColumn="0" w:lastColumn="0" w:oddVBand="0" w:evenVBand="0" w:oddHBand="0" w:evenHBand="0" w:firstRowFirstColumn="0" w:firstRowLastColumn="0" w:lastRowFirstColumn="0" w:lastRowLastColumn="0"/>
            </w:pPr>
          </w:p>
        </w:tc>
      </w:tr>
      <w:tr w:rsidR="00EB03AC" w14:paraId="0D547059" w14:textId="77777777" w:rsidTr="00EB0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E88FB3D" w14:textId="77777777" w:rsidR="00EB03AC" w:rsidRDefault="00EB03AC" w:rsidP="00BD4372">
            <w:r>
              <w:t xml:space="preserve">  Don't Continue Schooling</w:t>
            </w:r>
          </w:p>
        </w:tc>
        <w:tc>
          <w:tcPr>
            <w:tcW w:w="0" w:type="auto"/>
          </w:tcPr>
          <w:p w14:paraId="681B5DA0" w14:textId="58DC3583" w:rsidR="00EB03AC" w:rsidRDefault="00EB03AC" w:rsidP="00BD4372">
            <w:pPr>
              <w:jc w:val="right"/>
              <w:cnfStyle w:val="000000100000" w:firstRow="0" w:lastRow="0" w:firstColumn="0" w:lastColumn="0" w:oddVBand="0" w:evenVBand="0" w:oddHBand="1" w:evenHBand="0" w:firstRowFirstColumn="0" w:firstRowLastColumn="0" w:lastRowFirstColumn="0" w:lastRowLastColumn="0"/>
            </w:pPr>
            <w:r>
              <w:t>5116 (60.83%)</w:t>
            </w:r>
          </w:p>
        </w:tc>
        <w:tc>
          <w:tcPr>
            <w:tcW w:w="0" w:type="auto"/>
          </w:tcPr>
          <w:p w14:paraId="7CE3B6BC" w14:textId="1C15E31B" w:rsidR="00EB03AC" w:rsidRDefault="00EB03AC" w:rsidP="00BD4372">
            <w:pPr>
              <w:jc w:val="right"/>
              <w:cnfStyle w:val="000000100000" w:firstRow="0" w:lastRow="0" w:firstColumn="0" w:lastColumn="0" w:oddVBand="0" w:evenVBand="0" w:oddHBand="1" w:evenHBand="0" w:firstRowFirstColumn="0" w:firstRowLastColumn="0" w:lastRowFirstColumn="0" w:lastRowLastColumn="0"/>
            </w:pPr>
            <w:r>
              <w:t>627 (38.51%)</w:t>
            </w:r>
          </w:p>
        </w:tc>
        <w:tc>
          <w:tcPr>
            <w:tcW w:w="0" w:type="auto"/>
          </w:tcPr>
          <w:p w14:paraId="46E654EA" w14:textId="08B1C5CC" w:rsidR="00EB03AC" w:rsidRDefault="00EB03AC" w:rsidP="00BD4372">
            <w:pPr>
              <w:jc w:val="right"/>
              <w:cnfStyle w:val="000000100000" w:firstRow="0" w:lastRow="0" w:firstColumn="0" w:lastColumn="0" w:oddVBand="0" w:evenVBand="0" w:oddHBand="1" w:evenHBand="0" w:firstRowFirstColumn="0" w:firstRowLastColumn="0" w:lastRowFirstColumn="0" w:lastRowLastColumn="0"/>
            </w:pPr>
            <w:r>
              <w:t>5743 (57.21%)</w:t>
            </w:r>
          </w:p>
        </w:tc>
      </w:tr>
      <w:tr w:rsidR="00EB03AC" w14:paraId="3CAF93EB" w14:textId="77777777" w:rsidTr="00EB03AC">
        <w:tc>
          <w:tcPr>
            <w:cnfStyle w:val="001000000000" w:firstRow="0" w:lastRow="0" w:firstColumn="1" w:lastColumn="0" w:oddVBand="0" w:evenVBand="0" w:oddHBand="0" w:evenHBand="0" w:firstRowFirstColumn="0" w:firstRowLastColumn="0" w:lastRowFirstColumn="0" w:lastRowLastColumn="0"/>
            <w:tcW w:w="0" w:type="auto"/>
          </w:tcPr>
          <w:p w14:paraId="7B66C9EA" w14:textId="77777777" w:rsidR="00EB03AC" w:rsidRDefault="00EB03AC" w:rsidP="00BD4372">
            <w:r>
              <w:t xml:space="preserve">  Continue Schooling</w:t>
            </w:r>
          </w:p>
        </w:tc>
        <w:tc>
          <w:tcPr>
            <w:tcW w:w="0" w:type="auto"/>
          </w:tcPr>
          <w:p w14:paraId="315D1011" w14:textId="2E09D8EA" w:rsidR="00EB03AC" w:rsidRDefault="00EB03AC" w:rsidP="00BD4372">
            <w:pPr>
              <w:jc w:val="right"/>
              <w:cnfStyle w:val="000000000000" w:firstRow="0" w:lastRow="0" w:firstColumn="0" w:lastColumn="0" w:oddVBand="0" w:evenVBand="0" w:oddHBand="0" w:evenHBand="0" w:firstRowFirstColumn="0" w:firstRowLastColumn="0" w:lastRowFirstColumn="0" w:lastRowLastColumn="0"/>
            </w:pPr>
            <w:r>
              <w:t>3295 (39.17%)</w:t>
            </w:r>
          </w:p>
        </w:tc>
        <w:tc>
          <w:tcPr>
            <w:tcW w:w="0" w:type="auto"/>
          </w:tcPr>
          <w:p w14:paraId="5A3E31F8" w14:textId="1616CD60" w:rsidR="00EB03AC" w:rsidRDefault="00EB03AC" w:rsidP="00BD4372">
            <w:pPr>
              <w:jc w:val="right"/>
              <w:cnfStyle w:val="000000000000" w:firstRow="0" w:lastRow="0" w:firstColumn="0" w:lastColumn="0" w:oddVBand="0" w:evenVBand="0" w:oddHBand="0" w:evenHBand="0" w:firstRowFirstColumn="0" w:firstRowLastColumn="0" w:lastRowFirstColumn="0" w:lastRowLastColumn="0"/>
            </w:pPr>
            <w:r>
              <w:t>1001 (61.49%)</w:t>
            </w:r>
          </w:p>
        </w:tc>
        <w:tc>
          <w:tcPr>
            <w:tcW w:w="0" w:type="auto"/>
          </w:tcPr>
          <w:p w14:paraId="1F0FD01C" w14:textId="75D5C1DC" w:rsidR="00EB03AC" w:rsidRDefault="00EB03AC" w:rsidP="00BD4372">
            <w:pPr>
              <w:jc w:val="right"/>
              <w:cnfStyle w:val="000000000000" w:firstRow="0" w:lastRow="0" w:firstColumn="0" w:lastColumn="0" w:oddVBand="0" w:evenVBand="0" w:oddHBand="0" w:evenHBand="0" w:firstRowFirstColumn="0" w:firstRowLastColumn="0" w:lastRowFirstColumn="0" w:lastRowLastColumn="0"/>
            </w:pPr>
            <w:r>
              <w:t>4296 (42.79%)</w:t>
            </w:r>
          </w:p>
        </w:tc>
      </w:tr>
      <w:tr w:rsidR="00EB03AC" w14:paraId="44675DE3" w14:textId="77777777" w:rsidTr="00EB0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6CA7EBB" w14:textId="77777777" w:rsidR="00EB03AC" w:rsidRDefault="00EB03AC" w:rsidP="00BD4372">
            <w:r>
              <w:t>Educational Attainment O'levels</w:t>
            </w:r>
          </w:p>
        </w:tc>
        <w:tc>
          <w:tcPr>
            <w:tcW w:w="0" w:type="auto"/>
          </w:tcPr>
          <w:p w14:paraId="116C960A" w14:textId="77777777" w:rsidR="00EB03AC" w:rsidRDefault="00EB03AC" w:rsidP="00BD4372">
            <w:pPr>
              <w:cnfStyle w:val="000000100000" w:firstRow="0" w:lastRow="0" w:firstColumn="0" w:lastColumn="0" w:oddVBand="0" w:evenVBand="0" w:oddHBand="1" w:evenHBand="0" w:firstRowFirstColumn="0" w:firstRowLastColumn="0" w:lastRowFirstColumn="0" w:lastRowLastColumn="0"/>
            </w:pPr>
          </w:p>
        </w:tc>
        <w:tc>
          <w:tcPr>
            <w:tcW w:w="0" w:type="auto"/>
          </w:tcPr>
          <w:p w14:paraId="0DC4C9C3" w14:textId="77777777" w:rsidR="00EB03AC" w:rsidRDefault="00EB03AC" w:rsidP="00BD4372">
            <w:pPr>
              <w:cnfStyle w:val="000000100000" w:firstRow="0" w:lastRow="0" w:firstColumn="0" w:lastColumn="0" w:oddVBand="0" w:evenVBand="0" w:oddHBand="1" w:evenHBand="0" w:firstRowFirstColumn="0" w:firstRowLastColumn="0" w:lastRowFirstColumn="0" w:lastRowLastColumn="0"/>
            </w:pPr>
          </w:p>
        </w:tc>
        <w:tc>
          <w:tcPr>
            <w:tcW w:w="0" w:type="auto"/>
          </w:tcPr>
          <w:p w14:paraId="517D064B" w14:textId="77777777" w:rsidR="00EB03AC" w:rsidRDefault="00EB03AC" w:rsidP="00BD4372">
            <w:pPr>
              <w:cnfStyle w:val="000000100000" w:firstRow="0" w:lastRow="0" w:firstColumn="0" w:lastColumn="0" w:oddVBand="0" w:evenVBand="0" w:oddHBand="1" w:evenHBand="0" w:firstRowFirstColumn="0" w:firstRowLastColumn="0" w:lastRowFirstColumn="0" w:lastRowLastColumn="0"/>
            </w:pPr>
          </w:p>
        </w:tc>
      </w:tr>
      <w:tr w:rsidR="00EB03AC" w14:paraId="2EDF9468" w14:textId="77777777" w:rsidTr="00EB03AC">
        <w:tc>
          <w:tcPr>
            <w:cnfStyle w:val="001000000000" w:firstRow="0" w:lastRow="0" w:firstColumn="1" w:lastColumn="0" w:oddVBand="0" w:evenVBand="0" w:oddHBand="0" w:evenHBand="0" w:firstRowFirstColumn="0" w:firstRowLastColumn="0" w:lastRowFirstColumn="0" w:lastRowLastColumn="0"/>
            <w:tcW w:w="0" w:type="auto"/>
          </w:tcPr>
          <w:p w14:paraId="4C89A3DB" w14:textId="77777777" w:rsidR="00EB03AC" w:rsidRDefault="00EB03AC" w:rsidP="00BD4372">
            <w:r>
              <w:t xml:space="preserve">  Less than Five O'Levels</w:t>
            </w:r>
          </w:p>
        </w:tc>
        <w:tc>
          <w:tcPr>
            <w:tcW w:w="0" w:type="auto"/>
          </w:tcPr>
          <w:p w14:paraId="575FF2F5" w14:textId="296D1D0D" w:rsidR="00EB03AC" w:rsidRDefault="00EB03AC" w:rsidP="00BD4372">
            <w:pPr>
              <w:jc w:val="right"/>
              <w:cnfStyle w:val="000000000000" w:firstRow="0" w:lastRow="0" w:firstColumn="0" w:lastColumn="0" w:oddVBand="0" w:evenVBand="0" w:oddHBand="0" w:evenHBand="0" w:firstRowFirstColumn="0" w:firstRowLastColumn="0" w:lastRowFirstColumn="0" w:lastRowLastColumn="0"/>
            </w:pPr>
            <w:r>
              <w:t>5426 (64.51%)</w:t>
            </w:r>
          </w:p>
        </w:tc>
        <w:tc>
          <w:tcPr>
            <w:tcW w:w="0" w:type="auto"/>
          </w:tcPr>
          <w:p w14:paraId="16F87826" w14:textId="2F8DF73B" w:rsidR="00EB03AC" w:rsidRDefault="00EB03AC" w:rsidP="00BD4372">
            <w:pPr>
              <w:jc w:val="right"/>
              <w:cnfStyle w:val="000000000000" w:firstRow="0" w:lastRow="0" w:firstColumn="0" w:lastColumn="0" w:oddVBand="0" w:evenVBand="0" w:oddHBand="0" w:evenHBand="0" w:firstRowFirstColumn="0" w:firstRowLastColumn="0" w:lastRowFirstColumn="0" w:lastRowLastColumn="0"/>
            </w:pPr>
            <w:r>
              <w:t>972 (59.71%)</w:t>
            </w:r>
          </w:p>
        </w:tc>
        <w:tc>
          <w:tcPr>
            <w:tcW w:w="0" w:type="auto"/>
          </w:tcPr>
          <w:p w14:paraId="552606CC" w14:textId="1D35F8E5" w:rsidR="00EB03AC" w:rsidRDefault="00EB03AC" w:rsidP="00BD4372">
            <w:pPr>
              <w:jc w:val="right"/>
              <w:cnfStyle w:val="000000000000" w:firstRow="0" w:lastRow="0" w:firstColumn="0" w:lastColumn="0" w:oddVBand="0" w:evenVBand="0" w:oddHBand="0" w:evenHBand="0" w:firstRowFirstColumn="0" w:firstRowLastColumn="0" w:lastRowFirstColumn="0" w:lastRowLastColumn="0"/>
            </w:pPr>
            <w:r>
              <w:t>6398 (63.73%)</w:t>
            </w:r>
          </w:p>
        </w:tc>
      </w:tr>
      <w:tr w:rsidR="00EB03AC" w14:paraId="600C57A2" w14:textId="77777777" w:rsidTr="00EB0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24D1A85" w14:textId="77777777" w:rsidR="00EB03AC" w:rsidRDefault="00EB03AC" w:rsidP="00BD4372">
            <w:r>
              <w:t xml:space="preserve">  Five or More O'Levels</w:t>
            </w:r>
          </w:p>
        </w:tc>
        <w:tc>
          <w:tcPr>
            <w:tcW w:w="0" w:type="auto"/>
          </w:tcPr>
          <w:p w14:paraId="72FF37C1" w14:textId="56784E2B" w:rsidR="00EB03AC" w:rsidRDefault="00EB03AC" w:rsidP="00BD4372">
            <w:pPr>
              <w:jc w:val="right"/>
              <w:cnfStyle w:val="000000100000" w:firstRow="0" w:lastRow="0" w:firstColumn="0" w:lastColumn="0" w:oddVBand="0" w:evenVBand="0" w:oddHBand="1" w:evenHBand="0" w:firstRowFirstColumn="0" w:firstRowLastColumn="0" w:lastRowFirstColumn="0" w:lastRowLastColumn="0"/>
            </w:pPr>
            <w:r>
              <w:t>2985 (35.49%)</w:t>
            </w:r>
          </w:p>
        </w:tc>
        <w:tc>
          <w:tcPr>
            <w:tcW w:w="0" w:type="auto"/>
          </w:tcPr>
          <w:p w14:paraId="440AE657" w14:textId="66266034" w:rsidR="00EB03AC" w:rsidRDefault="00EB03AC" w:rsidP="00BD4372">
            <w:pPr>
              <w:jc w:val="right"/>
              <w:cnfStyle w:val="000000100000" w:firstRow="0" w:lastRow="0" w:firstColumn="0" w:lastColumn="0" w:oddVBand="0" w:evenVBand="0" w:oddHBand="1" w:evenHBand="0" w:firstRowFirstColumn="0" w:firstRowLastColumn="0" w:lastRowFirstColumn="0" w:lastRowLastColumn="0"/>
            </w:pPr>
            <w:r>
              <w:t>656 (40.29%)</w:t>
            </w:r>
          </w:p>
        </w:tc>
        <w:tc>
          <w:tcPr>
            <w:tcW w:w="0" w:type="auto"/>
          </w:tcPr>
          <w:p w14:paraId="713381ED" w14:textId="48725974" w:rsidR="00EB03AC" w:rsidRDefault="00EB03AC" w:rsidP="00BD4372">
            <w:pPr>
              <w:jc w:val="right"/>
              <w:cnfStyle w:val="000000100000" w:firstRow="0" w:lastRow="0" w:firstColumn="0" w:lastColumn="0" w:oddVBand="0" w:evenVBand="0" w:oddHBand="1" w:evenHBand="0" w:firstRowFirstColumn="0" w:firstRowLastColumn="0" w:lastRowFirstColumn="0" w:lastRowLastColumn="0"/>
            </w:pPr>
            <w:r>
              <w:t>3641 (36.27%)</w:t>
            </w:r>
          </w:p>
        </w:tc>
      </w:tr>
      <w:tr w:rsidR="00EB03AC" w14:paraId="21596CF8" w14:textId="77777777" w:rsidTr="00EB03AC">
        <w:tc>
          <w:tcPr>
            <w:cnfStyle w:val="001000000000" w:firstRow="0" w:lastRow="0" w:firstColumn="1" w:lastColumn="0" w:oddVBand="0" w:evenVBand="0" w:oddHBand="0" w:evenHBand="0" w:firstRowFirstColumn="0" w:firstRowLastColumn="0" w:lastRowFirstColumn="0" w:lastRowLastColumn="0"/>
            <w:tcW w:w="0" w:type="auto"/>
          </w:tcPr>
          <w:p w14:paraId="548AC97A" w14:textId="77777777" w:rsidR="00EB03AC" w:rsidRDefault="00EB03AC" w:rsidP="00BD4372">
            <w:r>
              <w:t>Sex of Respondent</w:t>
            </w:r>
          </w:p>
        </w:tc>
        <w:tc>
          <w:tcPr>
            <w:tcW w:w="0" w:type="auto"/>
          </w:tcPr>
          <w:p w14:paraId="6B602F2D" w14:textId="77777777" w:rsidR="00EB03AC" w:rsidRDefault="00EB03AC" w:rsidP="00BD4372">
            <w:pPr>
              <w:cnfStyle w:val="000000000000" w:firstRow="0" w:lastRow="0" w:firstColumn="0" w:lastColumn="0" w:oddVBand="0" w:evenVBand="0" w:oddHBand="0" w:evenHBand="0" w:firstRowFirstColumn="0" w:firstRowLastColumn="0" w:lastRowFirstColumn="0" w:lastRowLastColumn="0"/>
            </w:pPr>
          </w:p>
        </w:tc>
        <w:tc>
          <w:tcPr>
            <w:tcW w:w="0" w:type="auto"/>
          </w:tcPr>
          <w:p w14:paraId="63FEB3BA" w14:textId="77777777" w:rsidR="00EB03AC" w:rsidRDefault="00EB03AC" w:rsidP="00BD4372">
            <w:pPr>
              <w:cnfStyle w:val="000000000000" w:firstRow="0" w:lastRow="0" w:firstColumn="0" w:lastColumn="0" w:oddVBand="0" w:evenVBand="0" w:oddHBand="0" w:evenHBand="0" w:firstRowFirstColumn="0" w:firstRowLastColumn="0" w:lastRowFirstColumn="0" w:lastRowLastColumn="0"/>
            </w:pPr>
          </w:p>
        </w:tc>
        <w:tc>
          <w:tcPr>
            <w:tcW w:w="0" w:type="auto"/>
          </w:tcPr>
          <w:p w14:paraId="3D41D371" w14:textId="77777777" w:rsidR="00EB03AC" w:rsidRDefault="00EB03AC" w:rsidP="00BD4372">
            <w:pPr>
              <w:cnfStyle w:val="000000000000" w:firstRow="0" w:lastRow="0" w:firstColumn="0" w:lastColumn="0" w:oddVBand="0" w:evenVBand="0" w:oddHBand="0" w:evenHBand="0" w:firstRowFirstColumn="0" w:firstRowLastColumn="0" w:lastRowFirstColumn="0" w:lastRowLastColumn="0"/>
            </w:pPr>
          </w:p>
        </w:tc>
      </w:tr>
      <w:tr w:rsidR="00EB03AC" w14:paraId="31449D84" w14:textId="77777777" w:rsidTr="00EB0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EB6348A" w14:textId="77777777" w:rsidR="00EB03AC" w:rsidRDefault="00EB03AC" w:rsidP="00BD4372">
            <w:r>
              <w:t xml:space="preserve">  Female</w:t>
            </w:r>
          </w:p>
        </w:tc>
        <w:tc>
          <w:tcPr>
            <w:tcW w:w="0" w:type="auto"/>
          </w:tcPr>
          <w:p w14:paraId="2F0A9928" w14:textId="396479FA" w:rsidR="00EB03AC" w:rsidRDefault="00EB03AC" w:rsidP="00BD4372">
            <w:pPr>
              <w:jc w:val="right"/>
              <w:cnfStyle w:val="000000100000" w:firstRow="0" w:lastRow="0" w:firstColumn="0" w:lastColumn="0" w:oddVBand="0" w:evenVBand="0" w:oddHBand="1" w:evenHBand="0" w:firstRowFirstColumn="0" w:firstRowLastColumn="0" w:lastRowFirstColumn="0" w:lastRowLastColumn="0"/>
            </w:pPr>
            <w:r>
              <w:t>4215 (50.11%)</w:t>
            </w:r>
          </w:p>
        </w:tc>
        <w:tc>
          <w:tcPr>
            <w:tcW w:w="0" w:type="auto"/>
          </w:tcPr>
          <w:p w14:paraId="44A2534C" w14:textId="41CBC558" w:rsidR="00EB03AC" w:rsidRDefault="00EB03AC" w:rsidP="00BD4372">
            <w:pPr>
              <w:jc w:val="right"/>
              <w:cnfStyle w:val="000000100000" w:firstRow="0" w:lastRow="0" w:firstColumn="0" w:lastColumn="0" w:oddVBand="0" w:evenVBand="0" w:oddHBand="1" w:evenHBand="0" w:firstRowFirstColumn="0" w:firstRowLastColumn="0" w:lastRowFirstColumn="0" w:lastRowLastColumn="0"/>
            </w:pPr>
            <w:r>
              <w:t>892 (54.79%)</w:t>
            </w:r>
          </w:p>
        </w:tc>
        <w:tc>
          <w:tcPr>
            <w:tcW w:w="0" w:type="auto"/>
          </w:tcPr>
          <w:p w14:paraId="22625431" w14:textId="254A6BEB" w:rsidR="00EB03AC" w:rsidRDefault="00EB03AC" w:rsidP="00BD4372">
            <w:pPr>
              <w:jc w:val="right"/>
              <w:cnfStyle w:val="000000100000" w:firstRow="0" w:lastRow="0" w:firstColumn="0" w:lastColumn="0" w:oddVBand="0" w:evenVBand="0" w:oddHBand="1" w:evenHBand="0" w:firstRowFirstColumn="0" w:firstRowLastColumn="0" w:lastRowFirstColumn="0" w:lastRowLastColumn="0"/>
            </w:pPr>
            <w:r>
              <w:t>5107 (50.87%)</w:t>
            </w:r>
          </w:p>
        </w:tc>
      </w:tr>
      <w:tr w:rsidR="00EB03AC" w14:paraId="783465F5" w14:textId="77777777" w:rsidTr="00EB03AC">
        <w:tc>
          <w:tcPr>
            <w:cnfStyle w:val="001000000000" w:firstRow="0" w:lastRow="0" w:firstColumn="1" w:lastColumn="0" w:oddVBand="0" w:evenVBand="0" w:oddHBand="0" w:evenHBand="0" w:firstRowFirstColumn="0" w:firstRowLastColumn="0" w:lastRowFirstColumn="0" w:lastRowLastColumn="0"/>
            <w:tcW w:w="0" w:type="auto"/>
          </w:tcPr>
          <w:p w14:paraId="305B8FE5" w14:textId="77777777" w:rsidR="00EB03AC" w:rsidRDefault="00EB03AC" w:rsidP="00BD4372">
            <w:r>
              <w:t xml:space="preserve">  Male</w:t>
            </w:r>
          </w:p>
        </w:tc>
        <w:tc>
          <w:tcPr>
            <w:tcW w:w="0" w:type="auto"/>
          </w:tcPr>
          <w:p w14:paraId="43AC0DD9" w14:textId="7557BAAA" w:rsidR="00EB03AC" w:rsidRDefault="00EB03AC" w:rsidP="00BD4372">
            <w:pPr>
              <w:jc w:val="right"/>
              <w:cnfStyle w:val="000000000000" w:firstRow="0" w:lastRow="0" w:firstColumn="0" w:lastColumn="0" w:oddVBand="0" w:evenVBand="0" w:oddHBand="0" w:evenHBand="0" w:firstRowFirstColumn="0" w:firstRowLastColumn="0" w:lastRowFirstColumn="0" w:lastRowLastColumn="0"/>
            </w:pPr>
            <w:r>
              <w:t>4196 (49.89%)</w:t>
            </w:r>
          </w:p>
        </w:tc>
        <w:tc>
          <w:tcPr>
            <w:tcW w:w="0" w:type="auto"/>
          </w:tcPr>
          <w:p w14:paraId="3A9C0683" w14:textId="77430C50" w:rsidR="00EB03AC" w:rsidRDefault="00EB03AC" w:rsidP="00BD4372">
            <w:pPr>
              <w:jc w:val="right"/>
              <w:cnfStyle w:val="000000000000" w:firstRow="0" w:lastRow="0" w:firstColumn="0" w:lastColumn="0" w:oddVBand="0" w:evenVBand="0" w:oddHBand="0" w:evenHBand="0" w:firstRowFirstColumn="0" w:firstRowLastColumn="0" w:lastRowFirstColumn="0" w:lastRowLastColumn="0"/>
            </w:pPr>
            <w:r>
              <w:t>736 (45.21%)</w:t>
            </w:r>
          </w:p>
        </w:tc>
        <w:tc>
          <w:tcPr>
            <w:tcW w:w="0" w:type="auto"/>
          </w:tcPr>
          <w:p w14:paraId="0EB2B0C6" w14:textId="2A8F8406" w:rsidR="00EB03AC" w:rsidRDefault="00EB03AC" w:rsidP="00BD4372">
            <w:pPr>
              <w:jc w:val="right"/>
              <w:cnfStyle w:val="000000000000" w:firstRow="0" w:lastRow="0" w:firstColumn="0" w:lastColumn="0" w:oddVBand="0" w:evenVBand="0" w:oddHBand="0" w:evenHBand="0" w:firstRowFirstColumn="0" w:firstRowLastColumn="0" w:lastRowFirstColumn="0" w:lastRowLastColumn="0"/>
            </w:pPr>
            <w:r>
              <w:t>4932 (49.13%)</w:t>
            </w:r>
          </w:p>
        </w:tc>
      </w:tr>
      <w:tr w:rsidR="00EB03AC" w14:paraId="1452D355" w14:textId="77777777" w:rsidTr="00EB0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D385388" w14:textId="77777777" w:rsidR="00EB03AC" w:rsidRDefault="00EB03AC" w:rsidP="00BD4372">
            <w:r>
              <w:t>Housing Tenure of Respondent when a Child</w:t>
            </w:r>
          </w:p>
        </w:tc>
        <w:tc>
          <w:tcPr>
            <w:tcW w:w="0" w:type="auto"/>
          </w:tcPr>
          <w:p w14:paraId="44E92EB2" w14:textId="77777777" w:rsidR="00EB03AC" w:rsidRDefault="00EB03AC" w:rsidP="00BD4372">
            <w:pPr>
              <w:cnfStyle w:val="000000100000" w:firstRow="0" w:lastRow="0" w:firstColumn="0" w:lastColumn="0" w:oddVBand="0" w:evenVBand="0" w:oddHBand="1" w:evenHBand="0" w:firstRowFirstColumn="0" w:firstRowLastColumn="0" w:lastRowFirstColumn="0" w:lastRowLastColumn="0"/>
            </w:pPr>
          </w:p>
        </w:tc>
        <w:tc>
          <w:tcPr>
            <w:tcW w:w="0" w:type="auto"/>
          </w:tcPr>
          <w:p w14:paraId="40B13589" w14:textId="77777777" w:rsidR="00EB03AC" w:rsidRDefault="00EB03AC" w:rsidP="00BD4372">
            <w:pPr>
              <w:cnfStyle w:val="000000100000" w:firstRow="0" w:lastRow="0" w:firstColumn="0" w:lastColumn="0" w:oddVBand="0" w:evenVBand="0" w:oddHBand="1" w:evenHBand="0" w:firstRowFirstColumn="0" w:firstRowLastColumn="0" w:lastRowFirstColumn="0" w:lastRowLastColumn="0"/>
            </w:pPr>
          </w:p>
        </w:tc>
        <w:tc>
          <w:tcPr>
            <w:tcW w:w="0" w:type="auto"/>
          </w:tcPr>
          <w:p w14:paraId="695F9E8F" w14:textId="77777777" w:rsidR="00EB03AC" w:rsidRDefault="00EB03AC" w:rsidP="00BD4372">
            <w:pPr>
              <w:cnfStyle w:val="000000100000" w:firstRow="0" w:lastRow="0" w:firstColumn="0" w:lastColumn="0" w:oddVBand="0" w:evenVBand="0" w:oddHBand="1" w:evenHBand="0" w:firstRowFirstColumn="0" w:firstRowLastColumn="0" w:lastRowFirstColumn="0" w:lastRowLastColumn="0"/>
            </w:pPr>
          </w:p>
        </w:tc>
      </w:tr>
      <w:tr w:rsidR="00EB03AC" w14:paraId="7EF42123" w14:textId="77777777" w:rsidTr="00EB03AC">
        <w:tc>
          <w:tcPr>
            <w:cnfStyle w:val="001000000000" w:firstRow="0" w:lastRow="0" w:firstColumn="1" w:lastColumn="0" w:oddVBand="0" w:evenVBand="0" w:oddHBand="0" w:evenHBand="0" w:firstRowFirstColumn="0" w:firstRowLastColumn="0" w:lastRowFirstColumn="0" w:lastRowLastColumn="0"/>
            <w:tcW w:w="0" w:type="auto"/>
          </w:tcPr>
          <w:p w14:paraId="48820F43" w14:textId="77777777" w:rsidR="00EB03AC" w:rsidRDefault="00EB03AC" w:rsidP="00BD4372">
            <w:r>
              <w:t xml:space="preserve">  Own Home</w:t>
            </w:r>
          </w:p>
        </w:tc>
        <w:tc>
          <w:tcPr>
            <w:tcW w:w="0" w:type="auto"/>
          </w:tcPr>
          <w:p w14:paraId="40905DB3" w14:textId="56D0F6AB" w:rsidR="00EB03AC" w:rsidRDefault="00EB03AC" w:rsidP="00BD4372">
            <w:pPr>
              <w:jc w:val="right"/>
              <w:cnfStyle w:val="000000000000" w:firstRow="0" w:lastRow="0" w:firstColumn="0" w:lastColumn="0" w:oddVBand="0" w:evenVBand="0" w:oddHBand="0" w:evenHBand="0" w:firstRowFirstColumn="0" w:firstRowLastColumn="0" w:lastRowFirstColumn="0" w:lastRowLastColumn="0"/>
            </w:pPr>
            <w:r>
              <w:t>4045 (48.09%)</w:t>
            </w:r>
          </w:p>
        </w:tc>
        <w:tc>
          <w:tcPr>
            <w:tcW w:w="0" w:type="auto"/>
          </w:tcPr>
          <w:p w14:paraId="7D676621" w14:textId="0DE86BA9" w:rsidR="00EB03AC" w:rsidRDefault="00EB03AC" w:rsidP="00BD4372">
            <w:pPr>
              <w:jc w:val="right"/>
              <w:cnfStyle w:val="000000000000" w:firstRow="0" w:lastRow="0" w:firstColumn="0" w:lastColumn="0" w:oddVBand="0" w:evenVBand="0" w:oddHBand="0" w:evenHBand="0" w:firstRowFirstColumn="0" w:firstRowLastColumn="0" w:lastRowFirstColumn="0" w:lastRowLastColumn="0"/>
            </w:pPr>
            <w:r>
              <w:t>1243 (76.35%)</w:t>
            </w:r>
          </w:p>
        </w:tc>
        <w:tc>
          <w:tcPr>
            <w:tcW w:w="0" w:type="auto"/>
          </w:tcPr>
          <w:p w14:paraId="02C5F27C" w14:textId="54221BD3" w:rsidR="00EB03AC" w:rsidRDefault="00EB03AC" w:rsidP="00BD4372">
            <w:pPr>
              <w:jc w:val="right"/>
              <w:cnfStyle w:val="000000000000" w:firstRow="0" w:lastRow="0" w:firstColumn="0" w:lastColumn="0" w:oddVBand="0" w:evenVBand="0" w:oddHBand="0" w:evenHBand="0" w:firstRowFirstColumn="0" w:firstRowLastColumn="0" w:lastRowFirstColumn="0" w:lastRowLastColumn="0"/>
            </w:pPr>
            <w:r>
              <w:t>5288 (52.67%)</w:t>
            </w:r>
          </w:p>
        </w:tc>
      </w:tr>
      <w:tr w:rsidR="00EB03AC" w14:paraId="6107691B" w14:textId="77777777" w:rsidTr="00EB0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6A82E5B" w14:textId="77777777" w:rsidR="00EB03AC" w:rsidRDefault="00EB03AC" w:rsidP="00BD4372">
            <w:r>
              <w:t xml:space="preserve">  Don't Own Home</w:t>
            </w:r>
          </w:p>
        </w:tc>
        <w:tc>
          <w:tcPr>
            <w:tcW w:w="0" w:type="auto"/>
          </w:tcPr>
          <w:p w14:paraId="2D074688" w14:textId="27AB6BB9" w:rsidR="00EB03AC" w:rsidRDefault="00EB03AC" w:rsidP="00BD4372">
            <w:pPr>
              <w:jc w:val="right"/>
              <w:cnfStyle w:val="000000100000" w:firstRow="0" w:lastRow="0" w:firstColumn="0" w:lastColumn="0" w:oddVBand="0" w:evenVBand="0" w:oddHBand="1" w:evenHBand="0" w:firstRowFirstColumn="0" w:firstRowLastColumn="0" w:lastRowFirstColumn="0" w:lastRowLastColumn="0"/>
            </w:pPr>
            <w:r>
              <w:t>4366 (51.91%)</w:t>
            </w:r>
          </w:p>
        </w:tc>
        <w:tc>
          <w:tcPr>
            <w:tcW w:w="0" w:type="auto"/>
          </w:tcPr>
          <w:p w14:paraId="0B29916C" w14:textId="43AFE447" w:rsidR="00EB03AC" w:rsidRDefault="00EB03AC" w:rsidP="00BD4372">
            <w:pPr>
              <w:jc w:val="right"/>
              <w:cnfStyle w:val="000000100000" w:firstRow="0" w:lastRow="0" w:firstColumn="0" w:lastColumn="0" w:oddVBand="0" w:evenVBand="0" w:oddHBand="1" w:evenHBand="0" w:firstRowFirstColumn="0" w:firstRowLastColumn="0" w:lastRowFirstColumn="0" w:lastRowLastColumn="0"/>
            </w:pPr>
            <w:r>
              <w:t>385 (23.65%)</w:t>
            </w:r>
          </w:p>
        </w:tc>
        <w:tc>
          <w:tcPr>
            <w:tcW w:w="0" w:type="auto"/>
          </w:tcPr>
          <w:p w14:paraId="54BC90AF" w14:textId="77404DC2" w:rsidR="00EB03AC" w:rsidRDefault="00EB03AC" w:rsidP="00BD4372">
            <w:pPr>
              <w:jc w:val="right"/>
              <w:cnfStyle w:val="000000100000" w:firstRow="0" w:lastRow="0" w:firstColumn="0" w:lastColumn="0" w:oddVBand="0" w:evenVBand="0" w:oddHBand="1" w:evenHBand="0" w:firstRowFirstColumn="0" w:firstRowLastColumn="0" w:lastRowFirstColumn="0" w:lastRowLastColumn="0"/>
            </w:pPr>
            <w:r>
              <w:t>4751 (47.33%)</w:t>
            </w:r>
          </w:p>
        </w:tc>
      </w:tr>
      <w:tr w:rsidR="00EB03AC" w14:paraId="06E5FCCB" w14:textId="77777777" w:rsidTr="00EB03AC">
        <w:tc>
          <w:tcPr>
            <w:cnfStyle w:val="001000000000" w:firstRow="0" w:lastRow="0" w:firstColumn="1" w:lastColumn="0" w:oddVBand="0" w:evenVBand="0" w:oddHBand="0" w:evenHBand="0" w:firstRowFirstColumn="0" w:firstRowLastColumn="0" w:lastRowFirstColumn="0" w:lastRowLastColumn="0"/>
            <w:tcW w:w="0" w:type="auto"/>
          </w:tcPr>
          <w:p w14:paraId="74582159" w14:textId="77777777" w:rsidR="00EB03AC" w:rsidRDefault="00EB03AC" w:rsidP="00BD4372">
            <w:r>
              <w:t>Semi-Dominant NS-SEC Social Class of Parents when Respondent was 10 SOC2000</w:t>
            </w:r>
          </w:p>
        </w:tc>
        <w:tc>
          <w:tcPr>
            <w:tcW w:w="0" w:type="auto"/>
          </w:tcPr>
          <w:p w14:paraId="74044CCA" w14:textId="77777777" w:rsidR="00EB03AC" w:rsidRDefault="00EB03AC" w:rsidP="00BD4372">
            <w:pPr>
              <w:cnfStyle w:val="000000000000" w:firstRow="0" w:lastRow="0" w:firstColumn="0" w:lastColumn="0" w:oddVBand="0" w:evenVBand="0" w:oddHBand="0" w:evenHBand="0" w:firstRowFirstColumn="0" w:firstRowLastColumn="0" w:lastRowFirstColumn="0" w:lastRowLastColumn="0"/>
            </w:pPr>
          </w:p>
        </w:tc>
        <w:tc>
          <w:tcPr>
            <w:tcW w:w="0" w:type="auto"/>
          </w:tcPr>
          <w:p w14:paraId="6402CC27" w14:textId="77777777" w:rsidR="00EB03AC" w:rsidRDefault="00EB03AC" w:rsidP="00BD4372">
            <w:pPr>
              <w:cnfStyle w:val="000000000000" w:firstRow="0" w:lastRow="0" w:firstColumn="0" w:lastColumn="0" w:oddVBand="0" w:evenVBand="0" w:oddHBand="0" w:evenHBand="0" w:firstRowFirstColumn="0" w:firstRowLastColumn="0" w:lastRowFirstColumn="0" w:lastRowLastColumn="0"/>
            </w:pPr>
          </w:p>
        </w:tc>
        <w:tc>
          <w:tcPr>
            <w:tcW w:w="0" w:type="auto"/>
          </w:tcPr>
          <w:p w14:paraId="5A5EEE3A" w14:textId="77777777" w:rsidR="00EB03AC" w:rsidRDefault="00EB03AC" w:rsidP="00BD4372">
            <w:pPr>
              <w:cnfStyle w:val="000000000000" w:firstRow="0" w:lastRow="0" w:firstColumn="0" w:lastColumn="0" w:oddVBand="0" w:evenVBand="0" w:oddHBand="0" w:evenHBand="0" w:firstRowFirstColumn="0" w:firstRowLastColumn="0" w:lastRowFirstColumn="0" w:lastRowLastColumn="0"/>
            </w:pPr>
          </w:p>
        </w:tc>
      </w:tr>
      <w:tr w:rsidR="00EB03AC" w14:paraId="625B88DB" w14:textId="77777777" w:rsidTr="00EB0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01FA36E" w14:textId="77777777" w:rsidR="00EB03AC" w:rsidRDefault="00EB03AC" w:rsidP="00BD4372">
            <w:r>
              <w:t xml:space="preserve">  Large Employers and higher managerial occupations</w:t>
            </w:r>
          </w:p>
        </w:tc>
        <w:tc>
          <w:tcPr>
            <w:tcW w:w="0" w:type="auto"/>
          </w:tcPr>
          <w:p w14:paraId="18CD88D5" w14:textId="03AA90C6" w:rsidR="00EB03AC" w:rsidRDefault="00EB03AC" w:rsidP="00BD4372">
            <w:pPr>
              <w:jc w:val="right"/>
              <w:cnfStyle w:val="000000100000" w:firstRow="0" w:lastRow="0" w:firstColumn="0" w:lastColumn="0" w:oddVBand="0" w:evenVBand="0" w:oddHBand="1" w:evenHBand="0" w:firstRowFirstColumn="0" w:firstRowLastColumn="0" w:lastRowFirstColumn="0" w:lastRowLastColumn="0"/>
            </w:pPr>
            <w:r>
              <w:t>261 (3.10%)</w:t>
            </w:r>
          </w:p>
        </w:tc>
        <w:tc>
          <w:tcPr>
            <w:tcW w:w="0" w:type="auto"/>
          </w:tcPr>
          <w:p w14:paraId="20070D00" w14:textId="64C26EA4" w:rsidR="00EB03AC" w:rsidRDefault="00EB03AC" w:rsidP="00BD4372">
            <w:pPr>
              <w:jc w:val="right"/>
              <w:cnfStyle w:val="000000100000" w:firstRow="0" w:lastRow="0" w:firstColumn="0" w:lastColumn="0" w:oddVBand="0" w:evenVBand="0" w:oddHBand="1" w:evenHBand="0" w:firstRowFirstColumn="0" w:firstRowLastColumn="0" w:lastRowFirstColumn="0" w:lastRowLastColumn="0"/>
            </w:pPr>
            <w:r>
              <w:t>92 (5.65%)</w:t>
            </w:r>
          </w:p>
        </w:tc>
        <w:tc>
          <w:tcPr>
            <w:tcW w:w="0" w:type="auto"/>
          </w:tcPr>
          <w:p w14:paraId="498A86A0" w14:textId="46317B5E" w:rsidR="00EB03AC" w:rsidRDefault="00EB03AC" w:rsidP="00BD4372">
            <w:pPr>
              <w:jc w:val="right"/>
              <w:cnfStyle w:val="000000100000" w:firstRow="0" w:lastRow="0" w:firstColumn="0" w:lastColumn="0" w:oddVBand="0" w:evenVBand="0" w:oddHBand="1" w:evenHBand="0" w:firstRowFirstColumn="0" w:firstRowLastColumn="0" w:lastRowFirstColumn="0" w:lastRowLastColumn="0"/>
            </w:pPr>
            <w:r>
              <w:t>353 (3.52%)</w:t>
            </w:r>
          </w:p>
        </w:tc>
      </w:tr>
      <w:tr w:rsidR="00EB03AC" w14:paraId="1F6D1FF5" w14:textId="77777777" w:rsidTr="00EB03AC">
        <w:tc>
          <w:tcPr>
            <w:cnfStyle w:val="001000000000" w:firstRow="0" w:lastRow="0" w:firstColumn="1" w:lastColumn="0" w:oddVBand="0" w:evenVBand="0" w:oddHBand="0" w:evenHBand="0" w:firstRowFirstColumn="0" w:firstRowLastColumn="0" w:lastRowFirstColumn="0" w:lastRowLastColumn="0"/>
            <w:tcW w:w="0" w:type="auto"/>
          </w:tcPr>
          <w:p w14:paraId="6C9E2680" w14:textId="77777777" w:rsidR="00EB03AC" w:rsidRDefault="00EB03AC" w:rsidP="00BD4372">
            <w:r>
              <w:t xml:space="preserve">  Higher professional occupations</w:t>
            </w:r>
          </w:p>
        </w:tc>
        <w:tc>
          <w:tcPr>
            <w:tcW w:w="0" w:type="auto"/>
          </w:tcPr>
          <w:p w14:paraId="0A3800C1" w14:textId="7FD905D5" w:rsidR="00EB03AC" w:rsidRDefault="00EB03AC" w:rsidP="00BD4372">
            <w:pPr>
              <w:jc w:val="right"/>
              <w:cnfStyle w:val="000000000000" w:firstRow="0" w:lastRow="0" w:firstColumn="0" w:lastColumn="0" w:oddVBand="0" w:evenVBand="0" w:oddHBand="0" w:evenHBand="0" w:firstRowFirstColumn="0" w:firstRowLastColumn="0" w:lastRowFirstColumn="0" w:lastRowLastColumn="0"/>
            </w:pPr>
            <w:r>
              <w:t>410. (4.87%)</w:t>
            </w:r>
          </w:p>
        </w:tc>
        <w:tc>
          <w:tcPr>
            <w:tcW w:w="0" w:type="auto"/>
          </w:tcPr>
          <w:p w14:paraId="21819028" w14:textId="40DA73E1" w:rsidR="00EB03AC" w:rsidRDefault="00EB03AC" w:rsidP="00BD4372">
            <w:pPr>
              <w:jc w:val="right"/>
              <w:cnfStyle w:val="000000000000" w:firstRow="0" w:lastRow="0" w:firstColumn="0" w:lastColumn="0" w:oddVBand="0" w:evenVBand="0" w:oddHBand="0" w:evenHBand="0" w:firstRowFirstColumn="0" w:firstRowLastColumn="0" w:lastRowFirstColumn="0" w:lastRowLastColumn="0"/>
            </w:pPr>
            <w:r>
              <w:t>125 (7.68%)</w:t>
            </w:r>
          </w:p>
        </w:tc>
        <w:tc>
          <w:tcPr>
            <w:tcW w:w="0" w:type="auto"/>
          </w:tcPr>
          <w:p w14:paraId="0284102C" w14:textId="5E04173C" w:rsidR="00EB03AC" w:rsidRDefault="00EB03AC" w:rsidP="00BD4372">
            <w:pPr>
              <w:jc w:val="right"/>
              <w:cnfStyle w:val="000000000000" w:firstRow="0" w:lastRow="0" w:firstColumn="0" w:lastColumn="0" w:oddVBand="0" w:evenVBand="0" w:oddHBand="0" w:evenHBand="0" w:firstRowFirstColumn="0" w:firstRowLastColumn="0" w:lastRowFirstColumn="0" w:lastRowLastColumn="0"/>
            </w:pPr>
            <w:r>
              <w:t>535 (5.33%)</w:t>
            </w:r>
          </w:p>
        </w:tc>
      </w:tr>
      <w:tr w:rsidR="00EB03AC" w14:paraId="2238E5E2" w14:textId="77777777" w:rsidTr="00EB0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86FC7C8" w14:textId="77777777" w:rsidR="00EB03AC" w:rsidRDefault="00EB03AC" w:rsidP="00BD4372">
            <w:r>
              <w:t xml:space="preserve">  Lower Managerial and professional occupations</w:t>
            </w:r>
          </w:p>
        </w:tc>
        <w:tc>
          <w:tcPr>
            <w:tcW w:w="0" w:type="auto"/>
          </w:tcPr>
          <w:p w14:paraId="335022F7" w14:textId="773656DC" w:rsidR="00EB03AC" w:rsidRDefault="00EB03AC" w:rsidP="00BD4372">
            <w:pPr>
              <w:jc w:val="right"/>
              <w:cnfStyle w:val="000000100000" w:firstRow="0" w:lastRow="0" w:firstColumn="0" w:lastColumn="0" w:oddVBand="0" w:evenVBand="0" w:oddHBand="1" w:evenHBand="0" w:firstRowFirstColumn="0" w:firstRowLastColumn="0" w:lastRowFirstColumn="0" w:lastRowLastColumn="0"/>
            </w:pPr>
            <w:r>
              <w:t>1038 (12.34%)</w:t>
            </w:r>
          </w:p>
        </w:tc>
        <w:tc>
          <w:tcPr>
            <w:tcW w:w="0" w:type="auto"/>
          </w:tcPr>
          <w:p w14:paraId="245A395F" w14:textId="6A2DC801" w:rsidR="00EB03AC" w:rsidRDefault="00EB03AC" w:rsidP="00BD4372">
            <w:pPr>
              <w:jc w:val="right"/>
              <w:cnfStyle w:val="000000100000" w:firstRow="0" w:lastRow="0" w:firstColumn="0" w:lastColumn="0" w:oddVBand="0" w:evenVBand="0" w:oddHBand="1" w:evenHBand="0" w:firstRowFirstColumn="0" w:firstRowLastColumn="0" w:lastRowFirstColumn="0" w:lastRowLastColumn="0"/>
            </w:pPr>
            <w:r>
              <w:t>307 (18.86%)</w:t>
            </w:r>
          </w:p>
        </w:tc>
        <w:tc>
          <w:tcPr>
            <w:tcW w:w="0" w:type="auto"/>
          </w:tcPr>
          <w:p w14:paraId="3457AA9C" w14:textId="3179CE81" w:rsidR="00EB03AC" w:rsidRDefault="00EB03AC" w:rsidP="00BD4372">
            <w:pPr>
              <w:jc w:val="right"/>
              <w:cnfStyle w:val="000000100000" w:firstRow="0" w:lastRow="0" w:firstColumn="0" w:lastColumn="0" w:oddVBand="0" w:evenVBand="0" w:oddHBand="1" w:evenHBand="0" w:firstRowFirstColumn="0" w:firstRowLastColumn="0" w:lastRowFirstColumn="0" w:lastRowLastColumn="0"/>
            </w:pPr>
            <w:r>
              <w:t>1345 (13.40%)</w:t>
            </w:r>
          </w:p>
        </w:tc>
      </w:tr>
      <w:tr w:rsidR="00EB03AC" w14:paraId="4F3B6A6D" w14:textId="77777777" w:rsidTr="00EB03AC">
        <w:tc>
          <w:tcPr>
            <w:cnfStyle w:val="001000000000" w:firstRow="0" w:lastRow="0" w:firstColumn="1" w:lastColumn="0" w:oddVBand="0" w:evenVBand="0" w:oddHBand="0" w:evenHBand="0" w:firstRowFirstColumn="0" w:firstRowLastColumn="0" w:lastRowFirstColumn="0" w:lastRowLastColumn="0"/>
            <w:tcW w:w="0" w:type="auto"/>
          </w:tcPr>
          <w:p w14:paraId="7BD7E651" w14:textId="77777777" w:rsidR="00EB03AC" w:rsidRDefault="00EB03AC" w:rsidP="00BD4372">
            <w:r>
              <w:t xml:space="preserve">  Intermediate occupations</w:t>
            </w:r>
          </w:p>
        </w:tc>
        <w:tc>
          <w:tcPr>
            <w:tcW w:w="0" w:type="auto"/>
          </w:tcPr>
          <w:p w14:paraId="24AB9BC0" w14:textId="2E1E2269" w:rsidR="00EB03AC" w:rsidRDefault="00EB03AC" w:rsidP="00BD4372">
            <w:pPr>
              <w:jc w:val="right"/>
              <w:cnfStyle w:val="000000000000" w:firstRow="0" w:lastRow="0" w:firstColumn="0" w:lastColumn="0" w:oddVBand="0" w:evenVBand="0" w:oddHBand="0" w:evenHBand="0" w:firstRowFirstColumn="0" w:firstRowLastColumn="0" w:lastRowFirstColumn="0" w:lastRowLastColumn="0"/>
            </w:pPr>
            <w:r>
              <w:t>805 (9.57%)</w:t>
            </w:r>
          </w:p>
        </w:tc>
        <w:tc>
          <w:tcPr>
            <w:tcW w:w="0" w:type="auto"/>
          </w:tcPr>
          <w:p w14:paraId="6682E4FF" w14:textId="177A4DC5" w:rsidR="00EB03AC" w:rsidRDefault="00EB03AC" w:rsidP="00BD4372">
            <w:pPr>
              <w:jc w:val="right"/>
              <w:cnfStyle w:val="000000000000" w:firstRow="0" w:lastRow="0" w:firstColumn="0" w:lastColumn="0" w:oddVBand="0" w:evenVBand="0" w:oddHBand="0" w:evenHBand="0" w:firstRowFirstColumn="0" w:firstRowLastColumn="0" w:lastRowFirstColumn="0" w:lastRowLastColumn="0"/>
            </w:pPr>
            <w:r>
              <w:t>193 (11.86%)</w:t>
            </w:r>
          </w:p>
        </w:tc>
        <w:tc>
          <w:tcPr>
            <w:tcW w:w="0" w:type="auto"/>
          </w:tcPr>
          <w:p w14:paraId="4697F915" w14:textId="34D27A26" w:rsidR="00EB03AC" w:rsidRDefault="00EB03AC" w:rsidP="00BD4372">
            <w:pPr>
              <w:jc w:val="right"/>
              <w:cnfStyle w:val="000000000000" w:firstRow="0" w:lastRow="0" w:firstColumn="0" w:lastColumn="0" w:oddVBand="0" w:evenVBand="0" w:oddHBand="0" w:evenHBand="0" w:firstRowFirstColumn="0" w:firstRowLastColumn="0" w:lastRowFirstColumn="0" w:lastRowLastColumn="0"/>
            </w:pPr>
            <w:r>
              <w:t>998 (9.94%)</w:t>
            </w:r>
          </w:p>
        </w:tc>
      </w:tr>
      <w:tr w:rsidR="00EB03AC" w14:paraId="1CFDA261" w14:textId="77777777" w:rsidTr="00EB0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56EC299" w14:textId="77777777" w:rsidR="00EB03AC" w:rsidRDefault="00EB03AC" w:rsidP="00BD4372">
            <w:r>
              <w:t xml:space="preserve">  Small employers and own account workers</w:t>
            </w:r>
          </w:p>
        </w:tc>
        <w:tc>
          <w:tcPr>
            <w:tcW w:w="0" w:type="auto"/>
          </w:tcPr>
          <w:p w14:paraId="752C29BE" w14:textId="04DFEEF3" w:rsidR="00EB03AC" w:rsidRDefault="00EB03AC" w:rsidP="00BD4372">
            <w:pPr>
              <w:jc w:val="right"/>
              <w:cnfStyle w:val="000000100000" w:firstRow="0" w:lastRow="0" w:firstColumn="0" w:lastColumn="0" w:oddVBand="0" w:evenVBand="0" w:oddHBand="1" w:evenHBand="0" w:firstRowFirstColumn="0" w:firstRowLastColumn="0" w:lastRowFirstColumn="0" w:lastRowLastColumn="0"/>
            </w:pPr>
            <w:r>
              <w:t>1024 (12.17%)</w:t>
            </w:r>
          </w:p>
        </w:tc>
        <w:tc>
          <w:tcPr>
            <w:tcW w:w="0" w:type="auto"/>
          </w:tcPr>
          <w:p w14:paraId="3A4A46C6" w14:textId="022849EF" w:rsidR="00EB03AC" w:rsidRDefault="00EB03AC" w:rsidP="00BD4372">
            <w:pPr>
              <w:jc w:val="right"/>
              <w:cnfStyle w:val="000000100000" w:firstRow="0" w:lastRow="0" w:firstColumn="0" w:lastColumn="0" w:oddVBand="0" w:evenVBand="0" w:oddHBand="1" w:evenHBand="0" w:firstRowFirstColumn="0" w:firstRowLastColumn="0" w:lastRowFirstColumn="0" w:lastRowLastColumn="0"/>
            </w:pPr>
            <w:r>
              <w:t>170 (10.44%)</w:t>
            </w:r>
          </w:p>
        </w:tc>
        <w:tc>
          <w:tcPr>
            <w:tcW w:w="0" w:type="auto"/>
          </w:tcPr>
          <w:p w14:paraId="4E89F15F" w14:textId="144DDAD3" w:rsidR="00EB03AC" w:rsidRDefault="00EB03AC" w:rsidP="00BD4372">
            <w:pPr>
              <w:jc w:val="right"/>
              <w:cnfStyle w:val="000000100000" w:firstRow="0" w:lastRow="0" w:firstColumn="0" w:lastColumn="0" w:oddVBand="0" w:evenVBand="0" w:oddHBand="1" w:evenHBand="0" w:firstRowFirstColumn="0" w:firstRowLastColumn="0" w:lastRowFirstColumn="0" w:lastRowLastColumn="0"/>
            </w:pPr>
            <w:r>
              <w:t>1194 (11.89%)</w:t>
            </w:r>
          </w:p>
        </w:tc>
      </w:tr>
      <w:tr w:rsidR="00EB03AC" w14:paraId="2C1CE18B" w14:textId="77777777" w:rsidTr="00EB03AC">
        <w:tc>
          <w:tcPr>
            <w:cnfStyle w:val="001000000000" w:firstRow="0" w:lastRow="0" w:firstColumn="1" w:lastColumn="0" w:oddVBand="0" w:evenVBand="0" w:oddHBand="0" w:evenHBand="0" w:firstRowFirstColumn="0" w:firstRowLastColumn="0" w:lastRowFirstColumn="0" w:lastRowLastColumn="0"/>
            <w:tcW w:w="0" w:type="auto"/>
          </w:tcPr>
          <w:p w14:paraId="494B270C" w14:textId="77777777" w:rsidR="00EB03AC" w:rsidRDefault="00EB03AC" w:rsidP="00BD4372">
            <w:r>
              <w:t xml:space="preserve">  Lower supervisory and technical occupations</w:t>
            </w:r>
          </w:p>
        </w:tc>
        <w:tc>
          <w:tcPr>
            <w:tcW w:w="0" w:type="auto"/>
          </w:tcPr>
          <w:p w14:paraId="6325DFF5" w14:textId="7C6480FA" w:rsidR="00EB03AC" w:rsidRDefault="00EB03AC" w:rsidP="00BD4372">
            <w:pPr>
              <w:jc w:val="right"/>
              <w:cnfStyle w:val="000000000000" w:firstRow="0" w:lastRow="0" w:firstColumn="0" w:lastColumn="0" w:oddVBand="0" w:evenVBand="0" w:oddHBand="0" w:evenHBand="0" w:firstRowFirstColumn="0" w:firstRowLastColumn="0" w:lastRowFirstColumn="0" w:lastRowLastColumn="0"/>
            </w:pPr>
            <w:r>
              <w:t>1372 (16.31%)</w:t>
            </w:r>
          </w:p>
        </w:tc>
        <w:tc>
          <w:tcPr>
            <w:tcW w:w="0" w:type="auto"/>
          </w:tcPr>
          <w:p w14:paraId="3F0DA9B9" w14:textId="685697A2" w:rsidR="00EB03AC" w:rsidRDefault="00EB03AC" w:rsidP="00BD4372">
            <w:pPr>
              <w:jc w:val="right"/>
              <w:cnfStyle w:val="000000000000" w:firstRow="0" w:lastRow="0" w:firstColumn="0" w:lastColumn="0" w:oddVBand="0" w:evenVBand="0" w:oddHBand="0" w:evenHBand="0" w:firstRowFirstColumn="0" w:firstRowLastColumn="0" w:lastRowFirstColumn="0" w:lastRowLastColumn="0"/>
            </w:pPr>
            <w:r>
              <w:t>270 (16.58%)</w:t>
            </w:r>
          </w:p>
        </w:tc>
        <w:tc>
          <w:tcPr>
            <w:tcW w:w="0" w:type="auto"/>
          </w:tcPr>
          <w:p w14:paraId="0A34F162" w14:textId="203E6E18" w:rsidR="00EB03AC" w:rsidRDefault="00EB03AC" w:rsidP="00BD4372">
            <w:pPr>
              <w:jc w:val="right"/>
              <w:cnfStyle w:val="000000000000" w:firstRow="0" w:lastRow="0" w:firstColumn="0" w:lastColumn="0" w:oddVBand="0" w:evenVBand="0" w:oddHBand="0" w:evenHBand="0" w:firstRowFirstColumn="0" w:firstRowLastColumn="0" w:lastRowFirstColumn="0" w:lastRowLastColumn="0"/>
            </w:pPr>
            <w:r>
              <w:t>1642 (16.36%)</w:t>
            </w:r>
          </w:p>
        </w:tc>
      </w:tr>
      <w:tr w:rsidR="00EB03AC" w14:paraId="46D49D90" w14:textId="77777777" w:rsidTr="00EB0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B055A06" w14:textId="77777777" w:rsidR="00EB03AC" w:rsidRDefault="00EB03AC" w:rsidP="00BD4372">
            <w:r>
              <w:t xml:space="preserve">  Semi-routine occupations</w:t>
            </w:r>
          </w:p>
        </w:tc>
        <w:tc>
          <w:tcPr>
            <w:tcW w:w="0" w:type="auto"/>
          </w:tcPr>
          <w:p w14:paraId="475B91CA" w14:textId="540B9A3E" w:rsidR="00EB03AC" w:rsidRDefault="00EB03AC" w:rsidP="00BD4372">
            <w:pPr>
              <w:jc w:val="right"/>
              <w:cnfStyle w:val="000000100000" w:firstRow="0" w:lastRow="0" w:firstColumn="0" w:lastColumn="0" w:oddVBand="0" w:evenVBand="0" w:oddHBand="1" w:evenHBand="0" w:firstRowFirstColumn="0" w:firstRowLastColumn="0" w:lastRowFirstColumn="0" w:lastRowLastColumn="0"/>
            </w:pPr>
            <w:r>
              <w:t>1485 (17.66%)</w:t>
            </w:r>
          </w:p>
        </w:tc>
        <w:tc>
          <w:tcPr>
            <w:tcW w:w="0" w:type="auto"/>
          </w:tcPr>
          <w:p w14:paraId="1EF4C4BB" w14:textId="42E96648" w:rsidR="00EB03AC" w:rsidRDefault="00EB03AC" w:rsidP="00BD4372">
            <w:pPr>
              <w:jc w:val="right"/>
              <w:cnfStyle w:val="000000100000" w:firstRow="0" w:lastRow="0" w:firstColumn="0" w:lastColumn="0" w:oddVBand="0" w:evenVBand="0" w:oddHBand="1" w:evenHBand="0" w:firstRowFirstColumn="0" w:firstRowLastColumn="0" w:lastRowFirstColumn="0" w:lastRowLastColumn="0"/>
            </w:pPr>
            <w:r>
              <w:t>205 (12.59%)</w:t>
            </w:r>
          </w:p>
        </w:tc>
        <w:tc>
          <w:tcPr>
            <w:tcW w:w="0" w:type="auto"/>
          </w:tcPr>
          <w:p w14:paraId="2F2C0550" w14:textId="55BBC740" w:rsidR="00EB03AC" w:rsidRDefault="00EB03AC" w:rsidP="00BD4372">
            <w:pPr>
              <w:jc w:val="right"/>
              <w:cnfStyle w:val="000000100000" w:firstRow="0" w:lastRow="0" w:firstColumn="0" w:lastColumn="0" w:oddVBand="0" w:evenVBand="0" w:oddHBand="1" w:evenHBand="0" w:firstRowFirstColumn="0" w:firstRowLastColumn="0" w:lastRowFirstColumn="0" w:lastRowLastColumn="0"/>
            </w:pPr>
            <w:r>
              <w:t>1690 (16.83%)</w:t>
            </w:r>
          </w:p>
        </w:tc>
      </w:tr>
      <w:tr w:rsidR="00EB03AC" w14:paraId="5A6AF8C5" w14:textId="77777777" w:rsidTr="00EB03AC">
        <w:tc>
          <w:tcPr>
            <w:cnfStyle w:val="001000000000" w:firstRow="0" w:lastRow="0" w:firstColumn="1" w:lastColumn="0" w:oddVBand="0" w:evenVBand="0" w:oddHBand="0" w:evenHBand="0" w:firstRowFirstColumn="0" w:firstRowLastColumn="0" w:lastRowFirstColumn="0" w:lastRowLastColumn="0"/>
            <w:tcW w:w="0" w:type="auto"/>
          </w:tcPr>
          <w:p w14:paraId="65AD6C6F" w14:textId="77777777" w:rsidR="00EB03AC" w:rsidRDefault="00EB03AC" w:rsidP="00BD4372">
            <w:r>
              <w:t xml:space="preserve">  Routine occupations</w:t>
            </w:r>
          </w:p>
        </w:tc>
        <w:tc>
          <w:tcPr>
            <w:tcW w:w="0" w:type="auto"/>
          </w:tcPr>
          <w:p w14:paraId="4925D755" w14:textId="2E4BEAF8" w:rsidR="00EB03AC" w:rsidRDefault="00EB03AC" w:rsidP="00BD4372">
            <w:pPr>
              <w:jc w:val="right"/>
              <w:cnfStyle w:val="000000000000" w:firstRow="0" w:lastRow="0" w:firstColumn="0" w:lastColumn="0" w:oddVBand="0" w:evenVBand="0" w:oddHBand="0" w:evenHBand="0" w:firstRowFirstColumn="0" w:firstRowLastColumn="0" w:lastRowFirstColumn="0" w:lastRowLastColumn="0"/>
            </w:pPr>
            <w:r>
              <w:t>2016 (23.97%)</w:t>
            </w:r>
          </w:p>
        </w:tc>
        <w:tc>
          <w:tcPr>
            <w:tcW w:w="0" w:type="auto"/>
          </w:tcPr>
          <w:p w14:paraId="4BC2BF21" w14:textId="01BAB1A5" w:rsidR="00EB03AC" w:rsidRDefault="00EB03AC" w:rsidP="00BD4372">
            <w:pPr>
              <w:jc w:val="right"/>
              <w:cnfStyle w:val="000000000000" w:firstRow="0" w:lastRow="0" w:firstColumn="0" w:lastColumn="0" w:oddVBand="0" w:evenVBand="0" w:oddHBand="0" w:evenHBand="0" w:firstRowFirstColumn="0" w:firstRowLastColumn="0" w:lastRowFirstColumn="0" w:lastRowLastColumn="0"/>
            </w:pPr>
            <w:r>
              <w:t>266 (16.34%)</w:t>
            </w:r>
          </w:p>
        </w:tc>
        <w:tc>
          <w:tcPr>
            <w:tcW w:w="0" w:type="auto"/>
          </w:tcPr>
          <w:p w14:paraId="092B3A5F" w14:textId="316BDAA2" w:rsidR="00EB03AC" w:rsidRDefault="00EB03AC" w:rsidP="00BD4372">
            <w:pPr>
              <w:jc w:val="right"/>
              <w:cnfStyle w:val="000000000000" w:firstRow="0" w:lastRow="0" w:firstColumn="0" w:lastColumn="0" w:oddVBand="0" w:evenVBand="0" w:oddHBand="0" w:evenHBand="0" w:firstRowFirstColumn="0" w:firstRowLastColumn="0" w:lastRowFirstColumn="0" w:lastRowLastColumn="0"/>
            </w:pPr>
            <w:r>
              <w:t>2282 (22.73%)</w:t>
            </w:r>
          </w:p>
        </w:tc>
      </w:tr>
      <w:tr w:rsidR="00EB03AC" w14:paraId="75B672BB" w14:textId="77777777" w:rsidTr="00EB0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4D6887D" w14:textId="77777777" w:rsidR="00EB03AC" w:rsidRDefault="00EB03AC" w:rsidP="00BD4372">
            <w:r>
              <w:t>Semi-Dominant NS-SEC Social Class of Parents when Respondent was 10 SOC90</w:t>
            </w:r>
          </w:p>
        </w:tc>
        <w:tc>
          <w:tcPr>
            <w:tcW w:w="0" w:type="auto"/>
          </w:tcPr>
          <w:p w14:paraId="453F04F8" w14:textId="77777777" w:rsidR="00EB03AC" w:rsidRDefault="00EB03AC" w:rsidP="00BD4372">
            <w:pPr>
              <w:cnfStyle w:val="000000100000" w:firstRow="0" w:lastRow="0" w:firstColumn="0" w:lastColumn="0" w:oddVBand="0" w:evenVBand="0" w:oddHBand="1" w:evenHBand="0" w:firstRowFirstColumn="0" w:firstRowLastColumn="0" w:lastRowFirstColumn="0" w:lastRowLastColumn="0"/>
            </w:pPr>
          </w:p>
        </w:tc>
        <w:tc>
          <w:tcPr>
            <w:tcW w:w="0" w:type="auto"/>
          </w:tcPr>
          <w:p w14:paraId="1DAE649B" w14:textId="77777777" w:rsidR="00EB03AC" w:rsidRDefault="00EB03AC" w:rsidP="00BD4372">
            <w:pPr>
              <w:cnfStyle w:val="000000100000" w:firstRow="0" w:lastRow="0" w:firstColumn="0" w:lastColumn="0" w:oddVBand="0" w:evenVBand="0" w:oddHBand="1" w:evenHBand="0" w:firstRowFirstColumn="0" w:firstRowLastColumn="0" w:lastRowFirstColumn="0" w:lastRowLastColumn="0"/>
            </w:pPr>
          </w:p>
        </w:tc>
        <w:tc>
          <w:tcPr>
            <w:tcW w:w="0" w:type="auto"/>
          </w:tcPr>
          <w:p w14:paraId="46563EDD" w14:textId="77777777" w:rsidR="00EB03AC" w:rsidRDefault="00EB03AC" w:rsidP="00BD4372">
            <w:pPr>
              <w:cnfStyle w:val="000000100000" w:firstRow="0" w:lastRow="0" w:firstColumn="0" w:lastColumn="0" w:oddVBand="0" w:evenVBand="0" w:oddHBand="1" w:evenHBand="0" w:firstRowFirstColumn="0" w:firstRowLastColumn="0" w:lastRowFirstColumn="0" w:lastRowLastColumn="0"/>
            </w:pPr>
          </w:p>
        </w:tc>
      </w:tr>
      <w:tr w:rsidR="00EB03AC" w14:paraId="2DD58926" w14:textId="77777777" w:rsidTr="00EB03AC">
        <w:tc>
          <w:tcPr>
            <w:cnfStyle w:val="001000000000" w:firstRow="0" w:lastRow="0" w:firstColumn="1" w:lastColumn="0" w:oddVBand="0" w:evenVBand="0" w:oddHBand="0" w:evenHBand="0" w:firstRowFirstColumn="0" w:firstRowLastColumn="0" w:lastRowFirstColumn="0" w:lastRowLastColumn="0"/>
            <w:tcW w:w="0" w:type="auto"/>
          </w:tcPr>
          <w:p w14:paraId="735C76F4" w14:textId="77777777" w:rsidR="00EB03AC" w:rsidRDefault="00EB03AC" w:rsidP="00BD4372">
            <w:r>
              <w:t xml:space="preserve">  Large Employers and higher managerial occupations</w:t>
            </w:r>
          </w:p>
        </w:tc>
        <w:tc>
          <w:tcPr>
            <w:tcW w:w="0" w:type="auto"/>
          </w:tcPr>
          <w:p w14:paraId="3D4C54C5" w14:textId="6192715E" w:rsidR="00EB03AC" w:rsidRDefault="00EB03AC" w:rsidP="00BD4372">
            <w:pPr>
              <w:jc w:val="right"/>
              <w:cnfStyle w:val="000000000000" w:firstRow="0" w:lastRow="0" w:firstColumn="0" w:lastColumn="0" w:oddVBand="0" w:evenVBand="0" w:oddHBand="0" w:evenHBand="0" w:firstRowFirstColumn="0" w:firstRowLastColumn="0" w:lastRowFirstColumn="0" w:lastRowLastColumn="0"/>
            </w:pPr>
            <w:r>
              <w:t>9 (0.11%)</w:t>
            </w:r>
          </w:p>
        </w:tc>
        <w:tc>
          <w:tcPr>
            <w:tcW w:w="0" w:type="auto"/>
          </w:tcPr>
          <w:p w14:paraId="345CD339" w14:textId="5077C051" w:rsidR="00EB03AC" w:rsidRDefault="00EB03AC" w:rsidP="00BD4372">
            <w:pPr>
              <w:jc w:val="right"/>
              <w:cnfStyle w:val="000000000000" w:firstRow="0" w:lastRow="0" w:firstColumn="0" w:lastColumn="0" w:oddVBand="0" w:evenVBand="0" w:oddHBand="0" w:evenHBand="0" w:firstRowFirstColumn="0" w:firstRowLastColumn="0" w:lastRowFirstColumn="0" w:lastRowLastColumn="0"/>
            </w:pPr>
            <w:r>
              <w:t>89 (5.47%)</w:t>
            </w:r>
          </w:p>
        </w:tc>
        <w:tc>
          <w:tcPr>
            <w:tcW w:w="0" w:type="auto"/>
          </w:tcPr>
          <w:p w14:paraId="681FFA63" w14:textId="0CD92F6D" w:rsidR="00EB03AC" w:rsidRDefault="00EB03AC" w:rsidP="00BD4372">
            <w:pPr>
              <w:jc w:val="right"/>
              <w:cnfStyle w:val="000000000000" w:firstRow="0" w:lastRow="0" w:firstColumn="0" w:lastColumn="0" w:oddVBand="0" w:evenVBand="0" w:oddHBand="0" w:evenHBand="0" w:firstRowFirstColumn="0" w:firstRowLastColumn="0" w:lastRowFirstColumn="0" w:lastRowLastColumn="0"/>
            </w:pPr>
            <w:r>
              <w:t>98 (0.98%)</w:t>
            </w:r>
          </w:p>
        </w:tc>
      </w:tr>
      <w:tr w:rsidR="00EB03AC" w14:paraId="44C86F96" w14:textId="77777777" w:rsidTr="00EB0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3FB40D5" w14:textId="77777777" w:rsidR="00EB03AC" w:rsidRDefault="00EB03AC" w:rsidP="00BD4372">
            <w:r>
              <w:t xml:space="preserve">  Higher professional occupations</w:t>
            </w:r>
          </w:p>
        </w:tc>
        <w:tc>
          <w:tcPr>
            <w:tcW w:w="0" w:type="auto"/>
          </w:tcPr>
          <w:p w14:paraId="08F316E8" w14:textId="007AB26F" w:rsidR="00EB03AC" w:rsidRDefault="00EB03AC" w:rsidP="00BD4372">
            <w:pPr>
              <w:jc w:val="right"/>
              <w:cnfStyle w:val="000000100000" w:firstRow="0" w:lastRow="0" w:firstColumn="0" w:lastColumn="0" w:oddVBand="0" w:evenVBand="0" w:oddHBand="1" w:evenHBand="0" w:firstRowFirstColumn="0" w:firstRowLastColumn="0" w:lastRowFirstColumn="0" w:lastRowLastColumn="0"/>
            </w:pPr>
            <w:r>
              <w:t>346 (4.11%)</w:t>
            </w:r>
          </w:p>
        </w:tc>
        <w:tc>
          <w:tcPr>
            <w:tcW w:w="0" w:type="auto"/>
          </w:tcPr>
          <w:p w14:paraId="70C26891" w14:textId="34B319E9" w:rsidR="00EB03AC" w:rsidRDefault="00EB03AC" w:rsidP="00BD4372">
            <w:pPr>
              <w:jc w:val="right"/>
              <w:cnfStyle w:val="000000100000" w:firstRow="0" w:lastRow="0" w:firstColumn="0" w:lastColumn="0" w:oddVBand="0" w:evenVBand="0" w:oddHBand="1" w:evenHBand="0" w:firstRowFirstColumn="0" w:firstRowLastColumn="0" w:lastRowFirstColumn="0" w:lastRowLastColumn="0"/>
            </w:pPr>
            <w:r>
              <w:t>138 (8.48%)</w:t>
            </w:r>
          </w:p>
        </w:tc>
        <w:tc>
          <w:tcPr>
            <w:tcW w:w="0" w:type="auto"/>
          </w:tcPr>
          <w:p w14:paraId="6D327BE8" w14:textId="44168BF8" w:rsidR="00EB03AC" w:rsidRDefault="00EB03AC" w:rsidP="00BD4372">
            <w:pPr>
              <w:jc w:val="right"/>
              <w:cnfStyle w:val="000000100000" w:firstRow="0" w:lastRow="0" w:firstColumn="0" w:lastColumn="0" w:oddVBand="0" w:evenVBand="0" w:oddHBand="1" w:evenHBand="0" w:firstRowFirstColumn="0" w:firstRowLastColumn="0" w:lastRowFirstColumn="0" w:lastRowLastColumn="0"/>
            </w:pPr>
            <w:r>
              <w:t>484 (4.82%)</w:t>
            </w:r>
          </w:p>
        </w:tc>
      </w:tr>
      <w:tr w:rsidR="00EB03AC" w14:paraId="0BE12F0A" w14:textId="77777777" w:rsidTr="00EB03AC">
        <w:tc>
          <w:tcPr>
            <w:cnfStyle w:val="001000000000" w:firstRow="0" w:lastRow="0" w:firstColumn="1" w:lastColumn="0" w:oddVBand="0" w:evenVBand="0" w:oddHBand="0" w:evenHBand="0" w:firstRowFirstColumn="0" w:firstRowLastColumn="0" w:lastRowFirstColumn="0" w:lastRowLastColumn="0"/>
            <w:tcW w:w="0" w:type="auto"/>
          </w:tcPr>
          <w:p w14:paraId="586DB484" w14:textId="77777777" w:rsidR="00EB03AC" w:rsidRDefault="00EB03AC" w:rsidP="00BD4372">
            <w:r>
              <w:t xml:space="preserve">  Lower Managerial and professional occupations</w:t>
            </w:r>
          </w:p>
        </w:tc>
        <w:tc>
          <w:tcPr>
            <w:tcW w:w="0" w:type="auto"/>
          </w:tcPr>
          <w:p w14:paraId="03B322CB" w14:textId="124297E2" w:rsidR="00EB03AC" w:rsidRDefault="00EB03AC" w:rsidP="00BD4372">
            <w:pPr>
              <w:jc w:val="right"/>
              <w:cnfStyle w:val="000000000000" w:firstRow="0" w:lastRow="0" w:firstColumn="0" w:lastColumn="0" w:oddVBand="0" w:evenVBand="0" w:oddHBand="0" w:evenHBand="0" w:firstRowFirstColumn="0" w:firstRowLastColumn="0" w:lastRowFirstColumn="0" w:lastRowLastColumn="0"/>
            </w:pPr>
            <w:r>
              <w:t>689 (8.19%)</w:t>
            </w:r>
          </w:p>
        </w:tc>
        <w:tc>
          <w:tcPr>
            <w:tcW w:w="0" w:type="auto"/>
          </w:tcPr>
          <w:p w14:paraId="0A4A7C5F" w14:textId="21583A23" w:rsidR="00EB03AC" w:rsidRDefault="00EB03AC" w:rsidP="00BD4372">
            <w:pPr>
              <w:jc w:val="right"/>
              <w:cnfStyle w:val="000000000000" w:firstRow="0" w:lastRow="0" w:firstColumn="0" w:lastColumn="0" w:oddVBand="0" w:evenVBand="0" w:oddHBand="0" w:evenHBand="0" w:firstRowFirstColumn="0" w:firstRowLastColumn="0" w:lastRowFirstColumn="0" w:lastRowLastColumn="0"/>
            </w:pPr>
            <w:r>
              <w:t>327 (20.09%)</w:t>
            </w:r>
          </w:p>
        </w:tc>
        <w:tc>
          <w:tcPr>
            <w:tcW w:w="0" w:type="auto"/>
          </w:tcPr>
          <w:p w14:paraId="66920BF2" w14:textId="3928679A" w:rsidR="00EB03AC" w:rsidRDefault="00EB03AC" w:rsidP="00BD4372">
            <w:pPr>
              <w:jc w:val="right"/>
              <w:cnfStyle w:val="000000000000" w:firstRow="0" w:lastRow="0" w:firstColumn="0" w:lastColumn="0" w:oddVBand="0" w:evenVBand="0" w:oddHBand="0" w:evenHBand="0" w:firstRowFirstColumn="0" w:firstRowLastColumn="0" w:lastRowFirstColumn="0" w:lastRowLastColumn="0"/>
            </w:pPr>
            <w:r>
              <w:t>1016 (10.12%)</w:t>
            </w:r>
          </w:p>
        </w:tc>
      </w:tr>
      <w:tr w:rsidR="00EB03AC" w14:paraId="3B8714DA" w14:textId="77777777" w:rsidTr="00EB0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8D64A3A" w14:textId="77777777" w:rsidR="00EB03AC" w:rsidRDefault="00EB03AC" w:rsidP="00BD4372">
            <w:r>
              <w:t xml:space="preserve">  Intermediate occupations</w:t>
            </w:r>
          </w:p>
        </w:tc>
        <w:tc>
          <w:tcPr>
            <w:tcW w:w="0" w:type="auto"/>
          </w:tcPr>
          <w:p w14:paraId="2FEA8ABB" w14:textId="0FB7E97E" w:rsidR="00EB03AC" w:rsidRDefault="00EB03AC" w:rsidP="00BD4372">
            <w:pPr>
              <w:jc w:val="right"/>
              <w:cnfStyle w:val="000000100000" w:firstRow="0" w:lastRow="0" w:firstColumn="0" w:lastColumn="0" w:oddVBand="0" w:evenVBand="0" w:oddHBand="1" w:evenHBand="0" w:firstRowFirstColumn="0" w:firstRowLastColumn="0" w:lastRowFirstColumn="0" w:lastRowLastColumn="0"/>
            </w:pPr>
            <w:r>
              <w:t>870 (10.34%)</w:t>
            </w:r>
          </w:p>
        </w:tc>
        <w:tc>
          <w:tcPr>
            <w:tcW w:w="0" w:type="auto"/>
          </w:tcPr>
          <w:p w14:paraId="53D904D8" w14:textId="72E158CB" w:rsidR="00EB03AC" w:rsidRDefault="00EB03AC" w:rsidP="00BD4372">
            <w:pPr>
              <w:jc w:val="right"/>
              <w:cnfStyle w:val="000000100000" w:firstRow="0" w:lastRow="0" w:firstColumn="0" w:lastColumn="0" w:oddVBand="0" w:evenVBand="0" w:oddHBand="1" w:evenHBand="0" w:firstRowFirstColumn="0" w:firstRowLastColumn="0" w:lastRowFirstColumn="0" w:lastRowLastColumn="0"/>
            </w:pPr>
            <w:r>
              <w:t>190 (11.67%)</w:t>
            </w:r>
          </w:p>
        </w:tc>
        <w:tc>
          <w:tcPr>
            <w:tcW w:w="0" w:type="auto"/>
          </w:tcPr>
          <w:p w14:paraId="479BB54D" w14:textId="5969515B" w:rsidR="00EB03AC" w:rsidRDefault="00EB03AC" w:rsidP="00BD4372">
            <w:pPr>
              <w:jc w:val="right"/>
              <w:cnfStyle w:val="000000100000" w:firstRow="0" w:lastRow="0" w:firstColumn="0" w:lastColumn="0" w:oddVBand="0" w:evenVBand="0" w:oddHBand="1" w:evenHBand="0" w:firstRowFirstColumn="0" w:firstRowLastColumn="0" w:lastRowFirstColumn="0" w:lastRowLastColumn="0"/>
            </w:pPr>
            <w:r>
              <w:t>1060 (10.56%)</w:t>
            </w:r>
          </w:p>
        </w:tc>
      </w:tr>
      <w:tr w:rsidR="00EB03AC" w14:paraId="50CC1EA5" w14:textId="77777777" w:rsidTr="00EB03AC">
        <w:tc>
          <w:tcPr>
            <w:cnfStyle w:val="001000000000" w:firstRow="0" w:lastRow="0" w:firstColumn="1" w:lastColumn="0" w:oddVBand="0" w:evenVBand="0" w:oddHBand="0" w:evenHBand="0" w:firstRowFirstColumn="0" w:firstRowLastColumn="0" w:lastRowFirstColumn="0" w:lastRowLastColumn="0"/>
            <w:tcW w:w="0" w:type="auto"/>
          </w:tcPr>
          <w:p w14:paraId="4837CCC8" w14:textId="77777777" w:rsidR="00EB03AC" w:rsidRDefault="00EB03AC" w:rsidP="00BD4372">
            <w:r>
              <w:t xml:space="preserve">  Small employers and own account workers</w:t>
            </w:r>
          </w:p>
        </w:tc>
        <w:tc>
          <w:tcPr>
            <w:tcW w:w="0" w:type="auto"/>
          </w:tcPr>
          <w:p w14:paraId="1FB7E97A" w14:textId="198EACA4" w:rsidR="00EB03AC" w:rsidRDefault="00EB03AC" w:rsidP="00BD4372">
            <w:pPr>
              <w:jc w:val="right"/>
              <w:cnfStyle w:val="000000000000" w:firstRow="0" w:lastRow="0" w:firstColumn="0" w:lastColumn="0" w:oddVBand="0" w:evenVBand="0" w:oddHBand="0" w:evenHBand="0" w:firstRowFirstColumn="0" w:firstRowLastColumn="0" w:lastRowFirstColumn="0" w:lastRowLastColumn="0"/>
            </w:pPr>
            <w:r>
              <w:t>678 (8.06%)</w:t>
            </w:r>
          </w:p>
        </w:tc>
        <w:tc>
          <w:tcPr>
            <w:tcW w:w="0" w:type="auto"/>
          </w:tcPr>
          <w:p w14:paraId="6D84B879" w14:textId="17742A32" w:rsidR="00EB03AC" w:rsidRDefault="00EB03AC" w:rsidP="00BD4372">
            <w:pPr>
              <w:jc w:val="right"/>
              <w:cnfStyle w:val="000000000000" w:firstRow="0" w:lastRow="0" w:firstColumn="0" w:lastColumn="0" w:oddVBand="0" w:evenVBand="0" w:oddHBand="0" w:evenHBand="0" w:firstRowFirstColumn="0" w:firstRowLastColumn="0" w:lastRowFirstColumn="0" w:lastRowLastColumn="0"/>
            </w:pPr>
            <w:r>
              <w:t>159 (9.77%)</w:t>
            </w:r>
          </w:p>
        </w:tc>
        <w:tc>
          <w:tcPr>
            <w:tcW w:w="0" w:type="auto"/>
          </w:tcPr>
          <w:p w14:paraId="17A5DAEB" w14:textId="46C501F1" w:rsidR="00EB03AC" w:rsidRDefault="00EB03AC" w:rsidP="00BD4372">
            <w:pPr>
              <w:jc w:val="right"/>
              <w:cnfStyle w:val="000000000000" w:firstRow="0" w:lastRow="0" w:firstColumn="0" w:lastColumn="0" w:oddVBand="0" w:evenVBand="0" w:oddHBand="0" w:evenHBand="0" w:firstRowFirstColumn="0" w:firstRowLastColumn="0" w:lastRowFirstColumn="0" w:lastRowLastColumn="0"/>
            </w:pPr>
            <w:r>
              <w:t>837 (8.34%)</w:t>
            </w:r>
          </w:p>
        </w:tc>
      </w:tr>
      <w:tr w:rsidR="00EB03AC" w14:paraId="0D964BA8" w14:textId="77777777" w:rsidTr="00EB0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1C07F66" w14:textId="77777777" w:rsidR="00EB03AC" w:rsidRDefault="00EB03AC" w:rsidP="00BD4372">
            <w:r>
              <w:t xml:space="preserve">  Lower supervisory and technical occupations</w:t>
            </w:r>
          </w:p>
        </w:tc>
        <w:tc>
          <w:tcPr>
            <w:tcW w:w="0" w:type="auto"/>
          </w:tcPr>
          <w:p w14:paraId="10E455A2" w14:textId="3E327312" w:rsidR="00EB03AC" w:rsidRDefault="00EB03AC" w:rsidP="00BD4372">
            <w:pPr>
              <w:jc w:val="right"/>
              <w:cnfStyle w:val="000000100000" w:firstRow="0" w:lastRow="0" w:firstColumn="0" w:lastColumn="0" w:oddVBand="0" w:evenVBand="0" w:oddHBand="1" w:evenHBand="0" w:firstRowFirstColumn="0" w:firstRowLastColumn="0" w:lastRowFirstColumn="0" w:lastRowLastColumn="0"/>
            </w:pPr>
            <w:r>
              <w:t>1414 (16.81%)</w:t>
            </w:r>
          </w:p>
        </w:tc>
        <w:tc>
          <w:tcPr>
            <w:tcW w:w="0" w:type="auto"/>
          </w:tcPr>
          <w:p w14:paraId="22B5D8B5" w14:textId="21401413" w:rsidR="00EB03AC" w:rsidRDefault="00EB03AC" w:rsidP="00BD4372">
            <w:pPr>
              <w:jc w:val="right"/>
              <w:cnfStyle w:val="000000100000" w:firstRow="0" w:lastRow="0" w:firstColumn="0" w:lastColumn="0" w:oddVBand="0" w:evenVBand="0" w:oddHBand="1" w:evenHBand="0" w:firstRowFirstColumn="0" w:firstRowLastColumn="0" w:lastRowFirstColumn="0" w:lastRowLastColumn="0"/>
            </w:pPr>
            <w:r>
              <w:t>270 (16.58%)</w:t>
            </w:r>
          </w:p>
        </w:tc>
        <w:tc>
          <w:tcPr>
            <w:tcW w:w="0" w:type="auto"/>
          </w:tcPr>
          <w:p w14:paraId="35475BB7" w14:textId="00BB405C" w:rsidR="00EB03AC" w:rsidRDefault="00EB03AC" w:rsidP="00BD4372">
            <w:pPr>
              <w:jc w:val="right"/>
              <w:cnfStyle w:val="000000100000" w:firstRow="0" w:lastRow="0" w:firstColumn="0" w:lastColumn="0" w:oddVBand="0" w:evenVBand="0" w:oddHBand="1" w:evenHBand="0" w:firstRowFirstColumn="0" w:firstRowLastColumn="0" w:lastRowFirstColumn="0" w:lastRowLastColumn="0"/>
            </w:pPr>
            <w:r>
              <w:t>1684 (16.77%)</w:t>
            </w:r>
          </w:p>
        </w:tc>
      </w:tr>
      <w:tr w:rsidR="00EB03AC" w14:paraId="2C6572FD" w14:textId="77777777" w:rsidTr="00EB03AC">
        <w:tc>
          <w:tcPr>
            <w:cnfStyle w:val="001000000000" w:firstRow="0" w:lastRow="0" w:firstColumn="1" w:lastColumn="0" w:oddVBand="0" w:evenVBand="0" w:oddHBand="0" w:evenHBand="0" w:firstRowFirstColumn="0" w:firstRowLastColumn="0" w:lastRowFirstColumn="0" w:lastRowLastColumn="0"/>
            <w:tcW w:w="0" w:type="auto"/>
          </w:tcPr>
          <w:p w14:paraId="59E12D25" w14:textId="77777777" w:rsidR="00EB03AC" w:rsidRDefault="00EB03AC" w:rsidP="00BD4372">
            <w:r>
              <w:lastRenderedPageBreak/>
              <w:t xml:space="preserve">  Semi-routine occupations</w:t>
            </w:r>
          </w:p>
        </w:tc>
        <w:tc>
          <w:tcPr>
            <w:tcW w:w="0" w:type="auto"/>
          </w:tcPr>
          <w:p w14:paraId="2E8DB85D" w14:textId="72FA3B0B" w:rsidR="00EB03AC" w:rsidRDefault="00EB03AC" w:rsidP="00BD4372">
            <w:pPr>
              <w:jc w:val="right"/>
              <w:cnfStyle w:val="000000000000" w:firstRow="0" w:lastRow="0" w:firstColumn="0" w:lastColumn="0" w:oddVBand="0" w:evenVBand="0" w:oddHBand="0" w:evenHBand="0" w:firstRowFirstColumn="0" w:firstRowLastColumn="0" w:lastRowFirstColumn="0" w:lastRowLastColumn="0"/>
            </w:pPr>
            <w:r>
              <w:t>2060 (24.49%)</w:t>
            </w:r>
          </w:p>
        </w:tc>
        <w:tc>
          <w:tcPr>
            <w:tcW w:w="0" w:type="auto"/>
          </w:tcPr>
          <w:p w14:paraId="0DE68C0C" w14:textId="32326951" w:rsidR="00EB03AC" w:rsidRDefault="00EB03AC" w:rsidP="00BD4372">
            <w:pPr>
              <w:jc w:val="right"/>
              <w:cnfStyle w:val="000000000000" w:firstRow="0" w:lastRow="0" w:firstColumn="0" w:lastColumn="0" w:oddVBand="0" w:evenVBand="0" w:oddHBand="0" w:evenHBand="0" w:firstRowFirstColumn="0" w:firstRowLastColumn="0" w:lastRowFirstColumn="0" w:lastRowLastColumn="0"/>
            </w:pPr>
            <w:r>
              <w:t>206 (12.65%)</w:t>
            </w:r>
          </w:p>
        </w:tc>
        <w:tc>
          <w:tcPr>
            <w:tcW w:w="0" w:type="auto"/>
          </w:tcPr>
          <w:p w14:paraId="60976E0B" w14:textId="1FA31A05" w:rsidR="00EB03AC" w:rsidRDefault="00EB03AC" w:rsidP="00BD4372">
            <w:pPr>
              <w:jc w:val="right"/>
              <w:cnfStyle w:val="000000000000" w:firstRow="0" w:lastRow="0" w:firstColumn="0" w:lastColumn="0" w:oddVBand="0" w:evenVBand="0" w:oddHBand="0" w:evenHBand="0" w:firstRowFirstColumn="0" w:firstRowLastColumn="0" w:lastRowFirstColumn="0" w:lastRowLastColumn="0"/>
            </w:pPr>
            <w:r>
              <w:t>2266 (22.57%)</w:t>
            </w:r>
          </w:p>
        </w:tc>
      </w:tr>
      <w:tr w:rsidR="00EB03AC" w14:paraId="281945AE" w14:textId="77777777" w:rsidTr="00EB0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AF92954" w14:textId="77777777" w:rsidR="00EB03AC" w:rsidRDefault="00EB03AC" w:rsidP="00BD4372">
            <w:r>
              <w:t xml:space="preserve">  Routine occupations</w:t>
            </w:r>
          </w:p>
        </w:tc>
        <w:tc>
          <w:tcPr>
            <w:tcW w:w="0" w:type="auto"/>
          </w:tcPr>
          <w:p w14:paraId="53B3580D" w14:textId="25C5BF28" w:rsidR="00EB03AC" w:rsidRDefault="00EB03AC" w:rsidP="00BD4372">
            <w:pPr>
              <w:jc w:val="right"/>
              <w:cnfStyle w:val="000000100000" w:firstRow="0" w:lastRow="0" w:firstColumn="0" w:lastColumn="0" w:oddVBand="0" w:evenVBand="0" w:oddHBand="1" w:evenHBand="0" w:firstRowFirstColumn="0" w:firstRowLastColumn="0" w:lastRowFirstColumn="0" w:lastRowLastColumn="0"/>
            </w:pPr>
            <w:r>
              <w:t>2345 (27.88%)</w:t>
            </w:r>
          </w:p>
        </w:tc>
        <w:tc>
          <w:tcPr>
            <w:tcW w:w="0" w:type="auto"/>
          </w:tcPr>
          <w:p w14:paraId="2245D114" w14:textId="019DE561" w:rsidR="00EB03AC" w:rsidRDefault="00EB03AC" w:rsidP="00BD4372">
            <w:pPr>
              <w:jc w:val="right"/>
              <w:cnfStyle w:val="000000100000" w:firstRow="0" w:lastRow="0" w:firstColumn="0" w:lastColumn="0" w:oddVBand="0" w:evenVBand="0" w:oddHBand="1" w:evenHBand="0" w:firstRowFirstColumn="0" w:firstRowLastColumn="0" w:lastRowFirstColumn="0" w:lastRowLastColumn="0"/>
            </w:pPr>
            <w:r>
              <w:t>249 (15.29%)</w:t>
            </w:r>
          </w:p>
        </w:tc>
        <w:tc>
          <w:tcPr>
            <w:tcW w:w="0" w:type="auto"/>
          </w:tcPr>
          <w:p w14:paraId="6B72A462" w14:textId="1A086979" w:rsidR="00EB03AC" w:rsidRDefault="00EB03AC" w:rsidP="00BD4372">
            <w:pPr>
              <w:jc w:val="right"/>
              <w:cnfStyle w:val="000000100000" w:firstRow="0" w:lastRow="0" w:firstColumn="0" w:lastColumn="0" w:oddVBand="0" w:evenVBand="0" w:oddHBand="1" w:evenHBand="0" w:firstRowFirstColumn="0" w:firstRowLastColumn="0" w:lastRowFirstColumn="0" w:lastRowLastColumn="0"/>
            </w:pPr>
            <w:r>
              <w:t>2594 (25.84%)</w:t>
            </w:r>
          </w:p>
        </w:tc>
      </w:tr>
      <w:tr w:rsidR="00EB03AC" w14:paraId="5D185F28" w14:textId="77777777" w:rsidTr="00EB03AC">
        <w:tc>
          <w:tcPr>
            <w:cnfStyle w:val="001000000000" w:firstRow="0" w:lastRow="0" w:firstColumn="1" w:lastColumn="0" w:oddVBand="0" w:evenVBand="0" w:oddHBand="0" w:evenHBand="0" w:firstRowFirstColumn="0" w:firstRowLastColumn="0" w:lastRowFirstColumn="0" w:lastRowLastColumn="0"/>
            <w:tcW w:w="0" w:type="auto"/>
          </w:tcPr>
          <w:p w14:paraId="6C92E446" w14:textId="77777777" w:rsidR="00EB03AC" w:rsidRDefault="00EB03AC" w:rsidP="00BD4372">
            <w:r>
              <w:t>Semi-Dominant RGSC Social Class of Parents when Respondent was 10 SOC2000</w:t>
            </w:r>
          </w:p>
        </w:tc>
        <w:tc>
          <w:tcPr>
            <w:tcW w:w="0" w:type="auto"/>
          </w:tcPr>
          <w:p w14:paraId="5A4C36E2" w14:textId="77777777" w:rsidR="00EB03AC" w:rsidRDefault="00EB03AC" w:rsidP="00BD4372">
            <w:pPr>
              <w:cnfStyle w:val="000000000000" w:firstRow="0" w:lastRow="0" w:firstColumn="0" w:lastColumn="0" w:oddVBand="0" w:evenVBand="0" w:oddHBand="0" w:evenHBand="0" w:firstRowFirstColumn="0" w:firstRowLastColumn="0" w:lastRowFirstColumn="0" w:lastRowLastColumn="0"/>
            </w:pPr>
          </w:p>
        </w:tc>
        <w:tc>
          <w:tcPr>
            <w:tcW w:w="0" w:type="auto"/>
          </w:tcPr>
          <w:p w14:paraId="38E253D8" w14:textId="77777777" w:rsidR="00EB03AC" w:rsidRDefault="00EB03AC" w:rsidP="00BD4372">
            <w:pPr>
              <w:cnfStyle w:val="000000000000" w:firstRow="0" w:lastRow="0" w:firstColumn="0" w:lastColumn="0" w:oddVBand="0" w:evenVBand="0" w:oddHBand="0" w:evenHBand="0" w:firstRowFirstColumn="0" w:firstRowLastColumn="0" w:lastRowFirstColumn="0" w:lastRowLastColumn="0"/>
            </w:pPr>
          </w:p>
        </w:tc>
        <w:tc>
          <w:tcPr>
            <w:tcW w:w="0" w:type="auto"/>
          </w:tcPr>
          <w:p w14:paraId="5DB753D8" w14:textId="77777777" w:rsidR="00EB03AC" w:rsidRDefault="00EB03AC" w:rsidP="00BD4372">
            <w:pPr>
              <w:cnfStyle w:val="000000000000" w:firstRow="0" w:lastRow="0" w:firstColumn="0" w:lastColumn="0" w:oddVBand="0" w:evenVBand="0" w:oddHBand="0" w:evenHBand="0" w:firstRowFirstColumn="0" w:firstRowLastColumn="0" w:lastRowFirstColumn="0" w:lastRowLastColumn="0"/>
            </w:pPr>
          </w:p>
        </w:tc>
      </w:tr>
      <w:tr w:rsidR="00EB03AC" w14:paraId="38CFAF67" w14:textId="77777777" w:rsidTr="00EB0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B076BA2" w14:textId="77777777" w:rsidR="00EB03AC" w:rsidRDefault="00EB03AC" w:rsidP="00BD4372">
            <w:r>
              <w:t xml:space="preserve">  Professional</w:t>
            </w:r>
          </w:p>
        </w:tc>
        <w:tc>
          <w:tcPr>
            <w:tcW w:w="0" w:type="auto"/>
          </w:tcPr>
          <w:p w14:paraId="36B8E11F" w14:textId="60A34736" w:rsidR="00EB03AC" w:rsidRDefault="00EB03AC" w:rsidP="00BD4372">
            <w:pPr>
              <w:jc w:val="right"/>
              <w:cnfStyle w:val="000000100000" w:firstRow="0" w:lastRow="0" w:firstColumn="0" w:lastColumn="0" w:oddVBand="0" w:evenVBand="0" w:oddHBand="1" w:evenHBand="0" w:firstRowFirstColumn="0" w:firstRowLastColumn="0" w:lastRowFirstColumn="0" w:lastRowLastColumn="0"/>
            </w:pPr>
            <w:r>
              <w:t>362 (4.30%)</w:t>
            </w:r>
          </w:p>
        </w:tc>
        <w:tc>
          <w:tcPr>
            <w:tcW w:w="0" w:type="auto"/>
          </w:tcPr>
          <w:p w14:paraId="6DA12FBC" w14:textId="7C4FB9A3" w:rsidR="00EB03AC" w:rsidRDefault="00EB03AC" w:rsidP="00BD4372">
            <w:pPr>
              <w:jc w:val="right"/>
              <w:cnfStyle w:val="000000100000" w:firstRow="0" w:lastRow="0" w:firstColumn="0" w:lastColumn="0" w:oddVBand="0" w:evenVBand="0" w:oddHBand="1" w:evenHBand="0" w:firstRowFirstColumn="0" w:firstRowLastColumn="0" w:lastRowFirstColumn="0" w:lastRowLastColumn="0"/>
            </w:pPr>
            <w:r>
              <w:t>96 (5.90%)</w:t>
            </w:r>
          </w:p>
        </w:tc>
        <w:tc>
          <w:tcPr>
            <w:tcW w:w="0" w:type="auto"/>
          </w:tcPr>
          <w:p w14:paraId="5BB13874" w14:textId="0A72336F" w:rsidR="00EB03AC" w:rsidRDefault="00EB03AC" w:rsidP="00BD4372">
            <w:pPr>
              <w:jc w:val="right"/>
              <w:cnfStyle w:val="000000100000" w:firstRow="0" w:lastRow="0" w:firstColumn="0" w:lastColumn="0" w:oddVBand="0" w:evenVBand="0" w:oddHBand="1" w:evenHBand="0" w:firstRowFirstColumn="0" w:firstRowLastColumn="0" w:lastRowFirstColumn="0" w:lastRowLastColumn="0"/>
            </w:pPr>
            <w:r>
              <w:t>458 (4.56%)</w:t>
            </w:r>
          </w:p>
        </w:tc>
      </w:tr>
      <w:tr w:rsidR="00EB03AC" w14:paraId="3801F022" w14:textId="77777777" w:rsidTr="00EB03AC">
        <w:tc>
          <w:tcPr>
            <w:cnfStyle w:val="001000000000" w:firstRow="0" w:lastRow="0" w:firstColumn="1" w:lastColumn="0" w:oddVBand="0" w:evenVBand="0" w:oddHBand="0" w:evenHBand="0" w:firstRowFirstColumn="0" w:firstRowLastColumn="0" w:lastRowFirstColumn="0" w:lastRowLastColumn="0"/>
            <w:tcW w:w="0" w:type="auto"/>
          </w:tcPr>
          <w:p w14:paraId="1288E686" w14:textId="77777777" w:rsidR="00EB03AC" w:rsidRDefault="00EB03AC" w:rsidP="00BD4372">
            <w:r>
              <w:t xml:space="preserve">  Managerial and Technical</w:t>
            </w:r>
          </w:p>
        </w:tc>
        <w:tc>
          <w:tcPr>
            <w:tcW w:w="0" w:type="auto"/>
          </w:tcPr>
          <w:p w14:paraId="29006FEF" w14:textId="0B499569" w:rsidR="00EB03AC" w:rsidRDefault="00EB03AC" w:rsidP="00BD4372">
            <w:pPr>
              <w:jc w:val="right"/>
              <w:cnfStyle w:val="000000000000" w:firstRow="0" w:lastRow="0" w:firstColumn="0" w:lastColumn="0" w:oddVBand="0" w:evenVBand="0" w:oddHBand="0" w:evenHBand="0" w:firstRowFirstColumn="0" w:firstRowLastColumn="0" w:lastRowFirstColumn="0" w:lastRowLastColumn="0"/>
            </w:pPr>
            <w:r>
              <w:t>172 (20.45%)</w:t>
            </w:r>
          </w:p>
        </w:tc>
        <w:tc>
          <w:tcPr>
            <w:tcW w:w="0" w:type="auto"/>
          </w:tcPr>
          <w:p w14:paraId="10D2E1B8" w14:textId="1F8136A7" w:rsidR="00EB03AC" w:rsidRDefault="00EB03AC" w:rsidP="00BD4372">
            <w:pPr>
              <w:jc w:val="right"/>
              <w:cnfStyle w:val="000000000000" w:firstRow="0" w:lastRow="0" w:firstColumn="0" w:lastColumn="0" w:oddVBand="0" w:evenVBand="0" w:oddHBand="0" w:evenHBand="0" w:firstRowFirstColumn="0" w:firstRowLastColumn="0" w:lastRowFirstColumn="0" w:lastRowLastColumn="0"/>
            </w:pPr>
            <w:r>
              <w:t>478 (29.36%)</w:t>
            </w:r>
          </w:p>
        </w:tc>
        <w:tc>
          <w:tcPr>
            <w:tcW w:w="0" w:type="auto"/>
          </w:tcPr>
          <w:p w14:paraId="052A04AC" w14:textId="5FAE570C" w:rsidR="00EB03AC" w:rsidRDefault="00EB03AC" w:rsidP="00BD4372">
            <w:pPr>
              <w:jc w:val="right"/>
              <w:cnfStyle w:val="000000000000" w:firstRow="0" w:lastRow="0" w:firstColumn="0" w:lastColumn="0" w:oddVBand="0" w:evenVBand="0" w:oddHBand="0" w:evenHBand="0" w:firstRowFirstColumn="0" w:firstRowLastColumn="0" w:lastRowFirstColumn="0" w:lastRowLastColumn="0"/>
            </w:pPr>
            <w:r>
              <w:t>2198 (21.89%)</w:t>
            </w:r>
          </w:p>
        </w:tc>
      </w:tr>
      <w:tr w:rsidR="00EB03AC" w14:paraId="08AF7E0A" w14:textId="77777777" w:rsidTr="00EB0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D66244A" w14:textId="77777777" w:rsidR="00EB03AC" w:rsidRDefault="00EB03AC" w:rsidP="00BD4372">
            <w:r>
              <w:t xml:space="preserve">  Skilled non-manual</w:t>
            </w:r>
          </w:p>
        </w:tc>
        <w:tc>
          <w:tcPr>
            <w:tcW w:w="0" w:type="auto"/>
          </w:tcPr>
          <w:p w14:paraId="128AFFDB" w14:textId="09ED5C17" w:rsidR="00EB03AC" w:rsidRDefault="00EB03AC" w:rsidP="00BD4372">
            <w:pPr>
              <w:jc w:val="right"/>
              <w:cnfStyle w:val="000000100000" w:firstRow="0" w:lastRow="0" w:firstColumn="0" w:lastColumn="0" w:oddVBand="0" w:evenVBand="0" w:oddHBand="1" w:evenHBand="0" w:firstRowFirstColumn="0" w:firstRowLastColumn="0" w:lastRowFirstColumn="0" w:lastRowLastColumn="0"/>
            </w:pPr>
            <w:r>
              <w:t>905 (10.76%)</w:t>
            </w:r>
          </w:p>
        </w:tc>
        <w:tc>
          <w:tcPr>
            <w:tcW w:w="0" w:type="auto"/>
          </w:tcPr>
          <w:p w14:paraId="79862748" w14:textId="72BB2512" w:rsidR="00EB03AC" w:rsidRDefault="00EB03AC" w:rsidP="00BD4372">
            <w:pPr>
              <w:jc w:val="right"/>
              <w:cnfStyle w:val="000000100000" w:firstRow="0" w:lastRow="0" w:firstColumn="0" w:lastColumn="0" w:oddVBand="0" w:evenVBand="0" w:oddHBand="1" w:evenHBand="0" w:firstRowFirstColumn="0" w:firstRowLastColumn="0" w:lastRowFirstColumn="0" w:lastRowLastColumn="0"/>
            </w:pPr>
            <w:r>
              <w:t>212 (13.02%)</w:t>
            </w:r>
          </w:p>
        </w:tc>
        <w:tc>
          <w:tcPr>
            <w:tcW w:w="0" w:type="auto"/>
          </w:tcPr>
          <w:p w14:paraId="2A9DF43C" w14:textId="5F69822F" w:rsidR="00EB03AC" w:rsidRDefault="00EB03AC" w:rsidP="00BD4372">
            <w:pPr>
              <w:jc w:val="right"/>
              <w:cnfStyle w:val="000000100000" w:firstRow="0" w:lastRow="0" w:firstColumn="0" w:lastColumn="0" w:oddVBand="0" w:evenVBand="0" w:oddHBand="1" w:evenHBand="0" w:firstRowFirstColumn="0" w:firstRowLastColumn="0" w:lastRowFirstColumn="0" w:lastRowLastColumn="0"/>
            </w:pPr>
            <w:r>
              <w:t>1117 (11.13%)</w:t>
            </w:r>
          </w:p>
        </w:tc>
      </w:tr>
      <w:tr w:rsidR="00EB03AC" w14:paraId="3F2F7BEA" w14:textId="77777777" w:rsidTr="00EB03AC">
        <w:tc>
          <w:tcPr>
            <w:cnfStyle w:val="001000000000" w:firstRow="0" w:lastRow="0" w:firstColumn="1" w:lastColumn="0" w:oddVBand="0" w:evenVBand="0" w:oddHBand="0" w:evenHBand="0" w:firstRowFirstColumn="0" w:firstRowLastColumn="0" w:lastRowFirstColumn="0" w:lastRowLastColumn="0"/>
            <w:tcW w:w="0" w:type="auto"/>
          </w:tcPr>
          <w:p w14:paraId="4F82E9BF" w14:textId="77777777" w:rsidR="00EB03AC" w:rsidRDefault="00EB03AC" w:rsidP="00BD4372">
            <w:r>
              <w:t xml:space="preserve">  Skilled manual</w:t>
            </w:r>
          </w:p>
        </w:tc>
        <w:tc>
          <w:tcPr>
            <w:tcW w:w="0" w:type="auto"/>
          </w:tcPr>
          <w:p w14:paraId="6C4E335A" w14:textId="016FAE74" w:rsidR="00EB03AC" w:rsidRDefault="00EB03AC" w:rsidP="00BD4372">
            <w:pPr>
              <w:jc w:val="right"/>
              <w:cnfStyle w:val="000000000000" w:firstRow="0" w:lastRow="0" w:firstColumn="0" w:lastColumn="0" w:oddVBand="0" w:evenVBand="0" w:oddHBand="0" w:evenHBand="0" w:firstRowFirstColumn="0" w:firstRowLastColumn="0" w:lastRowFirstColumn="0" w:lastRowLastColumn="0"/>
            </w:pPr>
            <w:r>
              <w:t>3501 (41.62%)</w:t>
            </w:r>
          </w:p>
        </w:tc>
        <w:tc>
          <w:tcPr>
            <w:tcW w:w="0" w:type="auto"/>
          </w:tcPr>
          <w:p w14:paraId="0F150447" w14:textId="4D33206A" w:rsidR="00EB03AC" w:rsidRDefault="00EB03AC" w:rsidP="00BD4372">
            <w:pPr>
              <w:jc w:val="right"/>
              <w:cnfStyle w:val="000000000000" w:firstRow="0" w:lastRow="0" w:firstColumn="0" w:lastColumn="0" w:oddVBand="0" w:evenVBand="0" w:oddHBand="0" w:evenHBand="0" w:firstRowFirstColumn="0" w:firstRowLastColumn="0" w:lastRowFirstColumn="0" w:lastRowLastColumn="0"/>
            </w:pPr>
            <w:r>
              <w:t>590 (36.24%)</w:t>
            </w:r>
          </w:p>
        </w:tc>
        <w:tc>
          <w:tcPr>
            <w:tcW w:w="0" w:type="auto"/>
          </w:tcPr>
          <w:p w14:paraId="3451BF95" w14:textId="33A81672" w:rsidR="00EB03AC" w:rsidRDefault="00EB03AC" w:rsidP="00BD4372">
            <w:pPr>
              <w:jc w:val="right"/>
              <w:cnfStyle w:val="000000000000" w:firstRow="0" w:lastRow="0" w:firstColumn="0" w:lastColumn="0" w:oddVBand="0" w:evenVBand="0" w:oddHBand="0" w:evenHBand="0" w:firstRowFirstColumn="0" w:firstRowLastColumn="0" w:lastRowFirstColumn="0" w:lastRowLastColumn="0"/>
            </w:pPr>
            <w:r>
              <w:t>4091 (40.75%)</w:t>
            </w:r>
          </w:p>
        </w:tc>
      </w:tr>
      <w:tr w:rsidR="00EB03AC" w14:paraId="532BD9E3" w14:textId="77777777" w:rsidTr="00EB0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BB1901C" w14:textId="77777777" w:rsidR="00EB03AC" w:rsidRDefault="00EB03AC" w:rsidP="00BD4372">
            <w:r>
              <w:t xml:space="preserve">  Partly skilled</w:t>
            </w:r>
          </w:p>
        </w:tc>
        <w:tc>
          <w:tcPr>
            <w:tcW w:w="0" w:type="auto"/>
          </w:tcPr>
          <w:p w14:paraId="05F23C52" w14:textId="5044D5DE" w:rsidR="00EB03AC" w:rsidRDefault="00EB03AC" w:rsidP="00BD4372">
            <w:pPr>
              <w:jc w:val="right"/>
              <w:cnfStyle w:val="000000100000" w:firstRow="0" w:lastRow="0" w:firstColumn="0" w:lastColumn="0" w:oddVBand="0" w:evenVBand="0" w:oddHBand="1" w:evenHBand="0" w:firstRowFirstColumn="0" w:firstRowLastColumn="0" w:lastRowFirstColumn="0" w:lastRowLastColumn="0"/>
            </w:pPr>
            <w:r>
              <w:t>1205 (14.33%)</w:t>
            </w:r>
          </w:p>
        </w:tc>
        <w:tc>
          <w:tcPr>
            <w:tcW w:w="0" w:type="auto"/>
          </w:tcPr>
          <w:p w14:paraId="3900C778" w14:textId="76491C62" w:rsidR="00EB03AC" w:rsidRDefault="00EB03AC" w:rsidP="00BD4372">
            <w:pPr>
              <w:jc w:val="right"/>
              <w:cnfStyle w:val="000000100000" w:firstRow="0" w:lastRow="0" w:firstColumn="0" w:lastColumn="0" w:oddVBand="0" w:evenVBand="0" w:oddHBand="1" w:evenHBand="0" w:firstRowFirstColumn="0" w:firstRowLastColumn="0" w:lastRowFirstColumn="0" w:lastRowLastColumn="0"/>
            </w:pPr>
            <w:r>
              <w:t>176 (10.81%)</w:t>
            </w:r>
          </w:p>
        </w:tc>
        <w:tc>
          <w:tcPr>
            <w:tcW w:w="0" w:type="auto"/>
          </w:tcPr>
          <w:p w14:paraId="6DF10A7A" w14:textId="76C1B2A1" w:rsidR="00EB03AC" w:rsidRDefault="00EB03AC" w:rsidP="00BD4372">
            <w:pPr>
              <w:jc w:val="right"/>
              <w:cnfStyle w:val="000000100000" w:firstRow="0" w:lastRow="0" w:firstColumn="0" w:lastColumn="0" w:oddVBand="0" w:evenVBand="0" w:oddHBand="1" w:evenHBand="0" w:firstRowFirstColumn="0" w:firstRowLastColumn="0" w:lastRowFirstColumn="0" w:lastRowLastColumn="0"/>
            </w:pPr>
            <w:r>
              <w:t>1381 (13.76%)</w:t>
            </w:r>
          </w:p>
        </w:tc>
      </w:tr>
      <w:tr w:rsidR="00EB03AC" w14:paraId="48454D59" w14:textId="77777777" w:rsidTr="00EB03AC">
        <w:tc>
          <w:tcPr>
            <w:cnfStyle w:val="001000000000" w:firstRow="0" w:lastRow="0" w:firstColumn="1" w:lastColumn="0" w:oddVBand="0" w:evenVBand="0" w:oddHBand="0" w:evenHBand="0" w:firstRowFirstColumn="0" w:firstRowLastColumn="0" w:lastRowFirstColumn="0" w:lastRowLastColumn="0"/>
            <w:tcW w:w="0" w:type="auto"/>
          </w:tcPr>
          <w:p w14:paraId="5452C523" w14:textId="77777777" w:rsidR="00EB03AC" w:rsidRDefault="00EB03AC" w:rsidP="00BD4372">
            <w:r>
              <w:t xml:space="preserve">  Unskilled</w:t>
            </w:r>
          </w:p>
        </w:tc>
        <w:tc>
          <w:tcPr>
            <w:tcW w:w="0" w:type="auto"/>
          </w:tcPr>
          <w:p w14:paraId="0661AA3B" w14:textId="15EFBC91" w:rsidR="00EB03AC" w:rsidRDefault="00EB03AC" w:rsidP="00BD4372">
            <w:pPr>
              <w:jc w:val="right"/>
              <w:cnfStyle w:val="000000000000" w:firstRow="0" w:lastRow="0" w:firstColumn="0" w:lastColumn="0" w:oddVBand="0" w:evenVBand="0" w:oddHBand="0" w:evenHBand="0" w:firstRowFirstColumn="0" w:firstRowLastColumn="0" w:lastRowFirstColumn="0" w:lastRowLastColumn="0"/>
            </w:pPr>
            <w:r>
              <w:t>718 (8.54%)</w:t>
            </w:r>
          </w:p>
        </w:tc>
        <w:tc>
          <w:tcPr>
            <w:tcW w:w="0" w:type="auto"/>
          </w:tcPr>
          <w:p w14:paraId="6BCC5D17" w14:textId="4D406146" w:rsidR="00EB03AC" w:rsidRDefault="00EB03AC" w:rsidP="00BD4372">
            <w:pPr>
              <w:jc w:val="right"/>
              <w:cnfStyle w:val="000000000000" w:firstRow="0" w:lastRow="0" w:firstColumn="0" w:lastColumn="0" w:oddVBand="0" w:evenVBand="0" w:oddHBand="0" w:evenHBand="0" w:firstRowFirstColumn="0" w:firstRowLastColumn="0" w:lastRowFirstColumn="0" w:lastRowLastColumn="0"/>
            </w:pPr>
            <w:r>
              <w:t>76 (4.67%)</w:t>
            </w:r>
          </w:p>
        </w:tc>
        <w:tc>
          <w:tcPr>
            <w:tcW w:w="0" w:type="auto"/>
          </w:tcPr>
          <w:p w14:paraId="1A1C3C62" w14:textId="047B95BA" w:rsidR="00EB03AC" w:rsidRDefault="00EB03AC" w:rsidP="00BD4372">
            <w:pPr>
              <w:jc w:val="right"/>
              <w:cnfStyle w:val="000000000000" w:firstRow="0" w:lastRow="0" w:firstColumn="0" w:lastColumn="0" w:oddVBand="0" w:evenVBand="0" w:oddHBand="0" w:evenHBand="0" w:firstRowFirstColumn="0" w:firstRowLastColumn="0" w:lastRowFirstColumn="0" w:lastRowLastColumn="0"/>
            </w:pPr>
            <w:r>
              <w:t>794 (7.91%)</w:t>
            </w:r>
          </w:p>
        </w:tc>
      </w:tr>
      <w:tr w:rsidR="00EB03AC" w14:paraId="68F4D0B8" w14:textId="77777777" w:rsidTr="00EB0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5B52FB1" w14:textId="77777777" w:rsidR="00EB03AC" w:rsidRDefault="00EB03AC" w:rsidP="00BD4372">
            <w:r>
              <w:t>Semi-Dominant RGSC Social Class of Parents when Respondent was 10 SOC90</w:t>
            </w:r>
          </w:p>
        </w:tc>
        <w:tc>
          <w:tcPr>
            <w:tcW w:w="0" w:type="auto"/>
          </w:tcPr>
          <w:p w14:paraId="32F36368" w14:textId="77777777" w:rsidR="00EB03AC" w:rsidRDefault="00EB03AC" w:rsidP="00BD4372">
            <w:pPr>
              <w:cnfStyle w:val="000000100000" w:firstRow="0" w:lastRow="0" w:firstColumn="0" w:lastColumn="0" w:oddVBand="0" w:evenVBand="0" w:oddHBand="1" w:evenHBand="0" w:firstRowFirstColumn="0" w:firstRowLastColumn="0" w:lastRowFirstColumn="0" w:lastRowLastColumn="0"/>
            </w:pPr>
          </w:p>
        </w:tc>
        <w:tc>
          <w:tcPr>
            <w:tcW w:w="0" w:type="auto"/>
          </w:tcPr>
          <w:p w14:paraId="3E3958E9" w14:textId="77777777" w:rsidR="00EB03AC" w:rsidRDefault="00EB03AC" w:rsidP="00BD4372">
            <w:pPr>
              <w:cnfStyle w:val="000000100000" w:firstRow="0" w:lastRow="0" w:firstColumn="0" w:lastColumn="0" w:oddVBand="0" w:evenVBand="0" w:oddHBand="1" w:evenHBand="0" w:firstRowFirstColumn="0" w:firstRowLastColumn="0" w:lastRowFirstColumn="0" w:lastRowLastColumn="0"/>
            </w:pPr>
          </w:p>
        </w:tc>
        <w:tc>
          <w:tcPr>
            <w:tcW w:w="0" w:type="auto"/>
          </w:tcPr>
          <w:p w14:paraId="3914AB1A" w14:textId="77777777" w:rsidR="00EB03AC" w:rsidRDefault="00EB03AC" w:rsidP="00BD4372">
            <w:pPr>
              <w:cnfStyle w:val="000000100000" w:firstRow="0" w:lastRow="0" w:firstColumn="0" w:lastColumn="0" w:oddVBand="0" w:evenVBand="0" w:oddHBand="1" w:evenHBand="0" w:firstRowFirstColumn="0" w:firstRowLastColumn="0" w:lastRowFirstColumn="0" w:lastRowLastColumn="0"/>
            </w:pPr>
          </w:p>
        </w:tc>
      </w:tr>
      <w:tr w:rsidR="00EB03AC" w14:paraId="499C0CAC" w14:textId="77777777" w:rsidTr="00EB03AC">
        <w:tc>
          <w:tcPr>
            <w:cnfStyle w:val="001000000000" w:firstRow="0" w:lastRow="0" w:firstColumn="1" w:lastColumn="0" w:oddVBand="0" w:evenVBand="0" w:oddHBand="0" w:evenHBand="0" w:firstRowFirstColumn="0" w:firstRowLastColumn="0" w:lastRowFirstColumn="0" w:lastRowLastColumn="0"/>
            <w:tcW w:w="0" w:type="auto"/>
          </w:tcPr>
          <w:p w14:paraId="12F81F9A" w14:textId="77777777" w:rsidR="00EB03AC" w:rsidRDefault="00EB03AC" w:rsidP="00BD4372">
            <w:r>
              <w:t xml:space="preserve">  Professional</w:t>
            </w:r>
          </w:p>
        </w:tc>
        <w:tc>
          <w:tcPr>
            <w:tcW w:w="0" w:type="auto"/>
          </w:tcPr>
          <w:p w14:paraId="53E11AFB" w14:textId="0EA73391" w:rsidR="00EB03AC" w:rsidRDefault="00EB03AC" w:rsidP="00BD4372">
            <w:pPr>
              <w:jc w:val="right"/>
              <w:cnfStyle w:val="000000000000" w:firstRow="0" w:lastRow="0" w:firstColumn="0" w:lastColumn="0" w:oddVBand="0" w:evenVBand="0" w:oddHBand="0" w:evenHBand="0" w:firstRowFirstColumn="0" w:firstRowLastColumn="0" w:lastRowFirstColumn="0" w:lastRowLastColumn="0"/>
            </w:pPr>
            <w:r>
              <w:t>304 (3.61%)</w:t>
            </w:r>
          </w:p>
        </w:tc>
        <w:tc>
          <w:tcPr>
            <w:tcW w:w="0" w:type="auto"/>
          </w:tcPr>
          <w:p w14:paraId="7DD4E652" w14:textId="735A35E9" w:rsidR="00EB03AC" w:rsidRDefault="00EB03AC" w:rsidP="00BD4372">
            <w:pPr>
              <w:jc w:val="right"/>
              <w:cnfStyle w:val="000000000000" w:firstRow="0" w:lastRow="0" w:firstColumn="0" w:lastColumn="0" w:oddVBand="0" w:evenVBand="0" w:oddHBand="0" w:evenHBand="0" w:firstRowFirstColumn="0" w:firstRowLastColumn="0" w:lastRowFirstColumn="0" w:lastRowLastColumn="0"/>
            </w:pPr>
            <w:r>
              <w:t>129 (7.92%)</w:t>
            </w:r>
          </w:p>
        </w:tc>
        <w:tc>
          <w:tcPr>
            <w:tcW w:w="0" w:type="auto"/>
          </w:tcPr>
          <w:p w14:paraId="6B94E181" w14:textId="6C92B76D" w:rsidR="00EB03AC" w:rsidRDefault="00EB03AC" w:rsidP="00BD4372">
            <w:pPr>
              <w:jc w:val="right"/>
              <w:cnfStyle w:val="000000000000" w:firstRow="0" w:lastRow="0" w:firstColumn="0" w:lastColumn="0" w:oddVBand="0" w:evenVBand="0" w:oddHBand="0" w:evenHBand="0" w:firstRowFirstColumn="0" w:firstRowLastColumn="0" w:lastRowFirstColumn="0" w:lastRowLastColumn="0"/>
            </w:pPr>
            <w:r>
              <w:t>433 (4.31%)</w:t>
            </w:r>
          </w:p>
        </w:tc>
      </w:tr>
      <w:tr w:rsidR="00EB03AC" w14:paraId="65FBA925" w14:textId="77777777" w:rsidTr="00EB0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29EF13D" w14:textId="77777777" w:rsidR="00EB03AC" w:rsidRDefault="00EB03AC" w:rsidP="00BD4372">
            <w:r>
              <w:t xml:space="preserve">  Managerial and Technical</w:t>
            </w:r>
          </w:p>
        </w:tc>
        <w:tc>
          <w:tcPr>
            <w:tcW w:w="0" w:type="auto"/>
          </w:tcPr>
          <w:p w14:paraId="269960F7" w14:textId="127D6358" w:rsidR="00EB03AC" w:rsidRDefault="00EB03AC" w:rsidP="00BD4372">
            <w:pPr>
              <w:jc w:val="right"/>
              <w:cnfStyle w:val="000000100000" w:firstRow="0" w:lastRow="0" w:firstColumn="0" w:lastColumn="0" w:oddVBand="0" w:evenVBand="0" w:oddHBand="1" w:evenHBand="0" w:firstRowFirstColumn="0" w:firstRowLastColumn="0" w:lastRowFirstColumn="0" w:lastRowLastColumn="0"/>
            </w:pPr>
            <w:r>
              <w:t>651 (7.74%)</w:t>
            </w:r>
          </w:p>
        </w:tc>
        <w:tc>
          <w:tcPr>
            <w:tcW w:w="0" w:type="auto"/>
          </w:tcPr>
          <w:p w14:paraId="6529B939" w14:textId="35E97B49" w:rsidR="00EB03AC" w:rsidRDefault="00EB03AC" w:rsidP="00BD4372">
            <w:pPr>
              <w:jc w:val="right"/>
              <w:cnfStyle w:val="000000100000" w:firstRow="0" w:lastRow="0" w:firstColumn="0" w:lastColumn="0" w:oddVBand="0" w:evenVBand="0" w:oddHBand="1" w:evenHBand="0" w:firstRowFirstColumn="0" w:firstRowLastColumn="0" w:lastRowFirstColumn="0" w:lastRowLastColumn="0"/>
            </w:pPr>
            <w:r>
              <w:t>404 (24.82%)</w:t>
            </w:r>
          </w:p>
        </w:tc>
        <w:tc>
          <w:tcPr>
            <w:tcW w:w="0" w:type="auto"/>
          </w:tcPr>
          <w:p w14:paraId="0CB3BA38" w14:textId="6406D089" w:rsidR="00EB03AC" w:rsidRDefault="00EB03AC" w:rsidP="00BD4372">
            <w:pPr>
              <w:jc w:val="right"/>
              <w:cnfStyle w:val="000000100000" w:firstRow="0" w:lastRow="0" w:firstColumn="0" w:lastColumn="0" w:oddVBand="0" w:evenVBand="0" w:oddHBand="1" w:evenHBand="0" w:firstRowFirstColumn="0" w:firstRowLastColumn="0" w:lastRowFirstColumn="0" w:lastRowLastColumn="0"/>
            </w:pPr>
            <w:r>
              <w:t>1055 (10.51%)</w:t>
            </w:r>
          </w:p>
        </w:tc>
      </w:tr>
      <w:tr w:rsidR="00EB03AC" w14:paraId="4EA4828F" w14:textId="77777777" w:rsidTr="00EB03AC">
        <w:tc>
          <w:tcPr>
            <w:cnfStyle w:val="001000000000" w:firstRow="0" w:lastRow="0" w:firstColumn="1" w:lastColumn="0" w:oddVBand="0" w:evenVBand="0" w:oddHBand="0" w:evenHBand="0" w:firstRowFirstColumn="0" w:firstRowLastColumn="0" w:lastRowFirstColumn="0" w:lastRowLastColumn="0"/>
            <w:tcW w:w="0" w:type="auto"/>
          </w:tcPr>
          <w:p w14:paraId="0294D021" w14:textId="77777777" w:rsidR="00EB03AC" w:rsidRDefault="00EB03AC" w:rsidP="00BD4372">
            <w:r>
              <w:t xml:space="preserve">  Skilled non-manual</w:t>
            </w:r>
          </w:p>
        </w:tc>
        <w:tc>
          <w:tcPr>
            <w:tcW w:w="0" w:type="auto"/>
          </w:tcPr>
          <w:p w14:paraId="220133BE" w14:textId="3D5CA91F" w:rsidR="00EB03AC" w:rsidRDefault="00EB03AC" w:rsidP="00BD4372">
            <w:pPr>
              <w:jc w:val="right"/>
              <w:cnfStyle w:val="000000000000" w:firstRow="0" w:lastRow="0" w:firstColumn="0" w:lastColumn="0" w:oddVBand="0" w:evenVBand="0" w:oddHBand="0" w:evenHBand="0" w:firstRowFirstColumn="0" w:firstRowLastColumn="0" w:lastRowFirstColumn="0" w:lastRowLastColumn="0"/>
            </w:pPr>
            <w:r>
              <w:t>1129 (13.42%)</w:t>
            </w:r>
          </w:p>
        </w:tc>
        <w:tc>
          <w:tcPr>
            <w:tcW w:w="0" w:type="auto"/>
          </w:tcPr>
          <w:p w14:paraId="232ACAE2" w14:textId="061E4470" w:rsidR="00EB03AC" w:rsidRDefault="00EB03AC" w:rsidP="00BD4372">
            <w:pPr>
              <w:jc w:val="right"/>
              <w:cnfStyle w:val="000000000000" w:firstRow="0" w:lastRow="0" w:firstColumn="0" w:lastColumn="0" w:oddVBand="0" w:evenVBand="0" w:oddHBand="0" w:evenHBand="0" w:firstRowFirstColumn="0" w:firstRowLastColumn="0" w:lastRowFirstColumn="0" w:lastRowLastColumn="0"/>
            </w:pPr>
            <w:r>
              <w:t>283 (17.38%)</w:t>
            </w:r>
          </w:p>
        </w:tc>
        <w:tc>
          <w:tcPr>
            <w:tcW w:w="0" w:type="auto"/>
          </w:tcPr>
          <w:p w14:paraId="3BB5F5D3" w14:textId="2D3A4C56" w:rsidR="00EB03AC" w:rsidRDefault="00EB03AC" w:rsidP="00BD4372">
            <w:pPr>
              <w:jc w:val="right"/>
              <w:cnfStyle w:val="000000000000" w:firstRow="0" w:lastRow="0" w:firstColumn="0" w:lastColumn="0" w:oddVBand="0" w:evenVBand="0" w:oddHBand="0" w:evenHBand="0" w:firstRowFirstColumn="0" w:firstRowLastColumn="0" w:lastRowFirstColumn="0" w:lastRowLastColumn="0"/>
            </w:pPr>
            <w:r>
              <w:t>1412 (14.07%)</w:t>
            </w:r>
          </w:p>
        </w:tc>
      </w:tr>
      <w:tr w:rsidR="00EB03AC" w14:paraId="3ED29655" w14:textId="77777777" w:rsidTr="00EB0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83178CD" w14:textId="77777777" w:rsidR="00EB03AC" w:rsidRDefault="00EB03AC" w:rsidP="00BD4372">
            <w:r>
              <w:t xml:space="preserve">  Skilled manual</w:t>
            </w:r>
          </w:p>
        </w:tc>
        <w:tc>
          <w:tcPr>
            <w:tcW w:w="0" w:type="auto"/>
          </w:tcPr>
          <w:p w14:paraId="3CF40393" w14:textId="3897766D" w:rsidR="00EB03AC" w:rsidRDefault="00EB03AC" w:rsidP="00BD4372">
            <w:pPr>
              <w:jc w:val="right"/>
              <w:cnfStyle w:val="000000100000" w:firstRow="0" w:lastRow="0" w:firstColumn="0" w:lastColumn="0" w:oddVBand="0" w:evenVBand="0" w:oddHBand="1" w:evenHBand="0" w:firstRowFirstColumn="0" w:firstRowLastColumn="0" w:lastRowFirstColumn="0" w:lastRowLastColumn="0"/>
            </w:pPr>
            <w:r>
              <w:t>2601 (30.92%)</w:t>
            </w:r>
          </w:p>
        </w:tc>
        <w:tc>
          <w:tcPr>
            <w:tcW w:w="0" w:type="auto"/>
          </w:tcPr>
          <w:p w14:paraId="7839F398" w14:textId="46B1E6E9" w:rsidR="00EB03AC" w:rsidRDefault="00EB03AC" w:rsidP="00BD4372">
            <w:pPr>
              <w:jc w:val="right"/>
              <w:cnfStyle w:val="000000100000" w:firstRow="0" w:lastRow="0" w:firstColumn="0" w:lastColumn="0" w:oddVBand="0" w:evenVBand="0" w:oddHBand="1" w:evenHBand="0" w:firstRowFirstColumn="0" w:firstRowLastColumn="0" w:lastRowFirstColumn="0" w:lastRowLastColumn="0"/>
            </w:pPr>
            <w:r>
              <w:t>548 (33.66%)</w:t>
            </w:r>
          </w:p>
        </w:tc>
        <w:tc>
          <w:tcPr>
            <w:tcW w:w="0" w:type="auto"/>
          </w:tcPr>
          <w:p w14:paraId="6242FC36" w14:textId="01BEC154" w:rsidR="00EB03AC" w:rsidRDefault="00EB03AC" w:rsidP="00BD4372">
            <w:pPr>
              <w:jc w:val="right"/>
              <w:cnfStyle w:val="000000100000" w:firstRow="0" w:lastRow="0" w:firstColumn="0" w:lastColumn="0" w:oddVBand="0" w:evenVBand="0" w:oddHBand="1" w:evenHBand="0" w:firstRowFirstColumn="0" w:firstRowLastColumn="0" w:lastRowFirstColumn="0" w:lastRowLastColumn="0"/>
            </w:pPr>
            <w:r>
              <w:t>3149 (31.37%)</w:t>
            </w:r>
          </w:p>
        </w:tc>
      </w:tr>
      <w:tr w:rsidR="00EB03AC" w14:paraId="7980CB42" w14:textId="77777777" w:rsidTr="00EB03AC">
        <w:tc>
          <w:tcPr>
            <w:cnfStyle w:val="001000000000" w:firstRow="0" w:lastRow="0" w:firstColumn="1" w:lastColumn="0" w:oddVBand="0" w:evenVBand="0" w:oddHBand="0" w:evenHBand="0" w:firstRowFirstColumn="0" w:firstRowLastColumn="0" w:lastRowFirstColumn="0" w:lastRowLastColumn="0"/>
            <w:tcW w:w="0" w:type="auto"/>
          </w:tcPr>
          <w:p w14:paraId="2FDE183E" w14:textId="77777777" w:rsidR="00EB03AC" w:rsidRDefault="00EB03AC" w:rsidP="00BD4372">
            <w:r>
              <w:t xml:space="preserve">  Partly skilled</w:t>
            </w:r>
          </w:p>
        </w:tc>
        <w:tc>
          <w:tcPr>
            <w:tcW w:w="0" w:type="auto"/>
          </w:tcPr>
          <w:p w14:paraId="7654C26F" w14:textId="1396208E" w:rsidR="00EB03AC" w:rsidRDefault="00EB03AC" w:rsidP="00BD4372">
            <w:pPr>
              <w:jc w:val="right"/>
              <w:cnfStyle w:val="000000000000" w:firstRow="0" w:lastRow="0" w:firstColumn="0" w:lastColumn="0" w:oddVBand="0" w:evenVBand="0" w:oddHBand="0" w:evenHBand="0" w:firstRowFirstColumn="0" w:firstRowLastColumn="0" w:lastRowFirstColumn="0" w:lastRowLastColumn="0"/>
            </w:pPr>
            <w:r>
              <w:t>2940 (34.95%)</w:t>
            </w:r>
          </w:p>
        </w:tc>
        <w:tc>
          <w:tcPr>
            <w:tcW w:w="0" w:type="auto"/>
          </w:tcPr>
          <w:p w14:paraId="2CB41A35" w14:textId="5CC1FFB8" w:rsidR="00EB03AC" w:rsidRDefault="00EB03AC" w:rsidP="00BD4372">
            <w:pPr>
              <w:jc w:val="right"/>
              <w:cnfStyle w:val="000000000000" w:firstRow="0" w:lastRow="0" w:firstColumn="0" w:lastColumn="0" w:oddVBand="0" w:evenVBand="0" w:oddHBand="0" w:evenHBand="0" w:firstRowFirstColumn="0" w:firstRowLastColumn="0" w:lastRowFirstColumn="0" w:lastRowLastColumn="0"/>
            </w:pPr>
            <w:r>
              <w:t>210 (12.90%)</w:t>
            </w:r>
          </w:p>
        </w:tc>
        <w:tc>
          <w:tcPr>
            <w:tcW w:w="0" w:type="auto"/>
          </w:tcPr>
          <w:p w14:paraId="145E1CBA" w14:textId="66A8EDE0" w:rsidR="00EB03AC" w:rsidRDefault="00EB03AC" w:rsidP="00BD4372">
            <w:pPr>
              <w:jc w:val="right"/>
              <w:cnfStyle w:val="000000000000" w:firstRow="0" w:lastRow="0" w:firstColumn="0" w:lastColumn="0" w:oddVBand="0" w:evenVBand="0" w:oddHBand="0" w:evenHBand="0" w:firstRowFirstColumn="0" w:firstRowLastColumn="0" w:lastRowFirstColumn="0" w:lastRowLastColumn="0"/>
            </w:pPr>
            <w:r>
              <w:t>3150 (31.38%)</w:t>
            </w:r>
          </w:p>
        </w:tc>
      </w:tr>
      <w:tr w:rsidR="00EB03AC" w14:paraId="686A8D24" w14:textId="77777777" w:rsidTr="00EB0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D028BF3" w14:textId="77777777" w:rsidR="00EB03AC" w:rsidRDefault="00EB03AC" w:rsidP="00BD4372">
            <w:r>
              <w:t xml:space="preserve">  Unskilled</w:t>
            </w:r>
          </w:p>
        </w:tc>
        <w:tc>
          <w:tcPr>
            <w:tcW w:w="0" w:type="auto"/>
          </w:tcPr>
          <w:p w14:paraId="45BFD58C" w14:textId="17D80A1C" w:rsidR="00EB03AC" w:rsidRDefault="00EB03AC" w:rsidP="00BD4372">
            <w:pPr>
              <w:jc w:val="right"/>
              <w:cnfStyle w:val="000000100000" w:firstRow="0" w:lastRow="0" w:firstColumn="0" w:lastColumn="0" w:oddVBand="0" w:evenVBand="0" w:oddHBand="1" w:evenHBand="0" w:firstRowFirstColumn="0" w:firstRowLastColumn="0" w:lastRowFirstColumn="0" w:lastRowLastColumn="0"/>
            </w:pPr>
            <w:r>
              <w:t>786 (9.34%)</w:t>
            </w:r>
          </w:p>
        </w:tc>
        <w:tc>
          <w:tcPr>
            <w:tcW w:w="0" w:type="auto"/>
          </w:tcPr>
          <w:p w14:paraId="6B7047C1" w14:textId="204308BD" w:rsidR="00EB03AC" w:rsidRDefault="00EB03AC" w:rsidP="00BD4372">
            <w:pPr>
              <w:jc w:val="right"/>
              <w:cnfStyle w:val="000000100000" w:firstRow="0" w:lastRow="0" w:firstColumn="0" w:lastColumn="0" w:oddVBand="0" w:evenVBand="0" w:oddHBand="1" w:evenHBand="0" w:firstRowFirstColumn="0" w:firstRowLastColumn="0" w:lastRowFirstColumn="0" w:lastRowLastColumn="0"/>
            </w:pPr>
            <w:r>
              <w:t>54 (3.32%)</w:t>
            </w:r>
          </w:p>
        </w:tc>
        <w:tc>
          <w:tcPr>
            <w:tcW w:w="0" w:type="auto"/>
          </w:tcPr>
          <w:p w14:paraId="4D7DA688" w14:textId="086E2A1B" w:rsidR="00EB03AC" w:rsidRDefault="00EB03AC" w:rsidP="00BD4372">
            <w:pPr>
              <w:jc w:val="right"/>
              <w:cnfStyle w:val="000000100000" w:firstRow="0" w:lastRow="0" w:firstColumn="0" w:lastColumn="0" w:oddVBand="0" w:evenVBand="0" w:oddHBand="1" w:evenHBand="0" w:firstRowFirstColumn="0" w:firstRowLastColumn="0" w:lastRowFirstColumn="0" w:lastRowLastColumn="0"/>
            </w:pPr>
            <w:r>
              <w:t>840 (8.37%)</w:t>
            </w:r>
          </w:p>
        </w:tc>
      </w:tr>
      <w:tr w:rsidR="00EB03AC" w14:paraId="415EEDDA" w14:textId="77777777" w:rsidTr="00EB03AC">
        <w:tc>
          <w:tcPr>
            <w:cnfStyle w:val="001000000000" w:firstRow="0" w:lastRow="0" w:firstColumn="1" w:lastColumn="0" w:oddVBand="0" w:evenVBand="0" w:oddHBand="0" w:evenHBand="0" w:firstRowFirstColumn="0" w:firstRowLastColumn="0" w:lastRowFirstColumn="0" w:lastRowLastColumn="0"/>
            <w:tcW w:w="0" w:type="auto"/>
          </w:tcPr>
          <w:p w14:paraId="5AB580D5" w14:textId="77777777" w:rsidR="00EB03AC" w:rsidRDefault="00EB03AC" w:rsidP="00BD4372">
            <w:r>
              <w:t>Semi-Dominant CAMSIS Respondent was 10 SOC2000</w:t>
            </w:r>
          </w:p>
        </w:tc>
        <w:tc>
          <w:tcPr>
            <w:tcW w:w="0" w:type="auto"/>
          </w:tcPr>
          <w:p w14:paraId="001C54A8" w14:textId="77777777" w:rsidR="00EB03AC" w:rsidRDefault="00EB03AC" w:rsidP="00BD4372">
            <w:pPr>
              <w:jc w:val="right"/>
              <w:cnfStyle w:val="000000000000" w:firstRow="0" w:lastRow="0" w:firstColumn="0" w:lastColumn="0" w:oddVBand="0" w:evenVBand="0" w:oddHBand="0" w:evenHBand="0" w:firstRowFirstColumn="0" w:firstRowLastColumn="0" w:lastRowFirstColumn="0" w:lastRowLastColumn="0"/>
            </w:pPr>
            <w:r>
              <w:t>44.57 (13.63)</w:t>
            </w:r>
          </w:p>
        </w:tc>
        <w:tc>
          <w:tcPr>
            <w:tcW w:w="0" w:type="auto"/>
          </w:tcPr>
          <w:p w14:paraId="59E86C60" w14:textId="77777777" w:rsidR="00EB03AC" w:rsidRDefault="00EB03AC" w:rsidP="00BD4372">
            <w:pPr>
              <w:jc w:val="right"/>
              <w:cnfStyle w:val="000000000000" w:firstRow="0" w:lastRow="0" w:firstColumn="0" w:lastColumn="0" w:oddVBand="0" w:evenVBand="0" w:oddHBand="0" w:evenHBand="0" w:firstRowFirstColumn="0" w:firstRowLastColumn="0" w:lastRowFirstColumn="0" w:lastRowLastColumn="0"/>
            </w:pPr>
            <w:r>
              <w:t>49.17 (13.84)</w:t>
            </w:r>
          </w:p>
        </w:tc>
        <w:tc>
          <w:tcPr>
            <w:tcW w:w="0" w:type="auto"/>
          </w:tcPr>
          <w:p w14:paraId="44927352" w14:textId="77777777" w:rsidR="00EB03AC" w:rsidRDefault="00EB03AC" w:rsidP="00BD4372">
            <w:pPr>
              <w:jc w:val="right"/>
              <w:cnfStyle w:val="000000000000" w:firstRow="0" w:lastRow="0" w:firstColumn="0" w:lastColumn="0" w:oddVBand="0" w:evenVBand="0" w:oddHBand="0" w:evenHBand="0" w:firstRowFirstColumn="0" w:firstRowLastColumn="0" w:lastRowFirstColumn="0" w:lastRowLastColumn="0"/>
            </w:pPr>
            <w:r>
              <w:t>45.32 (13.77)</w:t>
            </w:r>
          </w:p>
        </w:tc>
      </w:tr>
      <w:tr w:rsidR="00EB03AC" w14:paraId="1A2784E8" w14:textId="77777777" w:rsidTr="00EB0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1D78E99" w14:textId="77777777" w:rsidR="00EB03AC" w:rsidRDefault="00EB03AC" w:rsidP="00BD4372">
            <w:r>
              <w:t>Semi-Dominant CAMSIS Respondent was 10 SOC90</w:t>
            </w:r>
          </w:p>
        </w:tc>
        <w:tc>
          <w:tcPr>
            <w:tcW w:w="0" w:type="auto"/>
          </w:tcPr>
          <w:p w14:paraId="75866B94" w14:textId="77777777" w:rsidR="00EB03AC" w:rsidRDefault="00EB03AC" w:rsidP="00BD4372">
            <w:pPr>
              <w:jc w:val="right"/>
              <w:cnfStyle w:val="000000100000" w:firstRow="0" w:lastRow="0" w:firstColumn="0" w:lastColumn="0" w:oddVBand="0" w:evenVBand="0" w:oddHBand="1" w:evenHBand="0" w:firstRowFirstColumn="0" w:firstRowLastColumn="0" w:lastRowFirstColumn="0" w:lastRowLastColumn="0"/>
            </w:pPr>
            <w:r>
              <w:t>42.04 (12.84)</w:t>
            </w:r>
          </w:p>
        </w:tc>
        <w:tc>
          <w:tcPr>
            <w:tcW w:w="0" w:type="auto"/>
          </w:tcPr>
          <w:p w14:paraId="40DA1177" w14:textId="77777777" w:rsidR="00EB03AC" w:rsidRDefault="00EB03AC" w:rsidP="00BD4372">
            <w:pPr>
              <w:jc w:val="right"/>
              <w:cnfStyle w:val="000000100000" w:firstRow="0" w:lastRow="0" w:firstColumn="0" w:lastColumn="0" w:oddVBand="0" w:evenVBand="0" w:oddHBand="1" w:evenHBand="0" w:firstRowFirstColumn="0" w:firstRowLastColumn="0" w:lastRowFirstColumn="0" w:lastRowLastColumn="0"/>
            </w:pPr>
            <w:r>
              <w:t>49.56 (14.52)</w:t>
            </w:r>
          </w:p>
        </w:tc>
        <w:tc>
          <w:tcPr>
            <w:tcW w:w="0" w:type="auto"/>
          </w:tcPr>
          <w:p w14:paraId="08DCD016" w14:textId="77777777" w:rsidR="00EB03AC" w:rsidRDefault="00EB03AC" w:rsidP="00BD4372">
            <w:pPr>
              <w:jc w:val="right"/>
              <w:cnfStyle w:val="000000100000" w:firstRow="0" w:lastRow="0" w:firstColumn="0" w:lastColumn="0" w:oddVBand="0" w:evenVBand="0" w:oddHBand="1" w:evenHBand="0" w:firstRowFirstColumn="0" w:firstRowLastColumn="0" w:lastRowFirstColumn="0" w:lastRowLastColumn="0"/>
            </w:pPr>
            <w:r>
              <w:t>43.26 (13.42)</w:t>
            </w:r>
          </w:p>
        </w:tc>
      </w:tr>
    </w:tbl>
    <w:p w14:paraId="2DCC71B9" w14:textId="77777777" w:rsidR="00EB03AC" w:rsidRDefault="00EB03AC" w:rsidP="00B1586B">
      <w:pPr>
        <w:sectPr w:rsidR="00EB03AC" w:rsidSect="00EB03AC">
          <w:pgSz w:w="16838" w:h="11906" w:orient="landscape"/>
          <w:pgMar w:top="1440" w:right="1440" w:bottom="1440" w:left="1440" w:header="709" w:footer="709" w:gutter="0"/>
          <w:cols w:space="708"/>
          <w:docGrid w:linePitch="360"/>
        </w:sectPr>
      </w:pPr>
    </w:p>
    <w:p w14:paraId="3557A9F8" w14:textId="77777777" w:rsidR="00B1586B" w:rsidRPr="00B4615B" w:rsidRDefault="00B1586B" w:rsidP="00B1586B"/>
    <w:p w14:paraId="45816F87" w14:textId="341B98FA" w:rsidR="00C9608B" w:rsidRPr="00B4615B" w:rsidRDefault="00C9608B" w:rsidP="00516C80">
      <w:pPr>
        <w:pStyle w:val="Heading2"/>
      </w:pPr>
      <w:bookmarkStart w:id="89" w:name="_Toc169179655"/>
      <w:r w:rsidRPr="00B4615B">
        <w:t>Modelling First Major Transition</w:t>
      </w:r>
      <w:bookmarkEnd w:id="89"/>
    </w:p>
    <w:p w14:paraId="42C3C992" w14:textId="77777777" w:rsidR="00B1586B" w:rsidRPr="00B4615B" w:rsidRDefault="00B1586B" w:rsidP="00B1586B">
      <w:pPr>
        <w:rPr>
          <w:rFonts w:ascii="Times New Roman" w:hAnsi="Times New Roman" w:cs="Times New Roman"/>
          <w:b/>
          <w:bCs/>
          <w:sz w:val="12"/>
          <w:szCs w:val="12"/>
        </w:rPr>
      </w:pPr>
    </w:p>
    <w:p w14:paraId="09E54AAD" w14:textId="4B897ED0" w:rsidR="00B1586B" w:rsidRDefault="00B1586B" w:rsidP="00B1586B">
      <w:pPr>
        <w:spacing w:line="480" w:lineRule="auto"/>
        <w:rPr>
          <w:rFonts w:ascii="Book Antiqua" w:hAnsi="Book Antiqua"/>
          <w:sz w:val="24"/>
          <w:szCs w:val="24"/>
        </w:rPr>
      </w:pPr>
      <w:r w:rsidRPr="003565F8">
        <w:rPr>
          <w:rFonts w:ascii="Book Antiqua" w:hAnsi="Book Antiqua"/>
          <w:sz w:val="24"/>
          <w:szCs w:val="24"/>
        </w:rPr>
        <w:t xml:space="preserve">The following analysis is conducted using sequential modelling. That is, the model is built with the addition of variables until the final analytical model is reached. This accomplishes two things. The first is to isolate the initial substantive </w:t>
      </w:r>
      <w:r w:rsidR="003565F8" w:rsidRPr="003565F8">
        <w:rPr>
          <w:rFonts w:ascii="Book Antiqua" w:hAnsi="Book Antiqua"/>
          <w:sz w:val="24"/>
          <w:szCs w:val="24"/>
        </w:rPr>
        <w:t>interpretations</w:t>
      </w:r>
      <w:r w:rsidRPr="003565F8">
        <w:rPr>
          <w:rFonts w:ascii="Book Antiqua" w:hAnsi="Book Antiqua"/>
          <w:sz w:val="24"/>
          <w:szCs w:val="24"/>
        </w:rPr>
        <w:t xml:space="preserve"> for each cohort. The second is by adding interaction variables sequentially to the model itself, it provides an opportunity to analyse the individual interaction effects for each variable included in the analytical model. The final model represented in table </w:t>
      </w:r>
      <w:r w:rsidR="003565F8" w:rsidRPr="003565F8">
        <w:rPr>
          <w:rFonts w:ascii="Book Antiqua" w:hAnsi="Book Antiqua"/>
          <w:sz w:val="24"/>
          <w:szCs w:val="24"/>
        </w:rPr>
        <w:t>2.13</w:t>
      </w:r>
      <w:r w:rsidRPr="003565F8">
        <w:rPr>
          <w:rFonts w:ascii="Book Antiqua" w:hAnsi="Book Antiqua"/>
          <w:sz w:val="24"/>
          <w:szCs w:val="24"/>
        </w:rPr>
        <w:t xml:space="preserve"> as ‘+NS-SEC interaction’ has all analytical variables included with the addition of a cohort variable </w:t>
      </w:r>
      <w:r w:rsidR="003565F8" w:rsidRPr="003565F8">
        <w:rPr>
          <w:rFonts w:ascii="Book Antiqua" w:hAnsi="Book Antiqua"/>
          <w:sz w:val="24"/>
          <w:szCs w:val="24"/>
        </w:rPr>
        <w:t>to</w:t>
      </w:r>
      <w:r w:rsidRPr="003565F8">
        <w:rPr>
          <w:rFonts w:ascii="Book Antiqua" w:hAnsi="Book Antiqua"/>
          <w:sz w:val="24"/>
          <w:szCs w:val="24"/>
        </w:rPr>
        <w:t xml:space="preserve"> </w:t>
      </w:r>
      <w:r w:rsidR="003565F8" w:rsidRPr="003565F8">
        <w:rPr>
          <w:rFonts w:ascii="Book Antiqua" w:hAnsi="Book Antiqua"/>
          <w:sz w:val="24"/>
          <w:szCs w:val="24"/>
        </w:rPr>
        <w:t>distinguish</w:t>
      </w:r>
      <w:r w:rsidRPr="003565F8">
        <w:rPr>
          <w:rFonts w:ascii="Book Antiqua" w:hAnsi="Book Antiqua"/>
          <w:sz w:val="24"/>
          <w:szCs w:val="24"/>
        </w:rPr>
        <w:t xml:space="preserve"> the cohort level effects and the addition of interaction variables with each variable and the cohort variable to investigate the changes in effects for each variable from cohort to cohort. </w:t>
      </w:r>
    </w:p>
    <w:p w14:paraId="7E231188" w14:textId="77777777" w:rsidR="003565F8" w:rsidRDefault="003565F8" w:rsidP="00B1586B">
      <w:pPr>
        <w:spacing w:line="480" w:lineRule="auto"/>
        <w:rPr>
          <w:rFonts w:ascii="Book Antiqua" w:hAnsi="Book Antiqua"/>
          <w:sz w:val="24"/>
          <w:szCs w:val="24"/>
        </w:rPr>
      </w:pPr>
      <w:r>
        <w:rPr>
          <w:rFonts w:ascii="Book Antiqua" w:hAnsi="Book Antiqua"/>
          <w:sz w:val="24"/>
          <w:szCs w:val="24"/>
        </w:rPr>
        <w:t xml:space="preserve">There are in total eight analytical models presented in table 2.13. Not all models will be substantively interpreted. Models one and two separate out the cohort effects of the NCDS and BCS respectively and will be interpreted. The Cohort model combines the samples of the NCDS and BCS whilst adding a cohort variable to understand the overall substantive difference between individuals of the same characteristics in different cohorts. The last model includes interaction effects to each analytical variable in the model with cohort effects to understand the substantive difference between each cohort for each analytical variable. Other models are provided for clarity. </w:t>
      </w:r>
    </w:p>
    <w:p w14:paraId="2157B04B" w14:textId="77777777" w:rsidR="002E799F" w:rsidRPr="002E799F" w:rsidRDefault="002E799F" w:rsidP="002E799F">
      <w:pPr>
        <w:spacing w:line="480" w:lineRule="auto"/>
        <w:rPr>
          <w:rFonts w:ascii="Book Antiqua" w:hAnsi="Book Antiqua" w:cs="Times New Roman"/>
          <w:sz w:val="24"/>
          <w:szCs w:val="24"/>
        </w:rPr>
      </w:pPr>
      <w:r w:rsidRPr="002E799F">
        <w:rPr>
          <w:rFonts w:ascii="Book Antiqua" w:hAnsi="Book Antiqua" w:cs="Times New Roman"/>
          <w:sz w:val="24"/>
          <w:szCs w:val="24"/>
        </w:rPr>
        <w:t xml:space="preserve">Before discussing this model's results, a discussion on interpretation must be had. When dealing with logistic regression, results in the form of coefficients are reported </w:t>
      </w:r>
      <w:r w:rsidRPr="002E799F">
        <w:rPr>
          <w:rFonts w:ascii="Book Antiqua" w:hAnsi="Book Antiqua" w:cs="Times New Roman"/>
          <w:sz w:val="24"/>
          <w:szCs w:val="24"/>
        </w:rPr>
        <w:lastRenderedPageBreak/>
        <w:t>in the default Stata output as log odds. Log odds are notoriously tricky to interpret and are rarely well described in sociological studies (Gayle and Lambert, 2009). For example, for a categorical explanatory variable, the coefficient associated with category effects is considered the effect on the log odds of moving from the reference category to the category of the X variable. Due to this difficulty in interpretation, some (Norton and Dowd, 2018) have advocated for using odds ratios over log odds. However, odds ratios have their issues, which result in an inability to compare across models and datasets, even if they have the exact model specification (ibid). Sometimes, odds ratios cannot be compared and interpreted within a model (ibid). This issue stems from odds ratios changing if variables are added to the model, even if such additional variables are independent of the other variables. Due to these issues, both log odds and odds ratios provide an underwhelming desire to use them to interpret multinominal logistic models beyond establishing primary substantive effects of ‘higher’ and ‘lower’ (Gayle and Lambert, 2009). The popular alternative to using logs odds and odds ratios is the average marginal effect of an explanatory variable on the probability that  equals 1 versus 0. In the case of this model, the average change in probability of being in an economic activity category over school, holding all other variables at their observed values. The rationale for interpreting multinomial logistic models using average marginal effects is based on the fact that the marginal effect is less sensitive to changes in model specification than the odds ratio, and the average marginal effect can be either positive or negative. Finally, average marginal effects for subgroups (like social class) can differ, leading to different implications and interpretations (Norton and Dowd, 2018).</w:t>
      </w:r>
    </w:p>
    <w:p w14:paraId="3205BE06" w14:textId="32AD2F00" w:rsidR="002E799F" w:rsidRPr="002E799F" w:rsidRDefault="002E799F" w:rsidP="00B1586B">
      <w:pPr>
        <w:spacing w:line="480" w:lineRule="auto"/>
        <w:rPr>
          <w:rFonts w:ascii="Book Antiqua" w:hAnsi="Book Antiqua" w:cs="Times New Roman"/>
          <w:sz w:val="24"/>
          <w:szCs w:val="24"/>
        </w:rPr>
      </w:pPr>
      <w:r w:rsidRPr="002E799F">
        <w:rPr>
          <w:rFonts w:ascii="Book Antiqua" w:hAnsi="Book Antiqua" w:cs="Times New Roman"/>
          <w:sz w:val="24"/>
          <w:szCs w:val="24"/>
        </w:rPr>
        <w:lastRenderedPageBreak/>
        <w:t>For subsequent analysis, log odds will be presented for primary substantive effects</w:t>
      </w:r>
      <w:r>
        <w:rPr>
          <w:rFonts w:ascii="Book Antiqua" w:hAnsi="Book Antiqua" w:cs="Times New Roman"/>
          <w:sz w:val="24"/>
          <w:szCs w:val="24"/>
        </w:rPr>
        <w:t xml:space="preserve"> in table 2.13</w:t>
      </w:r>
      <w:r w:rsidRPr="002E799F">
        <w:rPr>
          <w:rFonts w:ascii="Book Antiqua" w:hAnsi="Book Antiqua" w:cs="Times New Roman"/>
          <w:sz w:val="24"/>
          <w:szCs w:val="24"/>
        </w:rPr>
        <w:t>, with average marginal effects used alongside as a complement to interpretation</w:t>
      </w:r>
      <w:r>
        <w:rPr>
          <w:rFonts w:ascii="Book Antiqua" w:hAnsi="Book Antiqua" w:cs="Times New Roman"/>
          <w:sz w:val="24"/>
          <w:szCs w:val="24"/>
        </w:rPr>
        <w:t xml:space="preserve"> in table 2.14</w:t>
      </w:r>
      <w:r w:rsidRPr="002E799F">
        <w:rPr>
          <w:rFonts w:ascii="Book Antiqua" w:hAnsi="Book Antiqua" w:cs="Times New Roman"/>
          <w:sz w:val="24"/>
          <w:szCs w:val="24"/>
        </w:rPr>
        <w:t>. </w:t>
      </w:r>
    </w:p>
    <w:p w14:paraId="07A090C4" w14:textId="25A5442B" w:rsidR="003565F8" w:rsidRDefault="003565F8" w:rsidP="00B1586B">
      <w:pPr>
        <w:spacing w:line="480" w:lineRule="auto"/>
        <w:rPr>
          <w:rFonts w:ascii="Book Antiqua" w:hAnsi="Book Antiqua"/>
          <w:sz w:val="24"/>
          <w:szCs w:val="24"/>
        </w:rPr>
      </w:pPr>
      <w:r>
        <w:rPr>
          <w:rFonts w:ascii="Book Antiqua" w:hAnsi="Book Antiqua"/>
          <w:sz w:val="24"/>
          <w:szCs w:val="24"/>
        </w:rPr>
        <w:t xml:space="preserve">Starting with the NCDS model, receiving five or more O’levels compared to less academically </w:t>
      </w:r>
      <w:r w:rsidR="0004690C">
        <w:rPr>
          <w:rFonts w:ascii="Book Antiqua" w:hAnsi="Book Antiqua"/>
          <w:sz w:val="24"/>
          <w:szCs w:val="24"/>
        </w:rPr>
        <w:t>successful</w:t>
      </w:r>
      <w:r>
        <w:rPr>
          <w:rFonts w:ascii="Book Antiqua" w:hAnsi="Book Antiqua"/>
          <w:sz w:val="24"/>
          <w:szCs w:val="24"/>
        </w:rPr>
        <w:t xml:space="preserve"> peers results in an increased log odds of continuing schooling. Being a man has a decreased log odds of continuing schooling compared to women. Growing up in a home not owned by parents also represents a decreased log odds of continuing schooling compared to growing up in a home owned by parents. Whilst NS-SEC 1.2 in reference to NS-SEC 2 has an increased log odds of continuing schooling, NS-SE 3-7 all have decreased log odds of continuing schooling compared to NS-SEC 2. This decreased log odds is not monotonic however. NS-SEC 4 has a greater decreased log odds than NS-SEC 5 of continuing schooling compared to NS-SEC 2. NS-SEC 4 represents the small employers and own account workers. Intuitively it makes sense that those of social origins that make up small businesses would have a greater likelihood of not continuing schooling compared to say NS-SEC 5 origins, or those in lower supervisory and technical occupations. NS-SEC social origins in certain occupations may have a stronger belief in education as a whole compared to others. </w:t>
      </w:r>
    </w:p>
    <w:p w14:paraId="300A2F30" w14:textId="41E942FA" w:rsidR="003565F8" w:rsidRDefault="003565F8" w:rsidP="00B1586B">
      <w:pPr>
        <w:spacing w:line="480" w:lineRule="auto"/>
        <w:rPr>
          <w:rFonts w:ascii="Book Antiqua" w:hAnsi="Book Antiqua"/>
          <w:sz w:val="24"/>
          <w:szCs w:val="24"/>
        </w:rPr>
      </w:pPr>
      <w:r>
        <w:rPr>
          <w:rFonts w:ascii="Book Antiqua" w:hAnsi="Book Antiqua"/>
          <w:sz w:val="24"/>
          <w:szCs w:val="24"/>
        </w:rPr>
        <w:t xml:space="preserve">Moving on to the BCS model, both educational attainment and sex follow an </w:t>
      </w:r>
      <w:r w:rsidR="0004690C">
        <w:rPr>
          <w:rFonts w:ascii="Book Antiqua" w:hAnsi="Book Antiqua"/>
          <w:sz w:val="24"/>
          <w:szCs w:val="24"/>
        </w:rPr>
        <w:t>identical</w:t>
      </w:r>
      <w:r>
        <w:rPr>
          <w:rFonts w:ascii="Book Antiqua" w:hAnsi="Book Antiqua"/>
          <w:sz w:val="24"/>
          <w:szCs w:val="24"/>
        </w:rPr>
        <w:t xml:space="preserve"> </w:t>
      </w:r>
      <w:r w:rsidR="0004690C">
        <w:rPr>
          <w:rFonts w:ascii="Book Antiqua" w:hAnsi="Book Antiqua"/>
          <w:sz w:val="24"/>
          <w:szCs w:val="24"/>
        </w:rPr>
        <w:t>substantive</w:t>
      </w:r>
      <w:r>
        <w:rPr>
          <w:rFonts w:ascii="Book Antiqua" w:hAnsi="Book Antiqua"/>
          <w:sz w:val="24"/>
          <w:szCs w:val="24"/>
        </w:rPr>
        <w:t xml:space="preserve"> </w:t>
      </w:r>
      <w:r w:rsidR="0004690C">
        <w:rPr>
          <w:rFonts w:ascii="Book Antiqua" w:hAnsi="Book Antiqua"/>
          <w:sz w:val="24"/>
          <w:szCs w:val="24"/>
        </w:rPr>
        <w:t>interpretation</w:t>
      </w:r>
      <w:r>
        <w:rPr>
          <w:rFonts w:ascii="Book Antiqua" w:hAnsi="Book Antiqua"/>
          <w:sz w:val="24"/>
          <w:szCs w:val="24"/>
        </w:rPr>
        <w:t xml:space="preserve"> to that of the NCDS model. Housing tenure is not statistically significant. Compared to the NCDS model NS-SEC 1.2 and 3 are not statistically significant however NS-SEC 4-7 follow the same substantive pattern as the NCDS model. </w:t>
      </w:r>
    </w:p>
    <w:p w14:paraId="59DB549A" w14:textId="1AD084AA" w:rsidR="003565F8" w:rsidRDefault="003565F8" w:rsidP="00B1586B">
      <w:pPr>
        <w:spacing w:line="480" w:lineRule="auto"/>
        <w:rPr>
          <w:rFonts w:ascii="Book Antiqua" w:hAnsi="Book Antiqua"/>
          <w:sz w:val="24"/>
          <w:szCs w:val="24"/>
        </w:rPr>
      </w:pPr>
      <w:r>
        <w:rPr>
          <w:rFonts w:ascii="Book Antiqua" w:hAnsi="Book Antiqua"/>
          <w:sz w:val="24"/>
          <w:szCs w:val="24"/>
        </w:rPr>
        <w:lastRenderedPageBreak/>
        <w:t xml:space="preserve">The Cohort model follows an identical substantive </w:t>
      </w:r>
      <w:r w:rsidR="0004690C">
        <w:rPr>
          <w:rFonts w:ascii="Book Antiqua" w:hAnsi="Book Antiqua"/>
          <w:sz w:val="24"/>
          <w:szCs w:val="24"/>
        </w:rPr>
        <w:t>interpretation</w:t>
      </w:r>
      <w:r>
        <w:rPr>
          <w:rFonts w:ascii="Book Antiqua" w:hAnsi="Book Antiqua"/>
          <w:sz w:val="24"/>
          <w:szCs w:val="24"/>
        </w:rPr>
        <w:t xml:space="preserve"> to the NCDS model. The addition of a cohort variable tot eh analytical model provides the ability to understand the cohort level effect of being an </w:t>
      </w:r>
      <w:r w:rsidR="0004690C">
        <w:rPr>
          <w:rFonts w:ascii="Book Antiqua" w:hAnsi="Book Antiqua"/>
          <w:sz w:val="24"/>
          <w:szCs w:val="24"/>
        </w:rPr>
        <w:t>individual</w:t>
      </w:r>
      <w:r>
        <w:rPr>
          <w:rFonts w:ascii="Book Antiqua" w:hAnsi="Book Antiqua"/>
          <w:sz w:val="24"/>
          <w:szCs w:val="24"/>
        </w:rPr>
        <w:t xml:space="preserve"> in the NCDS compared to an identical individual in the BCS. </w:t>
      </w:r>
      <w:r w:rsidR="0004690C">
        <w:rPr>
          <w:rFonts w:ascii="Book Antiqua" w:hAnsi="Book Antiqua"/>
          <w:sz w:val="24"/>
          <w:szCs w:val="24"/>
        </w:rPr>
        <w:t>Individuals</w:t>
      </w:r>
      <w:r>
        <w:rPr>
          <w:rFonts w:ascii="Book Antiqua" w:hAnsi="Book Antiqua"/>
          <w:sz w:val="24"/>
          <w:szCs w:val="24"/>
        </w:rPr>
        <w:t xml:space="preserve"> in the BCS compared to those in the NCDS have an increased log odds of continuing schooling. This makes </w:t>
      </w:r>
      <w:r w:rsidR="0004690C">
        <w:rPr>
          <w:rFonts w:ascii="Book Antiqua" w:hAnsi="Book Antiqua"/>
          <w:sz w:val="24"/>
          <w:szCs w:val="24"/>
        </w:rPr>
        <w:t>intuitive</w:t>
      </w:r>
      <w:r>
        <w:rPr>
          <w:rFonts w:ascii="Book Antiqua" w:hAnsi="Book Antiqua"/>
          <w:sz w:val="24"/>
          <w:szCs w:val="24"/>
        </w:rPr>
        <w:t xml:space="preserve"> sense and logically follows from the story of the rise of credentialism in British society and demand for qualifications prior to career based trajectories. </w:t>
      </w:r>
    </w:p>
    <w:p w14:paraId="2AE8D0F7" w14:textId="25684767" w:rsidR="003565F8" w:rsidRDefault="003565F8" w:rsidP="00B1586B">
      <w:pPr>
        <w:spacing w:line="480" w:lineRule="auto"/>
        <w:rPr>
          <w:rFonts w:ascii="Book Antiqua" w:hAnsi="Book Antiqua"/>
          <w:sz w:val="24"/>
          <w:szCs w:val="24"/>
        </w:rPr>
      </w:pPr>
      <w:r>
        <w:rPr>
          <w:rFonts w:ascii="Book Antiqua" w:hAnsi="Book Antiqua"/>
          <w:sz w:val="24"/>
          <w:szCs w:val="24"/>
        </w:rPr>
        <w:t>The final interaction based model once more shares identical substantive interpretation to that of the Cohort model. The interaction effect of educational attainment and cohort demonstrates that there is a decreased log odds of individuals from the BCS who received five or more O’levels compared to those that received those grades from the NCDS cohort. This again works into the story of credentialism. Receiving good exam results in the NCDS timeframe provided a very strong justification for continuing schooling in</w:t>
      </w:r>
      <w:r w:rsidR="0004690C">
        <w:rPr>
          <w:rFonts w:ascii="Book Antiqua" w:hAnsi="Book Antiqua"/>
          <w:sz w:val="24"/>
          <w:szCs w:val="24"/>
        </w:rPr>
        <w:t xml:space="preserve"> </w:t>
      </w:r>
      <w:r>
        <w:rPr>
          <w:rFonts w:ascii="Book Antiqua" w:hAnsi="Book Antiqua"/>
          <w:sz w:val="24"/>
          <w:szCs w:val="24"/>
        </w:rPr>
        <w:t xml:space="preserve">a time when there required a very strong </w:t>
      </w:r>
      <w:r w:rsidR="0004690C">
        <w:rPr>
          <w:rFonts w:ascii="Book Antiqua" w:hAnsi="Book Antiqua"/>
          <w:sz w:val="24"/>
          <w:szCs w:val="24"/>
        </w:rPr>
        <w:t>justification</w:t>
      </w:r>
      <w:r>
        <w:rPr>
          <w:rFonts w:ascii="Book Antiqua" w:hAnsi="Book Antiqua"/>
          <w:sz w:val="24"/>
          <w:szCs w:val="24"/>
        </w:rPr>
        <w:t xml:space="preserve"> to continue schooling for a lot of </w:t>
      </w:r>
      <w:r w:rsidR="0004690C">
        <w:rPr>
          <w:rFonts w:ascii="Book Antiqua" w:hAnsi="Book Antiqua"/>
          <w:sz w:val="24"/>
          <w:szCs w:val="24"/>
        </w:rPr>
        <w:t>individuals</w:t>
      </w:r>
      <w:r>
        <w:rPr>
          <w:rFonts w:ascii="Book Antiqua" w:hAnsi="Book Antiqua"/>
          <w:sz w:val="24"/>
          <w:szCs w:val="24"/>
        </w:rPr>
        <w:t xml:space="preserve"> – particularly from backgrounds that could not economically justify such a choice. The demand for credentials and qualifications during the BCS timeframe has meant that individuals no longer require excellent or even</w:t>
      </w:r>
      <w:r w:rsidR="0004690C">
        <w:rPr>
          <w:rFonts w:ascii="Book Antiqua" w:hAnsi="Book Antiqua"/>
          <w:sz w:val="24"/>
          <w:szCs w:val="24"/>
        </w:rPr>
        <w:t xml:space="preserve"> </w:t>
      </w:r>
      <w:r>
        <w:rPr>
          <w:rFonts w:ascii="Book Antiqua" w:hAnsi="Book Antiqua"/>
          <w:sz w:val="24"/>
          <w:szCs w:val="24"/>
        </w:rPr>
        <w:t xml:space="preserve">very good exam results to continue education. One interpretation is that the schooling system has become less elitist by allowing those less </w:t>
      </w:r>
      <w:r w:rsidR="0004690C">
        <w:rPr>
          <w:rFonts w:ascii="Book Antiqua" w:hAnsi="Book Antiqua"/>
          <w:sz w:val="24"/>
          <w:szCs w:val="24"/>
        </w:rPr>
        <w:t>academically</w:t>
      </w:r>
      <w:r>
        <w:rPr>
          <w:rFonts w:ascii="Book Antiqua" w:hAnsi="Book Antiqua"/>
          <w:sz w:val="24"/>
          <w:szCs w:val="24"/>
        </w:rPr>
        <w:t xml:space="preserve"> able to continue on a schooling trajectory. Another interpretation that seems to hold more weight, is that the rise of credentialism and demand for advanced qualifications has pushed youth to continue schooling even when said </w:t>
      </w:r>
      <w:r w:rsidR="0004690C">
        <w:rPr>
          <w:rFonts w:ascii="Book Antiqua" w:hAnsi="Book Antiqua"/>
          <w:sz w:val="24"/>
          <w:szCs w:val="24"/>
        </w:rPr>
        <w:t>individuals</w:t>
      </w:r>
      <w:r>
        <w:rPr>
          <w:rFonts w:ascii="Book Antiqua" w:hAnsi="Book Antiqua"/>
          <w:sz w:val="24"/>
          <w:szCs w:val="24"/>
        </w:rPr>
        <w:t xml:space="preserve"> show little academic merit. </w:t>
      </w:r>
    </w:p>
    <w:p w14:paraId="71D7BF81" w14:textId="16ACBDC0" w:rsidR="003565F8" w:rsidRDefault="003565F8" w:rsidP="00B1586B">
      <w:pPr>
        <w:spacing w:line="480" w:lineRule="auto"/>
        <w:rPr>
          <w:rFonts w:ascii="Book Antiqua" w:hAnsi="Book Antiqua"/>
          <w:sz w:val="24"/>
          <w:szCs w:val="24"/>
        </w:rPr>
      </w:pPr>
      <w:r>
        <w:rPr>
          <w:rFonts w:ascii="Book Antiqua" w:hAnsi="Book Antiqua"/>
          <w:sz w:val="24"/>
          <w:szCs w:val="24"/>
        </w:rPr>
        <w:lastRenderedPageBreak/>
        <w:t xml:space="preserve">The interaction between sex and cohort effects is not statistically significant. Whilst initially a surprising finding the lack of significance is believed to be a result of the model construction itself. By conducting a simple logistic </w:t>
      </w:r>
      <w:r w:rsidR="005D02C3">
        <w:rPr>
          <w:rFonts w:ascii="Book Antiqua" w:hAnsi="Book Antiqua"/>
          <w:sz w:val="24"/>
          <w:szCs w:val="24"/>
        </w:rPr>
        <w:t>regression,</w:t>
      </w:r>
      <w:r>
        <w:rPr>
          <w:rFonts w:ascii="Book Antiqua" w:hAnsi="Book Antiqua"/>
          <w:sz w:val="24"/>
          <w:szCs w:val="24"/>
        </w:rPr>
        <w:t xml:space="preserve"> the ‘not continuing schooling’ category is collapsed from a variety of economic activity categories such as training and apprenticeship programs, unemployment, and out of the labour force. Past research has demonstrated the </w:t>
      </w:r>
      <w:r w:rsidR="005D02C3">
        <w:rPr>
          <w:rFonts w:ascii="Book Antiqua" w:hAnsi="Book Antiqua"/>
          <w:sz w:val="24"/>
          <w:szCs w:val="24"/>
        </w:rPr>
        <w:t>sex-based</w:t>
      </w:r>
      <w:r>
        <w:rPr>
          <w:rFonts w:ascii="Book Antiqua" w:hAnsi="Book Antiqua"/>
          <w:sz w:val="24"/>
          <w:szCs w:val="24"/>
        </w:rPr>
        <w:t xml:space="preserve"> effects </w:t>
      </w:r>
      <w:r w:rsidR="005D02C3">
        <w:rPr>
          <w:rFonts w:ascii="Book Antiqua" w:hAnsi="Book Antiqua"/>
          <w:sz w:val="24"/>
          <w:szCs w:val="24"/>
        </w:rPr>
        <w:t>present in transitions</w:t>
      </w:r>
      <w:r>
        <w:rPr>
          <w:rFonts w:ascii="Book Antiqua" w:hAnsi="Book Antiqua"/>
          <w:sz w:val="24"/>
          <w:szCs w:val="24"/>
        </w:rPr>
        <w:t xml:space="preserve"> </w:t>
      </w:r>
      <w:r w:rsidR="005D02C3">
        <w:rPr>
          <w:rFonts w:ascii="Book Antiqua" w:hAnsi="Book Antiqua"/>
          <w:sz w:val="24"/>
          <w:szCs w:val="24"/>
        </w:rPr>
        <w:fldChar w:fldCharType="begin"/>
      </w:r>
      <w:r w:rsidR="005D02C3">
        <w:rPr>
          <w:rFonts w:ascii="Book Antiqua" w:hAnsi="Book Antiqua"/>
          <w:sz w:val="24"/>
          <w:szCs w:val="24"/>
        </w:rPr>
        <w:instrText xml:space="preserve"> ADDIN ZOTERO_ITEM CSL_CITATION {"citationID":"8JCILM0n","properties":{"formattedCitation":"(Dearden, Hale and Blankson, 1994; Burke, FitzRoy and Nolan, 2002; Buchmann and Kriesi, 2009; B\\uc0\\u252{}hlmann, 2010; Bukodi and Dex, 2010; Bukodi, Dex and Joshi, 2012)","plainCitation":"(Dearden, Hale and Blankson, 1994; Burke, FitzRoy and Nolan, 2002; Buchmann and Kriesi, 2009; Bühlmann, 2010; Bukodi and Dex, 2010; Bukodi, Dex and Joshi, 2012)","noteIndex":0},"citationItems":[{"id":993,"uris":["http://zotero.org/users/8741181/items/F843PL5Z"],"itemData":{"id":993,"type":"article-journal","abstract":"ABSTRACT) Data from the National Child Development Study of the UK were used to identify social risk factors for becoming a father at a young age. Presence of older siblings was associated with transition to early fatherhood.","container-title":"Journal of Marriage and the Family","DOI":"10.2307/353597","ISSN":"00222445","issue":"4","journalAbbreviation":"Journal of Marriage and the Family","language":"en","page":"844","source":"DOI.org (Crossref)","title":"Family Structure, Function, and the Early Transition to Fatherhood in Great Britain: Identifying Antecedents Using Longitudinal Data","title-short":"Family Structure, Function, and the Early Transition to Fatherhood in Great Britain","volume":"56","author":[{"family":"Dearden","given":"Kirk"},{"family":"Hale","given":"Christiane"},{"family":"Blankson","given":"Mary"}],"issued":{"date-parts":[["1994",11]]},"citation-key":"deardenFamilyStructureFunction1994"}},{"id":318,"uris":["http://zotero.org/users/8741181/items/ZLIBUFBG"],"itemData":{"id":318,"type":"article-journal","abstract":"This paper uses National Child Development Study data for a large cohort of British individuals, to explore the influence of education, inheritance and other background characteristics on the propensity to become self-employed; and also on subsequent success, as measured by job and wealth creation. For the first time, we study the effects of our regressor variables on our success measures via disaggregation of our sample by gender – and, in this way, reveal striking differences between the determinants of male and female entrepreneurial performance.","container-title":"Small Business Economics","language":"en","source":"Zotero","title":"Self-employment Wealth and Job Creation: The Roles of Gender, Non-pecuniary Motivation and Entrepreneurial Ability","volume":"19","author":[{"family":"Burke","given":"Andrew E"},{"family":"FitzRoy","given":"Felix R"},{"family":"Nolan","given":"Michael A"}],"issued":{"date-parts":[["2002"]]},"citation-key":"burkeSelfemploymentWealthJob2002"}},{"id":832,"uris":["http://zotero.org/users/8741181/items/94SAJQJV"],"itemData":{"id":832,"type":"chapter","container-title":"Transitions from school to work: Globalization, individualization, and patterns of diversity","publisher":"Cambridge University Press","title":"Escaping the gender trap: young women's transition into nontraditional occupations","author":[{"family":"Buchmann","given":"Marlis"},{"family":"Kriesi","given":"Irene"}],"issued":{"date-parts":[["2009"]]},"citation-key":"buchmannEscapingGenderTrap2009"}},{"id":1125,"uris":["http://zotero.org/users/8741181/items/V3Q4MVFU"],"itemData":{"id":1125,"type":"article-journal","abstract":"Goldthorpe’s conception of mobility into the service class relies strongly on biographical explanations. Hence, it is surprising that empirically biographical trajectories are often approached using methodological proxies. Employing a sequence analysis of the work histories of 13,119 members of the National Child Development Study’s 1958 cohort, we examine different routes into the service class. It appears that there are two important roads leading to the service class: one direct and short, the other tortuous and long. Surprisingly, these two routes fork not along the boundaries of the factions of the service class, but along gender lines. Women move later and through feeder occupations to service class positions, whereas men attain these positions immediately subsequent to the educational phase. We explain this by different feeder logics for men and women.","container-title":"Sociology","DOI":"10.1177/0038038509357193","ISSN":"0038-0385, 1469-8684","issue":"2","journalAbbreviation":"Sociology","language":"en","page":"195-212","source":"DOI.org (Crossref)","title":"Routes into the British Service Class: Feeder Logics According to Gender and Occupational Groups","title-short":"Routes into the British Service Class","volume":"44","author":[{"family":"Bühlmann","given":"Felix"}],"issued":{"date-parts":[["2010",4]]},"citation-key":"buhlmannRoutesBritishService2010"}},{"id":1413,"uris":["http://zotero.org/users/8741181/items/UNMXPTMQ"],"itemData":{"id":1413,"type":"article-journal","abstract":"his article aims to examine gender and cohort differences in life-course occupational mobility in Britain and in particular the strength of the effects of career entry on subsequent upward or downward mobility. Does a ‘bad start’ in working life typically result in being trapped in the bottom tier of the occupational hierarchy or can it represent a stepping-stone towards more rewarding positions? Are there any gender differences in the effects of low entry occupations on subsequent careers? If so, are these differences stable or changing over time? Using large-scale data from the National Child Development Study and the British Cohort Study, we investigate individuals’ occupational careers between the ages of 16 and 34 using an occupational scale based on the hourly average earnings of full-time workers. Although women’s and men’s career patterns in Britain have become more similar over time, women face the greatest and growing hindrance to career advancement from low level entry jobs. Entering at the bottom of the occupational hierarchy is more likely to represent a trap for women, while for men it is rather a stepping-stone to more favourable positions.","container-title":"European Sociological Review","DOI":"10.1093/esr/jcp030","ISSN":"0266-7215, 1468-2672","issue":"4","journalAbbreviation":"European Sociological Review","language":"en","page":"431-446","source":"DOI.org (Crossref)","title":"Bad Start: Is There a Way Up? Gender Differences in the Effect of Initial Occupation on Early Career Mobility in Britain","title-short":"Bad Start","volume":"26","author":[{"family":"Bukodi","given":"E."},{"family":"Dex","given":"S."}],"issued":{"date-parts":[["2010",8,1]]},"citation-key":"bukodiBadStartThere2010"}},{"id":1409,"uris":["http://zotero.org/users/8741181/items/ZCVACR6S"],"itemData":{"id":1409,"type":"chapter","abstract":"As we know from cross-sectional snapshots and their time trends, women’s and men’s labour market behaviours have grown closer together as women have participated increasingly in paid work. From the mid twentieth century onwards, women have increasingly moved out of the private sphere of the home, into the public sphere previously occupied mainly by men assisted by their large increases in educational qualifications (see Chapter 1). Over the same period, men’s employment participation rates have declined, largely linked to sectoral changes and the decline of occupations in the manufacturing sector. What is less well documented is the extent to which women’s or men’s career trajectories have changed, and whether these also have grown closer over time. Career trajectories are the longitudinal and more dynamic elements of working lives that this book is concerned with. It is important to examine them to see whether men and women are still on gendered pathways as they go through their working lives, a task that is implicitly a comparison across generations and across time.","container-title":"Gendered Lives","ISBN":"978-1-84980-627-5","language":"en","note":"DOI: 10.4337/9781849806275.00009","page":"14182","publisher":"Edward Elgar Publishing","source":"DOI.org (Crossref)","title":"Changing Career Trajectories of Women and Men Across Time","URL":"http://www.elgaronline.com/view/9781849806268.00009.xml","container-author":[{"family":"Scott","given":"Jacqueline"},{"family":"Dex","given":"Shirley"},{"family":"Plagnol","given":"Anke"}],"author":[{"family":"Bukodi","given":"Erzsebet"},{"family":"Dex","given":"Shirley"},{"family":"Joshi","given":"Heather"}],"accessed":{"date-parts":[["2023",4,13]]},"issued":{"date-parts":[["2012"]]},"citation-key":"bukodiChangingCareerTrajectories2012"}}],"schema":"https://github.com/citation-style-language/schema/raw/master/csl-citation.json"} </w:instrText>
      </w:r>
      <w:r w:rsidR="005D02C3">
        <w:rPr>
          <w:rFonts w:ascii="Book Antiqua" w:hAnsi="Book Antiqua"/>
          <w:sz w:val="24"/>
          <w:szCs w:val="24"/>
        </w:rPr>
        <w:fldChar w:fldCharType="separate"/>
      </w:r>
      <w:r w:rsidR="005D02C3" w:rsidRPr="005D02C3">
        <w:rPr>
          <w:rFonts w:ascii="Book Antiqua" w:hAnsi="Book Antiqua" w:cs="Times New Roman"/>
          <w:sz w:val="24"/>
        </w:rPr>
        <w:t>(Dearden, Hale and Blankson, 1994; Burke, FitzRoy and Nolan, 2002; Buchmann and Kriesi, 2009; Bühlmann, 2010; Bukodi and Dex, 2010; Bukodi, Dex and Joshi, 2012)</w:t>
      </w:r>
      <w:r w:rsidR="005D02C3">
        <w:rPr>
          <w:rFonts w:ascii="Book Antiqua" w:hAnsi="Book Antiqua"/>
          <w:sz w:val="24"/>
          <w:szCs w:val="24"/>
        </w:rPr>
        <w:fldChar w:fldCharType="end"/>
      </w:r>
      <w:r>
        <w:rPr>
          <w:rFonts w:ascii="Book Antiqua" w:hAnsi="Book Antiqua"/>
          <w:sz w:val="24"/>
          <w:szCs w:val="24"/>
        </w:rPr>
        <w:t xml:space="preserve"> and the changing social structure of </w:t>
      </w:r>
      <w:r w:rsidR="0004690C">
        <w:rPr>
          <w:rFonts w:ascii="Book Antiqua" w:hAnsi="Book Antiqua"/>
          <w:sz w:val="24"/>
          <w:szCs w:val="24"/>
        </w:rPr>
        <w:t>Britain</w:t>
      </w:r>
      <w:r>
        <w:rPr>
          <w:rFonts w:ascii="Book Antiqua" w:hAnsi="Book Antiqua"/>
          <w:sz w:val="24"/>
          <w:szCs w:val="24"/>
        </w:rPr>
        <w:t xml:space="preserve"> from 1958-1970 would </w:t>
      </w:r>
      <w:r w:rsidR="005D02C3">
        <w:rPr>
          <w:rFonts w:ascii="Book Antiqua" w:hAnsi="Book Antiqua"/>
          <w:sz w:val="24"/>
          <w:szCs w:val="24"/>
        </w:rPr>
        <w:t>have sex-based</w:t>
      </w:r>
      <w:r>
        <w:rPr>
          <w:rFonts w:ascii="Book Antiqua" w:hAnsi="Book Antiqua"/>
          <w:sz w:val="24"/>
          <w:szCs w:val="24"/>
        </w:rPr>
        <w:t xml:space="preserve"> effects between cohorts expected. </w:t>
      </w:r>
      <w:r w:rsidR="005D02C3">
        <w:rPr>
          <w:rFonts w:ascii="Book Antiqua" w:hAnsi="Book Antiqua"/>
          <w:sz w:val="24"/>
          <w:szCs w:val="24"/>
        </w:rPr>
        <w:t>However,</w:t>
      </w:r>
      <w:r>
        <w:rPr>
          <w:rFonts w:ascii="Book Antiqua" w:hAnsi="Book Antiqua"/>
          <w:sz w:val="24"/>
          <w:szCs w:val="24"/>
        </w:rPr>
        <w:t xml:space="preserve"> the collapsed nature of this logit model makes the non-significance of sex rationalizable. </w:t>
      </w:r>
    </w:p>
    <w:p w14:paraId="6798B068" w14:textId="11BEE255" w:rsidR="003565F8" w:rsidRDefault="003565F8" w:rsidP="00B1586B">
      <w:pPr>
        <w:spacing w:line="480" w:lineRule="auto"/>
        <w:rPr>
          <w:rFonts w:ascii="Book Antiqua" w:hAnsi="Book Antiqua"/>
          <w:sz w:val="24"/>
          <w:szCs w:val="24"/>
        </w:rPr>
      </w:pPr>
      <w:r>
        <w:rPr>
          <w:rFonts w:ascii="Book Antiqua" w:hAnsi="Book Antiqua"/>
          <w:sz w:val="24"/>
          <w:szCs w:val="24"/>
        </w:rPr>
        <w:t xml:space="preserve">Housing tenure interacted by cohort effects </w:t>
      </w:r>
      <w:r w:rsidR="0004690C">
        <w:rPr>
          <w:rFonts w:ascii="Book Antiqua" w:hAnsi="Book Antiqua"/>
          <w:sz w:val="24"/>
          <w:szCs w:val="24"/>
        </w:rPr>
        <w:t>demonstrates</w:t>
      </w:r>
      <w:r>
        <w:rPr>
          <w:rFonts w:ascii="Book Antiqua" w:hAnsi="Book Antiqua"/>
          <w:sz w:val="24"/>
          <w:szCs w:val="24"/>
        </w:rPr>
        <w:t xml:space="preserve"> that for members of the BCS cohort that don’t own their own home they had an increased log odds of continuing schooling compared to their NCDS peers. This runs in direct contradiction to theories of </w:t>
      </w:r>
      <w:r w:rsidR="005D02C3">
        <w:rPr>
          <w:rFonts w:ascii="Book Antiqua" w:hAnsi="Book Antiqua"/>
          <w:sz w:val="24"/>
          <w:szCs w:val="24"/>
        </w:rPr>
        <w:t>N</w:t>
      </w:r>
      <w:r>
        <w:rPr>
          <w:rFonts w:ascii="Book Antiqua" w:hAnsi="Book Antiqua"/>
          <w:sz w:val="24"/>
          <w:szCs w:val="24"/>
        </w:rPr>
        <w:t xml:space="preserve">ew </w:t>
      </w:r>
      <w:r w:rsidR="005D02C3">
        <w:rPr>
          <w:rFonts w:ascii="Book Antiqua" w:hAnsi="Book Antiqua"/>
          <w:sz w:val="24"/>
          <w:szCs w:val="24"/>
        </w:rPr>
        <w:t>S</w:t>
      </w:r>
      <w:r w:rsidR="0004690C">
        <w:rPr>
          <w:rFonts w:ascii="Book Antiqua" w:hAnsi="Book Antiqua"/>
          <w:sz w:val="24"/>
          <w:szCs w:val="24"/>
        </w:rPr>
        <w:t>tructualism</w:t>
      </w:r>
      <w:r>
        <w:rPr>
          <w:rFonts w:ascii="Book Antiqua" w:hAnsi="Book Antiqua"/>
          <w:sz w:val="24"/>
          <w:szCs w:val="24"/>
        </w:rPr>
        <w:t xml:space="preserve"> and the rise in prominence of housing tenure as a new social </w:t>
      </w:r>
      <w:r w:rsidR="0004690C">
        <w:rPr>
          <w:rFonts w:ascii="Book Antiqua" w:hAnsi="Book Antiqua"/>
          <w:sz w:val="24"/>
          <w:szCs w:val="24"/>
        </w:rPr>
        <w:t>cleavage</w:t>
      </w:r>
      <w:r>
        <w:rPr>
          <w:rFonts w:ascii="Book Antiqua" w:hAnsi="Book Antiqua"/>
          <w:sz w:val="24"/>
          <w:szCs w:val="24"/>
        </w:rPr>
        <w:t xml:space="preserve">. The increased log odds of continuing education for those that grew up in homes not owned by their parents compared to </w:t>
      </w:r>
      <w:r w:rsidR="0004690C">
        <w:rPr>
          <w:rFonts w:ascii="Book Antiqua" w:hAnsi="Book Antiqua"/>
          <w:sz w:val="24"/>
          <w:szCs w:val="24"/>
        </w:rPr>
        <w:t>individuals</w:t>
      </w:r>
      <w:r>
        <w:rPr>
          <w:rFonts w:ascii="Book Antiqua" w:hAnsi="Book Antiqua"/>
          <w:sz w:val="24"/>
          <w:szCs w:val="24"/>
        </w:rPr>
        <w:t xml:space="preserve"> in the same circumstance in the NCDS cohort demonstrates a weakening of the social </w:t>
      </w:r>
      <w:r w:rsidR="0004690C">
        <w:rPr>
          <w:rFonts w:ascii="Book Antiqua" w:hAnsi="Book Antiqua"/>
          <w:sz w:val="24"/>
          <w:szCs w:val="24"/>
        </w:rPr>
        <w:t>cleavage</w:t>
      </w:r>
      <w:r>
        <w:rPr>
          <w:rFonts w:ascii="Book Antiqua" w:hAnsi="Book Antiqua"/>
          <w:sz w:val="24"/>
          <w:szCs w:val="24"/>
        </w:rPr>
        <w:t xml:space="preserve"> of housing tenure, not a strengthening of it. </w:t>
      </w:r>
    </w:p>
    <w:p w14:paraId="2D0D99F9" w14:textId="2A3570AF" w:rsidR="003565F8" w:rsidRDefault="003565F8" w:rsidP="00B1586B">
      <w:pPr>
        <w:spacing w:line="480" w:lineRule="auto"/>
        <w:rPr>
          <w:rFonts w:ascii="Book Antiqua" w:hAnsi="Book Antiqua"/>
          <w:sz w:val="24"/>
          <w:szCs w:val="24"/>
        </w:rPr>
      </w:pPr>
      <w:r>
        <w:rPr>
          <w:rFonts w:ascii="Book Antiqua" w:hAnsi="Book Antiqua"/>
          <w:sz w:val="24"/>
          <w:szCs w:val="24"/>
        </w:rPr>
        <w:t xml:space="preserve">Finally with respect to the NS-SEC cohort interaction NS-SEC 1.1-6 are not statistically significant. This means that </w:t>
      </w:r>
      <w:r w:rsidR="0004690C">
        <w:rPr>
          <w:rFonts w:ascii="Book Antiqua" w:hAnsi="Book Antiqua"/>
          <w:sz w:val="24"/>
          <w:szCs w:val="24"/>
        </w:rPr>
        <w:t>individuals</w:t>
      </w:r>
      <w:r>
        <w:rPr>
          <w:rFonts w:ascii="Book Antiqua" w:hAnsi="Book Antiqua"/>
          <w:sz w:val="24"/>
          <w:szCs w:val="24"/>
        </w:rPr>
        <w:t xml:space="preserve"> from NS-SEC 1.1-6 in the NCDS cohort have a non-different log odds of continuing schooling compared </w:t>
      </w:r>
      <w:r w:rsidR="0004690C">
        <w:rPr>
          <w:rFonts w:ascii="Book Antiqua" w:hAnsi="Book Antiqua"/>
          <w:sz w:val="24"/>
          <w:szCs w:val="24"/>
        </w:rPr>
        <w:t>to their</w:t>
      </w:r>
      <w:r>
        <w:rPr>
          <w:rFonts w:ascii="Book Antiqua" w:hAnsi="Book Antiqua"/>
          <w:sz w:val="24"/>
          <w:szCs w:val="24"/>
        </w:rPr>
        <w:t xml:space="preserve"> BCS cohort peers. NS-SEC 7 however is statistically significant. Individuals from NS-SEC </w:t>
      </w:r>
      <w:r>
        <w:rPr>
          <w:rFonts w:ascii="Book Antiqua" w:hAnsi="Book Antiqua"/>
          <w:sz w:val="24"/>
          <w:szCs w:val="24"/>
        </w:rPr>
        <w:lastRenderedPageBreak/>
        <w:t xml:space="preserve">7 from the BCS cohort have an increased log odds of continuing schooling compared to their NCDS peers. This appears to be a </w:t>
      </w:r>
      <w:r w:rsidR="0004690C">
        <w:rPr>
          <w:rFonts w:ascii="Book Antiqua" w:hAnsi="Book Antiqua"/>
          <w:sz w:val="24"/>
          <w:szCs w:val="24"/>
        </w:rPr>
        <w:t>continuation</w:t>
      </w:r>
      <w:r>
        <w:rPr>
          <w:rFonts w:ascii="Book Antiqua" w:hAnsi="Book Antiqua"/>
          <w:sz w:val="24"/>
          <w:szCs w:val="24"/>
        </w:rPr>
        <w:t xml:space="preserve"> of the ‘rise of credentialism’ story touched upon earlier. To expand on this slightly, the collapse of heavy industry and </w:t>
      </w:r>
      <w:r w:rsidR="005D02C3">
        <w:rPr>
          <w:rFonts w:ascii="Book Antiqua" w:hAnsi="Book Antiqua"/>
          <w:sz w:val="24"/>
          <w:szCs w:val="24"/>
        </w:rPr>
        <w:t>apprenticeship-based</w:t>
      </w:r>
      <w:r>
        <w:rPr>
          <w:rFonts w:ascii="Book Antiqua" w:hAnsi="Book Antiqua"/>
          <w:sz w:val="24"/>
          <w:szCs w:val="24"/>
        </w:rPr>
        <w:t xml:space="preserve"> programs that were the traditional trajectories of members from routine occupations have pushed individuals from said social origins to elongate their stay within schooling. The non-significance of all other NS-SEC </w:t>
      </w:r>
      <w:r w:rsidR="0004690C">
        <w:rPr>
          <w:rFonts w:ascii="Book Antiqua" w:hAnsi="Book Antiqua"/>
          <w:sz w:val="24"/>
          <w:szCs w:val="24"/>
        </w:rPr>
        <w:t>categories</w:t>
      </w:r>
      <w:r>
        <w:rPr>
          <w:rFonts w:ascii="Book Antiqua" w:hAnsi="Book Antiqua"/>
          <w:sz w:val="24"/>
          <w:szCs w:val="24"/>
        </w:rPr>
        <w:t xml:space="preserve"> demonstrates a relative stagnation of continuation of schooling. The </w:t>
      </w:r>
      <w:r w:rsidR="0004690C">
        <w:rPr>
          <w:rFonts w:ascii="Book Antiqua" w:hAnsi="Book Antiqua"/>
          <w:sz w:val="24"/>
          <w:szCs w:val="24"/>
        </w:rPr>
        <w:t>inequalities</w:t>
      </w:r>
      <w:r>
        <w:rPr>
          <w:rFonts w:ascii="Book Antiqua" w:hAnsi="Book Antiqua"/>
          <w:sz w:val="24"/>
          <w:szCs w:val="24"/>
        </w:rPr>
        <w:t xml:space="preserve"> represented in the NCDS cohort for NS-SEC 1.1-6 have continued into the BCS cohort.    </w:t>
      </w:r>
    </w:p>
    <w:p w14:paraId="1AD9F4D7" w14:textId="3C6B5EDD" w:rsidR="003565F8" w:rsidRPr="003565F8" w:rsidRDefault="003565F8" w:rsidP="00B1586B">
      <w:pPr>
        <w:spacing w:line="480" w:lineRule="auto"/>
        <w:rPr>
          <w:rFonts w:ascii="Book Antiqua" w:hAnsi="Book Antiqua"/>
          <w:sz w:val="24"/>
          <w:szCs w:val="24"/>
        </w:rPr>
      </w:pPr>
      <w:r>
        <w:rPr>
          <w:rFonts w:ascii="Book Antiqua" w:hAnsi="Book Antiqua"/>
          <w:sz w:val="24"/>
          <w:szCs w:val="24"/>
        </w:rPr>
        <w:t xml:space="preserve">  </w:t>
      </w:r>
    </w:p>
    <w:p w14:paraId="552587D9" w14:textId="42B52A50" w:rsidR="00B1586B" w:rsidRPr="003565F8" w:rsidRDefault="00B1586B" w:rsidP="00B1586B">
      <w:pPr>
        <w:rPr>
          <w:rFonts w:ascii="Book Antiqua" w:hAnsi="Book Antiqua"/>
          <w:sz w:val="24"/>
          <w:szCs w:val="24"/>
        </w:rPr>
      </w:pPr>
    </w:p>
    <w:p w14:paraId="4AF17D0B" w14:textId="4784D961" w:rsidR="003565F8" w:rsidRPr="00B4615B" w:rsidRDefault="003565F8" w:rsidP="00B1586B">
      <w:pPr>
        <w:sectPr w:rsidR="003565F8" w:rsidRPr="00B4615B" w:rsidSect="00E71055">
          <w:pgSz w:w="11906" w:h="16838"/>
          <w:pgMar w:top="1440" w:right="1440" w:bottom="1440" w:left="1440" w:header="708" w:footer="708" w:gutter="0"/>
          <w:cols w:space="708"/>
          <w:docGrid w:linePitch="360"/>
        </w:sectPr>
      </w:pPr>
    </w:p>
    <w:p w14:paraId="2327D3D0" w14:textId="24BAB191" w:rsidR="00B4615B" w:rsidRPr="00B4615B" w:rsidRDefault="00B4615B" w:rsidP="00B4615B">
      <w:pPr>
        <w:pStyle w:val="Caption"/>
      </w:pPr>
      <w:bookmarkStart w:id="90" w:name="_Toc169179715"/>
      <w:r w:rsidRPr="00B4615B">
        <w:lastRenderedPageBreak/>
        <w:t xml:space="preserve">Table </w:t>
      </w:r>
      <w:r w:rsidR="004C0430">
        <w:fldChar w:fldCharType="begin"/>
      </w:r>
      <w:r w:rsidR="004C0430">
        <w:instrText xml:space="preserve"> STYLEREF 1 \s </w:instrText>
      </w:r>
      <w:r w:rsidR="004C0430">
        <w:fldChar w:fldCharType="separate"/>
      </w:r>
      <w:r w:rsidR="004C0430">
        <w:rPr>
          <w:noProof/>
        </w:rPr>
        <w:t>2</w:t>
      </w:r>
      <w:r w:rsidR="004C0430">
        <w:fldChar w:fldCharType="end"/>
      </w:r>
      <w:r w:rsidR="004C0430">
        <w:t>.</w:t>
      </w:r>
      <w:r w:rsidR="004C0430">
        <w:fldChar w:fldCharType="begin"/>
      </w:r>
      <w:r w:rsidR="004C0430">
        <w:instrText xml:space="preserve"> SEQ Table \* ARABIC \s 1 </w:instrText>
      </w:r>
      <w:r w:rsidR="004C0430">
        <w:fldChar w:fldCharType="separate"/>
      </w:r>
      <w:r w:rsidR="004C0430">
        <w:rPr>
          <w:noProof/>
        </w:rPr>
        <w:t>13</w:t>
      </w:r>
      <w:r w:rsidR="004C0430">
        <w:fldChar w:fldCharType="end"/>
      </w:r>
      <w:r w:rsidRPr="00B4615B">
        <w:t xml:space="preserve"> Modelling First Major </w:t>
      </w:r>
      <w:r w:rsidR="003565F8">
        <w:t>Transition</w:t>
      </w:r>
      <w:r w:rsidRPr="00B4615B">
        <w:t xml:space="preserve"> with Combined Cohorts</w:t>
      </w:r>
      <w:bookmarkEnd w:id="90"/>
    </w:p>
    <w:tbl>
      <w:tblPr>
        <w:tblStyle w:val="GridTable6Colorful"/>
        <w:tblW w:w="0" w:type="auto"/>
        <w:tblLook w:val="04A0" w:firstRow="1" w:lastRow="0" w:firstColumn="1" w:lastColumn="0" w:noHBand="0" w:noVBand="1"/>
      </w:tblPr>
      <w:tblGrid>
        <w:gridCol w:w="1750"/>
        <w:gridCol w:w="531"/>
        <w:gridCol w:w="555"/>
        <w:gridCol w:w="438"/>
        <w:gridCol w:w="531"/>
        <w:gridCol w:w="555"/>
        <w:gridCol w:w="438"/>
        <w:gridCol w:w="531"/>
        <w:gridCol w:w="555"/>
        <w:gridCol w:w="438"/>
        <w:gridCol w:w="531"/>
        <w:gridCol w:w="555"/>
        <w:gridCol w:w="438"/>
        <w:gridCol w:w="532"/>
        <w:gridCol w:w="556"/>
        <w:gridCol w:w="439"/>
        <w:gridCol w:w="531"/>
        <w:gridCol w:w="555"/>
        <w:gridCol w:w="438"/>
        <w:gridCol w:w="531"/>
        <w:gridCol w:w="555"/>
        <w:gridCol w:w="438"/>
        <w:gridCol w:w="532"/>
        <w:gridCol w:w="556"/>
        <w:gridCol w:w="439"/>
      </w:tblGrid>
      <w:tr w:rsidR="00B4615B" w:rsidRPr="00B4615B" w14:paraId="21D4B4CF"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9092C11" w14:textId="77777777" w:rsidR="00B1586B" w:rsidRPr="00B4615B" w:rsidRDefault="00B1586B" w:rsidP="00BD4372">
            <w:pPr>
              <w:rPr>
                <w:rFonts w:ascii="Times New Roman" w:hAnsi="Times New Roman" w:cs="Times New Roman"/>
                <w:color w:val="auto"/>
                <w:sz w:val="14"/>
                <w:szCs w:val="14"/>
              </w:rPr>
            </w:pPr>
            <w:bookmarkStart w:id="91" w:name="_Hlk167270172"/>
          </w:p>
        </w:tc>
        <w:tc>
          <w:tcPr>
            <w:tcW w:w="0" w:type="auto"/>
            <w:gridSpan w:val="3"/>
          </w:tcPr>
          <w:p w14:paraId="2FEC5F05" w14:textId="0B3B10C2" w:rsidR="00B1586B" w:rsidRPr="00B4615B" w:rsidRDefault="003565F8"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Pr>
                <w:rFonts w:ascii="Times New Roman" w:hAnsi="Times New Roman" w:cs="Times New Roman"/>
                <w:color w:val="auto"/>
                <w:sz w:val="14"/>
                <w:szCs w:val="14"/>
              </w:rPr>
              <w:t>NCDS</w:t>
            </w:r>
            <w:r w:rsidR="00B1586B" w:rsidRPr="00B4615B">
              <w:rPr>
                <w:rFonts w:ascii="Times New Roman" w:hAnsi="Times New Roman" w:cs="Times New Roman"/>
                <w:color w:val="auto"/>
                <w:sz w:val="14"/>
                <w:szCs w:val="14"/>
              </w:rPr>
              <w:t xml:space="preserve"> Model</w:t>
            </w:r>
          </w:p>
        </w:tc>
        <w:tc>
          <w:tcPr>
            <w:tcW w:w="0" w:type="auto"/>
            <w:gridSpan w:val="3"/>
          </w:tcPr>
          <w:p w14:paraId="1A060A4D" w14:textId="77777777" w:rsidR="00B1586B" w:rsidRPr="00B4615B" w:rsidRDefault="00B1586B"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BCS Model</w:t>
            </w:r>
          </w:p>
        </w:tc>
        <w:tc>
          <w:tcPr>
            <w:tcW w:w="0" w:type="auto"/>
            <w:gridSpan w:val="3"/>
          </w:tcPr>
          <w:p w14:paraId="74C5EA63" w14:textId="77777777" w:rsidR="00B1586B" w:rsidRPr="00B4615B" w:rsidRDefault="00B1586B"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Combined Model</w:t>
            </w:r>
          </w:p>
        </w:tc>
        <w:tc>
          <w:tcPr>
            <w:tcW w:w="0" w:type="auto"/>
            <w:gridSpan w:val="3"/>
          </w:tcPr>
          <w:p w14:paraId="67BDBD91" w14:textId="77777777" w:rsidR="00B1586B" w:rsidRPr="00B4615B" w:rsidRDefault="00B1586B"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Cohort Model</w:t>
            </w:r>
          </w:p>
        </w:tc>
        <w:tc>
          <w:tcPr>
            <w:tcW w:w="0" w:type="auto"/>
            <w:gridSpan w:val="3"/>
          </w:tcPr>
          <w:p w14:paraId="751E4933" w14:textId="77777777" w:rsidR="00B1586B" w:rsidRPr="00B4615B" w:rsidRDefault="00B1586B"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Education Interaction</w:t>
            </w:r>
          </w:p>
        </w:tc>
        <w:tc>
          <w:tcPr>
            <w:tcW w:w="0" w:type="auto"/>
            <w:gridSpan w:val="3"/>
          </w:tcPr>
          <w:p w14:paraId="25EB2E74" w14:textId="77777777" w:rsidR="00B1586B" w:rsidRPr="00B4615B" w:rsidRDefault="00B1586B"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 Sex Interaction</w:t>
            </w:r>
          </w:p>
        </w:tc>
        <w:tc>
          <w:tcPr>
            <w:tcW w:w="0" w:type="auto"/>
            <w:gridSpan w:val="3"/>
          </w:tcPr>
          <w:p w14:paraId="4A61D49C" w14:textId="77777777" w:rsidR="00B1586B" w:rsidRPr="00B4615B" w:rsidRDefault="00B1586B"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 Tenure Interaction</w:t>
            </w:r>
          </w:p>
        </w:tc>
        <w:tc>
          <w:tcPr>
            <w:tcW w:w="0" w:type="auto"/>
            <w:gridSpan w:val="3"/>
          </w:tcPr>
          <w:p w14:paraId="26262E8E" w14:textId="77777777" w:rsidR="00B1586B" w:rsidRPr="00B4615B" w:rsidRDefault="00B1586B"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 NS-SEC Interaction</w:t>
            </w:r>
          </w:p>
        </w:tc>
      </w:tr>
      <w:tr w:rsidR="00B4615B" w:rsidRPr="00B4615B" w14:paraId="595C54B3"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8293E04" w14:textId="77777777" w:rsidR="00B1586B" w:rsidRPr="00B4615B" w:rsidRDefault="00B1586B" w:rsidP="00BD4372">
            <w:pPr>
              <w:rPr>
                <w:rFonts w:ascii="Times New Roman" w:hAnsi="Times New Roman" w:cs="Times New Roman"/>
                <w:color w:val="auto"/>
                <w:sz w:val="14"/>
                <w:szCs w:val="14"/>
              </w:rPr>
            </w:pPr>
            <w:r w:rsidRPr="00B4615B">
              <w:rPr>
                <w:rFonts w:ascii="Times New Roman" w:hAnsi="Times New Roman" w:cs="Times New Roman"/>
                <w:color w:val="auto"/>
                <w:sz w:val="14"/>
                <w:szCs w:val="14"/>
              </w:rPr>
              <w:t>Economic Activity: ‘Don’t Continue Schooling’ Reference Category</w:t>
            </w:r>
          </w:p>
        </w:tc>
        <w:tc>
          <w:tcPr>
            <w:tcW w:w="0" w:type="auto"/>
          </w:tcPr>
          <w:p w14:paraId="613D10F8"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14"/>
                <w:szCs w:val="14"/>
              </w:rPr>
            </w:pPr>
            <w:r w:rsidRPr="00B4615B">
              <w:rPr>
                <w:rFonts w:ascii="Times New Roman" w:hAnsi="Times New Roman" w:cs="Times New Roman"/>
                <w:b/>
                <w:bCs/>
                <w:color w:val="auto"/>
                <w:sz w:val="14"/>
                <w:szCs w:val="14"/>
              </w:rPr>
              <w:t>Coef.</w:t>
            </w:r>
          </w:p>
        </w:tc>
        <w:tc>
          <w:tcPr>
            <w:tcW w:w="0" w:type="auto"/>
          </w:tcPr>
          <w:p w14:paraId="7EC0DB1F"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14"/>
                <w:szCs w:val="14"/>
              </w:rPr>
            </w:pPr>
            <w:r w:rsidRPr="00B4615B">
              <w:rPr>
                <w:rFonts w:ascii="Times New Roman" w:hAnsi="Times New Roman" w:cs="Times New Roman"/>
                <w:b/>
                <w:bCs/>
                <w:color w:val="auto"/>
                <w:sz w:val="14"/>
                <w:szCs w:val="14"/>
              </w:rPr>
              <w:t>S.E.</w:t>
            </w:r>
          </w:p>
        </w:tc>
        <w:tc>
          <w:tcPr>
            <w:tcW w:w="0" w:type="auto"/>
          </w:tcPr>
          <w:p w14:paraId="47A33D15"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14"/>
                <w:szCs w:val="14"/>
              </w:rPr>
            </w:pPr>
            <w:r w:rsidRPr="00B4615B">
              <w:rPr>
                <w:rFonts w:ascii="Times New Roman" w:hAnsi="Times New Roman" w:cs="Times New Roman"/>
                <w:b/>
                <w:bCs/>
                <w:color w:val="auto"/>
                <w:sz w:val="14"/>
                <w:szCs w:val="14"/>
              </w:rPr>
              <w:t>Sig.</w:t>
            </w:r>
          </w:p>
        </w:tc>
        <w:tc>
          <w:tcPr>
            <w:tcW w:w="0" w:type="auto"/>
          </w:tcPr>
          <w:p w14:paraId="5C6B1C2E"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4"/>
                <w:szCs w:val="14"/>
              </w:rPr>
            </w:pPr>
            <w:r w:rsidRPr="00B4615B">
              <w:rPr>
                <w:rFonts w:ascii="Times New Roman" w:hAnsi="Times New Roman" w:cs="Times New Roman"/>
                <w:b/>
                <w:bCs/>
                <w:color w:val="auto"/>
                <w:sz w:val="14"/>
                <w:szCs w:val="14"/>
              </w:rPr>
              <w:t>Coef.</w:t>
            </w:r>
          </w:p>
        </w:tc>
        <w:tc>
          <w:tcPr>
            <w:tcW w:w="0" w:type="auto"/>
          </w:tcPr>
          <w:p w14:paraId="1424EA7A"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4"/>
                <w:szCs w:val="14"/>
              </w:rPr>
            </w:pPr>
            <w:r w:rsidRPr="00B4615B">
              <w:rPr>
                <w:rFonts w:ascii="Times New Roman" w:hAnsi="Times New Roman" w:cs="Times New Roman"/>
                <w:b/>
                <w:bCs/>
                <w:color w:val="auto"/>
                <w:sz w:val="14"/>
                <w:szCs w:val="14"/>
              </w:rPr>
              <w:t>S.E.</w:t>
            </w:r>
          </w:p>
        </w:tc>
        <w:tc>
          <w:tcPr>
            <w:tcW w:w="0" w:type="auto"/>
          </w:tcPr>
          <w:p w14:paraId="67441506"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4"/>
                <w:szCs w:val="14"/>
              </w:rPr>
            </w:pPr>
            <w:r w:rsidRPr="00B4615B">
              <w:rPr>
                <w:rFonts w:ascii="Times New Roman" w:hAnsi="Times New Roman" w:cs="Times New Roman"/>
                <w:b/>
                <w:bCs/>
                <w:color w:val="auto"/>
                <w:sz w:val="14"/>
                <w:szCs w:val="14"/>
              </w:rPr>
              <w:t>Sig.</w:t>
            </w:r>
          </w:p>
        </w:tc>
        <w:tc>
          <w:tcPr>
            <w:tcW w:w="0" w:type="auto"/>
          </w:tcPr>
          <w:p w14:paraId="39E764B1"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4"/>
                <w:szCs w:val="14"/>
              </w:rPr>
            </w:pPr>
            <w:r w:rsidRPr="00B4615B">
              <w:rPr>
                <w:rFonts w:ascii="Times New Roman" w:hAnsi="Times New Roman" w:cs="Times New Roman"/>
                <w:b/>
                <w:bCs/>
                <w:color w:val="auto"/>
                <w:sz w:val="14"/>
                <w:szCs w:val="14"/>
              </w:rPr>
              <w:t>Coef.</w:t>
            </w:r>
          </w:p>
        </w:tc>
        <w:tc>
          <w:tcPr>
            <w:tcW w:w="0" w:type="auto"/>
          </w:tcPr>
          <w:p w14:paraId="7D0EA826"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4"/>
                <w:szCs w:val="14"/>
              </w:rPr>
            </w:pPr>
            <w:r w:rsidRPr="00B4615B">
              <w:rPr>
                <w:rFonts w:ascii="Times New Roman" w:hAnsi="Times New Roman" w:cs="Times New Roman"/>
                <w:b/>
                <w:bCs/>
                <w:color w:val="auto"/>
                <w:sz w:val="14"/>
                <w:szCs w:val="14"/>
              </w:rPr>
              <w:t>S.E.</w:t>
            </w:r>
          </w:p>
        </w:tc>
        <w:tc>
          <w:tcPr>
            <w:tcW w:w="0" w:type="auto"/>
          </w:tcPr>
          <w:p w14:paraId="3655AF71"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4"/>
                <w:szCs w:val="14"/>
              </w:rPr>
            </w:pPr>
            <w:r w:rsidRPr="00B4615B">
              <w:rPr>
                <w:rFonts w:ascii="Times New Roman" w:hAnsi="Times New Roman" w:cs="Times New Roman"/>
                <w:b/>
                <w:bCs/>
                <w:color w:val="auto"/>
                <w:sz w:val="14"/>
                <w:szCs w:val="14"/>
              </w:rPr>
              <w:t>Sig.</w:t>
            </w:r>
          </w:p>
        </w:tc>
        <w:tc>
          <w:tcPr>
            <w:tcW w:w="0" w:type="auto"/>
          </w:tcPr>
          <w:p w14:paraId="103862C9"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4"/>
                <w:szCs w:val="14"/>
              </w:rPr>
            </w:pPr>
            <w:r w:rsidRPr="00B4615B">
              <w:rPr>
                <w:rFonts w:ascii="Times New Roman" w:hAnsi="Times New Roman" w:cs="Times New Roman"/>
                <w:b/>
                <w:bCs/>
                <w:color w:val="auto"/>
                <w:sz w:val="14"/>
                <w:szCs w:val="14"/>
              </w:rPr>
              <w:t>Coef.</w:t>
            </w:r>
          </w:p>
        </w:tc>
        <w:tc>
          <w:tcPr>
            <w:tcW w:w="0" w:type="auto"/>
          </w:tcPr>
          <w:p w14:paraId="5E327F9A"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4"/>
                <w:szCs w:val="14"/>
              </w:rPr>
            </w:pPr>
            <w:r w:rsidRPr="00B4615B">
              <w:rPr>
                <w:rFonts w:ascii="Times New Roman" w:hAnsi="Times New Roman" w:cs="Times New Roman"/>
                <w:b/>
                <w:bCs/>
                <w:color w:val="auto"/>
                <w:sz w:val="14"/>
                <w:szCs w:val="14"/>
              </w:rPr>
              <w:t>S.E.</w:t>
            </w:r>
          </w:p>
        </w:tc>
        <w:tc>
          <w:tcPr>
            <w:tcW w:w="0" w:type="auto"/>
          </w:tcPr>
          <w:p w14:paraId="525614D4"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4"/>
                <w:szCs w:val="14"/>
              </w:rPr>
            </w:pPr>
            <w:r w:rsidRPr="00B4615B">
              <w:rPr>
                <w:rFonts w:ascii="Times New Roman" w:hAnsi="Times New Roman" w:cs="Times New Roman"/>
                <w:b/>
                <w:bCs/>
                <w:color w:val="auto"/>
                <w:sz w:val="14"/>
                <w:szCs w:val="14"/>
              </w:rPr>
              <w:t>Sig.</w:t>
            </w:r>
          </w:p>
        </w:tc>
        <w:tc>
          <w:tcPr>
            <w:tcW w:w="0" w:type="auto"/>
          </w:tcPr>
          <w:p w14:paraId="4B69F9B5"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4"/>
                <w:szCs w:val="14"/>
              </w:rPr>
            </w:pPr>
            <w:r w:rsidRPr="00B4615B">
              <w:rPr>
                <w:rFonts w:ascii="Times New Roman" w:hAnsi="Times New Roman" w:cs="Times New Roman"/>
                <w:b/>
                <w:bCs/>
                <w:color w:val="auto"/>
                <w:sz w:val="14"/>
                <w:szCs w:val="14"/>
              </w:rPr>
              <w:t>Coef.</w:t>
            </w:r>
          </w:p>
        </w:tc>
        <w:tc>
          <w:tcPr>
            <w:tcW w:w="0" w:type="auto"/>
          </w:tcPr>
          <w:p w14:paraId="3B9D75C9"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4"/>
                <w:szCs w:val="14"/>
              </w:rPr>
            </w:pPr>
            <w:r w:rsidRPr="00B4615B">
              <w:rPr>
                <w:rFonts w:ascii="Times New Roman" w:hAnsi="Times New Roman" w:cs="Times New Roman"/>
                <w:b/>
                <w:bCs/>
                <w:color w:val="auto"/>
                <w:sz w:val="14"/>
                <w:szCs w:val="14"/>
              </w:rPr>
              <w:t>S.E.</w:t>
            </w:r>
          </w:p>
        </w:tc>
        <w:tc>
          <w:tcPr>
            <w:tcW w:w="0" w:type="auto"/>
          </w:tcPr>
          <w:p w14:paraId="22BC827A"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4"/>
                <w:szCs w:val="14"/>
              </w:rPr>
            </w:pPr>
            <w:r w:rsidRPr="00B4615B">
              <w:rPr>
                <w:rFonts w:ascii="Times New Roman" w:hAnsi="Times New Roman" w:cs="Times New Roman"/>
                <w:b/>
                <w:bCs/>
                <w:color w:val="auto"/>
                <w:sz w:val="14"/>
                <w:szCs w:val="14"/>
              </w:rPr>
              <w:t>Sig.</w:t>
            </w:r>
          </w:p>
        </w:tc>
        <w:tc>
          <w:tcPr>
            <w:tcW w:w="0" w:type="auto"/>
          </w:tcPr>
          <w:p w14:paraId="34E64FB9"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14"/>
                <w:szCs w:val="14"/>
              </w:rPr>
            </w:pPr>
            <w:r w:rsidRPr="00B4615B">
              <w:rPr>
                <w:rFonts w:ascii="Times New Roman" w:hAnsi="Times New Roman" w:cs="Times New Roman"/>
                <w:b/>
                <w:bCs/>
                <w:color w:val="auto"/>
                <w:sz w:val="14"/>
                <w:szCs w:val="14"/>
              </w:rPr>
              <w:t>Coef.</w:t>
            </w:r>
          </w:p>
        </w:tc>
        <w:tc>
          <w:tcPr>
            <w:tcW w:w="0" w:type="auto"/>
          </w:tcPr>
          <w:p w14:paraId="028D380A"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14"/>
                <w:szCs w:val="14"/>
              </w:rPr>
            </w:pPr>
            <w:r w:rsidRPr="00B4615B">
              <w:rPr>
                <w:rFonts w:ascii="Times New Roman" w:hAnsi="Times New Roman" w:cs="Times New Roman"/>
                <w:b/>
                <w:bCs/>
                <w:color w:val="auto"/>
                <w:sz w:val="14"/>
                <w:szCs w:val="14"/>
              </w:rPr>
              <w:t>S.E.</w:t>
            </w:r>
          </w:p>
        </w:tc>
        <w:tc>
          <w:tcPr>
            <w:tcW w:w="0" w:type="auto"/>
          </w:tcPr>
          <w:p w14:paraId="7EAB8436"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14"/>
                <w:szCs w:val="14"/>
              </w:rPr>
            </w:pPr>
            <w:r w:rsidRPr="00B4615B">
              <w:rPr>
                <w:rFonts w:ascii="Times New Roman" w:hAnsi="Times New Roman" w:cs="Times New Roman"/>
                <w:b/>
                <w:bCs/>
                <w:color w:val="auto"/>
                <w:sz w:val="14"/>
                <w:szCs w:val="14"/>
              </w:rPr>
              <w:t>Sig.</w:t>
            </w:r>
          </w:p>
        </w:tc>
        <w:tc>
          <w:tcPr>
            <w:tcW w:w="0" w:type="auto"/>
          </w:tcPr>
          <w:p w14:paraId="14FC0EBF"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14"/>
                <w:szCs w:val="14"/>
              </w:rPr>
            </w:pPr>
            <w:r w:rsidRPr="00B4615B">
              <w:rPr>
                <w:rFonts w:ascii="Times New Roman" w:hAnsi="Times New Roman" w:cs="Times New Roman"/>
                <w:b/>
                <w:bCs/>
                <w:color w:val="auto"/>
                <w:sz w:val="14"/>
                <w:szCs w:val="14"/>
              </w:rPr>
              <w:t>Coef.</w:t>
            </w:r>
          </w:p>
        </w:tc>
        <w:tc>
          <w:tcPr>
            <w:tcW w:w="0" w:type="auto"/>
          </w:tcPr>
          <w:p w14:paraId="24CE7AFF"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14"/>
                <w:szCs w:val="14"/>
              </w:rPr>
            </w:pPr>
            <w:r w:rsidRPr="00B4615B">
              <w:rPr>
                <w:rFonts w:ascii="Times New Roman" w:hAnsi="Times New Roman" w:cs="Times New Roman"/>
                <w:b/>
                <w:bCs/>
                <w:color w:val="auto"/>
                <w:sz w:val="14"/>
                <w:szCs w:val="14"/>
              </w:rPr>
              <w:t>S.E.</w:t>
            </w:r>
          </w:p>
        </w:tc>
        <w:tc>
          <w:tcPr>
            <w:tcW w:w="0" w:type="auto"/>
          </w:tcPr>
          <w:p w14:paraId="205158AA"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14"/>
                <w:szCs w:val="14"/>
              </w:rPr>
            </w:pPr>
            <w:r w:rsidRPr="00B4615B">
              <w:rPr>
                <w:rFonts w:ascii="Times New Roman" w:hAnsi="Times New Roman" w:cs="Times New Roman"/>
                <w:b/>
                <w:bCs/>
                <w:color w:val="auto"/>
                <w:sz w:val="14"/>
                <w:szCs w:val="14"/>
              </w:rPr>
              <w:t>Sig.</w:t>
            </w:r>
          </w:p>
        </w:tc>
        <w:tc>
          <w:tcPr>
            <w:tcW w:w="0" w:type="auto"/>
          </w:tcPr>
          <w:p w14:paraId="6BC324EE"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14"/>
                <w:szCs w:val="14"/>
              </w:rPr>
            </w:pPr>
            <w:r w:rsidRPr="00B4615B">
              <w:rPr>
                <w:rFonts w:ascii="Times New Roman" w:hAnsi="Times New Roman" w:cs="Times New Roman"/>
                <w:b/>
                <w:bCs/>
                <w:color w:val="auto"/>
                <w:sz w:val="14"/>
                <w:szCs w:val="14"/>
              </w:rPr>
              <w:t>Coef.</w:t>
            </w:r>
          </w:p>
        </w:tc>
        <w:tc>
          <w:tcPr>
            <w:tcW w:w="0" w:type="auto"/>
          </w:tcPr>
          <w:p w14:paraId="386CC0FD"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14"/>
                <w:szCs w:val="14"/>
              </w:rPr>
            </w:pPr>
            <w:r w:rsidRPr="00B4615B">
              <w:rPr>
                <w:rFonts w:ascii="Times New Roman" w:hAnsi="Times New Roman" w:cs="Times New Roman"/>
                <w:b/>
                <w:bCs/>
                <w:color w:val="auto"/>
                <w:sz w:val="14"/>
                <w:szCs w:val="14"/>
              </w:rPr>
              <w:t>S.E.</w:t>
            </w:r>
          </w:p>
        </w:tc>
        <w:tc>
          <w:tcPr>
            <w:tcW w:w="0" w:type="auto"/>
          </w:tcPr>
          <w:p w14:paraId="3F346D92"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14"/>
                <w:szCs w:val="14"/>
              </w:rPr>
            </w:pPr>
            <w:r w:rsidRPr="00B4615B">
              <w:rPr>
                <w:rFonts w:ascii="Times New Roman" w:hAnsi="Times New Roman" w:cs="Times New Roman"/>
                <w:b/>
                <w:bCs/>
                <w:color w:val="auto"/>
                <w:sz w:val="14"/>
                <w:szCs w:val="14"/>
              </w:rPr>
              <w:t>Sig.</w:t>
            </w:r>
          </w:p>
        </w:tc>
      </w:tr>
      <w:tr w:rsidR="00B4615B" w:rsidRPr="00B4615B" w14:paraId="0E6F9863"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462A4EFD" w14:textId="77777777" w:rsidR="00B1586B" w:rsidRPr="00B4615B" w:rsidRDefault="00B1586B" w:rsidP="00BD4372">
            <w:pPr>
              <w:rPr>
                <w:rFonts w:ascii="Times New Roman" w:hAnsi="Times New Roman" w:cs="Times New Roman"/>
                <w:color w:val="auto"/>
                <w:sz w:val="14"/>
                <w:szCs w:val="14"/>
              </w:rPr>
            </w:pPr>
            <w:r w:rsidRPr="00B4615B">
              <w:rPr>
                <w:rFonts w:ascii="Times New Roman" w:hAnsi="Times New Roman" w:cs="Times New Roman"/>
                <w:color w:val="auto"/>
                <w:sz w:val="14"/>
                <w:szCs w:val="14"/>
              </w:rPr>
              <w:t>Continue Schooling</w:t>
            </w:r>
          </w:p>
        </w:tc>
        <w:tc>
          <w:tcPr>
            <w:tcW w:w="0" w:type="auto"/>
          </w:tcPr>
          <w:p w14:paraId="60251254"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093D193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07FD9174"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25C1B847"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13C74AE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5F91EC04"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7C183CB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48DDAAC5"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7AED184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74C8B43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52B718DE"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5541E9F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5CB9A975"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59A6C997"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6E9088C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39DB71B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32A5467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098D927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1739628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0F86D4AE"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4299CAB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2101939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5488A10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1897B10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r>
      <w:tr w:rsidR="00B4615B" w:rsidRPr="00B4615B" w14:paraId="1C2BE1A7"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A35D9F1" w14:textId="77777777" w:rsidR="00B1586B" w:rsidRPr="00B4615B" w:rsidRDefault="00B1586B" w:rsidP="00BD4372">
            <w:pPr>
              <w:rPr>
                <w:rFonts w:ascii="Times New Roman" w:hAnsi="Times New Roman" w:cs="Times New Roman"/>
                <w:color w:val="auto"/>
                <w:sz w:val="14"/>
                <w:szCs w:val="14"/>
              </w:rPr>
            </w:pPr>
            <w:r w:rsidRPr="00B4615B">
              <w:rPr>
                <w:rFonts w:ascii="Times New Roman" w:hAnsi="Times New Roman" w:cs="Times New Roman"/>
                <w:color w:val="auto"/>
                <w:sz w:val="14"/>
                <w:szCs w:val="14"/>
              </w:rPr>
              <w:t>Educational Attainment</w:t>
            </w:r>
          </w:p>
        </w:tc>
        <w:tc>
          <w:tcPr>
            <w:tcW w:w="0" w:type="auto"/>
          </w:tcPr>
          <w:p w14:paraId="2EF6D36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4E1A1DD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5AF7BD1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6D1ECC9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519C7D0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7B752ED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5993AC6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1149B64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53E26083"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2E9D6D9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6880FD5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3783A5C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507BC5D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3760CCC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179DA13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153DFB5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05E116D3"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27354FA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433E947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52D1587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443AB30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1AF2F46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7597CE1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5BCB2A8A"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r>
      <w:tr w:rsidR="00B4615B" w:rsidRPr="00B4615B" w14:paraId="60599BAD"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5A7C7E43" w14:textId="77777777" w:rsidR="00B1586B" w:rsidRPr="00B4615B" w:rsidRDefault="00B1586B" w:rsidP="00BD4372">
            <w:pPr>
              <w:rPr>
                <w:rFonts w:ascii="Times New Roman" w:hAnsi="Times New Roman" w:cs="Times New Roman"/>
                <w:color w:val="auto"/>
                <w:sz w:val="14"/>
                <w:szCs w:val="14"/>
              </w:rPr>
            </w:pPr>
            <w:r w:rsidRPr="00B4615B">
              <w:rPr>
                <w:rFonts w:ascii="Times New Roman" w:hAnsi="Times New Roman" w:cs="Times New Roman"/>
                <w:i/>
                <w:iCs/>
                <w:color w:val="auto"/>
                <w:sz w:val="14"/>
                <w:szCs w:val="14"/>
              </w:rPr>
              <w:t>Less than five O’levels</w:t>
            </w:r>
          </w:p>
        </w:tc>
        <w:tc>
          <w:tcPr>
            <w:tcW w:w="0" w:type="auto"/>
          </w:tcPr>
          <w:p w14:paraId="7504ABD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Ref.</w:t>
            </w:r>
          </w:p>
        </w:tc>
        <w:tc>
          <w:tcPr>
            <w:tcW w:w="0" w:type="auto"/>
          </w:tcPr>
          <w:p w14:paraId="4F40B58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00813A97"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78B162F5"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482E425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31B5152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0AF9161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10D14E8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48BEEA5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5F30B5C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6ABAEA5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1FBCCAE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28C185DE"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23397017"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6D8DDF0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76B2AE24"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3FCF92B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193D39A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5CD958B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192E36C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1CF8749E"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029EA2B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1AD46394"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60FCE13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r>
      <w:tr w:rsidR="00B4615B" w:rsidRPr="00B4615B" w14:paraId="04D1CA96"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8B636BA" w14:textId="77777777" w:rsidR="00B1586B" w:rsidRPr="00B4615B" w:rsidRDefault="00B1586B" w:rsidP="00BD4372">
            <w:pPr>
              <w:rPr>
                <w:rFonts w:ascii="Times New Roman" w:hAnsi="Times New Roman" w:cs="Times New Roman"/>
                <w:color w:val="auto"/>
                <w:sz w:val="14"/>
                <w:szCs w:val="14"/>
              </w:rPr>
            </w:pPr>
            <w:r w:rsidRPr="00B4615B">
              <w:rPr>
                <w:rFonts w:ascii="Times New Roman" w:hAnsi="Times New Roman" w:cs="Times New Roman"/>
                <w:i/>
                <w:iCs/>
                <w:color w:val="auto"/>
                <w:sz w:val="14"/>
                <w:szCs w:val="14"/>
              </w:rPr>
              <w:t>Five or More O’levels</w:t>
            </w:r>
          </w:p>
        </w:tc>
        <w:tc>
          <w:tcPr>
            <w:tcW w:w="0" w:type="auto"/>
            <w:vAlign w:val="bottom"/>
          </w:tcPr>
          <w:p w14:paraId="315E799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2.98</w:t>
            </w:r>
          </w:p>
        </w:tc>
        <w:tc>
          <w:tcPr>
            <w:tcW w:w="0" w:type="auto"/>
            <w:vAlign w:val="bottom"/>
          </w:tcPr>
          <w:p w14:paraId="106AEDD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(0.07)</w:t>
            </w:r>
          </w:p>
        </w:tc>
        <w:tc>
          <w:tcPr>
            <w:tcW w:w="0" w:type="auto"/>
          </w:tcPr>
          <w:p w14:paraId="7133517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w:t>
            </w:r>
          </w:p>
        </w:tc>
        <w:tc>
          <w:tcPr>
            <w:tcW w:w="0" w:type="auto"/>
            <w:vAlign w:val="bottom"/>
          </w:tcPr>
          <w:p w14:paraId="58C8D51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1.28</w:t>
            </w:r>
          </w:p>
        </w:tc>
        <w:tc>
          <w:tcPr>
            <w:tcW w:w="0" w:type="auto"/>
            <w:vAlign w:val="bottom"/>
          </w:tcPr>
          <w:p w14:paraId="2BA48AA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(0.12)</w:t>
            </w:r>
          </w:p>
        </w:tc>
        <w:tc>
          <w:tcPr>
            <w:tcW w:w="0" w:type="auto"/>
          </w:tcPr>
          <w:p w14:paraId="62692A8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w:t>
            </w:r>
          </w:p>
        </w:tc>
        <w:tc>
          <w:tcPr>
            <w:tcW w:w="0" w:type="auto"/>
            <w:vAlign w:val="bottom"/>
          </w:tcPr>
          <w:p w14:paraId="779227E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2.61</w:t>
            </w:r>
          </w:p>
        </w:tc>
        <w:tc>
          <w:tcPr>
            <w:tcW w:w="0" w:type="auto"/>
            <w:vAlign w:val="bottom"/>
          </w:tcPr>
          <w:p w14:paraId="3D12C4F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(0.06)</w:t>
            </w:r>
          </w:p>
        </w:tc>
        <w:tc>
          <w:tcPr>
            <w:tcW w:w="0" w:type="auto"/>
          </w:tcPr>
          <w:p w14:paraId="141AA94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w:t>
            </w:r>
          </w:p>
        </w:tc>
        <w:tc>
          <w:tcPr>
            <w:tcW w:w="0" w:type="auto"/>
            <w:vAlign w:val="bottom"/>
          </w:tcPr>
          <w:p w14:paraId="5DDC93B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2.69</w:t>
            </w:r>
          </w:p>
        </w:tc>
        <w:tc>
          <w:tcPr>
            <w:tcW w:w="0" w:type="auto"/>
            <w:vAlign w:val="bottom"/>
          </w:tcPr>
          <w:p w14:paraId="721C5AB3"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(0.06)</w:t>
            </w:r>
          </w:p>
        </w:tc>
        <w:tc>
          <w:tcPr>
            <w:tcW w:w="0" w:type="auto"/>
          </w:tcPr>
          <w:p w14:paraId="44D08933"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w:t>
            </w:r>
          </w:p>
        </w:tc>
        <w:tc>
          <w:tcPr>
            <w:tcW w:w="0" w:type="auto"/>
            <w:vAlign w:val="bottom"/>
          </w:tcPr>
          <w:p w14:paraId="0F2C534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3.00</w:t>
            </w:r>
          </w:p>
        </w:tc>
        <w:tc>
          <w:tcPr>
            <w:tcW w:w="0" w:type="auto"/>
            <w:vAlign w:val="bottom"/>
          </w:tcPr>
          <w:p w14:paraId="3282A36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(0.06)</w:t>
            </w:r>
          </w:p>
        </w:tc>
        <w:tc>
          <w:tcPr>
            <w:tcW w:w="0" w:type="auto"/>
          </w:tcPr>
          <w:p w14:paraId="58C3887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w:t>
            </w:r>
          </w:p>
        </w:tc>
        <w:tc>
          <w:tcPr>
            <w:tcW w:w="0" w:type="auto"/>
            <w:vAlign w:val="bottom"/>
          </w:tcPr>
          <w:p w14:paraId="6058676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2.99</w:t>
            </w:r>
          </w:p>
        </w:tc>
        <w:tc>
          <w:tcPr>
            <w:tcW w:w="0" w:type="auto"/>
            <w:vAlign w:val="bottom"/>
          </w:tcPr>
          <w:p w14:paraId="3A847AA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(0.06)</w:t>
            </w:r>
          </w:p>
        </w:tc>
        <w:tc>
          <w:tcPr>
            <w:tcW w:w="0" w:type="auto"/>
          </w:tcPr>
          <w:p w14:paraId="0762C333"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w:t>
            </w:r>
          </w:p>
        </w:tc>
        <w:tc>
          <w:tcPr>
            <w:tcW w:w="0" w:type="auto"/>
            <w:vAlign w:val="bottom"/>
          </w:tcPr>
          <w:p w14:paraId="72E71D2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2.99</w:t>
            </w:r>
          </w:p>
        </w:tc>
        <w:tc>
          <w:tcPr>
            <w:tcW w:w="0" w:type="auto"/>
            <w:vAlign w:val="bottom"/>
          </w:tcPr>
          <w:p w14:paraId="2756E9D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(0.06)</w:t>
            </w:r>
          </w:p>
        </w:tc>
        <w:tc>
          <w:tcPr>
            <w:tcW w:w="0" w:type="auto"/>
          </w:tcPr>
          <w:p w14:paraId="4C54BFA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w:t>
            </w:r>
          </w:p>
        </w:tc>
        <w:tc>
          <w:tcPr>
            <w:tcW w:w="0" w:type="auto"/>
            <w:vAlign w:val="bottom"/>
          </w:tcPr>
          <w:p w14:paraId="6A4A5E5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2.98</w:t>
            </w:r>
          </w:p>
        </w:tc>
        <w:tc>
          <w:tcPr>
            <w:tcW w:w="0" w:type="auto"/>
            <w:vAlign w:val="bottom"/>
          </w:tcPr>
          <w:p w14:paraId="4212DBB2"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(0.06)</w:t>
            </w:r>
          </w:p>
        </w:tc>
        <w:tc>
          <w:tcPr>
            <w:tcW w:w="0" w:type="auto"/>
          </w:tcPr>
          <w:p w14:paraId="68830132"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w:t>
            </w:r>
          </w:p>
        </w:tc>
      </w:tr>
      <w:tr w:rsidR="00B4615B" w:rsidRPr="00B4615B" w14:paraId="6FC51F03"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7F5593C9" w14:textId="77777777" w:rsidR="00B1586B" w:rsidRPr="00B4615B" w:rsidRDefault="00B1586B" w:rsidP="00BD4372">
            <w:pPr>
              <w:rPr>
                <w:rFonts w:ascii="Times New Roman" w:hAnsi="Times New Roman" w:cs="Times New Roman"/>
                <w:color w:val="auto"/>
                <w:sz w:val="14"/>
                <w:szCs w:val="14"/>
              </w:rPr>
            </w:pPr>
            <w:r w:rsidRPr="00B4615B">
              <w:rPr>
                <w:rFonts w:ascii="Times New Roman" w:hAnsi="Times New Roman" w:cs="Times New Roman"/>
                <w:color w:val="auto"/>
                <w:sz w:val="14"/>
                <w:szCs w:val="14"/>
              </w:rPr>
              <w:t>Sex</w:t>
            </w:r>
          </w:p>
        </w:tc>
        <w:tc>
          <w:tcPr>
            <w:tcW w:w="0" w:type="auto"/>
          </w:tcPr>
          <w:p w14:paraId="1113882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355BC71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1CF1A5A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7D6CF1D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57880207"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17C2B6D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23EDFA7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7BAEEB04"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007AEA5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067D0F6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06C4CFA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475F8BA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377D468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5C07E30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359CE3D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5EDDDC0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004F4E2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7D7675A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448B693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334F84F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0CAC1354"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406E481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61CFAA1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76BDF0A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r>
      <w:tr w:rsidR="00074BD5" w:rsidRPr="00B4615B" w14:paraId="758EE7C3"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8439DB6" w14:textId="77777777" w:rsidR="00074BD5" w:rsidRPr="00B4615B" w:rsidRDefault="00074BD5" w:rsidP="00074BD5">
            <w:pPr>
              <w:rPr>
                <w:rFonts w:ascii="Times New Roman" w:hAnsi="Times New Roman" w:cs="Times New Roman"/>
                <w:color w:val="auto"/>
                <w:sz w:val="14"/>
                <w:szCs w:val="14"/>
              </w:rPr>
            </w:pPr>
            <w:r w:rsidRPr="00B4615B">
              <w:rPr>
                <w:rFonts w:ascii="Times New Roman" w:hAnsi="Times New Roman" w:cs="Times New Roman"/>
                <w:i/>
                <w:iCs/>
                <w:color w:val="auto"/>
                <w:sz w:val="14"/>
                <w:szCs w:val="14"/>
              </w:rPr>
              <w:t>Female</w:t>
            </w:r>
          </w:p>
        </w:tc>
        <w:tc>
          <w:tcPr>
            <w:tcW w:w="0" w:type="auto"/>
          </w:tcPr>
          <w:p w14:paraId="55065769" w14:textId="77777777" w:rsidR="00074BD5" w:rsidRPr="00B4615B" w:rsidRDefault="00074BD5" w:rsidP="00074BD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Ref.</w:t>
            </w:r>
          </w:p>
        </w:tc>
        <w:tc>
          <w:tcPr>
            <w:tcW w:w="0" w:type="auto"/>
          </w:tcPr>
          <w:p w14:paraId="6F544091" w14:textId="77777777" w:rsidR="00074BD5" w:rsidRPr="00B4615B" w:rsidRDefault="00074BD5" w:rsidP="00074BD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0E3DEA53" w14:textId="77777777" w:rsidR="00074BD5" w:rsidRPr="00B4615B" w:rsidRDefault="00074BD5" w:rsidP="00074BD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78531823" w14:textId="4C5A9BBE" w:rsidR="00074BD5" w:rsidRPr="00B4615B" w:rsidRDefault="00074BD5" w:rsidP="00074BD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26D1FA71" w14:textId="77777777" w:rsidR="00074BD5" w:rsidRPr="00B4615B" w:rsidRDefault="00074BD5" w:rsidP="00074BD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6081811D" w14:textId="77777777" w:rsidR="00074BD5" w:rsidRPr="00B4615B" w:rsidRDefault="00074BD5" w:rsidP="00074BD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63431AFC" w14:textId="77777777" w:rsidR="00074BD5" w:rsidRPr="00B4615B" w:rsidRDefault="00074BD5" w:rsidP="00074BD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206F3381" w14:textId="77777777" w:rsidR="00074BD5" w:rsidRPr="00B4615B" w:rsidRDefault="00074BD5" w:rsidP="00074BD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65179C4D" w14:textId="77777777" w:rsidR="00074BD5" w:rsidRPr="00B4615B" w:rsidRDefault="00074BD5" w:rsidP="00074BD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55D417E7" w14:textId="77777777" w:rsidR="00074BD5" w:rsidRPr="00B4615B" w:rsidRDefault="00074BD5" w:rsidP="00074BD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44A5E244" w14:textId="77777777" w:rsidR="00074BD5" w:rsidRPr="00B4615B" w:rsidRDefault="00074BD5" w:rsidP="00074BD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2AE63361" w14:textId="77777777" w:rsidR="00074BD5" w:rsidRPr="00B4615B" w:rsidRDefault="00074BD5" w:rsidP="00074BD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5C4DE08F" w14:textId="77777777" w:rsidR="00074BD5" w:rsidRPr="00B4615B" w:rsidRDefault="00074BD5" w:rsidP="00074BD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32ACC35D" w14:textId="77777777" w:rsidR="00074BD5" w:rsidRPr="00B4615B" w:rsidRDefault="00074BD5" w:rsidP="00074BD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28CF9277" w14:textId="77777777" w:rsidR="00074BD5" w:rsidRPr="00B4615B" w:rsidRDefault="00074BD5" w:rsidP="00074BD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3E32A43D" w14:textId="77777777" w:rsidR="00074BD5" w:rsidRPr="00B4615B" w:rsidRDefault="00074BD5" w:rsidP="00074BD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37D39D2A" w14:textId="77777777" w:rsidR="00074BD5" w:rsidRPr="00B4615B" w:rsidRDefault="00074BD5" w:rsidP="00074BD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4C412867" w14:textId="77777777" w:rsidR="00074BD5" w:rsidRPr="00B4615B" w:rsidRDefault="00074BD5" w:rsidP="00074BD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7AB7D094" w14:textId="77777777" w:rsidR="00074BD5" w:rsidRPr="00B4615B" w:rsidRDefault="00074BD5" w:rsidP="00074BD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78C9C3CF" w14:textId="77777777" w:rsidR="00074BD5" w:rsidRPr="00B4615B" w:rsidRDefault="00074BD5" w:rsidP="00074BD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6F69DAC0" w14:textId="77777777" w:rsidR="00074BD5" w:rsidRPr="00B4615B" w:rsidRDefault="00074BD5" w:rsidP="00074BD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4AF9F002" w14:textId="77777777" w:rsidR="00074BD5" w:rsidRPr="00B4615B" w:rsidRDefault="00074BD5" w:rsidP="00074BD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71796B18" w14:textId="77777777" w:rsidR="00074BD5" w:rsidRPr="00B4615B" w:rsidRDefault="00074BD5" w:rsidP="00074BD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5A0E66E9" w14:textId="77777777" w:rsidR="00074BD5" w:rsidRPr="00B4615B" w:rsidRDefault="00074BD5" w:rsidP="00074BD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r>
      <w:tr w:rsidR="00B4615B" w:rsidRPr="00B4615B" w14:paraId="7C007602"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065E0BFE" w14:textId="77777777" w:rsidR="00B1586B" w:rsidRPr="00B4615B" w:rsidRDefault="00B1586B" w:rsidP="00BD4372">
            <w:pPr>
              <w:rPr>
                <w:rFonts w:ascii="Times New Roman" w:hAnsi="Times New Roman" w:cs="Times New Roman"/>
                <w:color w:val="auto"/>
                <w:sz w:val="14"/>
                <w:szCs w:val="14"/>
              </w:rPr>
            </w:pPr>
            <w:r w:rsidRPr="00B4615B">
              <w:rPr>
                <w:rFonts w:ascii="Times New Roman" w:hAnsi="Times New Roman" w:cs="Times New Roman"/>
                <w:i/>
                <w:iCs/>
                <w:color w:val="auto"/>
                <w:sz w:val="14"/>
                <w:szCs w:val="14"/>
              </w:rPr>
              <w:t>Male</w:t>
            </w:r>
          </w:p>
        </w:tc>
        <w:tc>
          <w:tcPr>
            <w:tcW w:w="0" w:type="auto"/>
            <w:vAlign w:val="bottom"/>
          </w:tcPr>
          <w:p w14:paraId="60FED554"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-0.50</w:t>
            </w:r>
          </w:p>
        </w:tc>
        <w:tc>
          <w:tcPr>
            <w:tcW w:w="0" w:type="auto"/>
            <w:vAlign w:val="bottom"/>
          </w:tcPr>
          <w:p w14:paraId="2B4AF15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(0.06)</w:t>
            </w:r>
          </w:p>
        </w:tc>
        <w:tc>
          <w:tcPr>
            <w:tcW w:w="0" w:type="auto"/>
          </w:tcPr>
          <w:p w14:paraId="7519CA8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w:t>
            </w:r>
          </w:p>
        </w:tc>
        <w:tc>
          <w:tcPr>
            <w:tcW w:w="0" w:type="auto"/>
            <w:vAlign w:val="bottom"/>
          </w:tcPr>
          <w:p w14:paraId="797ABBA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-0.58</w:t>
            </w:r>
          </w:p>
        </w:tc>
        <w:tc>
          <w:tcPr>
            <w:tcW w:w="0" w:type="auto"/>
            <w:vAlign w:val="bottom"/>
          </w:tcPr>
          <w:p w14:paraId="747D30F5"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(0.11)</w:t>
            </w:r>
          </w:p>
        </w:tc>
        <w:tc>
          <w:tcPr>
            <w:tcW w:w="0" w:type="auto"/>
          </w:tcPr>
          <w:p w14:paraId="01CC11A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w:t>
            </w:r>
          </w:p>
        </w:tc>
        <w:tc>
          <w:tcPr>
            <w:tcW w:w="0" w:type="auto"/>
            <w:vAlign w:val="bottom"/>
          </w:tcPr>
          <w:p w14:paraId="0CCD134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-0.54</w:t>
            </w:r>
          </w:p>
        </w:tc>
        <w:tc>
          <w:tcPr>
            <w:tcW w:w="0" w:type="auto"/>
            <w:vAlign w:val="bottom"/>
          </w:tcPr>
          <w:p w14:paraId="326835D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(0.05)</w:t>
            </w:r>
          </w:p>
        </w:tc>
        <w:tc>
          <w:tcPr>
            <w:tcW w:w="0" w:type="auto"/>
          </w:tcPr>
          <w:p w14:paraId="62E6AE1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w:t>
            </w:r>
          </w:p>
        </w:tc>
        <w:tc>
          <w:tcPr>
            <w:tcW w:w="0" w:type="auto"/>
            <w:vAlign w:val="bottom"/>
          </w:tcPr>
          <w:p w14:paraId="46B2C63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-0.52</w:t>
            </w:r>
          </w:p>
        </w:tc>
        <w:tc>
          <w:tcPr>
            <w:tcW w:w="0" w:type="auto"/>
            <w:vAlign w:val="bottom"/>
          </w:tcPr>
          <w:p w14:paraId="536B4A87"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(0.05)</w:t>
            </w:r>
          </w:p>
        </w:tc>
        <w:tc>
          <w:tcPr>
            <w:tcW w:w="0" w:type="auto"/>
          </w:tcPr>
          <w:p w14:paraId="5617045E"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w:t>
            </w:r>
          </w:p>
        </w:tc>
        <w:tc>
          <w:tcPr>
            <w:tcW w:w="0" w:type="auto"/>
            <w:vAlign w:val="bottom"/>
          </w:tcPr>
          <w:p w14:paraId="4C0F767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-0.51</w:t>
            </w:r>
          </w:p>
        </w:tc>
        <w:tc>
          <w:tcPr>
            <w:tcW w:w="0" w:type="auto"/>
            <w:vAlign w:val="bottom"/>
          </w:tcPr>
          <w:p w14:paraId="0841B2A4"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(0.05)</w:t>
            </w:r>
          </w:p>
        </w:tc>
        <w:tc>
          <w:tcPr>
            <w:tcW w:w="0" w:type="auto"/>
          </w:tcPr>
          <w:p w14:paraId="5B6F028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w:t>
            </w:r>
          </w:p>
        </w:tc>
        <w:tc>
          <w:tcPr>
            <w:tcW w:w="0" w:type="auto"/>
            <w:vAlign w:val="bottom"/>
          </w:tcPr>
          <w:p w14:paraId="4CC039A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-0.49</w:t>
            </w:r>
          </w:p>
        </w:tc>
        <w:tc>
          <w:tcPr>
            <w:tcW w:w="0" w:type="auto"/>
            <w:vAlign w:val="bottom"/>
          </w:tcPr>
          <w:p w14:paraId="056F8765"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(0.06)</w:t>
            </w:r>
          </w:p>
        </w:tc>
        <w:tc>
          <w:tcPr>
            <w:tcW w:w="0" w:type="auto"/>
          </w:tcPr>
          <w:p w14:paraId="22A9E01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w:t>
            </w:r>
          </w:p>
        </w:tc>
        <w:tc>
          <w:tcPr>
            <w:tcW w:w="0" w:type="auto"/>
            <w:vAlign w:val="bottom"/>
          </w:tcPr>
          <w:p w14:paraId="6A07C21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-0.50</w:t>
            </w:r>
          </w:p>
        </w:tc>
        <w:tc>
          <w:tcPr>
            <w:tcW w:w="0" w:type="auto"/>
            <w:vAlign w:val="bottom"/>
          </w:tcPr>
          <w:p w14:paraId="46AE4C2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(0.06)</w:t>
            </w:r>
          </w:p>
        </w:tc>
        <w:tc>
          <w:tcPr>
            <w:tcW w:w="0" w:type="auto"/>
          </w:tcPr>
          <w:p w14:paraId="27ACD69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w:t>
            </w:r>
          </w:p>
        </w:tc>
        <w:tc>
          <w:tcPr>
            <w:tcW w:w="0" w:type="auto"/>
            <w:vAlign w:val="bottom"/>
          </w:tcPr>
          <w:p w14:paraId="2CB1A8A4"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-0.50</w:t>
            </w:r>
          </w:p>
        </w:tc>
        <w:tc>
          <w:tcPr>
            <w:tcW w:w="0" w:type="auto"/>
            <w:vAlign w:val="bottom"/>
          </w:tcPr>
          <w:p w14:paraId="369F552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(0.06)</w:t>
            </w:r>
          </w:p>
        </w:tc>
        <w:tc>
          <w:tcPr>
            <w:tcW w:w="0" w:type="auto"/>
          </w:tcPr>
          <w:p w14:paraId="1991734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w:t>
            </w:r>
          </w:p>
        </w:tc>
      </w:tr>
      <w:tr w:rsidR="00B4615B" w:rsidRPr="00B4615B" w14:paraId="25B78838"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8BC174C" w14:textId="77777777" w:rsidR="00B1586B" w:rsidRPr="00B4615B" w:rsidRDefault="00B1586B" w:rsidP="00BD4372">
            <w:pPr>
              <w:rPr>
                <w:rFonts w:ascii="Times New Roman" w:hAnsi="Times New Roman" w:cs="Times New Roman"/>
                <w:color w:val="auto"/>
                <w:sz w:val="14"/>
                <w:szCs w:val="14"/>
              </w:rPr>
            </w:pPr>
            <w:r w:rsidRPr="00B4615B">
              <w:rPr>
                <w:rFonts w:ascii="Times New Roman" w:hAnsi="Times New Roman" w:cs="Times New Roman"/>
                <w:color w:val="auto"/>
                <w:sz w:val="14"/>
                <w:szCs w:val="14"/>
              </w:rPr>
              <w:t>Housing Tenure</w:t>
            </w:r>
          </w:p>
        </w:tc>
        <w:tc>
          <w:tcPr>
            <w:tcW w:w="0" w:type="auto"/>
          </w:tcPr>
          <w:p w14:paraId="22D6A01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1EC87843"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0BBA570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06A9028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1CD2D93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5FE433E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50A8EB3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7B5511F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09A03C2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632F856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311D518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4CCC853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5D1FC0D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26369A0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17BEE94A"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120875F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69A1E2B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02834E7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0266DA3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3ECF454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30A1B3F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4681001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5DEE310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15DBA0E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r>
      <w:tr w:rsidR="00074BD5" w:rsidRPr="00B4615B" w14:paraId="1D0A139A"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0CF193D4" w14:textId="77777777" w:rsidR="00074BD5" w:rsidRPr="00B4615B" w:rsidRDefault="00074BD5" w:rsidP="00074BD5">
            <w:pPr>
              <w:rPr>
                <w:rFonts w:ascii="Times New Roman" w:hAnsi="Times New Roman" w:cs="Times New Roman"/>
                <w:color w:val="auto"/>
                <w:sz w:val="14"/>
                <w:szCs w:val="14"/>
              </w:rPr>
            </w:pPr>
            <w:r w:rsidRPr="00B4615B">
              <w:rPr>
                <w:rFonts w:ascii="Times New Roman" w:hAnsi="Times New Roman" w:cs="Times New Roman"/>
                <w:i/>
                <w:iCs/>
                <w:color w:val="auto"/>
                <w:sz w:val="14"/>
                <w:szCs w:val="14"/>
              </w:rPr>
              <w:t>Own Home</w:t>
            </w:r>
          </w:p>
        </w:tc>
        <w:tc>
          <w:tcPr>
            <w:tcW w:w="0" w:type="auto"/>
          </w:tcPr>
          <w:p w14:paraId="2AC0EA6F" w14:textId="77777777" w:rsidR="00074BD5" w:rsidRPr="00B4615B" w:rsidRDefault="00074BD5" w:rsidP="00074BD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Ref.</w:t>
            </w:r>
          </w:p>
        </w:tc>
        <w:tc>
          <w:tcPr>
            <w:tcW w:w="0" w:type="auto"/>
          </w:tcPr>
          <w:p w14:paraId="45EE6390" w14:textId="77777777" w:rsidR="00074BD5" w:rsidRPr="00B4615B" w:rsidRDefault="00074BD5" w:rsidP="00074BD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656E70D7" w14:textId="77777777" w:rsidR="00074BD5" w:rsidRPr="00B4615B" w:rsidRDefault="00074BD5" w:rsidP="00074BD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58EBC6AA" w14:textId="1CA44051" w:rsidR="00074BD5" w:rsidRPr="00B4615B" w:rsidRDefault="00074BD5" w:rsidP="00074BD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68314A70" w14:textId="77777777" w:rsidR="00074BD5" w:rsidRPr="00B4615B" w:rsidRDefault="00074BD5" w:rsidP="00074BD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46018CFE" w14:textId="77777777" w:rsidR="00074BD5" w:rsidRPr="00B4615B" w:rsidRDefault="00074BD5" w:rsidP="00074BD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448AD21A" w14:textId="77777777" w:rsidR="00074BD5" w:rsidRPr="00B4615B" w:rsidRDefault="00074BD5" w:rsidP="00074BD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1CAB0384" w14:textId="77777777" w:rsidR="00074BD5" w:rsidRPr="00B4615B" w:rsidRDefault="00074BD5" w:rsidP="00074BD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67B2B126" w14:textId="77777777" w:rsidR="00074BD5" w:rsidRPr="00B4615B" w:rsidRDefault="00074BD5" w:rsidP="00074BD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4D42E29C" w14:textId="77777777" w:rsidR="00074BD5" w:rsidRPr="00B4615B" w:rsidRDefault="00074BD5" w:rsidP="00074BD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19FC526A" w14:textId="77777777" w:rsidR="00074BD5" w:rsidRPr="00B4615B" w:rsidRDefault="00074BD5" w:rsidP="00074BD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7FF27AE1" w14:textId="77777777" w:rsidR="00074BD5" w:rsidRPr="00B4615B" w:rsidRDefault="00074BD5" w:rsidP="00074BD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146109CB" w14:textId="77777777" w:rsidR="00074BD5" w:rsidRPr="00B4615B" w:rsidRDefault="00074BD5" w:rsidP="00074BD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69C1748E" w14:textId="77777777" w:rsidR="00074BD5" w:rsidRPr="00B4615B" w:rsidRDefault="00074BD5" w:rsidP="00074BD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3DA15430" w14:textId="77777777" w:rsidR="00074BD5" w:rsidRPr="00B4615B" w:rsidRDefault="00074BD5" w:rsidP="00074BD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71277ECA" w14:textId="77777777" w:rsidR="00074BD5" w:rsidRPr="00B4615B" w:rsidRDefault="00074BD5" w:rsidP="00074BD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133804EB" w14:textId="77777777" w:rsidR="00074BD5" w:rsidRPr="00B4615B" w:rsidRDefault="00074BD5" w:rsidP="00074BD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672176D2" w14:textId="77777777" w:rsidR="00074BD5" w:rsidRPr="00B4615B" w:rsidRDefault="00074BD5" w:rsidP="00074BD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09D85320" w14:textId="77777777" w:rsidR="00074BD5" w:rsidRPr="00B4615B" w:rsidRDefault="00074BD5" w:rsidP="00074BD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4AF99744" w14:textId="77777777" w:rsidR="00074BD5" w:rsidRPr="00B4615B" w:rsidRDefault="00074BD5" w:rsidP="00074BD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642CDEB9" w14:textId="77777777" w:rsidR="00074BD5" w:rsidRPr="00B4615B" w:rsidRDefault="00074BD5" w:rsidP="00074BD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286942F0" w14:textId="77777777" w:rsidR="00074BD5" w:rsidRPr="00B4615B" w:rsidRDefault="00074BD5" w:rsidP="00074BD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6939C1F5" w14:textId="77777777" w:rsidR="00074BD5" w:rsidRPr="00B4615B" w:rsidRDefault="00074BD5" w:rsidP="00074BD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67D2CCDC" w14:textId="77777777" w:rsidR="00074BD5" w:rsidRPr="00B4615B" w:rsidRDefault="00074BD5" w:rsidP="00074BD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r>
      <w:tr w:rsidR="00B4615B" w:rsidRPr="00B4615B" w14:paraId="08612444"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69EC234" w14:textId="77777777" w:rsidR="00B1586B" w:rsidRPr="00B4615B" w:rsidRDefault="00B1586B" w:rsidP="00BD4372">
            <w:pPr>
              <w:rPr>
                <w:rFonts w:ascii="Times New Roman" w:hAnsi="Times New Roman" w:cs="Times New Roman"/>
                <w:color w:val="auto"/>
                <w:sz w:val="14"/>
                <w:szCs w:val="14"/>
              </w:rPr>
            </w:pPr>
            <w:r w:rsidRPr="00B4615B">
              <w:rPr>
                <w:rFonts w:ascii="Times New Roman" w:hAnsi="Times New Roman" w:cs="Times New Roman"/>
                <w:i/>
                <w:iCs/>
                <w:color w:val="auto"/>
                <w:sz w:val="14"/>
                <w:szCs w:val="14"/>
              </w:rPr>
              <w:t>Do not Own Home</w:t>
            </w:r>
          </w:p>
        </w:tc>
        <w:tc>
          <w:tcPr>
            <w:tcW w:w="0" w:type="auto"/>
            <w:vAlign w:val="bottom"/>
          </w:tcPr>
          <w:p w14:paraId="338D14C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-0.63</w:t>
            </w:r>
          </w:p>
        </w:tc>
        <w:tc>
          <w:tcPr>
            <w:tcW w:w="0" w:type="auto"/>
            <w:vAlign w:val="bottom"/>
          </w:tcPr>
          <w:p w14:paraId="46626EC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(0.06)</w:t>
            </w:r>
          </w:p>
        </w:tc>
        <w:tc>
          <w:tcPr>
            <w:tcW w:w="0" w:type="auto"/>
          </w:tcPr>
          <w:p w14:paraId="4941B93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w:t>
            </w:r>
          </w:p>
        </w:tc>
        <w:tc>
          <w:tcPr>
            <w:tcW w:w="0" w:type="auto"/>
            <w:vAlign w:val="bottom"/>
          </w:tcPr>
          <w:p w14:paraId="796C424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-0.22</w:t>
            </w:r>
          </w:p>
        </w:tc>
        <w:tc>
          <w:tcPr>
            <w:tcW w:w="0" w:type="auto"/>
            <w:vAlign w:val="bottom"/>
          </w:tcPr>
          <w:p w14:paraId="4937BE4A"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(0.13)</w:t>
            </w:r>
          </w:p>
        </w:tc>
        <w:tc>
          <w:tcPr>
            <w:tcW w:w="0" w:type="auto"/>
          </w:tcPr>
          <w:p w14:paraId="7A8BF9B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vAlign w:val="bottom"/>
          </w:tcPr>
          <w:p w14:paraId="66F7E3B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-0.70</w:t>
            </w:r>
          </w:p>
        </w:tc>
        <w:tc>
          <w:tcPr>
            <w:tcW w:w="0" w:type="auto"/>
            <w:vAlign w:val="bottom"/>
          </w:tcPr>
          <w:p w14:paraId="4EE764E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(0.05)</w:t>
            </w:r>
          </w:p>
        </w:tc>
        <w:tc>
          <w:tcPr>
            <w:tcW w:w="0" w:type="auto"/>
          </w:tcPr>
          <w:p w14:paraId="1E16DD1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w:t>
            </w:r>
          </w:p>
        </w:tc>
        <w:tc>
          <w:tcPr>
            <w:tcW w:w="0" w:type="auto"/>
            <w:vAlign w:val="bottom"/>
          </w:tcPr>
          <w:p w14:paraId="6E2BA54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-0.57</w:t>
            </w:r>
          </w:p>
        </w:tc>
        <w:tc>
          <w:tcPr>
            <w:tcW w:w="0" w:type="auto"/>
            <w:vAlign w:val="bottom"/>
          </w:tcPr>
          <w:p w14:paraId="1B704EF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(0.06)</w:t>
            </w:r>
          </w:p>
        </w:tc>
        <w:tc>
          <w:tcPr>
            <w:tcW w:w="0" w:type="auto"/>
          </w:tcPr>
          <w:p w14:paraId="3E91253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w:t>
            </w:r>
          </w:p>
        </w:tc>
        <w:tc>
          <w:tcPr>
            <w:tcW w:w="0" w:type="auto"/>
            <w:vAlign w:val="bottom"/>
          </w:tcPr>
          <w:p w14:paraId="614E0C5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-0.56</w:t>
            </w:r>
          </w:p>
        </w:tc>
        <w:tc>
          <w:tcPr>
            <w:tcW w:w="0" w:type="auto"/>
            <w:vAlign w:val="bottom"/>
          </w:tcPr>
          <w:p w14:paraId="0A3B6EF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(0.06)</w:t>
            </w:r>
          </w:p>
        </w:tc>
        <w:tc>
          <w:tcPr>
            <w:tcW w:w="0" w:type="auto"/>
          </w:tcPr>
          <w:p w14:paraId="251DF1D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w:t>
            </w:r>
          </w:p>
        </w:tc>
        <w:tc>
          <w:tcPr>
            <w:tcW w:w="0" w:type="auto"/>
            <w:vAlign w:val="bottom"/>
          </w:tcPr>
          <w:p w14:paraId="08D4CB8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-0.55</w:t>
            </w:r>
          </w:p>
        </w:tc>
        <w:tc>
          <w:tcPr>
            <w:tcW w:w="0" w:type="auto"/>
            <w:vAlign w:val="bottom"/>
          </w:tcPr>
          <w:p w14:paraId="6691F4BA"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(0.06)</w:t>
            </w:r>
          </w:p>
        </w:tc>
        <w:tc>
          <w:tcPr>
            <w:tcW w:w="0" w:type="auto"/>
          </w:tcPr>
          <w:p w14:paraId="0866843A"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w:t>
            </w:r>
          </w:p>
        </w:tc>
        <w:tc>
          <w:tcPr>
            <w:tcW w:w="0" w:type="auto"/>
            <w:vAlign w:val="bottom"/>
          </w:tcPr>
          <w:p w14:paraId="5FEB53D3"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-0.66</w:t>
            </w:r>
          </w:p>
        </w:tc>
        <w:tc>
          <w:tcPr>
            <w:tcW w:w="0" w:type="auto"/>
            <w:vAlign w:val="bottom"/>
          </w:tcPr>
          <w:p w14:paraId="61FBACA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(0.06)</w:t>
            </w:r>
          </w:p>
        </w:tc>
        <w:tc>
          <w:tcPr>
            <w:tcW w:w="0" w:type="auto"/>
          </w:tcPr>
          <w:p w14:paraId="0F1C5FB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w:t>
            </w:r>
          </w:p>
        </w:tc>
        <w:tc>
          <w:tcPr>
            <w:tcW w:w="0" w:type="auto"/>
            <w:vAlign w:val="bottom"/>
          </w:tcPr>
          <w:p w14:paraId="4E8F998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-0.63</w:t>
            </w:r>
          </w:p>
        </w:tc>
        <w:tc>
          <w:tcPr>
            <w:tcW w:w="0" w:type="auto"/>
            <w:vAlign w:val="bottom"/>
          </w:tcPr>
          <w:p w14:paraId="7602ECB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(0.06)</w:t>
            </w:r>
          </w:p>
        </w:tc>
        <w:tc>
          <w:tcPr>
            <w:tcW w:w="0" w:type="auto"/>
          </w:tcPr>
          <w:p w14:paraId="69414782"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w:t>
            </w:r>
          </w:p>
        </w:tc>
      </w:tr>
      <w:tr w:rsidR="00B4615B" w:rsidRPr="00B4615B" w14:paraId="4E62F24C"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11B8F69C" w14:textId="77777777" w:rsidR="00B1586B" w:rsidRPr="00B4615B" w:rsidRDefault="00B1586B" w:rsidP="00BD4372">
            <w:pPr>
              <w:rPr>
                <w:rFonts w:ascii="Times New Roman" w:hAnsi="Times New Roman" w:cs="Times New Roman"/>
                <w:color w:val="auto"/>
                <w:sz w:val="14"/>
                <w:szCs w:val="14"/>
              </w:rPr>
            </w:pPr>
            <w:r w:rsidRPr="00B4615B">
              <w:rPr>
                <w:rFonts w:ascii="Times New Roman" w:hAnsi="Times New Roman" w:cs="Times New Roman"/>
                <w:color w:val="auto"/>
                <w:sz w:val="14"/>
                <w:szCs w:val="14"/>
              </w:rPr>
              <w:t>NS-SEC (SOC 2000)</w:t>
            </w:r>
          </w:p>
        </w:tc>
        <w:tc>
          <w:tcPr>
            <w:tcW w:w="0" w:type="auto"/>
          </w:tcPr>
          <w:p w14:paraId="7FD9711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53D4AF4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2155703E"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65BFC38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08BC028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2FBAE17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2F698BC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7F24CF9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423D0D27"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3B2E72A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7FF13034"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62D33C4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5CBCD765"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53A028D7"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424B9034"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67E7FB65"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49A4501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3FA192F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348FFD4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12F5383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647A1CC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3BAFAC4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5D7013E7"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2FB85A0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r>
      <w:tr w:rsidR="00B4615B" w:rsidRPr="00B4615B" w14:paraId="2ECD9CEE"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4F61E15" w14:textId="77777777" w:rsidR="00B1586B" w:rsidRPr="00B4615B" w:rsidRDefault="00B1586B" w:rsidP="00BD4372">
            <w:pPr>
              <w:rPr>
                <w:rFonts w:ascii="Times New Roman" w:hAnsi="Times New Roman" w:cs="Times New Roman"/>
                <w:color w:val="auto"/>
                <w:sz w:val="14"/>
                <w:szCs w:val="14"/>
              </w:rPr>
            </w:pPr>
            <w:r w:rsidRPr="00B4615B">
              <w:rPr>
                <w:rFonts w:ascii="Times New Roman" w:eastAsia="Times New Roman" w:hAnsi="Times New Roman" w:cs="Times New Roman"/>
                <w:i/>
                <w:iCs/>
                <w:color w:val="auto"/>
                <w:sz w:val="14"/>
                <w:szCs w:val="14"/>
              </w:rPr>
              <w:t>1.1</w:t>
            </w:r>
          </w:p>
        </w:tc>
        <w:tc>
          <w:tcPr>
            <w:tcW w:w="0" w:type="auto"/>
            <w:vAlign w:val="bottom"/>
          </w:tcPr>
          <w:p w14:paraId="30ECE89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0.02</w:t>
            </w:r>
          </w:p>
        </w:tc>
        <w:tc>
          <w:tcPr>
            <w:tcW w:w="0" w:type="auto"/>
            <w:vAlign w:val="bottom"/>
          </w:tcPr>
          <w:p w14:paraId="0BA4B8D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(0.19)</w:t>
            </w:r>
          </w:p>
        </w:tc>
        <w:tc>
          <w:tcPr>
            <w:tcW w:w="0" w:type="auto"/>
          </w:tcPr>
          <w:p w14:paraId="4953AF8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vAlign w:val="bottom"/>
          </w:tcPr>
          <w:p w14:paraId="2A809F7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0.35</w:t>
            </w:r>
          </w:p>
        </w:tc>
        <w:tc>
          <w:tcPr>
            <w:tcW w:w="0" w:type="auto"/>
            <w:vAlign w:val="bottom"/>
          </w:tcPr>
          <w:p w14:paraId="2372432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(0.29)</w:t>
            </w:r>
          </w:p>
        </w:tc>
        <w:tc>
          <w:tcPr>
            <w:tcW w:w="0" w:type="auto"/>
          </w:tcPr>
          <w:p w14:paraId="71877F2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vAlign w:val="bottom"/>
          </w:tcPr>
          <w:p w14:paraId="76267773"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0.16</w:t>
            </w:r>
          </w:p>
        </w:tc>
        <w:tc>
          <w:tcPr>
            <w:tcW w:w="0" w:type="auto"/>
            <w:vAlign w:val="bottom"/>
          </w:tcPr>
          <w:p w14:paraId="3CC1671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(0.16)</w:t>
            </w:r>
          </w:p>
        </w:tc>
        <w:tc>
          <w:tcPr>
            <w:tcW w:w="0" w:type="auto"/>
          </w:tcPr>
          <w:p w14:paraId="629CE85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vAlign w:val="bottom"/>
          </w:tcPr>
          <w:p w14:paraId="388A760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0.13</w:t>
            </w:r>
          </w:p>
        </w:tc>
        <w:tc>
          <w:tcPr>
            <w:tcW w:w="0" w:type="auto"/>
            <w:vAlign w:val="bottom"/>
          </w:tcPr>
          <w:p w14:paraId="32DDA56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(0.16)</w:t>
            </w:r>
          </w:p>
        </w:tc>
        <w:tc>
          <w:tcPr>
            <w:tcW w:w="0" w:type="auto"/>
          </w:tcPr>
          <w:p w14:paraId="7C1F649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vAlign w:val="bottom"/>
          </w:tcPr>
          <w:p w14:paraId="5B62DE9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0.11</w:t>
            </w:r>
          </w:p>
        </w:tc>
        <w:tc>
          <w:tcPr>
            <w:tcW w:w="0" w:type="auto"/>
            <w:vAlign w:val="bottom"/>
          </w:tcPr>
          <w:p w14:paraId="7B01B8F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(0.16)</w:t>
            </w:r>
          </w:p>
        </w:tc>
        <w:tc>
          <w:tcPr>
            <w:tcW w:w="0" w:type="auto"/>
          </w:tcPr>
          <w:p w14:paraId="0C22D15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vAlign w:val="bottom"/>
          </w:tcPr>
          <w:p w14:paraId="2EC52A1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0.12</w:t>
            </w:r>
          </w:p>
        </w:tc>
        <w:tc>
          <w:tcPr>
            <w:tcW w:w="0" w:type="auto"/>
            <w:vAlign w:val="bottom"/>
          </w:tcPr>
          <w:p w14:paraId="5CED163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(0.16)</w:t>
            </w:r>
          </w:p>
        </w:tc>
        <w:tc>
          <w:tcPr>
            <w:tcW w:w="0" w:type="auto"/>
          </w:tcPr>
          <w:p w14:paraId="0E791B1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vAlign w:val="bottom"/>
          </w:tcPr>
          <w:p w14:paraId="5711DBA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0.11</w:t>
            </w:r>
          </w:p>
        </w:tc>
        <w:tc>
          <w:tcPr>
            <w:tcW w:w="0" w:type="auto"/>
            <w:vAlign w:val="bottom"/>
          </w:tcPr>
          <w:p w14:paraId="6325B29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(0.16)</w:t>
            </w:r>
          </w:p>
        </w:tc>
        <w:tc>
          <w:tcPr>
            <w:tcW w:w="0" w:type="auto"/>
          </w:tcPr>
          <w:p w14:paraId="3841723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vAlign w:val="bottom"/>
          </w:tcPr>
          <w:p w14:paraId="41C8AC7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0.02</w:t>
            </w:r>
          </w:p>
        </w:tc>
        <w:tc>
          <w:tcPr>
            <w:tcW w:w="0" w:type="auto"/>
            <w:vAlign w:val="bottom"/>
          </w:tcPr>
          <w:p w14:paraId="4A8DE37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(0.19)</w:t>
            </w:r>
          </w:p>
        </w:tc>
        <w:tc>
          <w:tcPr>
            <w:tcW w:w="0" w:type="auto"/>
          </w:tcPr>
          <w:p w14:paraId="405C44F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r>
      <w:tr w:rsidR="00B4615B" w:rsidRPr="00B4615B" w14:paraId="38147647"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210A25F6" w14:textId="77777777" w:rsidR="00B1586B" w:rsidRPr="00B4615B" w:rsidRDefault="00B1586B" w:rsidP="00BD4372">
            <w:pPr>
              <w:rPr>
                <w:rFonts w:ascii="Times New Roman" w:hAnsi="Times New Roman" w:cs="Times New Roman"/>
                <w:color w:val="auto"/>
                <w:sz w:val="14"/>
                <w:szCs w:val="14"/>
              </w:rPr>
            </w:pPr>
            <w:r w:rsidRPr="00B4615B">
              <w:rPr>
                <w:rFonts w:ascii="Times New Roman" w:eastAsia="Times New Roman" w:hAnsi="Times New Roman" w:cs="Times New Roman"/>
                <w:i/>
                <w:iCs/>
                <w:color w:val="auto"/>
                <w:sz w:val="14"/>
                <w:szCs w:val="14"/>
              </w:rPr>
              <w:t>1.2</w:t>
            </w:r>
          </w:p>
        </w:tc>
        <w:tc>
          <w:tcPr>
            <w:tcW w:w="0" w:type="auto"/>
            <w:vAlign w:val="bottom"/>
          </w:tcPr>
          <w:p w14:paraId="1D5F1D7E"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0.48</w:t>
            </w:r>
          </w:p>
        </w:tc>
        <w:tc>
          <w:tcPr>
            <w:tcW w:w="0" w:type="auto"/>
            <w:vAlign w:val="bottom"/>
          </w:tcPr>
          <w:p w14:paraId="64FB3D6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(0.17)</w:t>
            </w:r>
          </w:p>
        </w:tc>
        <w:tc>
          <w:tcPr>
            <w:tcW w:w="0" w:type="auto"/>
          </w:tcPr>
          <w:p w14:paraId="1570192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w:t>
            </w:r>
          </w:p>
        </w:tc>
        <w:tc>
          <w:tcPr>
            <w:tcW w:w="0" w:type="auto"/>
            <w:vAlign w:val="bottom"/>
          </w:tcPr>
          <w:p w14:paraId="08809FA5"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0.13</w:t>
            </w:r>
          </w:p>
        </w:tc>
        <w:tc>
          <w:tcPr>
            <w:tcW w:w="0" w:type="auto"/>
            <w:vAlign w:val="bottom"/>
          </w:tcPr>
          <w:p w14:paraId="4979273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(0.26)</w:t>
            </w:r>
          </w:p>
        </w:tc>
        <w:tc>
          <w:tcPr>
            <w:tcW w:w="0" w:type="auto"/>
          </w:tcPr>
          <w:p w14:paraId="47E1BA7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vAlign w:val="bottom"/>
          </w:tcPr>
          <w:p w14:paraId="39BAAF5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0.38</w:t>
            </w:r>
          </w:p>
        </w:tc>
        <w:tc>
          <w:tcPr>
            <w:tcW w:w="0" w:type="auto"/>
            <w:vAlign w:val="bottom"/>
          </w:tcPr>
          <w:p w14:paraId="49E53CC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(0.14)</w:t>
            </w:r>
          </w:p>
        </w:tc>
        <w:tc>
          <w:tcPr>
            <w:tcW w:w="0" w:type="auto"/>
          </w:tcPr>
          <w:p w14:paraId="7A5868A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w:t>
            </w:r>
          </w:p>
        </w:tc>
        <w:tc>
          <w:tcPr>
            <w:tcW w:w="0" w:type="auto"/>
            <w:vAlign w:val="bottom"/>
          </w:tcPr>
          <w:p w14:paraId="2CB4369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0.37</w:t>
            </w:r>
          </w:p>
        </w:tc>
        <w:tc>
          <w:tcPr>
            <w:tcW w:w="0" w:type="auto"/>
            <w:vAlign w:val="bottom"/>
          </w:tcPr>
          <w:p w14:paraId="189E5FC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(0.14)</w:t>
            </w:r>
          </w:p>
        </w:tc>
        <w:tc>
          <w:tcPr>
            <w:tcW w:w="0" w:type="auto"/>
          </w:tcPr>
          <w:p w14:paraId="0ECCF584"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w:t>
            </w:r>
          </w:p>
        </w:tc>
        <w:tc>
          <w:tcPr>
            <w:tcW w:w="0" w:type="auto"/>
            <w:vAlign w:val="bottom"/>
          </w:tcPr>
          <w:p w14:paraId="67F3807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0.37</w:t>
            </w:r>
          </w:p>
        </w:tc>
        <w:tc>
          <w:tcPr>
            <w:tcW w:w="0" w:type="auto"/>
            <w:vAlign w:val="bottom"/>
          </w:tcPr>
          <w:p w14:paraId="039492A7"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(0.15)</w:t>
            </w:r>
          </w:p>
        </w:tc>
        <w:tc>
          <w:tcPr>
            <w:tcW w:w="0" w:type="auto"/>
          </w:tcPr>
          <w:p w14:paraId="75CACB55"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w:t>
            </w:r>
          </w:p>
        </w:tc>
        <w:tc>
          <w:tcPr>
            <w:tcW w:w="0" w:type="auto"/>
            <w:vAlign w:val="bottom"/>
          </w:tcPr>
          <w:p w14:paraId="7FE784B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0.37</w:t>
            </w:r>
          </w:p>
        </w:tc>
        <w:tc>
          <w:tcPr>
            <w:tcW w:w="0" w:type="auto"/>
            <w:vAlign w:val="bottom"/>
          </w:tcPr>
          <w:p w14:paraId="6FDA949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(0.15)</w:t>
            </w:r>
          </w:p>
        </w:tc>
        <w:tc>
          <w:tcPr>
            <w:tcW w:w="0" w:type="auto"/>
          </w:tcPr>
          <w:p w14:paraId="2F82CB9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w:t>
            </w:r>
          </w:p>
        </w:tc>
        <w:tc>
          <w:tcPr>
            <w:tcW w:w="0" w:type="auto"/>
            <w:vAlign w:val="bottom"/>
          </w:tcPr>
          <w:p w14:paraId="47C9CB0E"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0.37</w:t>
            </w:r>
          </w:p>
        </w:tc>
        <w:tc>
          <w:tcPr>
            <w:tcW w:w="0" w:type="auto"/>
            <w:vAlign w:val="bottom"/>
          </w:tcPr>
          <w:p w14:paraId="237FB87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(0.15)</w:t>
            </w:r>
          </w:p>
        </w:tc>
        <w:tc>
          <w:tcPr>
            <w:tcW w:w="0" w:type="auto"/>
          </w:tcPr>
          <w:p w14:paraId="75D3B784"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w:t>
            </w:r>
          </w:p>
        </w:tc>
        <w:tc>
          <w:tcPr>
            <w:tcW w:w="0" w:type="auto"/>
            <w:vAlign w:val="bottom"/>
          </w:tcPr>
          <w:p w14:paraId="5634357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0.48</w:t>
            </w:r>
          </w:p>
        </w:tc>
        <w:tc>
          <w:tcPr>
            <w:tcW w:w="0" w:type="auto"/>
            <w:vAlign w:val="bottom"/>
          </w:tcPr>
          <w:p w14:paraId="2BF31ED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(0.17)</w:t>
            </w:r>
          </w:p>
        </w:tc>
        <w:tc>
          <w:tcPr>
            <w:tcW w:w="0" w:type="auto"/>
          </w:tcPr>
          <w:p w14:paraId="28F41D4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w:t>
            </w:r>
          </w:p>
        </w:tc>
      </w:tr>
      <w:tr w:rsidR="00074BD5" w:rsidRPr="00B4615B" w14:paraId="6EB95CFA"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40A45D5" w14:textId="77777777" w:rsidR="00074BD5" w:rsidRPr="00B4615B" w:rsidRDefault="00074BD5" w:rsidP="00074BD5">
            <w:pPr>
              <w:rPr>
                <w:rFonts w:ascii="Times New Roman" w:hAnsi="Times New Roman" w:cs="Times New Roman"/>
                <w:color w:val="auto"/>
                <w:sz w:val="14"/>
                <w:szCs w:val="14"/>
              </w:rPr>
            </w:pPr>
            <w:r w:rsidRPr="00B4615B">
              <w:rPr>
                <w:rFonts w:ascii="Times New Roman" w:eastAsia="Times New Roman" w:hAnsi="Times New Roman" w:cs="Times New Roman"/>
                <w:i/>
                <w:iCs/>
                <w:color w:val="auto"/>
                <w:sz w:val="14"/>
                <w:szCs w:val="14"/>
              </w:rPr>
              <w:t>2</w:t>
            </w:r>
          </w:p>
        </w:tc>
        <w:tc>
          <w:tcPr>
            <w:tcW w:w="0" w:type="auto"/>
          </w:tcPr>
          <w:p w14:paraId="1925AD29" w14:textId="77777777" w:rsidR="00074BD5" w:rsidRPr="00B4615B" w:rsidRDefault="00074BD5" w:rsidP="00074BD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Ref.</w:t>
            </w:r>
          </w:p>
        </w:tc>
        <w:tc>
          <w:tcPr>
            <w:tcW w:w="0" w:type="auto"/>
          </w:tcPr>
          <w:p w14:paraId="5570BAE3" w14:textId="77777777" w:rsidR="00074BD5" w:rsidRPr="00B4615B" w:rsidRDefault="00074BD5" w:rsidP="00074BD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60BE6AC2" w14:textId="77777777" w:rsidR="00074BD5" w:rsidRPr="00B4615B" w:rsidRDefault="00074BD5" w:rsidP="00074BD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04127B95" w14:textId="7E717EFF" w:rsidR="00074BD5" w:rsidRPr="00B4615B" w:rsidRDefault="00074BD5" w:rsidP="00074BD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541BB435" w14:textId="77777777" w:rsidR="00074BD5" w:rsidRPr="00B4615B" w:rsidRDefault="00074BD5" w:rsidP="00074BD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45DD2E1E" w14:textId="77777777" w:rsidR="00074BD5" w:rsidRPr="00B4615B" w:rsidRDefault="00074BD5" w:rsidP="00074BD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513F1F12" w14:textId="77777777" w:rsidR="00074BD5" w:rsidRPr="00B4615B" w:rsidRDefault="00074BD5" w:rsidP="00074BD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7D97DE23" w14:textId="77777777" w:rsidR="00074BD5" w:rsidRPr="00B4615B" w:rsidRDefault="00074BD5" w:rsidP="00074BD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4631D46F" w14:textId="77777777" w:rsidR="00074BD5" w:rsidRPr="00B4615B" w:rsidRDefault="00074BD5" w:rsidP="00074BD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00AF7993" w14:textId="77777777" w:rsidR="00074BD5" w:rsidRPr="00B4615B" w:rsidRDefault="00074BD5" w:rsidP="00074BD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66D7A84F" w14:textId="77777777" w:rsidR="00074BD5" w:rsidRPr="00B4615B" w:rsidRDefault="00074BD5" w:rsidP="00074BD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7A60C978" w14:textId="77777777" w:rsidR="00074BD5" w:rsidRPr="00B4615B" w:rsidRDefault="00074BD5" w:rsidP="00074BD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6E1E060A" w14:textId="77777777" w:rsidR="00074BD5" w:rsidRPr="00B4615B" w:rsidRDefault="00074BD5" w:rsidP="00074BD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10DA9ACE" w14:textId="77777777" w:rsidR="00074BD5" w:rsidRPr="00B4615B" w:rsidRDefault="00074BD5" w:rsidP="00074BD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2D719D57" w14:textId="77777777" w:rsidR="00074BD5" w:rsidRPr="00B4615B" w:rsidRDefault="00074BD5" w:rsidP="00074BD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7AADD789" w14:textId="77777777" w:rsidR="00074BD5" w:rsidRPr="00B4615B" w:rsidRDefault="00074BD5" w:rsidP="00074BD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7A32A72A" w14:textId="77777777" w:rsidR="00074BD5" w:rsidRPr="00B4615B" w:rsidRDefault="00074BD5" w:rsidP="00074BD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0443F4F7" w14:textId="77777777" w:rsidR="00074BD5" w:rsidRPr="00B4615B" w:rsidRDefault="00074BD5" w:rsidP="00074BD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3E196133" w14:textId="77777777" w:rsidR="00074BD5" w:rsidRPr="00B4615B" w:rsidRDefault="00074BD5" w:rsidP="00074BD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6EB2C794" w14:textId="77777777" w:rsidR="00074BD5" w:rsidRPr="00B4615B" w:rsidRDefault="00074BD5" w:rsidP="00074BD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5B9F61BD" w14:textId="77777777" w:rsidR="00074BD5" w:rsidRPr="00B4615B" w:rsidRDefault="00074BD5" w:rsidP="00074BD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0C757BEF" w14:textId="77777777" w:rsidR="00074BD5" w:rsidRPr="00B4615B" w:rsidRDefault="00074BD5" w:rsidP="00074BD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1220455C" w14:textId="77777777" w:rsidR="00074BD5" w:rsidRPr="00B4615B" w:rsidRDefault="00074BD5" w:rsidP="00074BD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7B11A379" w14:textId="77777777" w:rsidR="00074BD5" w:rsidRPr="00B4615B" w:rsidRDefault="00074BD5" w:rsidP="00074BD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r>
      <w:tr w:rsidR="00B4615B" w:rsidRPr="00B4615B" w14:paraId="6563CF74"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5830E51F" w14:textId="77777777" w:rsidR="00B1586B" w:rsidRPr="00B4615B" w:rsidRDefault="00B1586B" w:rsidP="00BD4372">
            <w:pPr>
              <w:rPr>
                <w:rFonts w:ascii="Times New Roman" w:hAnsi="Times New Roman" w:cs="Times New Roman"/>
                <w:color w:val="auto"/>
                <w:sz w:val="14"/>
                <w:szCs w:val="14"/>
              </w:rPr>
            </w:pPr>
            <w:r w:rsidRPr="00B4615B">
              <w:rPr>
                <w:rFonts w:ascii="Times New Roman" w:eastAsia="Times New Roman" w:hAnsi="Times New Roman" w:cs="Times New Roman"/>
                <w:i/>
                <w:iCs/>
                <w:color w:val="auto"/>
                <w:sz w:val="14"/>
                <w:szCs w:val="14"/>
              </w:rPr>
              <w:t>3</w:t>
            </w:r>
          </w:p>
        </w:tc>
        <w:tc>
          <w:tcPr>
            <w:tcW w:w="0" w:type="auto"/>
            <w:vAlign w:val="bottom"/>
          </w:tcPr>
          <w:p w14:paraId="66D2AB4E"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-0.25</w:t>
            </w:r>
          </w:p>
        </w:tc>
        <w:tc>
          <w:tcPr>
            <w:tcW w:w="0" w:type="auto"/>
            <w:vAlign w:val="bottom"/>
          </w:tcPr>
          <w:p w14:paraId="3B02AF65"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(0.13)</w:t>
            </w:r>
          </w:p>
        </w:tc>
        <w:tc>
          <w:tcPr>
            <w:tcW w:w="0" w:type="auto"/>
          </w:tcPr>
          <w:p w14:paraId="710F8A4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vAlign w:val="bottom"/>
          </w:tcPr>
          <w:p w14:paraId="7C38EF2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-0.15</w:t>
            </w:r>
          </w:p>
        </w:tc>
        <w:tc>
          <w:tcPr>
            <w:tcW w:w="0" w:type="auto"/>
            <w:vAlign w:val="bottom"/>
          </w:tcPr>
          <w:p w14:paraId="2F3AB24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(0.21)</w:t>
            </w:r>
          </w:p>
        </w:tc>
        <w:tc>
          <w:tcPr>
            <w:tcW w:w="0" w:type="auto"/>
          </w:tcPr>
          <w:p w14:paraId="79D75B2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vAlign w:val="bottom"/>
          </w:tcPr>
          <w:p w14:paraId="55D030C5"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-0.25</w:t>
            </w:r>
          </w:p>
        </w:tc>
        <w:tc>
          <w:tcPr>
            <w:tcW w:w="0" w:type="auto"/>
            <w:vAlign w:val="bottom"/>
          </w:tcPr>
          <w:p w14:paraId="2EEBD48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(0.11)</w:t>
            </w:r>
          </w:p>
        </w:tc>
        <w:tc>
          <w:tcPr>
            <w:tcW w:w="0" w:type="auto"/>
            <w:vAlign w:val="bottom"/>
          </w:tcPr>
          <w:p w14:paraId="284411A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w:t>
            </w:r>
          </w:p>
        </w:tc>
        <w:tc>
          <w:tcPr>
            <w:tcW w:w="0" w:type="auto"/>
            <w:vAlign w:val="bottom"/>
          </w:tcPr>
          <w:p w14:paraId="56664E1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-0.23</w:t>
            </w:r>
          </w:p>
        </w:tc>
        <w:tc>
          <w:tcPr>
            <w:tcW w:w="0" w:type="auto"/>
            <w:vAlign w:val="bottom"/>
          </w:tcPr>
          <w:p w14:paraId="2DCED66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(0.11)</w:t>
            </w:r>
          </w:p>
        </w:tc>
        <w:tc>
          <w:tcPr>
            <w:tcW w:w="0" w:type="auto"/>
            <w:vAlign w:val="bottom"/>
          </w:tcPr>
          <w:p w14:paraId="7304AFB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w:t>
            </w:r>
          </w:p>
        </w:tc>
        <w:tc>
          <w:tcPr>
            <w:tcW w:w="0" w:type="auto"/>
            <w:vAlign w:val="bottom"/>
          </w:tcPr>
          <w:p w14:paraId="15D51DE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-0.21</w:t>
            </w:r>
          </w:p>
        </w:tc>
        <w:tc>
          <w:tcPr>
            <w:tcW w:w="0" w:type="auto"/>
            <w:vAlign w:val="bottom"/>
          </w:tcPr>
          <w:p w14:paraId="2BE9D40E"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(0.11)</w:t>
            </w:r>
          </w:p>
        </w:tc>
        <w:tc>
          <w:tcPr>
            <w:tcW w:w="0" w:type="auto"/>
            <w:vAlign w:val="bottom"/>
          </w:tcPr>
          <w:p w14:paraId="4478F77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w:t>
            </w:r>
          </w:p>
        </w:tc>
        <w:tc>
          <w:tcPr>
            <w:tcW w:w="0" w:type="auto"/>
            <w:vAlign w:val="bottom"/>
          </w:tcPr>
          <w:p w14:paraId="6FB9D2D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-0.21</w:t>
            </w:r>
          </w:p>
        </w:tc>
        <w:tc>
          <w:tcPr>
            <w:tcW w:w="0" w:type="auto"/>
            <w:vAlign w:val="bottom"/>
          </w:tcPr>
          <w:p w14:paraId="46DB4B3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(0.11)</w:t>
            </w:r>
          </w:p>
        </w:tc>
        <w:tc>
          <w:tcPr>
            <w:tcW w:w="0" w:type="auto"/>
            <w:vAlign w:val="bottom"/>
          </w:tcPr>
          <w:p w14:paraId="65E067A5"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w:t>
            </w:r>
          </w:p>
        </w:tc>
        <w:tc>
          <w:tcPr>
            <w:tcW w:w="0" w:type="auto"/>
            <w:vAlign w:val="bottom"/>
          </w:tcPr>
          <w:p w14:paraId="6CF524C4"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-0.22</w:t>
            </w:r>
          </w:p>
        </w:tc>
        <w:tc>
          <w:tcPr>
            <w:tcW w:w="0" w:type="auto"/>
            <w:vAlign w:val="bottom"/>
          </w:tcPr>
          <w:p w14:paraId="13906EC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(0.11)</w:t>
            </w:r>
          </w:p>
        </w:tc>
        <w:tc>
          <w:tcPr>
            <w:tcW w:w="0" w:type="auto"/>
            <w:vAlign w:val="bottom"/>
          </w:tcPr>
          <w:p w14:paraId="26F5F68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w:t>
            </w:r>
          </w:p>
        </w:tc>
        <w:tc>
          <w:tcPr>
            <w:tcW w:w="0" w:type="auto"/>
            <w:vAlign w:val="bottom"/>
          </w:tcPr>
          <w:p w14:paraId="45002C2E"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-0.25</w:t>
            </w:r>
          </w:p>
        </w:tc>
        <w:tc>
          <w:tcPr>
            <w:tcW w:w="0" w:type="auto"/>
            <w:vAlign w:val="bottom"/>
          </w:tcPr>
          <w:p w14:paraId="32ABB9F4"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(0.13)</w:t>
            </w:r>
          </w:p>
        </w:tc>
        <w:tc>
          <w:tcPr>
            <w:tcW w:w="0" w:type="auto"/>
            <w:vAlign w:val="bottom"/>
          </w:tcPr>
          <w:p w14:paraId="010985E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w:t>
            </w:r>
          </w:p>
        </w:tc>
      </w:tr>
      <w:tr w:rsidR="00B4615B" w:rsidRPr="00B4615B" w14:paraId="12BC14C6"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11A86BC" w14:textId="77777777" w:rsidR="00B1586B" w:rsidRPr="00B4615B" w:rsidRDefault="00B1586B" w:rsidP="00BD4372">
            <w:pPr>
              <w:rPr>
                <w:rFonts w:ascii="Times New Roman" w:hAnsi="Times New Roman" w:cs="Times New Roman"/>
                <w:color w:val="auto"/>
                <w:sz w:val="14"/>
                <w:szCs w:val="14"/>
              </w:rPr>
            </w:pPr>
            <w:r w:rsidRPr="00B4615B">
              <w:rPr>
                <w:rFonts w:ascii="Times New Roman" w:eastAsia="Times New Roman" w:hAnsi="Times New Roman" w:cs="Times New Roman"/>
                <w:i/>
                <w:iCs/>
                <w:color w:val="auto"/>
                <w:sz w:val="14"/>
                <w:szCs w:val="14"/>
              </w:rPr>
              <w:t>4</w:t>
            </w:r>
          </w:p>
        </w:tc>
        <w:tc>
          <w:tcPr>
            <w:tcW w:w="0" w:type="auto"/>
            <w:vAlign w:val="bottom"/>
          </w:tcPr>
          <w:p w14:paraId="31AFA753"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-0.89</w:t>
            </w:r>
          </w:p>
        </w:tc>
        <w:tc>
          <w:tcPr>
            <w:tcW w:w="0" w:type="auto"/>
            <w:vAlign w:val="bottom"/>
          </w:tcPr>
          <w:p w14:paraId="3AB2EA8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(0.12)</w:t>
            </w:r>
          </w:p>
        </w:tc>
        <w:tc>
          <w:tcPr>
            <w:tcW w:w="0" w:type="auto"/>
          </w:tcPr>
          <w:p w14:paraId="7CDB180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w:t>
            </w:r>
          </w:p>
        </w:tc>
        <w:tc>
          <w:tcPr>
            <w:tcW w:w="0" w:type="auto"/>
            <w:vAlign w:val="bottom"/>
          </w:tcPr>
          <w:p w14:paraId="7C36859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-0.47</w:t>
            </w:r>
          </w:p>
        </w:tc>
        <w:tc>
          <w:tcPr>
            <w:tcW w:w="0" w:type="auto"/>
            <w:vAlign w:val="bottom"/>
          </w:tcPr>
          <w:p w14:paraId="52B0983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(0.21)</w:t>
            </w:r>
          </w:p>
        </w:tc>
        <w:tc>
          <w:tcPr>
            <w:tcW w:w="0" w:type="auto"/>
          </w:tcPr>
          <w:p w14:paraId="5BCD9C5A"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w:t>
            </w:r>
          </w:p>
        </w:tc>
        <w:tc>
          <w:tcPr>
            <w:tcW w:w="0" w:type="auto"/>
            <w:vAlign w:val="bottom"/>
          </w:tcPr>
          <w:p w14:paraId="79F3FF02"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-0.83</w:t>
            </w:r>
          </w:p>
        </w:tc>
        <w:tc>
          <w:tcPr>
            <w:tcW w:w="0" w:type="auto"/>
            <w:vAlign w:val="bottom"/>
          </w:tcPr>
          <w:p w14:paraId="208AF98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(0.10)</w:t>
            </w:r>
          </w:p>
        </w:tc>
        <w:tc>
          <w:tcPr>
            <w:tcW w:w="0" w:type="auto"/>
          </w:tcPr>
          <w:p w14:paraId="0E933EA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w:t>
            </w:r>
          </w:p>
        </w:tc>
        <w:tc>
          <w:tcPr>
            <w:tcW w:w="0" w:type="auto"/>
            <w:vAlign w:val="bottom"/>
          </w:tcPr>
          <w:p w14:paraId="41D7769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-0.78</w:t>
            </w:r>
          </w:p>
        </w:tc>
        <w:tc>
          <w:tcPr>
            <w:tcW w:w="0" w:type="auto"/>
            <w:vAlign w:val="bottom"/>
          </w:tcPr>
          <w:p w14:paraId="01EE5F1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(0.10)</w:t>
            </w:r>
          </w:p>
        </w:tc>
        <w:tc>
          <w:tcPr>
            <w:tcW w:w="0" w:type="auto"/>
          </w:tcPr>
          <w:p w14:paraId="30C2F17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w:t>
            </w:r>
          </w:p>
        </w:tc>
        <w:tc>
          <w:tcPr>
            <w:tcW w:w="0" w:type="auto"/>
            <w:vAlign w:val="bottom"/>
          </w:tcPr>
          <w:p w14:paraId="41B527B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-0.79</w:t>
            </w:r>
          </w:p>
        </w:tc>
        <w:tc>
          <w:tcPr>
            <w:tcW w:w="0" w:type="auto"/>
            <w:vAlign w:val="bottom"/>
          </w:tcPr>
          <w:p w14:paraId="5DC2442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(0.10)</w:t>
            </w:r>
          </w:p>
        </w:tc>
        <w:tc>
          <w:tcPr>
            <w:tcW w:w="0" w:type="auto"/>
          </w:tcPr>
          <w:p w14:paraId="00BDFC8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w:t>
            </w:r>
          </w:p>
        </w:tc>
        <w:tc>
          <w:tcPr>
            <w:tcW w:w="0" w:type="auto"/>
            <w:vAlign w:val="bottom"/>
          </w:tcPr>
          <w:p w14:paraId="138E089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-0.79</w:t>
            </w:r>
          </w:p>
        </w:tc>
        <w:tc>
          <w:tcPr>
            <w:tcW w:w="0" w:type="auto"/>
            <w:vAlign w:val="bottom"/>
          </w:tcPr>
          <w:p w14:paraId="4AEC1CCA"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(0.10)</w:t>
            </w:r>
          </w:p>
        </w:tc>
        <w:tc>
          <w:tcPr>
            <w:tcW w:w="0" w:type="auto"/>
          </w:tcPr>
          <w:p w14:paraId="5F193C7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w:t>
            </w:r>
          </w:p>
        </w:tc>
        <w:tc>
          <w:tcPr>
            <w:tcW w:w="0" w:type="auto"/>
            <w:vAlign w:val="bottom"/>
          </w:tcPr>
          <w:p w14:paraId="6632C4D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-0.79</w:t>
            </w:r>
          </w:p>
        </w:tc>
        <w:tc>
          <w:tcPr>
            <w:tcW w:w="0" w:type="auto"/>
            <w:vAlign w:val="bottom"/>
          </w:tcPr>
          <w:p w14:paraId="44B5DA0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(0.10)</w:t>
            </w:r>
          </w:p>
        </w:tc>
        <w:tc>
          <w:tcPr>
            <w:tcW w:w="0" w:type="auto"/>
          </w:tcPr>
          <w:p w14:paraId="0F7AE0D2"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w:t>
            </w:r>
          </w:p>
        </w:tc>
        <w:tc>
          <w:tcPr>
            <w:tcW w:w="0" w:type="auto"/>
            <w:vAlign w:val="bottom"/>
          </w:tcPr>
          <w:p w14:paraId="780F7F53"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-0.89</w:t>
            </w:r>
          </w:p>
        </w:tc>
        <w:tc>
          <w:tcPr>
            <w:tcW w:w="0" w:type="auto"/>
            <w:vAlign w:val="bottom"/>
          </w:tcPr>
          <w:p w14:paraId="0594855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(0.12)</w:t>
            </w:r>
          </w:p>
        </w:tc>
        <w:tc>
          <w:tcPr>
            <w:tcW w:w="0" w:type="auto"/>
          </w:tcPr>
          <w:p w14:paraId="2DCC53EA"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w:t>
            </w:r>
          </w:p>
        </w:tc>
      </w:tr>
      <w:tr w:rsidR="00B4615B" w:rsidRPr="00B4615B" w14:paraId="0FDB5D5A"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54759E76" w14:textId="77777777" w:rsidR="00B1586B" w:rsidRPr="00B4615B" w:rsidRDefault="00B1586B" w:rsidP="00BD4372">
            <w:pPr>
              <w:rPr>
                <w:rFonts w:ascii="Times New Roman" w:hAnsi="Times New Roman" w:cs="Times New Roman"/>
                <w:color w:val="auto"/>
                <w:sz w:val="14"/>
                <w:szCs w:val="14"/>
              </w:rPr>
            </w:pPr>
            <w:r w:rsidRPr="00B4615B">
              <w:rPr>
                <w:rFonts w:ascii="Times New Roman" w:eastAsia="Times New Roman" w:hAnsi="Times New Roman" w:cs="Times New Roman"/>
                <w:i/>
                <w:iCs/>
                <w:color w:val="auto"/>
                <w:sz w:val="14"/>
                <w:szCs w:val="14"/>
              </w:rPr>
              <w:t>5</w:t>
            </w:r>
          </w:p>
        </w:tc>
        <w:tc>
          <w:tcPr>
            <w:tcW w:w="0" w:type="auto"/>
            <w:vAlign w:val="bottom"/>
          </w:tcPr>
          <w:p w14:paraId="3F4CE6F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-0.76</w:t>
            </w:r>
          </w:p>
        </w:tc>
        <w:tc>
          <w:tcPr>
            <w:tcW w:w="0" w:type="auto"/>
            <w:vAlign w:val="bottom"/>
          </w:tcPr>
          <w:p w14:paraId="044654C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(0.11)</w:t>
            </w:r>
          </w:p>
        </w:tc>
        <w:tc>
          <w:tcPr>
            <w:tcW w:w="0" w:type="auto"/>
          </w:tcPr>
          <w:p w14:paraId="192DFF4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w:t>
            </w:r>
          </w:p>
        </w:tc>
        <w:tc>
          <w:tcPr>
            <w:tcW w:w="0" w:type="auto"/>
            <w:vAlign w:val="bottom"/>
          </w:tcPr>
          <w:p w14:paraId="14A6084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-0.71</w:t>
            </w:r>
          </w:p>
        </w:tc>
        <w:tc>
          <w:tcPr>
            <w:tcW w:w="0" w:type="auto"/>
            <w:vAlign w:val="bottom"/>
          </w:tcPr>
          <w:p w14:paraId="40975C7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(0.19)</w:t>
            </w:r>
          </w:p>
        </w:tc>
        <w:tc>
          <w:tcPr>
            <w:tcW w:w="0" w:type="auto"/>
          </w:tcPr>
          <w:p w14:paraId="09C2F33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w:t>
            </w:r>
          </w:p>
        </w:tc>
        <w:tc>
          <w:tcPr>
            <w:tcW w:w="0" w:type="auto"/>
            <w:vAlign w:val="bottom"/>
          </w:tcPr>
          <w:p w14:paraId="16F91804"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-0.78</w:t>
            </w:r>
          </w:p>
        </w:tc>
        <w:tc>
          <w:tcPr>
            <w:tcW w:w="0" w:type="auto"/>
            <w:vAlign w:val="bottom"/>
          </w:tcPr>
          <w:p w14:paraId="6D1B0A2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(0.09)</w:t>
            </w:r>
          </w:p>
        </w:tc>
        <w:tc>
          <w:tcPr>
            <w:tcW w:w="0" w:type="auto"/>
          </w:tcPr>
          <w:p w14:paraId="41622715"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w:t>
            </w:r>
          </w:p>
        </w:tc>
        <w:tc>
          <w:tcPr>
            <w:tcW w:w="0" w:type="auto"/>
            <w:vAlign w:val="bottom"/>
          </w:tcPr>
          <w:p w14:paraId="6D82161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-0.75</w:t>
            </w:r>
          </w:p>
        </w:tc>
        <w:tc>
          <w:tcPr>
            <w:tcW w:w="0" w:type="auto"/>
            <w:vAlign w:val="bottom"/>
          </w:tcPr>
          <w:p w14:paraId="3296327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(0.10)</w:t>
            </w:r>
          </w:p>
        </w:tc>
        <w:tc>
          <w:tcPr>
            <w:tcW w:w="0" w:type="auto"/>
          </w:tcPr>
          <w:p w14:paraId="4719FAF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w:t>
            </w:r>
          </w:p>
        </w:tc>
        <w:tc>
          <w:tcPr>
            <w:tcW w:w="0" w:type="auto"/>
            <w:vAlign w:val="bottom"/>
          </w:tcPr>
          <w:p w14:paraId="4ABE588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-0.75</w:t>
            </w:r>
          </w:p>
        </w:tc>
        <w:tc>
          <w:tcPr>
            <w:tcW w:w="0" w:type="auto"/>
            <w:vAlign w:val="bottom"/>
          </w:tcPr>
          <w:p w14:paraId="0357421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(0.10)</w:t>
            </w:r>
          </w:p>
        </w:tc>
        <w:tc>
          <w:tcPr>
            <w:tcW w:w="0" w:type="auto"/>
          </w:tcPr>
          <w:p w14:paraId="458EEFF4"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w:t>
            </w:r>
          </w:p>
        </w:tc>
        <w:tc>
          <w:tcPr>
            <w:tcW w:w="0" w:type="auto"/>
            <w:vAlign w:val="bottom"/>
          </w:tcPr>
          <w:p w14:paraId="179832B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-0.75</w:t>
            </w:r>
          </w:p>
        </w:tc>
        <w:tc>
          <w:tcPr>
            <w:tcW w:w="0" w:type="auto"/>
            <w:vAlign w:val="bottom"/>
          </w:tcPr>
          <w:p w14:paraId="44DD7BF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(0.10)</w:t>
            </w:r>
          </w:p>
        </w:tc>
        <w:tc>
          <w:tcPr>
            <w:tcW w:w="0" w:type="auto"/>
          </w:tcPr>
          <w:p w14:paraId="7FEA113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w:t>
            </w:r>
          </w:p>
        </w:tc>
        <w:tc>
          <w:tcPr>
            <w:tcW w:w="0" w:type="auto"/>
            <w:vAlign w:val="bottom"/>
          </w:tcPr>
          <w:p w14:paraId="51A269CE"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-0.74</w:t>
            </w:r>
          </w:p>
        </w:tc>
        <w:tc>
          <w:tcPr>
            <w:tcW w:w="0" w:type="auto"/>
            <w:vAlign w:val="bottom"/>
          </w:tcPr>
          <w:p w14:paraId="5EC1D7F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(0.10)</w:t>
            </w:r>
          </w:p>
        </w:tc>
        <w:tc>
          <w:tcPr>
            <w:tcW w:w="0" w:type="auto"/>
          </w:tcPr>
          <w:p w14:paraId="4D87915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w:t>
            </w:r>
          </w:p>
        </w:tc>
        <w:tc>
          <w:tcPr>
            <w:tcW w:w="0" w:type="auto"/>
            <w:vAlign w:val="bottom"/>
          </w:tcPr>
          <w:p w14:paraId="64DFE30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-0.76</w:t>
            </w:r>
          </w:p>
        </w:tc>
        <w:tc>
          <w:tcPr>
            <w:tcW w:w="0" w:type="auto"/>
            <w:vAlign w:val="bottom"/>
          </w:tcPr>
          <w:p w14:paraId="7C14E89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(0.11)</w:t>
            </w:r>
          </w:p>
        </w:tc>
        <w:tc>
          <w:tcPr>
            <w:tcW w:w="0" w:type="auto"/>
          </w:tcPr>
          <w:p w14:paraId="492AF3E4"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w:t>
            </w:r>
          </w:p>
        </w:tc>
      </w:tr>
      <w:tr w:rsidR="00B4615B" w:rsidRPr="00B4615B" w14:paraId="4FC7CE2C"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D991245" w14:textId="77777777" w:rsidR="00B1586B" w:rsidRPr="00B4615B" w:rsidRDefault="00B1586B" w:rsidP="00BD4372">
            <w:pPr>
              <w:rPr>
                <w:rFonts w:ascii="Times New Roman" w:hAnsi="Times New Roman" w:cs="Times New Roman"/>
                <w:color w:val="auto"/>
                <w:sz w:val="14"/>
                <w:szCs w:val="14"/>
              </w:rPr>
            </w:pPr>
            <w:r w:rsidRPr="00B4615B">
              <w:rPr>
                <w:rFonts w:ascii="Times New Roman" w:eastAsia="Times New Roman" w:hAnsi="Times New Roman" w:cs="Times New Roman"/>
                <w:i/>
                <w:iCs/>
                <w:color w:val="auto"/>
                <w:sz w:val="14"/>
                <w:szCs w:val="14"/>
              </w:rPr>
              <w:t>6</w:t>
            </w:r>
          </w:p>
        </w:tc>
        <w:tc>
          <w:tcPr>
            <w:tcW w:w="0" w:type="auto"/>
            <w:vAlign w:val="bottom"/>
          </w:tcPr>
          <w:p w14:paraId="245ED35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-0.89</w:t>
            </w:r>
          </w:p>
        </w:tc>
        <w:tc>
          <w:tcPr>
            <w:tcW w:w="0" w:type="auto"/>
            <w:vAlign w:val="bottom"/>
          </w:tcPr>
          <w:p w14:paraId="64DE3DD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(0.11)</w:t>
            </w:r>
          </w:p>
        </w:tc>
        <w:tc>
          <w:tcPr>
            <w:tcW w:w="0" w:type="auto"/>
          </w:tcPr>
          <w:p w14:paraId="3CF84D42"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w:t>
            </w:r>
          </w:p>
        </w:tc>
        <w:tc>
          <w:tcPr>
            <w:tcW w:w="0" w:type="auto"/>
            <w:vAlign w:val="bottom"/>
          </w:tcPr>
          <w:p w14:paraId="1CB8AE2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-0.53</w:t>
            </w:r>
          </w:p>
        </w:tc>
        <w:tc>
          <w:tcPr>
            <w:tcW w:w="0" w:type="auto"/>
            <w:vAlign w:val="bottom"/>
          </w:tcPr>
          <w:p w14:paraId="73FCD09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(0.20)</w:t>
            </w:r>
          </w:p>
        </w:tc>
        <w:tc>
          <w:tcPr>
            <w:tcW w:w="0" w:type="auto"/>
          </w:tcPr>
          <w:p w14:paraId="44DB68A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w:t>
            </w:r>
          </w:p>
        </w:tc>
        <w:tc>
          <w:tcPr>
            <w:tcW w:w="0" w:type="auto"/>
            <w:vAlign w:val="bottom"/>
          </w:tcPr>
          <w:p w14:paraId="304ABE3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-0.84</w:t>
            </w:r>
          </w:p>
        </w:tc>
        <w:tc>
          <w:tcPr>
            <w:tcW w:w="0" w:type="auto"/>
            <w:vAlign w:val="bottom"/>
          </w:tcPr>
          <w:p w14:paraId="3E70EF6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(0.10)</w:t>
            </w:r>
          </w:p>
        </w:tc>
        <w:tc>
          <w:tcPr>
            <w:tcW w:w="0" w:type="auto"/>
          </w:tcPr>
          <w:p w14:paraId="0D9CC93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w:t>
            </w:r>
          </w:p>
        </w:tc>
        <w:tc>
          <w:tcPr>
            <w:tcW w:w="0" w:type="auto"/>
            <w:vAlign w:val="bottom"/>
          </w:tcPr>
          <w:p w14:paraId="52E0F0F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-0.79</w:t>
            </w:r>
          </w:p>
        </w:tc>
        <w:tc>
          <w:tcPr>
            <w:tcW w:w="0" w:type="auto"/>
            <w:vAlign w:val="bottom"/>
          </w:tcPr>
          <w:p w14:paraId="1A8827D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(0.10)</w:t>
            </w:r>
          </w:p>
        </w:tc>
        <w:tc>
          <w:tcPr>
            <w:tcW w:w="0" w:type="auto"/>
          </w:tcPr>
          <w:p w14:paraId="746D383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w:t>
            </w:r>
          </w:p>
        </w:tc>
        <w:tc>
          <w:tcPr>
            <w:tcW w:w="0" w:type="auto"/>
            <w:vAlign w:val="bottom"/>
          </w:tcPr>
          <w:p w14:paraId="1D12C9B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-0.79</w:t>
            </w:r>
          </w:p>
        </w:tc>
        <w:tc>
          <w:tcPr>
            <w:tcW w:w="0" w:type="auto"/>
            <w:vAlign w:val="bottom"/>
          </w:tcPr>
          <w:p w14:paraId="74D201D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(0.10)</w:t>
            </w:r>
          </w:p>
        </w:tc>
        <w:tc>
          <w:tcPr>
            <w:tcW w:w="0" w:type="auto"/>
          </w:tcPr>
          <w:p w14:paraId="379D9F6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w:t>
            </w:r>
          </w:p>
        </w:tc>
        <w:tc>
          <w:tcPr>
            <w:tcW w:w="0" w:type="auto"/>
            <w:vAlign w:val="bottom"/>
          </w:tcPr>
          <w:p w14:paraId="34F9D81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-0.79</w:t>
            </w:r>
          </w:p>
        </w:tc>
        <w:tc>
          <w:tcPr>
            <w:tcW w:w="0" w:type="auto"/>
            <w:vAlign w:val="bottom"/>
          </w:tcPr>
          <w:p w14:paraId="6FE2B1E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(0.10)</w:t>
            </w:r>
          </w:p>
        </w:tc>
        <w:tc>
          <w:tcPr>
            <w:tcW w:w="0" w:type="auto"/>
          </w:tcPr>
          <w:p w14:paraId="66CEFD4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w:t>
            </w:r>
          </w:p>
        </w:tc>
        <w:tc>
          <w:tcPr>
            <w:tcW w:w="0" w:type="auto"/>
            <w:vAlign w:val="bottom"/>
          </w:tcPr>
          <w:p w14:paraId="2DD8307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-0.79</w:t>
            </w:r>
          </w:p>
        </w:tc>
        <w:tc>
          <w:tcPr>
            <w:tcW w:w="0" w:type="auto"/>
            <w:vAlign w:val="bottom"/>
          </w:tcPr>
          <w:p w14:paraId="59C90A1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(0.10)</w:t>
            </w:r>
          </w:p>
        </w:tc>
        <w:tc>
          <w:tcPr>
            <w:tcW w:w="0" w:type="auto"/>
          </w:tcPr>
          <w:p w14:paraId="1096118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w:t>
            </w:r>
          </w:p>
        </w:tc>
        <w:tc>
          <w:tcPr>
            <w:tcW w:w="0" w:type="auto"/>
            <w:vAlign w:val="bottom"/>
          </w:tcPr>
          <w:p w14:paraId="682ACF0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-0.89</w:t>
            </w:r>
          </w:p>
        </w:tc>
        <w:tc>
          <w:tcPr>
            <w:tcW w:w="0" w:type="auto"/>
            <w:vAlign w:val="bottom"/>
          </w:tcPr>
          <w:p w14:paraId="4D54B30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(0.11)</w:t>
            </w:r>
          </w:p>
        </w:tc>
        <w:tc>
          <w:tcPr>
            <w:tcW w:w="0" w:type="auto"/>
          </w:tcPr>
          <w:p w14:paraId="456506E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w:t>
            </w:r>
          </w:p>
        </w:tc>
      </w:tr>
      <w:tr w:rsidR="00B4615B" w:rsidRPr="00B4615B" w14:paraId="37035AD3"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3F3D5589" w14:textId="77777777" w:rsidR="00B1586B" w:rsidRPr="00B4615B" w:rsidRDefault="00B1586B" w:rsidP="00BD4372">
            <w:pPr>
              <w:rPr>
                <w:rFonts w:ascii="Times New Roman" w:eastAsia="Times New Roman" w:hAnsi="Times New Roman" w:cs="Times New Roman"/>
                <w:color w:val="auto"/>
                <w:sz w:val="14"/>
                <w:szCs w:val="14"/>
              </w:rPr>
            </w:pPr>
            <w:r w:rsidRPr="00B4615B">
              <w:rPr>
                <w:rFonts w:ascii="Times New Roman" w:eastAsia="Times New Roman" w:hAnsi="Times New Roman" w:cs="Times New Roman"/>
                <w:i/>
                <w:iCs/>
                <w:color w:val="auto"/>
                <w:sz w:val="14"/>
                <w:szCs w:val="14"/>
              </w:rPr>
              <w:t>7</w:t>
            </w:r>
          </w:p>
        </w:tc>
        <w:tc>
          <w:tcPr>
            <w:tcW w:w="0" w:type="auto"/>
            <w:vAlign w:val="bottom"/>
          </w:tcPr>
          <w:p w14:paraId="2F0743A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-1.11</w:t>
            </w:r>
          </w:p>
        </w:tc>
        <w:tc>
          <w:tcPr>
            <w:tcW w:w="0" w:type="auto"/>
            <w:vAlign w:val="bottom"/>
          </w:tcPr>
          <w:p w14:paraId="44BB6A8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(0.11)</w:t>
            </w:r>
          </w:p>
        </w:tc>
        <w:tc>
          <w:tcPr>
            <w:tcW w:w="0" w:type="auto"/>
          </w:tcPr>
          <w:p w14:paraId="64F2CFD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w:t>
            </w:r>
          </w:p>
        </w:tc>
        <w:tc>
          <w:tcPr>
            <w:tcW w:w="0" w:type="auto"/>
            <w:vAlign w:val="bottom"/>
          </w:tcPr>
          <w:p w14:paraId="521BCB7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-0.55</w:t>
            </w:r>
          </w:p>
        </w:tc>
        <w:tc>
          <w:tcPr>
            <w:tcW w:w="0" w:type="auto"/>
            <w:vAlign w:val="bottom"/>
          </w:tcPr>
          <w:p w14:paraId="0F5A3B3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(0.19)</w:t>
            </w:r>
          </w:p>
        </w:tc>
        <w:tc>
          <w:tcPr>
            <w:tcW w:w="0" w:type="auto"/>
          </w:tcPr>
          <w:p w14:paraId="139ED81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w:t>
            </w:r>
          </w:p>
        </w:tc>
        <w:tc>
          <w:tcPr>
            <w:tcW w:w="0" w:type="auto"/>
            <w:vAlign w:val="bottom"/>
          </w:tcPr>
          <w:p w14:paraId="4FD5CBA4"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-1.01</w:t>
            </w:r>
          </w:p>
        </w:tc>
        <w:tc>
          <w:tcPr>
            <w:tcW w:w="0" w:type="auto"/>
            <w:vAlign w:val="bottom"/>
          </w:tcPr>
          <w:p w14:paraId="57F23D2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(0.09)</w:t>
            </w:r>
          </w:p>
        </w:tc>
        <w:tc>
          <w:tcPr>
            <w:tcW w:w="0" w:type="auto"/>
          </w:tcPr>
          <w:p w14:paraId="031FD9B5"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w:t>
            </w:r>
          </w:p>
        </w:tc>
        <w:tc>
          <w:tcPr>
            <w:tcW w:w="0" w:type="auto"/>
            <w:vAlign w:val="bottom"/>
          </w:tcPr>
          <w:p w14:paraId="77EFA98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-0.97</w:t>
            </w:r>
          </w:p>
        </w:tc>
        <w:tc>
          <w:tcPr>
            <w:tcW w:w="0" w:type="auto"/>
            <w:vAlign w:val="bottom"/>
          </w:tcPr>
          <w:p w14:paraId="40468EE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(0.09)</w:t>
            </w:r>
          </w:p>
        </w:tc>
        <w:tc>
          <w:tcPr>
            <w:tcW w:w="0" w:type="auto"/>
          </w:tcPr>
          <w:p w14:paraId="6DE55157"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w:t>
            </w:r>
          </w:p>
        </w:tc>
        <w:tc>
          <w:tcPr>
            <w:tcW w:w="0" w:type="auto"/>
            <w:vAlign w:val="bottom"/>
          </w:tcPr>
          <w:p w14:paraId="116E688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-0.97</w:t>
            </w:r>
          </w:p>
        </w:tc>
        <w:tc>
          <w:tcPr>
            <w:tcW w:w="0" w:type="auto"/>
            <w:vAlign w:val="bottom"/>
          </w:tcPr>
          <w:p w14:paraId="53ABAD9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(0.09)</w:t>
            </w:r>
          </w:p>
        </w:tc>
        <w:tc>
          <w:tcPr>
            <w:tcW w:w="0" w:type="auto"/>
          </w:tcPr>
          <w:p w14:paraId="7C2EA74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w:t>
            </w:r>
          </w:p>
        </w:tc>
        <w:tc>
          <w:tcPr>
            <w:tcW w:w="0" w:type="auto"/>
            <w:vAlign w:val="bottom"/>
          </w:tcPr>
          <w:p w14:paraId="24D46EE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-0.97</w:t>
            </w:r>
          </w:p>
        </w:tc>
        <w:tc>
          <w:tcPr>
            <w:tcW w:w="0" w:type="auto"/>
            <w:vAlign w:val="bottom"/>
          </w:tcPr>
          <w:p w14:paraId="04AFE74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(0.09)</w:t>
            </w:r>
          </w:p>
        </w:tc>
        <w:tc>
          <w:tcPr>
            <w:tcW w:w="0" w:type="auto"/>
          </w:tcPr>
          <w:p w14:paraId="6B48EB6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w:t>
            </w:r>
          </w:p>
        </w:tc>
        <w:tc>
          <w:tcPr>
            <w:tcW w:w="0" w:type="auto"/>
            <w:vAlign w:val="bottom"/>
          </w:tcPr>
          <w:p w14:paraId="677ADED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-0.97</w:t>
            </w:r>
          </w:p>
        </w:tc>
        <w:tc>
          <w:tcPr>
            <w:tcW w:w="0" w:type="auto"/>
            <w:vAlign w:val="bottom"/>
          </w:tcPr>
          <w:p w14:paraId="6FC4195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(0.09)</w:t>
            </w:r>
          </w:p>
        </w:tc>
        <w:tc>
          <w:tcPr>
            <w:tcW w:w="0" w:type="auto"/>
          </w:tcPr>
          <w:p w14:paraId="510D687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w:t>
            </w:r>
          </w:p>
        </w:tc>
        <w:tc>
          <w:tcPr>
            <w:tcW w:w="0" w:type="auto"/>
            <w:vAlign w:val="bottom"/>
          </w:tcPr>
          <w:p w14:paraId="0A6D5DE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-1.11</w:t>
            </w:r>
          </w:p>
        </w:tc>
        <w:tc>
          <w:tcPr>
            <w:tcW w:w="0" w:type="auto"/>
            <w:vAlign w:val="bottom"/>
          </w:tcPr>
          <w:p w14:paraId="20B7EAA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(0.11)</w:t>
            </w:r>
          </w:p>
        </w:tc>
        <w:tc>
          <w:tcPr>
            <w:tcW w:w="0" w:type="auto"/>
          </w:tcPr>
          <w:p w14:paraId="4AB258BE"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w:t>
            </w:r>
          </w:p>
        </w:tc>
      </w:tr>
      <w:tr w:rsidR="00B4615B" w:rsidRPr="00B4615B" w14:paraId="776C0CF9"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6C0166A" w14:textId="77777777" w:rsidR="00B1586B" w:rsidRPr="00B4615B" w:rsidRDefault="00B1586B" w:rsidP="00BD4372">
            <w:pPr>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sz w:val="14"/>
                <w:szCs w:val="14"/>
              </w:rPr>
              <w:t>Cohort</w:t>
            </w:r>
          </w:p>
        </w:tc>
        <w:tc>
          <w:tcPr>
            <w:tcW w:w="0" w:type="auto"/>
            <w:vAlign w:val="bottom"/>
          </w:tcPr>
          <w:p w14:paraId="6228981A"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4"/>
                <w:szCs w:val="14"/>
              </w:rPr>
            </w:pPr>
          </w:p>
        </w:tc>
        <w:tc>
          <w:tcPr>
            <w:tcW w:w="0" w:type="auto"/>
            <w:vAlign w:val="bottom"/>
          </w:tcPr>
          <w:p w14:paraId="4A60151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4"/>
                <w:szCs w:val="14"/>
              </w:rPr>
            </w:pPr>
          </w:p>
        </w:tc>
        <w:tc>
          <w:tcPr>
            <w:tcW w:w="0" w:type="auto"/>
          </w:tcPr>
          <w:p w14:paraId="631689B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4"/>
                <w:szCs w:val="14"/>
              </w:rPr>
            </w:pPr>
          </w:p>
        </w:tc>
        <w:tc>
          <w:tcPr>
            <w:tcW w:w="0" w:type="auto"/>
            <w:vAlign w:val="bottom"/>
          </w:tcPr>
          <w:p w14:paraId="72AE3AA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vAlign w:val="bottom"/>
          </w:tcPr>
          <w:p w14:paraId="210DC8B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28DA654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5D6D441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43DA0FA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1F967532"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6A1AD39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2234D65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600FE38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5C98B20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68F24CF2"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327EC5A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4471FE3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6432A70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063E749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250C5FF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66C936C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504854A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01E4600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314428A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1ED89F82"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r>
      <w:tr w:rsidR="00B4615B" w:rsidRPr="00B4615B" w14:paraId="3276EB46"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073AA8FE" w14:textId="77777777" w:rsidR="00B1586B" w:rsidRPr="00B4615B" w:rsidRDefault="00B1586B" w:rsidP="00BD4372">
            <w:pPr>
              <w:rPr>
                <w:rFonts w:ascii="Times New Roman" w:eastAsia="Times New Roman" w:hAnsi="Times New Roman" w:cs="Times New Roman"/>
                <w:i/>
                <w:iCs/>
                <w:color w:val="auto"/>
                <w:sz w:val="14"/>
                <w:szCs w:val="14"/>
              </w:rPr>
            </w:pPr>
            <w:r w:rsidRPr="00B4615B">
              <w:rPr>
                <w:rFonts w:ascii="Times New Roman" w:eastAsia="Times New Roman" w:hAnsi="Times New Roman" w:cs="Times New Roman"/>
                <w:i/>
                <w:iCs/>
                <w:color w:val="auto"/>
                <w:sz w:val="14"/>
                <w:szCs w:val="14"/>
              </w:rPr>
              <w:t>NCDS</w:t>
            </w:r>
          </w:p>
        </w:tc>
        <w:tc>
          <w:tcPr>
            <w:tcW w:w="0" w:type="auto"/>
          </w:tcPr>
          <w:p w14:paraId="7071C78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hAnsi="Times New Roman" w:cs="Times New Roman"/>
                <w:color w:val="auto"/>
                <w:sz w:val="14"/>
                <w:szCs w:val="14"/>
              </w:rPr>
              <w:t>Ref.</w:t>
            </w:r>
          </w:p>
        </w:tc>
        <w:tc>
          <w:tcPr>
            <w:tcW w:w="0" w:type="auto"/>
          </w:tcPr>
          <w:p w14:paraId="58015DA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47731CE5"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4"/>
                <w:szCs w:val="14"/>
              </w:rPr>
            </w:pPr>
          </w:p>
        </w:tc>
        <w:tc>
          <w:tcPr>
            <w:tcW w:w="0" w:type="auto"/>
          </w:tcPr>
          <w:p w14:paraId="26286AB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77939D9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7510936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17F3941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7684D65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612003A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2439DAB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5A877FC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1B3E007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34A387EE"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00A274A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7360FCA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6ACAA84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7BA5B38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1EE5543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5EDD1D9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63C538F7"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2027596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209CF5E5"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40921E3E"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409F186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r>
      <w:tr w:rsidR="00B4615B" w:rsidRPr="00B4615B" w14:paraId="69BA0B78"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72CB273" w14:textId="77777777" w:rsidR="00B1586B" w:rsidRPr="00B4615B" w:rsidRDefault="00B1586B" w:rsidP="00BD4372">
            <w:pPr>
              <w:rPr>
                <w:rFonts w:ascii="Times New Roman" w:eastAsia="Times New Roman" w:hAnsi="Times New Roman" w:cs="Times New Roman"/>
                <w:i/>
                <w:iCs/>
                <w:color w:val="auto"/>
                <w:sz w:val="14"/>
                <w:szCs w:val="14"/>
              </w:rPr>
            </w:pPr>
            <w:r w:rsidRPr="00B4615B">
              <w:rPr>
                <w:rFonts w:ascii="Times New Roman" w:eastAsia="Times New Roman" w:hAnsi="Times New Roman" w:cs="Times New Roman"/>
                <w:i/>
                <w:iCs/>
                <w:color w:val="auto"/>
                <w:sz w:val="14"/>
                <w:szCs w:val="14"/>
              </w:rPr>
              <w:t>BCS</w:t>
            </w:r>
          </w:p>
        </w:tc>
        <w:tc>
          <w:tcPr>
            <w:tcW w:w="0" w:type="auto"/>
          </w:tcPr>
          <w:p w14:paraId="28C6AD5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4"/>
                <w:szCs w:val="14"/>
              </w:rPr>
            </w:pPr>
          </w:p>
        </w:tc>
        <w:tc>
          <w:tcPr>
            <w:tcW w:w="0" w:type="auto"/>
          </w:tcPr>
          <w:p w14:paraId="68F481A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4"/>
                <w:szCs w:val="14"/>
              </w:rPr>
            </w:pPr>
          </w:p>
        </w:tc>
        <w:tc>
          <w:tcPr>
            <w:tcW w:w="0" w:type="auto"/>
          </w:tcPr>
          <w:p w14:paraId="071DB89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4"/>
                <w:szCs w:val="14"/>
              </w:rPr>
            </w:pPr>
          </w:p>
        </w:tc>
        <w:tc>
          <w:tcPr>
            <w:tcW w:w="0" w:type="auto"/>
          </w:tcPr>
          <w:p w14:paraId="1A3FF83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23220AA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6BFF9D1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483AF8F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196ED63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4C1C6FF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vAlign w:val="bottom"/>
          </w:tcPr>
          <w:p w14:paraId="7A013AB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0.91</w:t>
            </w:r>
          </w:p>
        </w:tc>
        <w:tc>
          <w:tcPr>
            <w:tcW w:w="0" w:type="auto"/>
            <w:vAlign w:val="bottom"/>
          </w:tcPr>
          <w:p w14:paraId="1C36575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(0.07)</w:t>
            </w:r>
          </w:p>
        </w:tc>
        <w:tc>
          <w:tcPr>
            <w:tcW w:w="0" w:type="auto"/>
          </w:tcPr>
          <w:p w14:paraId="6BC1B54A"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w:t>
            </w:r>
          </w:p>
        </w:tc>
        <w:tc>
          <w:tcPr>
            <w:tcW w:w="0" w:type="auto"/>
            <w:vAlign w:val="bottom"/>
          </w:tcPr>
          <w:p w14:paraId="0154CE6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1.41</w:t>
            </w:r>
          </w:p>
        </w:tc>
        <w:tc>
          <w:tcPr>
            <w:tcW w:w="0" w:type="auto"/>
            <w:vAlign w:val="bottom"/>
          </w:tcPr>
          <w:p w14:paraId="2D7FC68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(0.08)</w:t>
            </w:r>
          </w:p>
        </w:tc>
        <w:tc>
          <w:tcPr>
            <w:tcW w:w="0" w:type="auto"/>
          </w:tcPr>
          <w:p w14:paraId="19EED7F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w:t>
            </w:r>
          </w:p>
        </w:tc>
        <w:tc>
          <w:tcPr>
            <w:tcW w:w="0" w:type="auto"/>
            <w:vAlign w:val="bottom"/>
          </w:tcPr>
          <w:p w14:paraId="7AE1192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1.45</w:t>
            </w:r>
          </w:p>
        </w:tc>
        <w:tc>
          <w:tcPr>
            <w:tcW w:w="0" w:type="auto"/>
            <w:vAlign w:val="bottom"/>
          </w:tcPr>
          <w:p w14:paraId="288EE89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(0.10)</w:t>
            </w:r>
          </w:p>
        </w:tc>
        <w:tc>
          <w:tcPr>
            <w:tcW w:w="0" w:type="auto"/>
          </w:tcPr>
          <w:p w14:paraId="0D7E9F7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w:t>
            </w:r>
          </w:p>
        </w:tc>
        <w:tc>
          <w:tcPr>
            <w:tcW w:w="0" w:type="auto"/>
            <w:vAlign w:val="bottom"/>
          </w:tcPr>
          <w:p w14:paraId="4DB73B5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1.27</w:t>
            </w:r>
          </w:p>
        </w:tc>
        <w:tc>
          <w:tcPr>
            <w:tcW w:w="0" w:type="auto"/>
            <w:vAlign w:val="bottom"/>
          </w:tcPr>
          <w:p w14:paraId="096C668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(0.11)</w:t>
            </w:r>
          </w:p>
        </w:tc>
        <w:tc>
          <w:tcPr>
            <w:tcW w:w="0" w:type="auto"/>
          </w:tcPr>
          <w:p w14:paraId="1EA60E6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w:t>
            </w:r>
          </w:p>
        </w:tc>
        <w:tc>
          <w:tcPr>
            <w:tcW w:w="0" w:type="auto"/>
            <w:vAlign w:val="bottom"/>
          </w:tcPr>
          <w:p w14:paraId="63844D1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1.05</w:t>
            </w:r>
          </w:p>
        </w:tc>
        <w:tc>
          <w:tcPr>
            <w:tcW w:w="0" w:type="auto"/>
            <w:vAlign w:val="bottom"/>
          </w:tcPr>
          <w:p w14:paraId="658DDE2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(0.18)</w:t>
            </w:r>
          </w:p>
        </w:tc>
        <w:tc>
          <w:tcPr>
            <w:tcW w:w="0" w:type="auto"/>
          </w:tcPr>
          <w:p w14:paraId="0E90F2AA"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w:t>
            </w:r>
          </w:p>
        </w:tc>
      </w:tr>
      <w:tr w:rsidR="00B4615B" w:rsidRPr="00B4615B" w14:paraId="2CA60AF0"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2156DEC6" w14:textId="77777777" w:rsidR="00B1586B" w:rsidRPr="00B4615B" w:rsidRDefault="00B1586B" w:rsidP="00BD4372">
            <w:pPr>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sz w:val="14"/>
                <w:szCs w:val="14"/>
              </w:rPr>
              <w:t>Educational Attainment # Cohort</w:t>
            </w:r>
          </w:p>
        </w:tc>
        <w:tc>
          <w:tcPr>
            <w:tcW w:w="0" w:type="auto"/>
          </w:tcPr>
          <w:p w14:paraId="1CAD2627"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4"/>
                <w:szCs w:val="14"/>
              </w:rPr>
            </w:pPr>
          </w:p>
        </w:tc>
        <w:tc>
          <w:tcPr>
            <w:tcW w:w="0" w:type="auto"/>
          </w:tcPr>
          <w:p w14:paraId="399D5FF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4"/>
                <w:szCs w:val="14"/>
              </w:rPr>
            </w:pPr>
          </w:p>
        </w:tc>
        <w:tc>
          <w:tcPr>
            <w:tcW w:w="0" w:type="auto"/>
          </w:tcPr>
          <w:p w14:paraId="657655B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4"/>
                <w:szCs w:val="14"/>
              </w:rPr>
            </w:pPr>
          </w:p>
        </w:tc>
        <w:tc>
          <w:tcPr>
            <w:tcW w:w="0" w:type="auto"/>
            <w:vAlign w:val="bottom"/>
          </w:tcPr>
          <w:p w14:paraId="07C47F3E"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vAlign w:val="bottom"/>
          </w:tcPr>
          <w:p w14:paraId="185234D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vAlign w:val="bottom"/>
          </w:tcPr>
          <w:p w14:paraId="24C28C67"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569112E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168EE65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0327307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117BC437"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54232A2E"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6415FA0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vAlign w:val="bottom"/>
          </w:tcPr>
          <w:p w14:paraId="3A25DE2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-1.80</w:t>
            </w:r>
          </w:p>
        </w:tc>
        <w:tc>
          <w:tcPr>
            <w:tcW w:w="0" w:type="auto"/>
            <w:vAlign w:val="bottom"/>
          </w:tcPr>
          <w:p w14:paraId="59C8181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(0.13)</w:t>
            </w:r>
          </w:p>
        </w:tc>
        <w:tc>
          <w:tcPr>
            <w:tcW w:w="0" w:type="auto"/>
          </w:tcPr>
          <w:p w14:paraId="6C5124B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w:t>
            </w:r>
          </w:p>
        </w:tc>
        <w:tc>
          <w:tcPr>
            <w:tcW w:w="0" w:type="auto"/>
            <w:vAlign w:val="bottom"/>
          </w:tcPr>
          <w:p w14:paraId="7FFA4BB4"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-1.79</w:t>
            </w:r>
          </w:p>
        </w:tc>
        <w:tc>
          <w:tcPr>
            <w:tcW w:w="0" w:type="auto"/>
            <w:vAlign w:val="bottom"/>
          </w:tcPr>
          <w:p w14:paraId="403746AE"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(0.14)</w:t>
            </w:r>
          </w:p>
        </w:tc>
        <w:tc>
          <w:tcPr>
            <w:tcW w:w="0" w:type="auto"/>
          </w:tcPr>
          <w:p w14:paraId="239F58A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w:t>
            </w:r>
          </w:p>
        </w:tc>
        <w:tc>
          <w:tcPr>
            <w:tcW w:w="0" w:type="auto"/>
            <w:vAlign w:val="bottom"/>
          </w:tcPr>
          <w:p w14:paraId="3318D78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-1.76</w:t>
            </w:r>
          </w:p>
        </w:tc>
        <w:tc>
          <w:tcPr>
            <w:tcW w:w="0" w:type="auto"/>
            <w:vAlign w:val="bottom"/>
          </w:tcPr>
          <w:p w14:paraId="5B116694"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(0.14)</w:t>
            </w:r>
          </w:p>
        </w:tc>
        <w:tc>
          <w:tcPr>
            <w:tcW w:w="0" w:type="auto"/>
          </w:tcPr>
          <w:p w14:paraId="4599245E"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w:t>
            </w:r>
          </w:p>
        </w:tc>
        <w:tc>
          <w:tcPr>
            <w:tcW w:w="0" w:type="auto"/>
            <w:vAlign w:val="bottom"/>
          </w:tcPr>
          <w:p w14:paraId="1F14F38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-1.70</w:t>
            </w:r>
          </w:p>
        </w:tc>
        <w:tc>
          <w:tcPr>
            <w:tcW w:w="0" w:type="auto"/>
            <w:vAlign w:val="bottom"/>
          </w:tcPr>
          <w:p w14:paraId="01CE6F0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(0.14)</w:t>
            </w:r>
          </w:p>
        </w:tc>
        <w:tc>
          <w:tcPr>
            <w:tcW w:w="0" w:type="auto"/>
          </w:tcPr>
          <w:p w14:paraId="6786779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w:t>
            </w:r>
          </w:p>
        </w:tc>
      </w:tr>
      <w:tr w:rsidR="00B4615B" w:rsidRPr="00B4615B" w14:paraId="4381510A"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8FE5D12" w14:textId="77777777" w:rsidR="00B1586B" w:rsidRPr="00B4615B" w:rsidRDefault="00B1586B" w:rsidP="00BD4372">
            <w:pPr>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sz w:val="14"/>
                <w:szCs w:val="14"/>
              </w:rPr>
              <w:t>Sex # Cohort</w:t>
            </w:r>
          </w:p>
        </w:tc>
        <w:tc>
          <w:tcPr>
            <w:tcW w:w="0" w:type="auto"/>
          </w:tcPr>
          <w:p w14:paraId="51456B1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4"/>
                <w:szCs w:val="14"/>
              </w:rPr>
            </w:pPr>
          </w:p>
        </w:tc>
        <w:tc>
          <w:tcPr>
            <w:tcW w:w="0" w:type="auto"/>
          </w:tcPr>
          <w:p w14:paraId="6F2AD67A"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4"/>
                <w:szCs w:val="14"/>
              </w:rPr>
            </w:pPr>
          </w:p>
        </w:tc>
        <w:tc>
          <w:tcPr>
            <w:tcW w:w="0" w:type="auto"/>
          </w:tcPr>
          <w:p w14:paraId="59730732"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4"/>
                <w:szCs w:val="14"/>
              </w:rPr>
            </w:pPr>
          </w:p>
        </w:tc>
        <w:tc>
          <w:tcPr>
            <w:tcW w:w="0" w:type="auto"/>
            <w:vAlign w:val="bottom"/>
          </w:tcPr>
          <w:p w14:paraId="2CE7F33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vAlign w:val="bottom"/>
          </w:tcPr>
          <w:p w14:paraId="5969531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38A5DE0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4E441E6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264FC13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5CB44CB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0BF024B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16BD02E2"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6C244462"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46604ADA"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772472B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4C5201C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vAlign w:val="bottom"/>
          </w:tcPr>
          <w:p w14:paraId="011A9F0A"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-0.10</w:t>
            </w:r>
          </w:p>
        </w:tc>
        <w:tc>
          <w:tcPr>
            <w:tcW w:w="0" w:type="auto"/>
            <w:vAlign w:val="bottom"/>
          </w:tcPr>
          <w:p w14:paraId="7553E62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(0.13)</w:t>
            </w:r>
          </w:p>
        </w:tc>
        <w:tc>
          <w:tcPr>
            <w:tcW w:w="0" w:type="auto"/>
          </w:tcPr>
          <w:p w14:paraId="2EB11D6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vAlign w:val="bottom"/>
          </w:tcPr>
          <w:p w14:paraId="5BC165C2"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-0.09</w:t>
            </w:r>
          </w:p>
        </w:tc>
        <w:tc>
          <w:tcPr>
            <w:tcW w:w="0" w:type="auto"/>
            <w:vAlign w:val="bottom"/>
          </w:tcPr>
          <w:p w14:paraId="2569BAEA"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(0.13)</w:t>
            </w:r>
          </w:p>
        </w:tc>
        <w:tc>
          <w:tcPr>
            <w:tcW w:w="0" w:type="auto"/>
          </w:tcPr>
          <w:p w14:paraId="64346B03"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vAlign w:val="bottom"/>
          </w:tcPr>
          <w:p w14:paraId="49FA414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-0.08</w:t>
            </w:r>
          </w:p>
        </w:tc>
        <w:tc>
          <w:tcPr>
            <w:tcW w:w="0" w:type="auto"/>
            <w:vAlign w:val="bottom"/>
          </w:tcPr>
          <w:p w14:paraId="20A7564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(0.13)</w:t>
            </w:r>
          </w:p>
        </w:tc>
        <w:tc>
          <w:tcPr>
            <w:tcW w:w="0" w:type="auto"/>
          </w:tcPr>
          <w:p w14:paraId="4EA5A39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r>
      <w:tr w:rsidR="00B4615B" w:rsidRPr="00B4615B" w14:paraId="2AB24B07"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530EB22A" w14:textId="77777777" w:rsidR="00B1586B" w:rsidRPr="00B4615B" w:rsidRDefault="00B1586B" w:rsidP="00BD4372">
            <w:pPr>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sz w:val="14"/>
                <w:szCs w:val="14"/>
              </w:rPr>
              <w:t>Tenure # Cohort</w:t>
            </w:r>
          </w:p>
        </w:tc>
        <w:tc>
          <w:tcPr>
            <w:tcW w:w="0" w:type="auto"/>
          </w:tcPr>
          <w:p w14:paraId="75D5E4A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4"/>
                <w:szCs w:val="14"/>
              </w:rPr>
            </w:pPr>
          </w:p>
        </w:tc>
        <w:tc>
          <w:tcPr>
            <w:tcW w:w="0" w:type="auto"/>
          </w:tcPr>
          <w:p w14:paraId="29B29E8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4"/>
                <w:szCs w:val="14"/>
              </w:rPr>
            </w:pPr>
          </w:p>
        </w:tc>
        <w:tc>
          <w:tcPr>
            <w:tcW w:w="0" w:type="auto"/>
          </w:tcPr>
          <w:p w14:paraId="4477BD2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4"/>
                <w:szCs w:val="14"/>
              </w:rPr>
            </w:pPr>
          </w:p>
        </w:tc>
        <w:tc>
          <w:tcPr>
            <w:tcW w:w="0" w:type="auto"/>
            <w:vAlign w:val="bottom"/>
          </w:tcPr>
          <w:p w14:paraId="40A0C93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vAlign w:val="bottom"/>
          </w:tcPr>
          <w:p w14:paraId="73548F2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0E04F09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6E8F6CE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0F51F12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559C216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61B96E6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21CCB83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45C4C1B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284792B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5CD47A8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5E6C82A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03DD07B4"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517D3F5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4CF4846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vAlign w:val="bottom"/>
          </w:tcPr>
          <w:p w14:paraId="5B87AD3E"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0.53</w:t>
            </w:r>
          </w:p>
        </w:tc>
        <w:tc>
          <w:tcPr>
            <w:tcW w:w="0" w:type="auto"/>
            <w:vAlign w:val="bottom"/>
          </w:tcPr>
          <w:p w14:paraId="7F0E173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(0.14)</w:t>
            </w:r>
          </w:p>
        </w:tc>
        <w:tc>
          <w:tcPr>
            <w:tcW w:w="0" w:type="auto"/>
          </w:tcPr>
          <w:p w14:paraId="5A9D5DD7"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w:t>
            </w:r>
          </w:p>
        </w:tc>
        <w:tc>
          <w:tcPr>
            <w:tcW w:w="0" w:type="auto"/>
            <w:vAlign w:val="bottom"/>
          </w:tcPr>
          <w:p w14:paraId="6225D83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0.42</w:t>
            </w:r>
          </w:p>
        </w:tc>
        <w:tc>
          <w:tcPr>
            <w:tcW w:w="0" w:type="auto"/>
            <w:vAlign w:val="bottom"/>
          </w:tcPr>
          <w:p w14:paraId="60E5CC3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(0.14)</w:t>
            </w:r>
          </w:p>
        </w:tc>
        <w:tc>
          <w:tcPr>
            <w:tcW w:w="0" w:type="auto"/>
          </w:tcPr>
          <w:p w14:paraId="6AD93AD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w:t>
            </w:r>
          </w:p>
        </w:tc>
      </w:tr>
      <w:tr w:rsidR="00B4615B" w:rsidRPr="00B4615B" w14:paraId="6CE467C4"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4F522FD" w14:textId="77777777" w:rsidR="00B1586B" w:rsidRPr="00B4615B" w:rsidRDefault="00B1586B" w:rsidP="00BD4372">
            <w:pPr>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sz w:val="14"/>
                <w:szCs w:val="14"/>
              </w:rPr>
              <w:t>NS-SEC (SOC 2000) # Cohort</w:t>
            </w:r>
          </w:p>
        </w:tc>
        <w:tc>
          <w:tcPr>
            <w:tcW w:w="0" w:type="auto"/>
          </w:tcPr>
          <w:p w14:paraId="1B4BF66A"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4"/>
                <w:szCs w:val="14"/>
              </w:rPr>
            </w:pPr>
          </w:p>
        </w:tc>
        <w:tc>
          <w:tcPr>
            <w:tcW w:w="0" w:type="auto"/>
          </w:tcPr>
          <w:p w14:paraId="4C39045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4"/>
                <w:szCs w:val="14"/>
              </w:rPr>
            </w:pPr>
          </w:p>
        </w:tc>
        <w:tc>
          <w:tcPr>
            <w:tcW w:w="0" w:type="auto"/>
          </w:tcPr>
          <w:p w14:paraId="4267800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4"/>
                <w:szCs w:val="14"/>
              </w:rPr>
            </w:pPr>
          </w:p>
        </w:tc>
        <w:tc>
          <w:tcPr>
            <w:tcW w:w="0" w:type="auto"/>
            <w:vAlign w:val="bottom"/>
          </w:tcPr>
          <w:p w14:paraId="17A755E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vAlign w:val="bottom"/>
          </w:tcPr>
          <w:p w14:paraId="09972BB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077549E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399FDEE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45373D8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7340365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017085D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54CB367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12F43C6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3EBE3F4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238EEE1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3D51045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6820F7A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53C92D9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67E6B99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196BD25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58713BA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0B0B678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4F8EFC9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3B7DB55A"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60A31EE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r>
      <w:tr w:rsidR="00B4615B" w:rsidRPr="00B4615B" w14:paraId="2669CB67"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116DB5BA" w14:textId="77777777" w:rsidR="00B1586B" w:rsidRPr="00B4615B" w:rsidRDefault="00B1586B" w:rsidP="00BD4372">
            <w:pPr>
              <w:rPr>
                <w:rFonts w:ascii="Times New Roman" w:eastAsia="Times New Roman" w:hAnsi="Times New Roman" w:cs="Times New Roman"/>
                <w:color w:val="auto"/>
                <w:sz w:val="14"/>
                <w:szCs w:val="14"/>
              </w:rPr>
            </w:pPr>
            <w:r w:rsidRPr="00B4615B">
              <w:rPr>
                <w:rFonts w:ascii="Times New Roman" w:eastAsia="Times New Roman" w:hAnsi="Times New Roman" w:cs="Times New Roman"/>
                <w:i/>
                <w:iCs/>
                <w:color w:val="auto"/>
                <w:sz w:val="14"/>
                <w:szCs w:val="14"/>
              </w:rPr>
              <w:t>1.1 # BCS</w:t>
            </w:r>
          </w:p>
        </w:tc>
        <w:tc>
          <w:tcPr>
            <w:tcW w:w="0" w:type="auto"/>
          </w:tcPr>
          <w:p w14:paraId="38E16D3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4"/>
                <w:szCs w:val="14"/>
              </w:rPr>
            </w:pPr>
          </w:p>
        </w:tc>
        <w:tc>
          <w:tcPr>
            <w:tcW w:w="0" w:type="auto"/>
          </w:tcPr>
          <w:p w14:paraId="3B27F694"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4"/>
                <w:szCs w:val="14"/>
              </w:rPr>
            </w:pPr>
          </w:p>
        </w:tc>
        <w:tc>
          <w:tcPr>
            <w:tcW w:w="0" w:type="auto"/>
          </w:tcPr>
          <w:p w14:paraId="072B619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4"/>
                <w:szCs w:val="14"/>
              </w:rPr>
            </w:pPr>
          </w:p>
        </w:tc>
        <w:tc>
          <w:tcPr>
            <w:tcW w:w="0" w:type="auto"/>
            <w:vAlign w:val="bottom"/>
          </w:tcPr>
          <w:p w14:paraId="264A83F7"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vAlign w:val="bottom"/>
          </w:tcPr>
          <w:p w14:paraId="13B56C7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320F64AE"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1396315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03EEBC8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78C45C0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200BDE4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025AF9F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7734976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37A225D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62936407"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4B714B17"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545A966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3249FB7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5B3FCCB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399E01FE"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7DBF41D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2D4EBE4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vAlign w:val="bottom"/>
          </w:tcPr>
          <w:p w14:paraId="40E5D74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0.32</w:t>
            </w:r>
          </w:p>
        </w:tc>
        <w:tc>
          <w:tcPr>
            <w:tcW w:w="0" w:type="auto"/>
            <w:vAlign w:val="bottom"/>
          </w:tcPr>
          <w:p w14:paraId="4C8158F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(0.34)</w:t>
            </w:r>
          </w:p>
        </w:tc>
        <w:tc>
          <w:tcPr>
            <w:tcW w:w="0" w:type="auto"/>
          </w:tcPr>
          <w:p w14:paraId="193F248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r>
      <w:tr w:rsidR="00B4615B" w:rsidRPr="00B4615B" w14:paraId="136EB119"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3ACFF44" w14:textId="77777777" w:rsidR="00B1586B" w:rsidRPr="00B4615B" w:rsidRDefault="00B1586B" w:rsidP="00BD4372">
            <w:pPr>
              <w:rPr>
                <w:rFonts w:ascii="Times New Roman" w:eastAsia="Times New Roman" w:hAnsi="Times New Roman" w:cs="Times New Roman"/>
                <w:color w:val="auto"/>
                <w:sz w:val="14"/>
                <w:szCs w:val="14"/>
              </w:rPr>
            </w:pPr>
            <w:r w:rsidRPr="00B4615B">
              <w:rPr>
                <w:rFonts w:ascii="Times New Roman" w:eastAsia="Times New Roman" w:hAnsi="Times New Roman" w:cs="Times New Roman"/>
                <w:i/>
                <w:iCs/>
                <w:color w:val="auto"/>
                <w:sz w:val="14"/>
                <w:szCs w:val="14"/>
              </w:rPr>
              <w:t>1.2 # BCS</w:t>
            </w:r>
          </w:p>
        </w:tc>
        <w:tc>
          <w:tcPr>
            <w:tcW w:w="0" w:type="auto"/>
          </w:tcPr>
          <w:p w14:paraId="5EC9AD2A"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4"/>
                <w:szCs w:val="14"/>
              </w:rPr>
            </w:pPr>
          </w:p>
        </w:tc>
        <w:tc>
          <w:tcPr>
            <w:tcW w:w="0" w:type="auto"/>
          </w:tcPr>
          <w:p w14:paraId="7A051FD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4"/>
                <w:szCs w:val="14"/>
              </w:rPr>
            </w:pPr>
          </w:p>
        </w:tc>
        <w:tc>
          <w:tcPr>
            <w:tcW w:w="0" w:type="auto"/>
          </w:tcPr>
          <w:p w14:paraId="31A25C8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4"/>
                <w:szCs w:val="14"/>
              </w:rPr>
            </w:pPr>
          </w:p>
        </w:tc>
        <w:tc>
          <w:tcPr>
            <w:tcW w:w="0" w:type="auto"/>
            <w:vAlign w:val="bottom"/>
          </w:tcPr>
          <w:p w14:paraId="3CC5A64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vAlign w:val="bottom"/>
          </w:tcPr>
          <w:p w14:paraId="0589B55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0EFE642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50552A0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6E3AEE3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65D0B3DA"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12909B53"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50A36C8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288886A3"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18A1E92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1679E053"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5C9F864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6EEE24A2"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41003D7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41428CD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3121FE0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001C32C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54D4F86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vAlign w:val="bottom"/>
          </w:tcPr>
          <w:p w14:paraId="09494CE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-0.35</w:t>
            </w:r>
          </w:p>
        </w:tc>
        <w:tc>
          <w:tcPr>
            <w:tcW w:w="0" w:type="auto"/>
            <w:vAlign w:val="bottom"/>
          </w:tcPr>
          <w:p w14:paraId="5C18DDF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(0.31)</w:t>
            </w:r>
          </w:p>
        </w:tc>
        <w:tc>
          <w:tcPr>
            <w:tcW w:w="0" w:type="auto"/>
          </w:tcPr>
          <w:p w14:paraId="41090E1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r>
      <w:tr w:rsidR="00B4615B" w:rsidRPr="00B4615B" w14:paraId="20F76321"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188CC1A9" w14:textId="77777777" w:rsidR="00B1586B" w:rsidRPr="00B4615B" w:rsidRDefault="00B1586B" w:rsidP="00BD4372">
            <w:pPr>
              <w:rPr>
                <w:rFonts w:ascii="Times New Roman" w:eastAsia="Times New Roman" w:hAnsi="Times New Roman" w:cs="Times New Roman"/>
                <w:color w:val="auto"/>
                <w:sz w:val="14"/>
                <w:szCs w:val="14"/>
              </w:rPr>
            </w:pPr>
            <w:r w:rsidRPr="00B4615B">
              <w:rPr>
                <w:rFonts w:ascii="Times New Roman" w:eastAsia="Times New Roman" w:hAnsi="Times New Roman" w:cs="Times New Roman"/>
                <w:i/>
                <w:iCs/>
                <w:color w:val="auto"/>
                <w:sz w:val="14"/>
                <w:szCs w:val="14"/>
              </w:rPr>
              <w:t>2 # BCS</w:t>
            </w:r>
          </w:p>
        </w:tc>
        <w:tc>
          <w:tcPr>
            <w:tcW w:w="0" w:type="auto"/>
          </w:tcPr>
          <w:p w14:paraId="6AEE1EF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4"/>
                <w:szCs w:val="14"/>
              </w:rPr>
            </w:pPr>
          </w:p>
        </w:tc>
        <w:tc>
          <w:tcPr>
            <w:tcW w:w="0" w:type="auto"/>
          </w:tcPr>
          <w:p w14:paraId="4C281C17"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4"/>
                <w:szCs w:val="14"/>
              </w:rPr>
            </w:pPr>
          </w:p>
        </w:tc>
        <w:tc>
          <w:tcPr>
            <w:tcW w:w="0" w:type="auto"/>
          </w:tcPr>
          <w:p w14:paraId="39CA7725"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4"/>
                <w:szCs w:val="14"/>
              </w:rPr>
            </w:pPr>
          </w:p>
        </w:tc>
        <w:tc>
          <w:tcPr>
            <w:tcW w:w="0" w:type="auto"/>
          </w:tcPr>
          <w:p w14:paraId="2749A9A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4FFE0BA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601241B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3770C65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7C764A9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6118E2F7"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12C802A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1E1ADA9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073FF054"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3AF37F7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2A6DAD8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4CA60D5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1959EC5E"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29CD830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4C27815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22991D54"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6706E0A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0DE4546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0B87046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 xml:space="preserve">Ref. </w:t>
            </w:r>
          </w:p>
        </w:tc>
        <w:tc>
          <w:tcPr>
            <w:tcW w:w="0" w:type="auto"/>
          </w:tcPr>
          <w:p w14:paraId="55C0CF77"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60E3DF3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r>
      <w:tr w:rsidR="00B4615B" w:rsidRPr="00B4615B" w14:paraId="0BC19E0A"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DA29F29" w14:textId="77777777" w:rsidR="00B1586B" w:rsidRPr="00B4615B" w:rsidRDefault="00B1586B" w:rsidP="00BD4372">
            <w:pPr>
              <w:rPr>
                <w:rFonts w:ascii="Times New Roman" w:eastAsia="Times New Roman" w:hAnsi="Times New Roman" w:cs="Times New Roman"/>
                <w:color w:val="auto"/>
                <w:sz w:val="14"/>
                <w:szCs w:val="14"/>
              </w:rPr>
            </w:pPr>
            <w:r w:rsidRPr="00B4615B">
              <w:rPr>
                <w:rFonts w:ascii="Times New Roman" w:eastAsia="Times New Roman" w:hAnsi="Times New Roman" w:cs="Times New Roman"/>
                <w:i/>
                <w:iCs/>
                <w:color w:val="auto"/>
                <w:sz w:val="14"/>
                <w:szCs w:val="14"/>
              </w:rPr>
              <w:t>3 # BCS</w:t>
            </w:r>
          </w:p>
        </w:tc>
        <w:tc>
          <w:tcPr>
            <w:tcW w:w="0" w:type="auto"/>
          </w:tcPr>
          <w:p w14:paraId="72C0CE3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4"/>
                <w:szCs w:val="14"/>
              </w:rPr>
            </w:pPr>
          </w:p>
        </w:tc>
        <w:tc>
          <w:tcPr>
            <w:tcW w:w="0" w:type="auto"/>
          </w:tcPr>
          <w:p w14:paraId="69B5255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4"/>
                <w:szCs w:val="14"/>
              </w:rPr>
            </w:pPr>
          </w:p>
        </w:tc>
        <w:tc>
          <w:tcPr>
            <w:tcW w:w="0" w:type="auto"/>
          </w:tcPr>
          <w:p w14:paraId="6567894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4"/>
                <w:szCs w:val="14"/>
              </w:rPr>
            </w:pPr>
          </w:p>
        </w:tc>
        <w:tc>
          <w:tcPr>
            <w:tcW w:w="0" w:type="auto"/>
            <w:vAlign w:val="bottom"/>
          </w:tcPr>
          <w:p w14:paraId="500B160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vAlign w:val="bottom"/>
          </w:tcPr>
          <w:p w14:paraId="545805B2"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4FDF55A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45E4E4C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792926E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3AC5E40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54CA9DD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7C170AA3"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1B0009E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6B87973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4BBFEAD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1CA15B9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754300F3"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26884F5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5659313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36C319E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75C5687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vAlign w:val="bottom"/>
          </w:tcPr>
          <w:p w14:paraId="31467EB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vAlign w:val="bottom"/>
          </w:tcPr>
          <w:p w14:paraId="78791843"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0.10</w:t>
            </w:r>
          </w:p>
        </w:tc>
        <w:tc>
          <w:tcPr>
            <w:tcW w:w="0" w:type="auto"/>
            <w:vAlign w:val="bottom"/>
          </w:tcPr>
          <w:p w14:paraId="58A4A8F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(0.24)</w:t>
            </w:r>
          </w:p>
        </w:tc>
        <w:tc>
          <w:tcPr>
            <w:tcW w:w="0" w:type="auto"/>
          </w:tcPr>
          <w:p w14:paraId="3FF3EC6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r>
      <w:tr w:rsidR="00B4615B" w:rsidRPr="00B4615B" w14:paraId="3FE08CC1"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1DD89EF5" w14:textId="77777777" w:rsidR="00B1586B" w:rsidRPr="00B4615B" w:rsidRDefault="00B1586B" w:rsidP="00BD4372">
            <w:pPr>
              <w:rPr>
                <w:rFonts w:ascii="Times New Roman" w:eastAsia="Times New Roman" w:hAnsi="Times New Roman" w:cs="Times New Roman"/>
                <w:color w:val="auto"/>
                <w:sz w:val="14"/>
                <w:szCs w:val="14"/>
              </w:rPr>
            </w:pPr>
            <w:r w:rsidRPr="00B4615B">
              <w:rPr>
                <w:rFonts w:ascii="Times New Roman" w:eastAsia="Times New Roman" w:hAnsi="Times New Roman" w:cs="Times New Roman"/>
                <w:i/>
                <w:iCs/>
                <w:color w:val="auto"/>
                <w:sz w:val="14"/>
                <w:szCs w:val="14"/>
              </w:rPr>
              <w:t>4 # BCS</w:t>
            </w:r>
          </w:p>
        </w:tc>
        <w:tc>
          <w:tcPr>
            <w:tcW w:w="0" w:type="auto"/>
          </w:tcPr>
          <w:p w14:paraId="1A56CEC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4"/>
                <w:szCs w:val="14"/>
              </w:rPr>
            </w:pPr>
          </w:p>
        </w:tc>
        <w:tc>
          <w:tcPr>
            <w:tcW w:w="0" w:type="auto"/>
          </w:tcPr>
          <w:p w14:paraId="0F46B355"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4"/>
                <w:szCs w:val="14"/>
              </w:rPr>
            </w:pPr>
          </w:p>
        </w:tc>
        <w:tc>
          <w:tcPr>
            <w:tcW w:w="0" w:type="auto"/>
          </w:tcPr>
          <w:p w14:paraId="265A88F7"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4"/>
                <w:szCs w:val="14"/>
              </w:rPr>
            </w:pPr>
          </w:p>
        </w:tc>
        <w:tc>
          <w:tcPr>
            <w:tcW w:w="0" w:type="auto"/>
            <w:vAlign w:val="bottom"/>
          </w:tcPr>
          <w:p w14:paraId="7A45315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vAlign w:val="bottom"/>
          </w:tcPr>
          <w:p w14:paraId="4B82A6A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6E3F480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0CBB10B5"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7F7CB36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6DFBC42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6EA19DB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492CEF5E"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5BE7BA4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63E2C495"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0D9C7334"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45FC5B05"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7D3CB37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1CBCF415"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17EC913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698AA3D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06BB90C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64ADBB7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vAlign w:val="bottom"/>
          </w:tcPr>
          <w:p w14:paraId="77FDC5A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0.42</w:t>
            </w:r>
          </w:p>
        </w:tc>
        <w:tc>
          <w:tcPr>
            <w:tcW w:w="0" w:type="auto"/>
            <w:vAlign w:val="bottom"/>
          </w:tcPr>
          <w:p w14:paraId="5D93A5E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(0.24)</w:t>
            </w:r>
          </w:p>
        </w:tc>
        <w:tc>
          <w:tcPr>
            <w:tcW w:w="0" w:type="auto"/>
          </w:tcPr>
          <w:p w14:paraId="0451596E"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r>
      <w:tr w:rsidR="00B4615B" w:rsidRPr="00B4615B" w14:paraId="7D1D5AE3"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484A002" w14:textId="77777777" w:rsidR="00B1586B" w:rsidRPr="00B4615B" w:rsidRDefault="00B1586B" w:rsidP="00BD4372">
            <w:pPr>
              <w:rPr>
                <w:rFonts w:ascii="Times New Roman" w:eastAsia="Times New Roman" w:hAnsi="Times New Roman" w:cs="Times New Roman"/>
                <w:color w:val="auto"/>
                <w:sz w:val="14"/>
                <w:szCs w:val="14"/>
              </w:rPr>
            </w:pPr>
            <w:r w:rsidRPr="00B4615B">
              <w:rPr>
                <w:rFonts w:ascii="Times New Roman" w:eastAsia="Times New Roman" w:hAnsi="Times New Roman" w:cs="Times New Roman"/>
                <w:i/>
                <w:iCs/>
                <w:color w:val="auto"/>
                <w:sz w:val="14"/>
                <w:szCs w:val="14"/>
              </w:rPr>
              <w:t>5 # BCS</w:t>
            </w:r>
          </w:p>
        </w:tc>
        <w:tc>
          <w:tcPr>
            <w:tcW w:w="0" w:type="auto"/>
          </w:tcPr>
          <w:p w14:paraId="0EFB22A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4"/>
                <w:szCs w:val="14"/>
              </w:rPr>
            </w:pPr>
          </w:p>
        </w:tc>
        <w:tc>
          <w:tcPr>
            <w:tcW w:w="0" w:type="auto"/>
          </w:tcPr>
          <w:p w14:paraId="536E184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4"/>
                <w:szCs w:val="14"/>
              </w:rPr>
            </w:pPr>
          </w:p>
        </w:tc>
        <w:tc>
          <w:tcPr>
            <w:tcW w:w="0" w:type="auto"/>
          </w:tcPr>
          <w:p w14:paraId="41A6E01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4"/>
                <w:szCs w:val="14"/>
              </w:rPr>
            </w:pPr>
          </w:p>
        </w:tc>
        <w:tc>
          <w:tcPr>
            <w:tcW w:w="0" w:type="auto"/>
            <w:vAlign w:val="bottom"/>
          </w:tcPr>
          <w:p w14:paraId="39EFD34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vAlign w:val="bottom"/>
          </w:tcPr>
          <w:p w14:paraId="408A485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1405951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3534326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2E7F2823"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5F33847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566D49C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39B3555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2FDED25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12380942"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0AC7DE8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30B19C3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28C1DCE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3043EF8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394983B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544F8DC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0AFED3E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6D13F8C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vAlign w:val="bottom"/>
          </w:tcPr>
          <w:p w14:paraId="323B6BB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0.05</w:t>
            </w:r>
          </w:p>
        </w:tc>
        <w:tc>
          <w:tcPr>
            <w:tcW w:w="0" w:type="auto"/>
            <w:vAlign w:val="bottom"/>
          </w:tcPr>
          <w:p w14:paraId="2CA036B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(0.22)</w:t>
            </w:r>
          </w:p>
        </w:tc>
        <w:tc>
          <w:tcPr>
            <w:tcW w:w="0" w:type="auto"/>
          </w:tcPr>
          <w:p w14:paraId="195F6E7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r>
      <w:tr w:rsidR="00B4615B" w:rsidRPr="00B4615B" w14:paraId="00D3EF0B"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6A34B53E" w14:textId="77777777" w:rsidR="00B1586B" w:rsidRPr="00B4615B" w:rsidRDefault="00B1586B" w:rsidP="00BD4372">
            <w:pPr>
              <w:rPr>
                <w:rFonts w:ascii="Times New Roman" w:eastAsia="Times New Roman" w:hAnsi="Times New Roman" w:cs="Times New Roman"/>
                <w:color w:val="auto"/>
                <w:sz w:val="14"/>
                <w:szCs w:val="14"/>
              </w:rPr>
            </w:pPr>
            <w:r w:rsidRPr="00B4615B">
              <w:rPr>
                <w:rFonts w:ascii="Times New Roman" w:eastAsia="Times New Roman" w:hAnsi="Times New Roman" w:cs="Times New Roman"/>
                <w:i/>
                <w:iCs/>
                <w:color w:val="auto"/>
                <w:sz w:val="14"/>
                <w:szCs w:val="14"/>
              </w:rPr>
              <w:t>6 # BCS</w:t>
            </w:r>
          </w:p>
        </w:tc>
        <w:tc>
          <w:tcPr>
            <w:tcW w:w="0" w:type="auto"/>
          </w:tcPr>
          <w:p w14:paraId="0319F24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4"/>
                <w:szCs w:val="14"/>
              </w:rPr>
            </w:pPr>
          </w:p>
        </w:tc>
        <w:tc>
          <w:tcPr>
            <w:tcW w:w="0" w:type="auto"/>
          </w:tcPr>
          <w:p w14:paraId="156F5C37"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4"/>
                <w:szCs w:val="14"/>
              </w:rPr>
            </w:pPr>
          </w:p>
        </w:tc>
        <w:tc>
          <w:tcPr>
            <w:tcW w:w="0" w:type="auto"/>
          </w:tcPr>
          <w:p w14:paraId="6C31711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4"/>
                <w:szCs w:val="14"/>
              </w:rPr>
            </w:pPr>
          </w:p>
        </w:tc>
        <w:tc>
          <w:tcPr>
            <w:tcW w:w="0" w:type="auto"/>
            <w:vAlign w:val="bottom"/>
          </w:tcPr>
          <w:p w14:paraId="3FCC584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vAlign w:val="bottom"/>
          </w:tcPr>
          <w:p w14:paraId="1D642677"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2624685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5DC2B10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110E764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72DCF4C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21A79F2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369291B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2FEDB3F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4D1DB5F7"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07DA972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67E5858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6B3FE454"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0D27606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3AA9387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08E6FA4E"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201D3F1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1D0AAE3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vAlign w:val="bottom"/>
          </w:tcPr>
          <w:p w14:paraId="3DC9A7A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0.41</w:t>
            </w:r>
          </w:p>
        </w:tc>
        <w:tc>
          <w:tcPr>
            <w:tcW w:w="0" w:type="auto"/>
            <w:vAlign w:val="bottom"/>
          </w:tcPr>
          <w:p w14:paraId="7C30A1C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(0.23)</w:t>
            </w:r>
          </w:p>
        </w:tc>
        <w:tc>
          <w:tcPr>
            <w:tcW w:w="0" w:type="auto"/>
          </w:tcPr>
          <w:p w14:paraId="70BC3F4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r>
      <w:tr w:rsidR="00B4615B" w:rsidRPr="00B4615B" w14:paraId="7A6AF657"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D863CA8" w14:textId="77777777" w:rsidR="00B1586B" w:rsidRPr="00B4615B" w:rsidRDefault="00B1586B" w:rsidP="00BD4372">
            <w:pPr>
              <w:rPr>
                <w:rFonts w:ascii="Times New Roman" w:eastAsia="Times New Roman" w:hAnsi="Times New Roman" w:cs="Times New Roman"/>
                <w:color w:val="auto"/>
                <w:sz w:val="14"/>
                <w:szCs w:val="14"/>
              </w:rPr>
            </w:pPr>
            <w:r w:rsidRPr="00B4615B">
              <w:rPr>
                <w:rFonts w:ascii="Times New Roman" w:eastAsia="Times New Roman" w:hAnsi="Times New Roman" w:cs="Times New Roman"/>
                <w:i/>
                <w:iCs/>
                <w:color w:val="auto"/>
                <w:sz w:val="14"/>
                <w:szCs w:val="14"/>
              </w:rPr>
              <w:t>7 # BCS</w:t>
            </w:r>
          </w:p>
        </w:tc>
        <w:tc>
          <w:tcPr>
            <w:tcW w:w="0" w:type="auto"/>
          </w:tcPr>
          <w:p w14:paraId="01D1D3B3"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4"/>
                <w:szCs w:val="14"/>
              </w:rPr>
            </w:pPr>
          </w:p>
        </w:tc>
        <w:tc>
          <w:tcPr>
            <w:tcW w:w="0" w:type="auto"/>
          </w:tcPr>
          <w:p w14:paraId="69B330B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4"/>
                <w:szCs w:val="14"/>
              </w:rPr>
            </w:pPr>
          </w:p>
        </w:tc>
        <w:tc>
          <w:tcPr>
            <w:tcW w:w="0" w:type="auto"/>
          </w:tcPr>
          <w:p w14:paraId="1A6119F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4"/>
                <w:szCs w:val="14"/>
              </w:rPr>
            </w:pPr>
          </w:p>
        </w:tc>
        <w:tc>
          <w:tcPr>
            <w:tcW w:w="0" w:type="auto"/>
            <w:vAlign w:val="bottom"/>
          </w:tcPr>
          <w:p w14:paraId="1A2E647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vAlign w:val="bottom"/>
          </w:tcPr>
          <w:p w14:paraId="00D0D82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6700855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1A073CA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22AEE23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2A29CC2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208A8C8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7E3ECB8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4A12A66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4886854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6BB3AFA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6767C3E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12D48F4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7F8A50E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784E2573"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68FF98E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30998D9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0DD9B22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vAlign w:val="bottom"/>
          </w:tcPr>
          <w:p w14:paraId="7393280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0.57</w:t>
            </w:r>
          </w:p>
        </w:tc>
        <w:tc>
          <w:tcPr>
            <w:tcW w:w="0" w:type="auto"/>
            <w:vAlign w:val="bottom"/>
          </w:tcPr>
          <w:p w14:paraId="6F745DE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(0.22)</w:t>
            </w:r>
          </w:p>
        </w:tc>
        <w:tc>
          <w:tcPr>
            <w:tcW w:w="0" w:type="auto"/>
          </w:tcPr>
          <w:p w14:paraId="5E4439D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w:t>
            </w:r>
          </w:p>
        </w:tc>
      </w:tr>
      <w:tr w:rsidR="00B4615B" w:rsidRPr="00B4615B" w14:paraId="1A87C9EC"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74796BA0" w14:textId="77777777" w:rsidR="00B1586B" w:rsidRPr="00B4615B" w:rsidRDefault="00B1586B" w:rsidP="00BD4372">
            <w:pPr>
              <w:rPr>
                <w:rFonts w:ascii="Times New Roman" w:hAnsi="Times New Roman" w:cs="Times New Roman"/>
                <w:color w:val="auto"/>
                <w:sz w:val="14"/>
                <w:szCs w:val="14"/>
              </w:rPr>
            </w:pPr>
            <w:r w:rsidRPr="00B4615B">
              <w:rPr>
                <w:rFonts w:ascii="Times New Roman" w:hAnsi="Times New Roman" w:cs="Times New Roman"/>
                <w:color w:val="auto"/>
                <w:sz w:val="14"/>
                <w:szCs w:val="14"/>
              </w:rPr>
              <w:t>Intercept</w:t>
            </w:r>
          </w:p>
        </w:tc>
        <w:tc>
          <w:tcPr>
            <w:tcW w:w="0" w:type="auto"/>
            <w:vAlign w:val="bottom"/>
          </w:tcPr>
          <w:p w14:paraId="7122DB6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-0.40</w:t>
            </w:r>
          </w:p>
        </w:tc>
        <w:tc>
          <w:tcPr>
            <w:tcW w:w="0" w:type="auto"/>
            <w:vAlign w:val="bottom"/>
          </w:tcPr>
          <w:p w14:paraId="6148B9A4"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(0.09)</w:t>
            </w:r>
          </w:p>
        </w:tc>
        <w:tc>
          <w:tcPr>
            <w:tcW w:w="0" w:type="auto"/>
          </w:tcPr>
          <w:p w14:paraId="3E06A8B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w:t>
            </w:r>
          </w:p>
        </w:tc>
        <w:tc>
          <w:tcPr>
            <w:tcW w:w="0" w:type="auto"/>
            <w:vAlign w:val="bottom"/>
          </w:tcPr>
          <w:p w14:paraId="208329A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0.65</w:t>
            </w:r>
          </w:p>
        </w:tc>
        <w:tc>
          <w:tcPr>
            <w:tcW w:w="0" w:type="auto"/>
            <w:vAlign w:val="bottom"/>
          </w:tcPr>
          <w:p w14:paraId="62E2D0B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(0.15)</w:t>
            </w:r>
          </w:p>
        </w:tc>
        <w:tc>
          <w:tcPr>
            <w:tcW w:w="0" w:type="auto"/>
          </w:tcPr>
          <w:p w14:paraId="326D50B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w:t>
            </w:r>
          </w:p>
        </w:tc>
        <w:tc>
          <w:tcPr>
            <w:tcW w:w="0" w:type="auto"/>
            <w:vAlign w:val="bottom"/>
          </w:tcPr>
          <w:p w14:paraId="26BEA00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-0.09</w:t>
            </w:r>
          </w:p>
        </w:tc>
        <w:tc>
          <w:tcPr>
            <w:tcW w:w="0" w:type="auto"/>
            <w:vAlign w:val="bottom"/>
          </w:tcPr>
          <w:p w14:paraId="7A0EDA3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(0.08)</w:t>
            </w:r>
          </w:p>
        </w:tc>
        <w:tc>
          <w:tcPr>
            <w:tcW w:w="0" w:type="auto"/>
          </w:tcPr>
          <w:p w14:paraId="26D5E1A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vAlign w:val="bottom"/>
          </w:tcPr>
          <w:p w14:paraId="763F42C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-0.37</w:t>
            </w:r>
          </w:p>
        </w:tc>
        <w:tc>
          <w:tcPr>
            <w:tcW w:w="0" w:type="auto"/>
            <w:vAlign w:val="bottom"/>
          </w:tcPr>
          <w:p w14:paraId="73F2789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(0.08)</w:t>
            </w:r>
          </w:p>
        </w:tc>
        <w:tc>
          <w:tcPr>
            <w:tcW w:w="0" w:type="auto"/>
          </w:tcPr>
          <w:p w14:paraId="3809ACB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w:t>
            </w:r>
          </w:p>
        </w:tc>
        <w:tc>
          <w:tcPr>
            <w:tcW w:w="0" w:type="auto"/>
            <w:vAlign w:val="bottom"/>
          </w:tcPr>
          <w:p w14:paraId="6634FE84"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-0.50</w:t>
            </w:r>
          </w:p>
        </w:tc>
        <w:tc>
          <w:tcPr>
            <w:tcW w:w="0" w:type="auto"/>
            <w:vAlign w:val="bottom"/>
          </w:tcPr>
          <w:p w14:paraId="1A14F3B5"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(0.08)</w:t>
            </w:r>
          </w:p>
        </w:tc>
        <w:tc>
          <w:tcPr>
            <w:tcW w:w="0" w:type="auto"/>
          </w:tcPr>
          <w:p w14:paraId="30D633D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w:t>
            </w:r>
          </w:p>
        </w:tc>
        <w:tc>
          <w:tcPr>
            <w:tcW w:w="0" w:type="auto"/>
            <w:vAlign w:val="bottom"/>
          </w:tcPr>
          <w:p w14:paraId="24902EE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-0.51</w:t>
            </w:r>
          </w:p>
        </w:tc>
        <w:tc>
          <w:tcPr>
            <w:tcW w:w="0" w:type="auto"/>
            <w:vAlign w:val="bottom"/>
          </w:tcPr>
          <w:p w14:paraId="4A632ACE"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(0.08)</w:t>
            </w:r>
          </w:p>
        </w:tc>
        <w:tc>
          <w:tcPr>
            <w:tcW w:w="0" w:type="auto"/>
          </w:tcPr>
          <w:p w14:paraId="596DFC1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w:t>
            </w:r>
          </w:p>
        </w:tc>
        <w:tc>
          <w:tcPr>
            <w:tcW w:w="0" w:type="auto"/>
            <w:vAlign w:val="bottom"/>
          </w:tcPr>
          <w:p w14:paraId="6B6D2E0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-0.46</w:t>
            </w:r>
          </w:p>
        </w:tc>
        <w:tc>
          <w:tcPr>
            <w:tcW w:w="0" w:type="auto"/>
            <w:vAlign w:val="bottom"/>
          </w:tcPr>
          <w:p w14:paraId="568CF3A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(0.09)</w:t>
            </w:r>
          </w:p>
        </w:tc>
        <w:tc>
          <w:tcPr>
            <w:tcW w:w="0" w:type="auto"/>
          </w:tcPr>
          <w:p w14:paraId="786B3CD4"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w:t>
            </w:r>
          </w:p>
        </w:tc>
        <w:tc>
          <w:tcPr>
            <w:tcW w:w="0" w:type="auto"/>
            <w:vAlign w:val="bottom"/>
          </w:tcPr>
          <w:p w14:paraId="45098CF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-0.40</w:t>
            </w:r>
          </w:p>
        </w:tc>
        <w:tc>
          <w:tcPr>
            <w:tcW w:w="0" w:type="auto"/>
            <w:vAlign w:val="bottom"/>
          </w:tcPr>
          <w:p w14:paraId="1A710A8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(0.09)</w:t>
            </w:r>
          </w:p>
        </w:tc>
        <w:tc>
          <w:tcPr>
            <w:tcW w:w="0" w:type="auto"/>
          </w:tcPr>
          <w:p w14:paraId="7DAE15D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w:t>
            </w:r>
          </w:p>
        </w:tc>
      </w:tr>
      <w:tr w:rsidR="00B4615B" w:rsidRPr="00B4615B" w14:paraId="2850E979"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65A11DD" w14:textId="77777777" w:rsidR="00B1586B" w:rsidRPr="00B4615B" w:rsidRDefault="00B1586B" w:rsidP="00BD4372">
            <w:pPr>
              <w:rPr>
                <w:rFonts w:ascii="Times New Roman" w:hAnsi="Times New Roman" w:cs="Times New Roman"/>
                <w:color w:val="auto"/>
                <w:sz w:val="14"/>
                <w:szCs w:val="14"/>
              </w:rPr>
            </w:pPr>
            <w:r w:rsidRPr="00B4615B">
              <w:rPr>
                <w:rFonts w:ascii="Times New Roman" w:hAnsi="Times New Roman" w:cs="Times New Roman"/>
                <w:color w:val="auto"/>
                <w:sz w:val="14"/>
                <w:szCs w:val="14"/>
              </w:rPr>
              <w:t>Number of Observations</w:t>
            </w:r>
          </w:p>
        </w:tc>
        <w:tc>
          <w:tcPr>
            <w:tcW w:w="0" w:type="auto"/>
            <w:gridSpan w:val="3"/>
          </w:tcPr>
          <w:p w14:paraId="286C2EC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sz w:val="14"/>
                <w:szCs w:val="14"/>
              </w:rPr>
              <w:t>8411</w:t>
            </w:r>
          </w:p>
        </w:tc>
        <w:tc>
          <w:tcPr>
            <w:tcW w:w="0" w:type="auto"/>
            <w:gridSpan w:val="3"/>
            <w:vAlign w:val="bottom"/>
          </w:tcPr>
          <w:p w14:paraId="594BDD9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sz w:val="14"/>
                <w:szCs w:val="14"/>
              </w:rPr>
              <w:t>1628</w:t>
            </w:r>
          </w:p>
        </w:tc>
        <w:tc>
          <w:tcPr>
            <w:tcW w:w="0" w:type="auto"/>
            <w:gridSpan w:val="3"/>
            <w:vAlign w:val="bottom"/>
          </w:tcPr>
          <w:p w14:paraId="4E81AEE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10039</w:t>
            </w:r>
          </w:p>
        </w:tc>
        <w:tc>
          <w:tcPr>
            <w:tcW w:w="0" w:type="auto"/>
            <w:gridSpan w:val="3"/>
          </w:tcPr>
          <w:p w14:paraId="601F5F6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10039</w:t>
            </w:r>
          </w:p>
        </w:tc>
        <w:tc>
          <w:tcPr>
            <w:tcW w:w="0" w:type="auto"/>
            <w:gridSpan w:val="3"/>
          </w:tcPr>
          <w:p w14:paraId="2E9B046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10039</w:t>
            </w:r>
          </w:p>
        </w:tc>
        <w:tc>
          <w:tcPr>
            <w:tcW w:w="0" w:type="auto"/>
            <w:gridSpan w:val="3"/>
          </w:tcPr>
          <w:p w14:paraId="0C058A9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10039</w:t>
            </w:r>
          </w:p>
        </w:tc>
        <w:tc>
          <w:tcPr>
            <w:tcW w:w="0" w:type="auto"/>
            <w:gridSpan w:val="3"/>
          </w:tcPr>
          <w:p w14:paraId="4BA17C4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10039</w:t>
            </w:r>
          </w:p>
        </w:tc>
        <w:tc>
          <w:tcPr>
            <w:tcW w:w="0" w:type="auto"/>
            <w:gridSpan w:val="3"/>
          </w:tcPr>
          <w:p w14:paraId="0D2A3C1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10039</w:t>
            </w:r>
          </w:p>
        </w:tc>
      </w:tr>
      <w:tr w:rsidR="00B4615B" w:rsidRPr="00B4615B" w14:paraId="25A12964"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43197EA1" w14:textId="77777777" w:rsidR="00B1586B" w:rsidRPr="00B4615B" w:rsidRDefault="00B1586B" w:rsidP="00BD4372">
            <w:pPr>
              <w:rPr>
                <w:rFonts w:ascii="Times New Roman" w:hAnsi="Times New Roman" w:cs="Times New Roman"/>
                <w:color w:val="auto"/>
                <w:sz w:val="14"/>
                <w:szCs w:val="14"/>
              </w:rPr>
            </w:pPr>
            <w:r w:rsidRPr="00B4615B">
              <w:rPr>
                <w:rFonts w:ascii="Times New Roman" w:hAnsi="Times New Roman" w:cs="Times New Roman"/>
                <w:color w:val="auto"/>
                <w:sz w:val="14"/>
                <w:szCs w:val="14"/>
              </w:rPr>
              <w:t xml:space="preserve">McFadden’s </w:t>
            </w:r>
            <m:oMath>
              <m:sSup>
                <m:sSupPr>
                  <m:ctrlPr>
                    <w:rPr>
                      <w:rFonts w:ascii="Cambria Math" w:hAnsi="Cambria Math" w:cs="Times New Roman"/>
                      <w:b w:val="0"/>
                      <w:bCs w:val="0"/>
                      <w:i/>
                      <w:color w:val="auto"/>
                      <w:sz w:val="14"/>
                      <w:szCs w:val="14"/>
                    </w:rPr>
                  </m:ctrlPr>
                </m:sSupPr>
                <m:e>
                  <m:r>
                    <m:rPr>
                      <m:sty m:val="bi"/>
                    </m:rPr>
                    <w:rPr>
                      <w:rFonts w:ascii="Cambria Math" w:hAnsi="Cambria Math" w:cs="Times New Roman"/>
                      <w:color w:val="auto"/>
                      <w:sz w:val="14"/>
                      <w:szCs w:val="14"/>
                    </w:rPr>
                    <m:t>R</m:t>
                  </m:r>
                </m:e>
                <m:sup>
                  <m:r>
                    <m:rPr>
                      <m:sty m:val="bi"/>
                    </m:rPr>
                    <w:rPr>
                      <w:rFonts w:ascii="Cambria Math" w:hAnsi="Cambria Math" w:cs="Times New Roman"/>
                      <w:color w:val="auto"/>
                      <w:sz w:val="14"/>
                      <w:szCs w:val="14"/>
                    </w:rPr>
                    <m:t>2</m:t>
                  </m:r>
                </m:sup>
              </m:sSup>
            </m:oMath>
          </w:p>
        </w:tc>
        <w:tc>
          <w:tcPr>
            <w:tcW w:w="0" w:type="auto"/>
            <w:gridSpan w:val="3"/>
          </w:tcPr>
          <w:p w14:paraId="441BBEC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sz w:val="14"/>
                <w:szCs w:val="14"/>
              </w:rPr>
              <w:t>0.38</w:t>
            </w:r>
          </w:p>
        </w:tc>
        <w:tc>
          <w:tcPr>
            <w:tcW w:w="0" w:type="auto"/>
            <w:gridSpan w:val="3"/>
          </w:tcPr>
          <w:p w14:paraId="7771CAE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sz w:val="14"/>
                <w:szCs w:val="14"/>
              </w:rPr>
              <w:t>0.10</w:t>
            </w:r>
          </w:p>
        </w:tc>
        <w:tc>
          <w:tcPr>
            <w:tcW w:w="0" w:type="auto"/>
            <w:gridSpan w:val="3"/>
          </w:tcPr>
          <w:p w14:paraId="6381E31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0.32</w:t>
            </w:r>
          </w:p>
        </w:tc>
        <w:tc>
          <w:tcPr>
            <w:tcW w:w="0" w:type="auto"/>
            <w:gridSpan w:val="3"/>
          </w:tcPr>
          <w:p w14:paraId="08F308F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0.33</w:t>
            </w:r>
          </w:p>
        </w:tc>
        <w:tc>
          <w:tcPr>
            <w:tcW w:w="0" w:type="auto"/>
            <w:gridSpan w:val="3"/>
          </w:tcPr>
          <w:p w14:paraId="6EAC748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0.35</w:t>
            </w:r>
          </w:p>
        </w:tc>
        <w:tc>
          <w:tcPr>
            <w:tcW w:w="0" w:type="auto"/>
            <w:gridSpan w:val="3"/>
          </w:tcPr>
          <w:p w14:paraId="68FF35B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0.35</w:t>
            </w:r>
          </w:p>
        </w:tc>
        <w:tc>
          <w:tcPr>
            <w:tcW w:w="0" w:type="auto"/>
            <w:gridSpan w:val="3"/>
          </w:tcPr>
          <w:p w14:paraId="21BD4D4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0.35</w:t>
            </w:r>
          </w:p>
        </w:tc>
        <w:tc>
          <w:tcPr>
            <w:tcW w:w="0" w:type="auto"/>
            <w:gridSpan w:val="3"/>
          </w:tcPr>
          <w:p w14:paraId="764A90C7"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0.35</w:t>
            </w:r>
          </w:p>
        </w:tc>
      </w:tr>
      <w:tr w:rsidR="00B4615B" w:rsidRPr="00B4615B" w14:paraId="3E30C70B"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2BDA7FD" w14:textId="77777777" w:rsidR="00B1586B" w:rsidRPr="00B4615B" w:rsidRDefault="00B1586B" w:rsidP="00BD4372">
            <w:pPr>
              <w:rPr>
                <w:rFonts w:ascii="Times New Roman" w:hAnsi="Times New Roman" w:cs="Times New Roman"/>
                <w:color w:val="auto"/>
                <w:sz w:val="14"/>
                <w:szCs w:val="14"/>
              </w:rPr>
            </w:pPr>
            <w:r w:rsidRPr="00B4615B">
              <w:rPr>
                <w:rFonts w:ascii="Times New Roman" w:hAnsi="Times New Roman" w:cs="Times New Roman"/>
                <w:color w:val="auto"/>
                <w:sz w:val="14"/>
                <w:szCs w:val="14"/>
              </w:rPr>
              <w:t xml:space="preserve">McFadden’s Adjusted Pseudo </w:t>
            </w:r>
            <m:oMath>
              <m:sSup>
                <m:sSupPr>
                  <m:ctrlPr>
                    <w:rPr>
                      <w:rFonts w:ascii="Cambria Math" w:hAnsi="Cambria Math" w:cs="Times New Roman"/>
                      <w:b w:val="0"/>
                      <w:bCs w:val="0"/>
                      <w:i/>
                      <w:color w:val="auto"/>
                      <w:sz w:val="14"/>
                      <w:szCs w:val="14"/>
                    </w:rPr>
                  </m:ctrlPr>
                </m:sSupPr>
                <m:e>
                  <m:r>
                    <m:rPr>
                      <m:sty m:val="bi"/>
                    </m:rPr>
                    <w:rPr>
                      <w:rFonts w:ascii="Cambria Math" w:hAnsi="Cambria Math" w:cs="Times New Roman"/>
                      <w:color w:val="auto"/>
                      <w:sz w:val="14"/>
                      <w:szCs w:val="14"/>
                    </w:rPr>
                    <m:t>R</m:t>
                  </m:r>
                </m:e>
                <m:sup>
                  <m:r>
                    <m:rPr>
                      <m:sty m:val="bi"/>
                    </m:rPr>
                    <w:rPr>
                      <w:rFonts w:ascii="Cambria Math" w:hAnsi="Cambria Math" w:cs="Times New Roman"/>
                      <w:color w:val="auto"/>
                      <w:sz w:val="14"/>
                      <w:szCs w:val="14"/>
                    </w:rPr>
                    <m:t>2</m:t>
                  </m:r>
                </m:sup>
              </m:sSup>
            </m:oMath>
          </w:p>
        </w:tc>
        <w:tc>
          <w:tcPr>
            <w:tcW w:w="0" w:type="auto"/>
            <w:gridSpan w:val="3"/>
          </w:tcPr>
          <w:p w14:paraId="30E2536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hAnsi="Times New Roman" w:cs="Times New Roman"/>
                <w:color w:val="auto"/>
                <w:sz w:val="14"/>
                <w:szCs w:val="14"/>
              </w:rPr>
              <w:t>0.38</w:t>
            </w:r>
          </w:p>
        </w:tc>
        <w:tc>
          <w:tcPr>
            <w:tcW w:w="0" w:type="auto"/>
            <w:gridSpan w:val="3"/>
          </w:tcPr>
          <w:p w14:paraId="75A65C9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hAnsi="Times New Roman" w:cs="Times New Roman"/>
                <w:color w:val="auto"/>
                <w:sz w:val="14"/>
                <w:szCs w:val="14"/>
              </w:rPr>
              <w:t>0.09</w:t>
            </w:r>
          </w:p>
        </w:tc>
        <w:tc>
          <w:tcPr>
            <w:tcW w:w="0" w:type="auto"/>
            <w:gridSpan w:val="3"/>
          </w:tcPr>
          <w:p w14:paraId="0A3C478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0.32</w:t>
            </w:r>
          </w:p>
        </w:tc>
        <w:tc>
          <w:tcPr>
            <w:tcW w:w="0" w:type="auto"/>
            <w:gridSpan w:val="3"/>
          </w:tcPr>
          <w:p w14:paraId="45910B5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0.33</w:t>
            </w:r>
          </w:p>
        </w:tc>
        <w:tc>
          <w:tcPr>
            <w:tcW w:w="0" w:type="auto"/>
            <w:gridSpan w:val="3"/>
          </w:tcPr>
          <w:p w14:paraId="686CE7C3"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0.34</w:t>
            </w:r>
          </w:p>
        </w:tc>
        <w:tc>
          <w:tcPr>
            <w:tcW w:w="0" w:type="auto"/>
            <w:gridSpan w:val="3"/>
          </w:tcPr>
          <w:p w14:paraId="350417E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0.34</w:t>
            </w:r>
          </w:p>
        </w:tc>
        <w:tc>
          <w:tcPr>
            <w:tcW w:w="0" w:type="auto"/>
            <w:gridSpan w:val="3"/>
          </w:tcPr>
          <w:p w14:paraId="7915E09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0.34</w:t>
            </w:r>
          </w:p>
        </w:tc>
        <w:tc>
          <w:tcPr>
            <w:tcW w:w="0" w:type="auto"/>
            <w:gridSpan w:val="3"/>
          </w:tcPr>
          <w:p w14:paraId="5756F63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0.34</w:t>
            </w:r>
          </w:p>
        </w:tc>
      </w:tr>
      <w:tr w:rsidR="00B4615B" w:rsidRPr="00B4615B" w14:paraId="401F23F5"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7050BEC5" w14:textId="77777777" w:rsidR="00B1586B" w:rsidRPr="00B4615B" w:rsidRDefault="00B1586B" w:rsidP="00BD4372">
            <w:pPr>
              <w:rPr>
                <w:rFonts w:ascii="Times New Roman" w:hAnsi="Times New Roman" w:cs="Times New Roman"/>
                <w:color w:val="auto"/>
                <w:sz w:val="14"/>
                <w:szCs w:val="14"/>
              </w:rPr>
            </w:pPr>
            <w:r w:rsidRPr="00B4615B">
              <w:rPr>
                <w:rFonts w:ascii="Times New Roman" w:hAnsi="Times New Roman" w:cs="Times New Roman"/>
                <w:color w:val="auto"/>
                <w:sz w:val="14"/>
                <w:szCs w:val="14"/>
              </w:rPr>
              <w:t xml:space="preserve">Cox-Snell Pseudo </w:t>
            </w:r>
            <m:oMath>
              <m:sSup>
                <m:sSupPr>
                  <m:ctrlPr>
                    <w:rPr>
                      <w:rFonts w:ascii="Cambria Math" w:hAnsi="Cambria Math" w:cs="Times New Roman"/>
                      <w:b w:val="0"/>
                      <w:bCs w:val="0"/>
                      <w:i/>
                      <w:color w:val="auto"/>
                      <w:sz w:val="14"/>
                      <w:szCs w:val="14"/>
                    </w:rPr>
                  </m:ctrlPr>
                </m:sSupPr>
                <m:e>
                  <m:r>
                    <m:rPr>
                      <m:sty m:val="bi"/>
                    </m:rPr>
                    <w:rPr>
                      <w:rFonts w:ascii="Cambria Math" w:hAnsi="Cambria Math" w:cs="Times New Roman"/>
                      <w:color w:val="auto"/>
                      <w:sz w:val="14"/>
                      <w:szCs w:val="14"/>
                    </w:rPr>
                    <m:t>R</m:t>
                  </m:r>
                </m:e>
                <m:sup>
                  <m:r>
                    <m:rPr>
                      <m:sty m:val="bi"/>
                    </m:rPr>
                    <w:rPr>
                      <w:rFonts w:ascii="Cambria Math" w:hAnsi="Cambria Math" w:cs="Times New Roman"/>
                      <w:color w:val="auto"/>
                      <w:sz w:val="14"/>
                      <w:szCs w:val="14"/>
                    </w:rPr>
                    <m:t>2</m:t>
                  </m:r>
                </m:sup>
              </m:sSup>
            </m:oMath>
          </w:p>
        </w:tc>
        <w:tc>
          <w:tcPr>
            <w:tcW w:w="0" w:type="auto"/>
            <w:gridSpan w:val="3"/>
          </w:tcPr>
          <w:p w14:paraId="64B37A3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hAnsi="Times New Roman" w:cs="Times New Roman"/>
                <w:color w:val="auto"/>
                <w:sz w:val="14"/>
                <w:szCs w:val="14"/>
              </w:rPr>
              <w:t>0.40</w:t>
            </w:r>
          </w:p>
        </w:tc>
        <w:tc>
          <w:tcPr>
            <w:tcW w:w="0" w:type="auto"/>
            <w:gridSpan w:val="3"/>
          </w:tcPr>
          <w:p w14:paraId="5465349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hAnsi="Times New Roman" w:cs="Times New Roman"/>
                <w:color w:val="auto"/>
                <w:sz w:val="14"/>
                <w:szCs w:val="14"/>
              </w:rPr>
              <w:t>0.12</w:t>
            </w:r>
          </w:p>
        </w:tc>
        <w:tc>
          <w:tcPr>
            <w:tcW w:w="0" w:type="auto"/>
            <w:gridSpan w:val="3"/>
          </w:tcPr>
          <w:p w14:paraId="499ED10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0.36</w:t>
            </w:r>
          </w:p>
        </w:tc>
        <w:tc>
          <w:tcPr>
            <w:tcW w:w="0" w:type="auto"/>
            <w:gridSpan w:val="3"/>
          </w:tcPr>
          <w:p w14:paraId="6CC4F8E4"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0.37</w:t>
            </w:r>
          </w:p>
        </w:tc>
        <w:tc>
          <w:tcPr>
            <w:tcW w:w="0" w:type="auto"/>
            <w:gridSpan w:val="3"/>
          </w:tcPr>
          <w:p w14:paraId="5B8D216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0.38</w:t>
            </w:r>
          </w:p>
        </w:tc>
        <w:tc>
          <w:tcPr>
            <w:tcW w:w="0" w:type="auto"/>
            <w:gridSpan w:val="3"/>
          </w:tcPr>
          <w:p w14:paraId="5046B5C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0.38</w:t>
            </w:r>
          </w:p>
        </w:tc>
        <w:tc>
          <w:tcPr>
            <w:tcW w:w="0" w:type="auto"/>
            <w:gridSpan w:val="3"/>
          </w:tcPr>
          <w:p w14:paraId="43B91CF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0.38</w:t>
            </w:r>
          </w:p>
        </w:tc>
        <w:tc>
          <w:tcPr>
            <w:tcW w:w="0" w:type="auto"/>
            <w:gridSpan w:val="3"/>
          </w:tcPr>
          <w:p w14:paraId="2F99F37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0.38</w:t>
            </w:r>
          </w:p>
        </w:tc>
      </w:tr>
      <w:tr w:rsidR="00B4615B" w:rsidRPr="00B4615B" w14:paraId="0BE8BC60"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5B33929" w14:textId="77777777" w:rsidR="00B1586B" w:rsidRPr="00B4615B" w:rsidRDefault="00B1586B" w:rsidP="00BD4372">
            <w:pPr>
              <w:rPr>
                <w:rFonts w:ascii="Times New Roman" w:hAnsi="Times New Roman" w:cs="Times New Roman"/>
                <w:color w:val="auto"/>
                <w:sz w:val="14"/>
                <w:szCs w:val="14"/>
              </w:rPr>
            </w:pPr>
            <w:r w:rsidRPr="00B4615B">
              <w:rPr>
                <w:rFonts w:ascii="Times New Roman" w:hAnsi="Times New Roman" w:cs="Times New Roman"/>
                <w:color w:val="auto"/>
                <w:sz w:val="14"/>
                <w:szCs w:val="14"/>
              </w:rPr>
              <w:lastRenderedPageBreak/>
              <w:t xml:space="preserve">Nagelkerke Pseudo </w:t>
            </w:r>
            <m:oMath>
              <m:sSup>
                <m:sSupPr>
                  <m:ctrlPr>
                    <w:rPr>
                      <w:rFonts w:ascii="Cambria Math" w:hAnsi="Cambria Math" w:cs="Times New Roman"/>
                      <w:b w:val="0"/>
                      <w:bCs w:val="0"/>
                      <w:i/>
                      <w:color w:val="auto"/>
                      <w:sz w:val="14"/>
                      <w:szCs w:val="14"/>
                    </w:rPr>
                  </m:ctrlPr>
                </m:sSupPr>
                <m:e>
                  <m:r>
                    <m:rPr>
                      <m:sty m:val="bi"/>
                    </m:rPr>
                    <w:rPr>
                      <w:rFonts w:ascii="Cambria Math" w:hAnsi="Cambria Math" w:cs="Times New Roman"/>
                      <w:color w:val="auto"/>
                      <w:sz w:val="14"/>
                      <w:szCs w:val="14"/>
                    </w:rPr>
                    <m:t>R</m:t>
                  </m:r>
                </m:e>
                <m:sup>
                  <m:r>
                    <m:rPr>
                      <m:sty m:val="bi"/>
                    </m:rPr>
                    <w:rPr>
                      <w:rFonts w:ascii="Cambria Math" w:hAnsi="Cambria Math" w:cs="Times New Roman"/>
                      <w:color w:val="auto"/>
                      <w:sz w:val="14"/>
                      <w:szCs w:val="14"/>
                    </w:rPr>
                    <m:t>2</m:t>
                  </m:r>
                </m:sup>
              </m:sSup>
            </m:oMath>
          </w:p>
        </w:tc>
        <w:tc>
          <w:tcPr>
            <w:tcW w:w="0" w:type="auto"/>
            <w:gridSpan w:val="3"/>
          </w:tcPr>
          <w:p w14:paraId="47A4947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hAnsi="Times New Roman" w:cs="Times New Roman"/>
                <w:color w:val="auto"/>
                <w:sz w:val="14"/>
                <w:szCs w:val="14"/>
              </w:rPr>
              <w:t>0.53</w:t>
            </w:r>
          </w:p>
        </w:tc>
        <w:tc>
          <w:tcPr>
            <w:tcW w:w="0" w:type="auto"/>
            <w:gridSpan w:val="3"/>
          </w:tcPr>
          <w:p w14:paraId="0FE15AE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hAnsi="Times New Roman" w:cs="Times New Roman"/>
                <w:color w:val="auto"/>
                <w:sz w:val="14"/>
                <w:szCs w:val="14"/>
              </w:rPr>
              <w:t>0.17</w:t>
            </w:r>
          </w:p>
        </w:tc>
        <w:tc>
          <w:tcPr>
            <w:tcW w:w="0" w:type="auto"/>
            <w:gridSpan w:val="3"/>
          </w:tcPr>
          <w:p w14:paraId="5368FB13"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0.48</w:t>
            </w:r>
          </w:p>
        </w:tc>
        <w:tc>
          <w:tcPr>
            <w:tcW w:w="0" w:type="auto"/>
            <w:gridSpan w:val="3"/>
          </w:tcPr>
          <w:p w14:paraId="7D74F9B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0.49</w:t>
            </w:r>
          </w:p>
        </w:tc>
        <w:tc>
          <w:tcPr>
            <w:tcW w:w="0" w:type="auto"/>
            <w:gridSpan w:val="3"/>
          </w:tcPr>
          <w:p w14:paraId="0B9CDE5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0.51</w:t>
            </w:r>
          </w:p>
        </w:tc>
        <w:tc>
          <w:tcPr>
            <w:tcW w:w="0" w:type="auto"/>
            <w:gridSpan w:val="3"/>
          </w:tcPr>
          <w:p w14:paraId="1C096E3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0.51</w:t>
            </w:r>
          </w:p>
        </w:tc>
        <w:tc>
          <w:tcPr>
            <w:tcW w:w="0" w:type="auto"/>
            <w:gridSpan w:val="3"/>
          </w:tcPr>
          <w:p w14:paraId="30D614F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0.51</w:t>
            </w:r>
          </w:p>
        </w:tc>
        <w:tc>
          <w:tcPr>
            <w:tcW w:w="0" w:type="auto"/>
            <w:gridSpan w:val="3"/>
          </w:tcPr>
          <w:p w14:paraId="1FEE16A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0.51</w:t>
            </w:r>
          </w:p>
        </w:tc>
      </w:tr>
      <w:tr w:rsidR="00B4615B" w:rsidRPr="00B4615B" w14:paraId="612AC930"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7A8F53F6" w14:textId="77777777" w:rsidR="00B1586B" w:rsidRPr="00B4615B" w:rsidRDefault="00B1586B" w:rsidP="00BD4372">
            <w:pPr>
              <w:rPr>
                <w:rFonts w:ascii="Times New Roman" w:hAnsi="Times New Roman" w:cs="Times New Roman"/>
                <w:color w:val="auto"/>
                <w:sz w:val="14"/>
                <w:szCs w:val="14"/>
              </w:rPr>
            </w:pPr>
            <w:r w:rsidRPr="00B4615B">
              <w:rPr>
                <w:rFonts w:ascii="Times New Roman" w:hAnsi="Times New Roman" w:cs="Times New Roman"/>
                <w:color w:val="auto"/>
                <w:sz w:val="14"/>
                <w:szCs w:val="14"/>
              </w:rPr>
              <w:t xml:space="preserve">Tjur’s </w:t>
            </w:r>
            <m:oMath>
              <m:sSup>
                <m:sSupPr>
                  <m:ctrlPr>
                    <w:rPr>
                      <w:rFonts w:ascii="Cambria Math" w:hAnsi="Cambria Math" w:cs="Times New Roman"/>
                      <w:b w:val="0"/>
                      <w:bCs w:val="0"/>
                      <w:i/>
                      <w:color w:val="auto"/>
                      <w:sz w:val="14"/>
                      <w:szCs w:val="14"/>
                    </w:rPr>
                  </m:ctrlPr>
                </m:sSupPr>
                <m:e>
                  <m:r>
                    <m:rPr>
                      <m:sty m:val="bi"/>
                    </m:rPr>
                    <w:rPr>
                      <w:rFonts w:ascii="Cambria Math" w:hAnsi="Cambria Math" w:cs="Times New Roman"/>
                      <w:color w:val="auto"/>
                      <w:sz w:val="14"/>
                      <w:szCs w:val="14"/>
                    </w:rPr>
                    <m:t>R</m:t>
                  </m:r>
                </m:e>
                <m:sup>
                  <m:r>
                    <m:rPr>
                      <m:sty m:val="bi"/>
                    </m:rPr>
                    <w:rPr>
                      <w:rFonts w:ascii="Cambria Math" w:hAnsi="Cambria Math" w:cs="Times New Roman"/>
                      <w:color w:val="auto"/>
                      <w:sz w:val="14"/>
                      <w:szCs w:val="14"/>
                    </w:rPr>
                    <m:t>2</m:t>
                  </m:r>
                </m:sup>
              </m:sSup>
            </m:oMath>
            <w:r w:rsidRPr="00B4615B">
              <w:rPr>
                <w:rFonts w:ascii="Times New Roman" w:eastAsiaTheme="minorEastAsia" w:hAnsi="Times New Roman" w:cs="Times New Roman"/>
                <w:b w:val="0"/>
                <w:bCs w:val="0"/>
                <w:color w:val="auto"/>
                <w:sz w:val="14"/>
                <w:szCs w:val="14"/>
              </w:rPr>
              <w:t xml:space="preserve"> </w:t>
            </w:r>
          </w:p>
        </w:tc>
        <w:tc>
          <w:tcPr>
            <w:tcW w:w="0" w:type="auto"/>
            <w:gridSpan w:val="3"/>
          </w:tcPr>
          <w:p w14:paraId="6795013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hAnsi="Times New Roman" w:cs="Times New Roman"/>
                <w:color w:val="auto"/>
                <w:sz w:val="14"/>
                <w:szCs w:val="14"/>
              </w:rPr>
              <w:t>0.46</w:t>
            </w:r>
          </w:p>
        </w:tc>
        <w:tc>
          <w:tcPr>
            <w:tcW w:w="0" w:type="auto"/>
            <w:gridSpan w:val="3"/>
          </w:tcPr>
          <w:p w14:paraId="5A5BCCAE"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hAnsi="Times New Roman" w:cs="Times New Roman"/>
                <w:color w:val="auto"/>
                <w:sz w:val="14"/>
                <w:szCs w:val="14"/>
              </w:rPr>
              <w:t>0.13</w:t>
            </w:r>
          </w:p>
        </w:tc>
        <w:tc>
          <w:tcPr>
            <w:tcW w:w="0" w:type="auto"/>
            <w:gridSpan w:val="3"/>
          </w:tcPr>
          <w:p w14:paraId="0EC8102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0.40</w:t>
            </w:r>
          </w:p>
        </w:tc>
        <w:tc>
          <w:tcPr>
            <w:tcW w:w="0" w:type="auto"/>
            <w:gridSpan w:val="3"/>
          </w:tcPr>
          <w:p w14:paraId="2C211D1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0.41</w:t>
            </w:r>
          </w:p>
        </w:tc>
        <w:tc>
          <w:tcPr>
            <w:tcW w:w="0" w:type="auto"/>
            <w:gridSpan w:val="3"/>
          </w:tcPr>
          <w:p w14:paraId="0D668CB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0.42</w:t>
            </w:r>
          </w:p>
        </w:tc>
        <w:tc>
          <w:tcPr>
            <w:tcW w:w="0" w:type="auto"/>
            <w:gridSpan w:val="3"/>
          </w:tcPr>
          <w:p w14:paraId="3230541E"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0.42</w:t>
            </w:r>
          </w:p>
        </w:tc>
        <w:tc>
          <w:tcPr>
            <w:tcW w:w="0" w:type="auto"/>
            <w:gridSpan w:val="3"/>
          </w:tcPr>
          <w:p w14:paraId="0317D95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0.42</w:t>
            </w:r>
          </w:p>
        </w:tc>
        <w:tc>
          <w:tcPr>
            <w:tcW w:w="0" w:type="auto"/>
            <w:gridSpan w:val="3"/>
          </w:tcPr>
          <w:p w14:paraId="44FAB627"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0.42</w:t>
            </w:r>
          </w:p>
        </w:tc>
      </w:tr>
      <w:tr w:rsidR="00B4615B" w:rsidRPr="00B4615B" w14:paraId="686BC2C9"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175312C" w14:textId="77777777" w:rsidR="00B1586B" w:rsidRPr="00B4615B" w:rsidRDefault="00B1586B" w:rsidP="00BD4372">
            <w:pPr>
              <w:rPr>
                <w:rFonts w:ascii="Times New Roman" w:hAnsi="Times New Roman" w:cs="Times New Roman"/>
                <w:color w:val="auto"/>
                <w:sz w:val="14"/>
                <w:szCs w:val="14"/>
              </w:rPr>
            </w:pPr>
            <w:r w:rsidRPr="00B4615B">
              <w:rPr>
                <w:rFonts w:ascii="Times New Roman" w:hAnsi="Times New Roman" w:cs="Times New Roman"/>
                <w:color w:val="auto"/>
                <w:sz w:val="14"/>
                <w:szCs w:val="14"/>
              </w:rPr>
              <w:t>AIC</w:t>
            </w:r>
          </w:p>
        </w:tc>
        <w:tc>
          <w:tcPr>
            <w:tcW w:w="0" w:type="auto"/>
            <w:gridSpan w:val="3"/>
            <w:vAlign w:val="bottom"/>
          </w:tcPr>
          <w:p w14:paraId="47EC2CB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sz w:val="14"/>
                <w:szCs w:val="14"/>
              </w:rPr>
              <w:t>7009.62</w:t>
            </w:r>
          </w:p>
        </w:tc>
        <w:tc>
          <w:tcPr>
            <w:tcW w:w="0" w:type="auto"/>
            <w:gridSpan w:val="3"/>
          </w:tcPr>
          <w:p w14:paraId="4A7B559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hAnsi="Times New Roman" w:cs="Times New Roman"/>
                <w:color w:val="auto"/>
                <w:sz w:val="14"/>
                <w:szCs w:val="14"/>
              </w:rPr>
              <w:t>1978.13</w:t>
            </w:r>
          </w:p>
        </w:tc>
        <w:tc>
          <w:tcPr>
            <w:tcW w:w="0" w:type="auto"/>
            <w:gridSpan w:val="3"/>
            <w:vAlign w:val="bottom"/>
          </w:tcPr>
          <w:p w14:paraId="78908E0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9325.53</w:t>
            </w:r>
          </w:p>
        </w:tc>
        <w:tc>
          <w:tcPr>
            <w:tcW w:w="0" w:type="auto"/>
            <w:gridSpan w:val="3"/>
            <w:vAlign w:val="bottom"/>
          </w:tcPr>
          <w:p w14:paraId="5CA47CA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9158.54</w:t>
            </w:r>
          </w:p>
        </w:tc>
        <w:tc>
          <w:tcPr>
            <w:tcW w:w="0" w:type="auto"/>
            <w:gridSpan w:val="3"/>
            <w:vAlign w:val="bottom"/>
          </w:tcPr>
          <w:p w14:paraId="2D4EE6D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9000.22</w:t>
            </w:r>
          </w:p>
        </w:tc>
        <w:tc>
          <w:tcPr>
            <w:tcW w:w="0" w:type="auto"/>
            <w:gridSpan w:val="3"/>
            <w:vAlign w:val="bottom"/>
          </w:tcPr>
          <w:p w14:paraId="46F992BA"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9001.66</w:t>
            </w:r>
          </w:p>
        </w:tc>
        <w:tc>
          <w:tcPr>
            <w:tcW w:w="0" w:type="auto"/>
            <w:gridSpan w:val="3"/>
            <w:vAlign w:val="bottom"/>
          </w:tcPr>
          <w:p w14:paraId="6F7EC94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8989.44</w:t>
            </w:r>
          </w:p>
        </w:tc>
        <w:tc>
          <w:tcPr>
            <w:tcW w:w="0" w:type="auto"/>
            <w:gridSpan w:val="3"/>
            <w:vAlign w:val="bottom"/>
          </w:tcPr>
          <w:p w14:paraId="6DFB9ABA"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8987.75</w:t>
            </w:r>
          </w:p>
        </w:tc>
      </w:tr>
      <w:tr w:rsidR="00B4615B" w:rsidRPr="00B4615B" w14:paraId="24498A4C"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091C848C" w14:textId="77777777" w:rsidR="00B1586B" w:rsidRPr="00B4615B" w:rsidRDefault="00B1586B" w:rsidP="00BD4372">
            <w:pPr>
              <w:rPr>
                <w:rFonts w:ascii="Times New Roman" w:hAnsi="Times New Roman" w:cs="Times New Roman"/>
                <w:color w:val="auto"/>
                <w:sz w:val="14"/>
                <w:szCs w:val="14"/>
              </w:rPr>
            </w:pPr>
            <w:r w:rsidRPr="00B4615B">
              <w:rPr>
                <w:rFonts w:ascii="Times New Roman" w:hAnsi="Times New Roman" w:cs="Times New Roman"/>
                <w:color w:val="auto"/>
                <w:sz w:val="14"/>
                <w:szCs w:val="14"/>
              </w:rPr>
              <w:t>BIC</w:t>
            </w:r>
          </w:p>
        </w:tc>
        <w:tc>
          <w:tcPr>
            <w:tcW w:w="0" w:type="auto"/>
            <w:gridSpan w:val="3"/>
            <w:vAlign w:val="bottom"/>
          </w:tcPr>
          <w:p w14:paraId="2615951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sz w:val="14"/>
                <w:szCs w:val="14"/>
              </w:rPr>
              <w:t>7087.03</w:t>
            </w:r>
          </w:p>
        </w:tc>
        <w:tc>
          <w:tcPr>
            <w:tcW w:w="0" w:type="auto"/>
            <w:gridSpan w:val="3"/>
          </w:tcPr>
          <w:p w14:paraId="2504C5C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hAnsi="Times New Roman" w:cs="Times New Roman"/>
                <w:color w:val="auto"/>
                <w:sz w:val="14"/>
                <w:szCs w:val="14"/>
              </w:rPr>
              <w:t>2037.48</w:t>
            </w:r>
          </w:p>
        </w:tc>
        <w:tc>
          <w:tcPr>
            <w:tcW w:w="0" w:type="auto"/>
            <w:gridSpan w:val="3"/>
            <w:vAlign w:val="bottom"/>
          </w:tcPr>
          <w:p w14:paraId="432549C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9404.89</w:t>
            </w:r>
          </w:p>
        </w:tc>
        <w:tc>
          <w:tcPr>
            <w:tcW w:w="0" w:type="auto"/>
            <w:gridSpan w:val="3"/>
            <w:vAlign w:val="bottom"/>
          </w:tcPr>
          <w:p w14:paraId="088B2365"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9245.11</w:t>
            </w:r>
          </w:p>
        </w:tc>
        <w:tc>
          <w:tcPr>
            <w:tcW w:w="0" w:type="auto"/>
            <w:gridSpan w:val="3"/>
            <w:vAlign w:val="bottom"/>
          </w:tcPr>
          <w:p w14:paraId="5CD9889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9094.01</w:t>
            </w:r>
          </w:p>
        </w:tc>
        <w:tc>
          <w:tcPr>
            <w:tcW w:w="0" w:type="auto"/>
            <w:gridSpan w:val="3"/>
            <w:vAlign w:val="bottom"/>
          </w:tcPr>
          <w:p w14:paraId="205A242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9102.66</w:t>
            </w:r>
          </w:p>
        </w:tc>
        <w:tc>
          <w:tcPr>
            <w:tcW w:w="0" w:type="auto"/>
            <w:gridSpan w:val="3"/>
            <w:vAlign w:val="bottom"/>
          </w:tcPr>
          <w:p w14:paraId="3D2AE74E"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9097.65</w:t>
            </w:r>
          </w:p>
        </w:tc>
        <w:tc>
          <w:tcPr>
            <w:tcW w:w="0" w:type="auto"/>
            <w:gridSpan w:val="3"/>
            <w:vAlign w:val="bottom"/>
          </w:tcPr>
          <w:p w14:paraId="31F8791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9146.47</w:t>
            </w:r>
          </w:p>
        </w:tc>
      </w:tr>
      <w:tr w:rsidR="00B4615B" w:rsidRPr="00B4615B" w14:paraId="301CD2A0"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25"/>
          </w:tcPr>
          <w:p w14:paraId="344B4885" w14:textId="268D5737" w:rsidR="00B1586B" w:rsidRPr="00B4615B" w:rsidRDefault="00B1586B" w:rsidP="00BD4372">
            <w:pPr>
              <w:jc w:val="center"/>
              <w:rPr>
                <w:rFonts w:ascii="Times New Roman" w:hAnsi="Times New Roman" w:cs="Times New Roman"/>
                <w:color w:val="auto"/>
                <w:sz w:val="14"/>
                <w:szCs w:val="14"/>
              </w:rPr>
            </w:pPr>
            <w:r w:rsidRPr="00B4615B">
              <w:rPr>
                <w:rFonts w:ascii="Times New Roman" w:hAnsi="Times New Roman" w:cs="Times New Roman"/>
                <w:color w:val="auto"/>
                <w:sz w:val="14"/>
                <w:szCs w:val="14"/>
              </w:rPr>
              <w:t>*** p&lt;.001, ** p&lt;.01, * p&lt;.05</w:t>
            </w:r>
            <w:r w:rsidRPr="00B4615B">
              <w:rPr>
                <w:rFonts w:ascii="Times New Roman" w:hAnsi="Times New Roman" w:cs="Times New Roman"/>
                <w:color w:val="auto"/>
                <w:sz w:val="14"/>
                <w:szCs w:val="14"/>
              </w:rPr>
              <w:br/>
              <w:t>Data Source: NCDS [Sweeps 0-4]</w:t>
            </w:r>
            <w:r w:rsidR="003565F8">
              <w:rPr>
                <w:rFonts w:ascii="Times New Roman" w:hAnsi="Times New Roman" w:cs="Times New Roman"/>
                <w:color w:val="auto"/>
                <w:sz w:val="14"/>
                <w:szCs w:val="14"/>
              </w:rPr>
              <w:t xml:space="preserve"> &amp; BCS [Sweeps 0-5]</w:t>
            </w:r>
          </w:p>
          <w:p w14:paraId="4729F806" w14:textId="0F3132F5" w:rsidR="00B1586B" w:rsidRPr="00B4615B" w:rsidRDefault="00B1586B" w:rsidP="00BD4372">
            <w:pPr>
              <w:jc w:val="center"/>
              <w:rPr>
                <w:rFonts w:ascii="Times New Roman" w:hAnsi="Times New Roman" w:cs="Times New Roman"/>
                <w:color w:val="auto"/>
                <w:sz w:val="14"/>
                <w:szCs w:val="14"/>
              </w:rPr>
            </w:pPr>
            <w:r w:rsidRPr="00B4615B">
              <w:rPr>
                <w:rFonts w:ascii="Times New Roman" w:hAnsi="Times New Roman" w:cs="Times New Roman"/>
                <w:color w:val="auto"/>
                <w:sz w:val="14"/>
                <w:szCs w:val="14"/>
              </w:rPr>
              <w:t xml:space="preserve">Note: </w:t>
            </w:r>
            <w:r w:rsidR="003565F8">
              <w:rPr>
                <w:rFonts w:ascii="Times New Roman" w:hAnsi="Times New Roman" w:cs="Times New Roman"/>
                <w:color w:val="auto"/>
                <w:sz w:val="14"/>
                <w:szCs w:val="14"/>
              </w:rPr>
              <w:t>Each model following the ‘cohort model’ adds an interaction variable with each analytical variable and the cohort variable</w:t>
            </w:r>
          </w:p>
        </w:tc>
      </w:tr>
      <w:bookmarkEnd w:id="91"/>
    </w:tbl>
    <w:p w14:paraId="2D56F9EC" w14:textId="77777777" w:rsidR="00B1586B" w:rsidRPr="00B4615B" w:rsidRDefault="00B1586B" w:rsidP="00B1586B">
      <w:pPr>
        <w:sectPr w:rsidR="00B1586B" w:rsidRPr="00B4615B" w:rsidSect="00B1586B">
          <w:pgSz w:w="16838" w:h="11906" w:orient="landscape"/>
          <w:pgMar w:top="1440" w:right="1440" w:bottom="1440" w:left="1440" w:header="709" w:footer="709" w:gutter="0"/>
          <w:cols w:space="708"/>
          <w:docGrid w:linePitch="360"/>
        </w:sectPr>
      </w:pPr>
    </w:p>
    <w:p w14:paraId="2D46777E" w14:textId="0BA0EF6A" w:rsidR="00B1586B" w:rsidRPr="0004690C" w:rsidRDefault="00B1586B" w:rsidP="0004690C">
      <w:pPr>
        <w:spacing w:line="480" w:lineRule="auto"/>
        <w:rPr>
          <w:rFonts w:ascii="Book Antiqua" w:hAnsi="Book Antiqua"/>
          <w:sz w:val="24"/>
          <w:szCs w:val="24"/>
        </w:rPr>
      </w:pPr>
      <w:r w:rsidRPr="0004690C">
        <w:rPr>
          <w:rFonts w:ascii="Book Antiqua" w:hAnsi="Book Antiqua"/>
          <w:sz w:val="24"/>
          <w:szCs w:val="24"/>
        </w:rPr>
        <w:lastRenderedPageBreak/>
        <w:t xml:space="preserve">Following table </w:t>
      </w:r>
      <w:r w:rsidR="0004690C">
        <w:rPr>
          <w:rFonts w:ascii="Book Antiqua" w:hAnsi="Book Antiqua"/>
          <w:sz w:val="24"/>
          <w:szCs w:val="24"/>
        </w:rPr>
        <w:t>2.13,</w:t>
      </w:r>
      <w:r w:rsidRPr="0004690C">
        <w:rPr>
          <w:rFonts w:ascii="Book Antiqua" w:hAnsi="Book Antiqua"/>
          <w:sz w:val="24"/>
          <w:szCs w:val="24"/>
        </w:rPr>
        <w:t xml:space="preserve"> graphical visualisations of average marginal effects and predictive probabilities are provided to facilitate interpretation. </w:t>
      </w:r>
      <w:r w:rsidR="004702C3" w:rsidRPr="0004690C">
        <w:rPr>
          <w:rFonts w:ascii="Book Antiqua" w:hAnsi="Book Antiqua"/>
          <w:sz w:val="24"/>
          <w:szCs w:val="24"/>
        </w:rPr>
        <w:t xml:space="preserve">Starting with NS-SEC in figure 2.2, the average marginal effects help to demonstrate the </w:t>
      </w:r>
      <w:r w:rsidR="0004690C" w:rsidRPr="0004690C">
        <w:rPr>
          <w:rFonts w:ascii="Book Antiqua" w:hAnsi="Book Antiqua"/>
          <w:sz w:val="24"/>
          <w:szCs w:val="24"/>
        </w:rPr>
        <w:t>similarities</w:t>
      </w:r>
      <w:r w:rsidR="004702C3" w:rsidRPr="0004690C">
        <w:rPr>
          <w:rFonts w:ascii="Book Antiqua" w:hAnsi="Book Antiqua"/>
          <w:sz w:val="24"/>
          <w:szCs w:val="24"/>
        </w:rPr>
        <w:t xml:space="preserve"> between cohorts for the impact NS-SEC has upon continuing schooling. </w:t>
      </w:r>
      <w:r w:rsidR="0004690C">
        <w:rPr>
          <w:rFonts w:ascii="Book Antiqua" w:hAnsi="Book Antiqua"/>
          <w:sz w:val="24"/>
          <w:szCs w:val="24"/>
        </w:rPr>
        <w:t xml:space="preserve">Figures 2.3-2.5 detail the predictive probabilities of binary dummy variables used within the analytical model. </w:t>
      </w:r>
    </w:p>
    <w:p w14:paraId="2E9227E3" w14:textId="77777777" w:rsidR="004702C3" w:rsidRDefault="004702C3" w:rsidP="00BD4372">
      <w:pPr>
        <w:rPr>
          <w:rFonts w:ascii="Times New Roman" w:hAnsi="Times New Roman" w:cs="Times New Roman"/>
          <w:b/>
          <w:bCs/>
          <w:sz w:val="14"/>
          <w:szCs w:val="14"/>
        </w:rPr>
        <w:sectPr w:rsidR="004702C3" w:rsidSect="00E71055">
          <w:pgSz w:w="11906" w:h="16838"/>
          <w:pgMar w:top="1440" w:right="1440" w:bottom="1440" w:left="1440" w:header="708" w:footer="708" w:gutter="0"/>
          <w:cols w:space="708"/>
          <w:docGrid w:linePitch="360"/>
        </w:sectPr>
      </w:pPr>
    </w:p>
    <w:p w14:paraId="31CA71FC" w14:textId="5C7E7743" w:rsidR="004702C3" w:rsidRDefault="004702C3" w:rsidP="004702C3">
      <w:pPr>
        <w:pStyle w:val="Caption"/>
      </w:pPr>
      <w:bookmarkStart w:id="92" w:name="_Toc169179716"/>
      <w:r>
        <w:lastRenderedPageBreak/>
        <w:t xml:space="preserve">Table </w:t>
      </w:r>
      <w:r w:rsidR="004C0430">
        <w:fldChar w:fldCharType="begin"/>
      </w:r>
      <w:r w:rsidR="004C0430">
        <w:instrText xml:space="preserve"> STYLEREF 1 \s </w:instrText>
      </w:r>
      <w:r w:rsidR="004C0430">
        <w:fldChar w:fldCharType="separate"/>
      </w:r>
      <w:r w:rsidR="004C0430">
        <w:rPr>
          <w:noProof/>
        </w:rPr>
        <w:t>2</w:t>
      </w:r>
      <w:r w:rsidR="004C0430">
        <w:fldChar w:fldCharType="end"/>
      </w:r>
      <w:r w:rsidR="004C0430">
        <w:t>.</w:t>
      </w:r>
      <w:r w:rsidR="004C0430">
        <w:fldChar w:fldCharType="begin"/>
      </w:r>
      <w:r w:rsidR="004C0430">
        <w:instrText xml:space="preserve"> SEQ Table \* ARABIC \s 1 </w:instrText>
      </w:r>
      <w:r w:rsidR="004C0430">
        <w:fldChar w:fldCharType="separate"/>
      </w:r>
      <w:r w:rsidR="004C0430">
        <w:rPr>
          <w:noProof/>
        </w:rPr>
        <w:t>14</w:t>
      </w:r>
      <w:r w:rsidR="004C0430">
        <w:fldChar w:fldCharType="end"/>
      </w:r>
      <w:r>
        <w:t xml:space="preserve"> </w:t>
      </w:r>
      <w:r w:rsidRPr="007862B5">
        <w:t>Modelling First Major Transition with Combined Cohorts</w:t>
      </w:r>
      <w:r>
        <w:t xml:space="preserve"> (AMEs)</w:t>
      </w:r>
      <w:bookmarkEnd w:id="92"/>
    </w:p>
    <w:tbl>
      <w:tblPr>
        <w:tblStyle w:val="GridTable6Colorful"/>
        <w:tblW w:w="0" w:type="auto"/>
        <w:tblLook w:val="04A0" w:firstRow="1" w:lastRow="0" w:firstColumn="1" w:lastColumn="0" w:noHBand="0" w:noVBand="1"/>
      </w:tblPr>
      <w:tblGrid>
        <w:gridCol w:w="3464"/>
        <w:gridCol w:w="508"/>
        <w:gridCol w:w="555"/>
        <w:gridCol w:w="508"/>
        <w:gridCol w:w="555"/>
        <w:gridCol w:w="606"/>
        <w:gridCol w:w="594"/>
        <w:gridCol w:w="566"/>
        <w:gridCol w:w="555"/>
        <w:gridCol w:w="719"/>
        <w:gridCol w:w="706"/>
        <w:gridCol w:w="597"/>
        <w:gridCol w:w="585"/>
        <w:gridCol w:w="691"/>
        <w:gridCol w:w="677"/>
        <w:gridCol w:w="734"/>
        <w:gridCol w:w="720"/>
      </w:tblGrid>
      <w:tr w:rsidR="004702C3" w:rsidRPr="004702C3" w14:paraId="3E2689B9"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17"/>
          </w:tcPr>
          <w:p w14:paraId="1D401306" w14:textId="77777777" w:rsidR="004702C3" w:rsidRPr="004702C3" w:rsidRDefault="004702C3" w:rsidP="00BD4372">
            <w:pPr>
              <w:rPr>
                <w:rFonts w:ascii="Times New Roman" w:hAnsi="Times New Roman" w:cs="Times New Roman"/>
                <w:sz w:val="14"/>
                <w:szCs w:val="14"/>
              </w:rPr>
            </w:pPr>
            <w:r w:rsidRPr="004702C3">
              <w:rPr>
                <w:rFonts w:ascii="Times New Roman" w:eastAsia="Arial Narrow" w:hAnsi="Times New Roman" w:cs="Times New Roman"/>
                <w:sz w:val="14"/>
                <w:szCs w:val="14"/>
              </w:rPr>
              <w:t>Table 2: Regression Models</w:t>
            </w:r>
          </w:p>
        </w:tc>
      </w:tr>
      <w:tr w:rsidR="004702C3" w:rsidRPr="004702C3" w14:paraId="1589DF6A"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77E4F0D" w14:textId="77777777" w:rsidR="004702C3" w:rsidRPr="004702C3" w:rsidRDefault="004702C3" w:rsidP="00BD4372">
            <w:pPr>
              <w:rPr>
                <w:rFonts w:ascii="Times New Roman" w:hAnsi="Times New Roman" w:cs="Times New Roman"/>
                <w:sz w:val="14"/>
                <w:szCs w:val="14"/>
              </w:rPr>
            </w:pPr>
          </w:p>
        </w:tc>
        <w:tc>
          <w:tcPr>
            <w:tcW w:w="0" w:type="auto"/>
            <w:gridSpan w:val="2"/>
          </w:tcPr>
          <w:p w14:paraId="73ABA58C" w14:textId="77777777" w:rsidR="004702C3" w:rsidRPr="004702C3" w:rsidRDefault="004702C3"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4"/>
                <w:szCs w:val="14"/>
              </w:rPr>
            </w:pPr>
            <w:r w:rsidRPr="004702C3">
              <w:rPr>
                <w:rFonts w:ascii="Times New Roman" w:eastAsia="Times New Roman" w:hAnsi="Times New Roman" w:cs="Times New Roman"/>
                <w:sz w:val="14"/>
                <w:szCs w:val="14"/>
              </w:rPr>
              <w:t>NCDS Model</w:t>
            </w:r>
          </w:p>
        </w:tc>
        <w:tc>
          <w:tcPr>
            <w:tcW w:w="0" w:type="auto"/>
            <w:gridSpan w:val="2"/>
          </w:tcPr>
          <w:p w14:paraId="1AFAE76B" w14:textId="77777777" w:rsidR="004702C3" w:rsidRPr="004702C3" w:rsidRDefault="004702C3"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4"/>
                <w:szCs w:val="14"/>
              </w:rPr>
            </w:pPr>
            <w:r w:rsidRPr="004702C3">
              <w:rPr>
                <w:rFonts w:ascii="Times New Roman" w:eastAsia="Times New Roman" w:hAnsi="Times New Roman" w:cs="Times New Roman"/>
                <w:sz w:val="14"/>
                <w:szCs w:val="14"/>
              </w:rPr>
              <w:t>BCS Model</w:t>
            </w:r>
          </w:p>
        </w:tc>
        <w:tc>
          <w:tcPr>
            <w:tcW w:w="0" w:type="auto"/>
            <w:gridSpan w:val="2"/>
          </w:tcPr>
          <w:p w14:paraId="268CBB94" w14:textId="77777777" w:rsidR="004702C3" w:rsidRPr="004702C3" w:rsidRDefault="004702C3"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4"/>
                <w:szCs w:val="14"/>
              </w:rPr>
            </w:pPr>
            <w:r w:rsidRPr="004702C3">
              <w:rPr>
                <w:rFonts w:ascii="Times New Roman" w:eastAsia="Times New Roman" w:hAnsi="Times New Roman" w:cs="Times New Roman"/>
                <w:sz w:val="14"/>
                <w:szCs w:val="14"/>
              </w:rPr>
              <w:t>Combined Model</w:t>
            </w:r>
          </w:p>
        </w:tc>
        <w:tc>
          <w:tcPr>
            <w:tcW w:w="0" w:type="auto"/>
            <w:gridSpan w:val="2"/>
          </w:tcPr>
          <w:p w14:paraId="0004F017" w14:textId="77777777" w:rsidR="004702C3" w:rsidRPr="004702C3" w:rsidRDefault="004702C3"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4"/>
                <w:szCs w:val="14"/>
              </w:rPr>
            </w:pPr>
            <w:r w:rsidRPr="004702C3">
              <w:rPr>
                <w:rFonts w:ascii="Times New Roman" w:eastAsia="Times New Roman" w:hAnsi="Times New Roman" w:cs="Times New Roman"/>
                <w:sz w:val="14"/>
                <w:szCs w:val="14"/>
              </w:rPr>
              <w:t>Cohort Model</w:t>
            </w:r>
          </w:p>
        </w:tc>
        <w:tc>
          <w:tcPr>
            <w:tcW w:w="0" w:type="auto"/>
            <w:gridSpan w:val="2"/>
          </w:tcPr>
          <w:p w14:paraId="587B553B" w14:textId="77777777" w:rsidR="004702C3" w:rsidRPr="004702C3" w:rsidRDefault="004702C3"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4"/>
                <w:szCs w:val="14"/>
              </w:rPr>
            </w:pPr>
            <w:r w:rsidRPr="004702C3">
              <w:rPr>
                <w:rFonts w:ascii="Times New Roman" w:eastAsia="Times New Roman" w:hAnsi="Times New Roman" w:cs="Times New Roman"/>
                <w:sz w:val="14"/>
                <w:szCs w:val="14"/>
              </w:rPr>
              <w:t>Education Interaction</w:t>
            </w:r>
          </w:p>
        </w:tc>
        <w:tc>
          <w:tcPr>
            <w:tcW w:w="0" w:type="auto"/>
            <w:gridSpan w:val="2"/>
          </w:tcPr>
          <w:p w14:paraId="0E819F17" w14:textId="77777777" w:rsidR="004702C3" w:rsidRPr="004702C3" w:rsidRDefault="004702C3"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4"/>
                <w:szCs w:val="14"/>
              </w:rPr>
            </w:pPr>
            <w:r w:rsidRPr="004702C3">
              <w:rPr>
                <w:rFonts w:ascii="Times New Roman" w:eastAsia="Times New Roman" w:hAnsi="Times New Roman" w:cs="Times New Roman"/>
                <w:sz w:val="14"/>
                <w:szCs w:val="14"/>
              </w:rPr>
              <w:t>+ Sex Interaction</w:t>
            </w:r>
          </w:p>
        </w:tc>
        <w:tc>
          <w:tcPr>
            <w:tcW w:w="0" w:type="auto"/>
            <w:gridSpan w:val="2"/>
          </w:tcPr>
          <w:p w14:paraId="1DC0F0DA" w14:textId="77777777" w:rsidR="004702C3" w:rsidRPr="004702C3" w:rsidRDefault="004702C3"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4"/>
                <w:szCs w:val="14"/>
              </w:rPr>
            </w:pPr>
            <w:r w:rsidRPr="004702C3">
              <w:rPr>
                <w:rFonts w:ascii="Times New Roman" w:eastAsia="Times New Roman" w:hAnsi="Times New Roman" w:cs="Times New Roman"/>
                <w:sz w:val="14"/>
                <w:szCs w:val="14"/>
              </w:rPr>
              <w:t>+ Tenure Interaction</w:t>
            </w:r>
          </w:p>
        </w:tc>
        <w:tc>
          <w:tcPr>
            <w:tcW w:w="0" w:type="auto"/>
            <w:gridSpan w:val="2"/>
          </w:tcPr>
          <w:p w14:paraId="0DE49737" w14:textId="77777777" w:rsidR="004702C3" w:rsidRPr="004702C3" w:rsidRDefault="004702C3"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4"/>
                <w:szCs w:val="14"/>
              </w:rPr>
            </w:pPr>
            <w:r w:rsidRPr="004702C3">
              <w:rPr>
                <w:rFonts w:ascii="Times New Roman" w:eastAsia="Times New Roman" w:hAnsi="Times New Roman" w:cs="Times New Roman"/>
                <w:sz w:val="14"/>
                <w:szCs w:val="14"/>
              </w:rPr>
              <w:t>+ NS-SEC Interaction</w:t>
            </w:r>
          </w:p>
        </w:tc>
      </w:tr>
      <w:tr w:rsidR="004702C3" w:rsidRPr="004702C3" w14:paraId="3AAB078E"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654CB574" w14:textId="77777777" w:rsidR="004702C3" w:rsidRPr="004702C3" w:rsidRDefault="004702C3" w:rsidP="00BD4372">
            <w:pPr>
              <w:rPr>
                <w:rFonts w:ascii="Times New Roman" w:hAnsi="Times New Roman" w:cs="Times New Roman"/>
                <w:sz w:val="14"/>
                <w:szCs w:val="14"/>
              </w:rPr>
            </w:pPr>
            <w:r w:rsidRPr="004702C3">
              <w:rPr>
                <w:rFonts w:ascii="Times New Roman" w:eastAsia="Times New Roman" w:hAnsi="Times New Roman" w:cs="Times New Roman"/>
                <w:sz w:val="14"/>
                <w:szCs w:val="14"/>
              </w:rPr>
              <w:t>Educational Attainment O'levels</w:t>
            </w:r>
          </w:p>
        </w:tc>
        <w:tc>
          <w:tcPr>
            <w:tcW w:w="0" w:type="auto"/>
          </w:tcPr>
          <w:p w14:paraId="4ADA1C13" w14:textId="77777777" w:rsidR="004702C3" w:rsidRPr="004702C3" w:rsidRDefault="004702C3"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4"/>
                <w:szCs w:val="14"/>
              </w:rPr>
            </w:pPr>
          </w:p>
        </w:tc>
        <w:tc>
          <w:tcPr>
            <w:tcW w:w="0" w:type="auto"/>
          </w:tcPr>
          <w:p w14:paraId="2C73E530" w14:textId="77777777" w:rsidR="004702C3" w:rsidRPr="004702C3" w:rsidRDefault="004702C3"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4"/>
                <w:szCs w:val="14"/>
              </w:rPr>
            </w:pPr>
          </w:p>
        </w:tc>
        <w:tc>
          <w:tcPr>
            <w:tcW w:w="0" w:type="auto"/>
          </w:tcPr>
          <w:p w14:paraId="752C2592" w14:textId="77777777" w:rsidR="004702C3" w:rsidRPr="004702C3" w:rsidRDefault="004702C3"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4"/>
                <w:szCs w:val="14"/>
              </w:rPr>
            </w:pPr>
          </w:p>
        </w:tc>
        <w:tc>
          <w:tcPr>
            <w:tcW w:w="0" w:type="auto"/>
          </w:tcPr>
          <w:p w14:paraId="39AA48A7" w14:textId="77777777" w:rsidR="004702C3" w:rsidRPr="004702C3" w:rsidRDefault="004702C3"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4"/>
                <w:szCs w:val="14"/>
              </w:rPr>
            </w:pPr>
          </w:p>
        </w:tc>
        <w:tc>
          <w:tcPr>
            <w:tcW w:w="0" w:type="auto"/>
          </w:tcPr>
          <w:p w14:paraId="54B1F6D3" w14:textId="77777777" w:rsidR="004702C3" w:rsidRPr="004702C3" w:rsidRDefault="004702C3"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4"/>
                <w:szCs w:val="14"/>
              </w:rPr>
            </w:pPr>
          </w:p>
        </w:tc>
        <w:tc>
          <w:tcPr>
            <w:tcW w:w="0" w:type="auto"/>
          </w:tcPr>
          <w:p w14:paraId="4A56D36B" w14:textId="77777777" w:rsidR="004702C3" w:rsidRPr="004702C3" w:rsidRDefault="004702C3"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4"/>
                <w:szCs w:val="14"/>
              </w:rPr>
            </w:pPr>
          </w:p>
        </w:tc>
        <w:tc>
          <w:tcPr>
            <w:tcW w:w="0" w:type="auto"/>
          </w:tcPr>
          <w:p w14:paraId="7FF996BE" w14:textId="77777777" w:rsidR="004702C3" w:rsidRPr="004702C3" w:rsidRDefault="004702C3"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4"/>
                <w:szCs w:val="14"/>
              </w:rPr>
            </w:pPr>
          </w:p>
        </w:tc>
        <w:tc>
          <w:tcPr>
            <w:tcW w:w="0" w:type="auto"/>
          </w:tcPr>
          <w:p w14:paraId="2519064A" w14:textId="77777777" w:rsidR="004702C3" w:rsidRPr="004702C3" w:rsidRDefault="004702C3"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4"/>
                <w:szCs w:val="14"/>
              </w:rPr>
            </w:pPr>
          </w:p>
        </w:tc>
        <w:tc>
          <w:tcPr>
            <w:tcW w:w="0" w:type="auto"/>
          </w:tcPr>
          <w:p w14:paraId="4C1303BF" w14:textId="77777777" w:rsidR="004702C3" w:rsidRPr="004702C3" w:rsidRDefault="004702C3"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4"/>
                <w:szCs w:val="14"/>
              </w:rPr>
            </w:pPr>
          </w:p>
        </w:tc>
        <w:tc>
          <w:tcPr>
            <w:tcW w:w="0" w:type="auto"/>
          </w:tcPr>
          <w:p w14:paraId="10839F70" w14:textId="77777777" w:rsidR="004702C3" w:rsidRPr="004702C3" w:rsidRDefault="004702C3"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4"/>
                <w:szCs w:val="14"/>
              </w:rPr>
            </w:pPr>
          </w:p>
        </w:tc>
        <w:tc>
          <w:tcPr>
            <w:tcW w:w="0" w:type="auto"/>
          </w:tcPr>
          <w:p w14:paraId="2488587E" w14:textId="77777777" w:rsidR="004702C3" w:rsidRPr="004702C3" w:rsidRDefault="004702C3"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4"/>
                <w:szCs w:val="14"/>
              </w:rPr>
            </w:pPr>
          </w:p>
        </w:tc>
        <w:tc>
          <w:tcPr>
            <w:tcW w:w="0" w:type="auto"/>
          </w:tcPr>
          <w:p w14:paraId="1DB79438" w14:textId="77777777" w:rsidR="004702C3" w:rsidRPr="004702C3" w:rsidRDefault="004702C3"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4"/>
                <w:szCs w:val="14"/>
              </w:rPr>
            </w:pPr>
          </w:p>
        </w:tc>
        <w:tc>
          <w:tcPr>
            <w:tcW w:w="0" w:type="auto"/>
          </w:tcPr>
          <w:p w14:paraId="26BDF5E5" w14:textId="77777777" w:rsidR="004702C3" w:rsidRPr="004702C3" w:rsidRDefault="004702C3"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4"/>
                <w:szCs w:val="14"/>
              </w:rPr>
            </w:pPr>
          </w:p>
        </w:tc>
        <w:tc>
          <w:tcPr>
            <w:tcW w:w="0" w:type="auto"/>
          </w:tcPr>
          <w:p w14:paraId="608F2BF4" w14:textId="77777777" w:rsidR="004702C3" w:rsidRPr="004702C3" w:rsidRDefault="004702C3"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4"/>
                <w:szCs w:val="14"/>
              </w:rPr>
            </w:pPr>
          </w:p>
        </w:tc>
        <w:tc>
          <w:tcPr>
            <w:tcW w:w="0" w:type="auto"/>
          </w:tcPr>
          <w:p w14:paraId="6F9620B4" w14:textId="77777777" w:rsidR="004702C3" w:rsidRPr="004702C3" w:rsidRDefault="004702C3"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4"/>
                <w:szCs w:val="14"/>
              </w:rPr>
            </w:pPr>
          </w:p>
        </w:tc>
        <w:tc>
          <w:tcPr>
            <w:tcW w:w="0" w:type="auto"/>
          </w:tcPr>
          <w:p w14:paraId="6D719D43" w14:textId="77777777" w:rsidR="004702C3" w:rsidRPr="004702C3" w:rsidRDefault="004702C3"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4"/>
                <w:szCs w:val="14"/>
              </w:rPr>
            </w:pPr>
          </w:p>
        </w:tc>
      </w:tr>
      <w:tr w:rsidR="004702C3" w:rsidRPr="004702C3" w14:paraId="463AFA6D"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E4DA1EF" w14:textId="77777777" w:rsidR="004702C3" w:rsidRPr="004702C3" w:rsidRDefault="004702C3" w:rsidP="00BD4372">
            <w:pPr>
              <w:rPr>
                <w:rFonts w:ascii="Times New Roman" w:hAnsi="Times New Roman" w:cs="Times New Roman"/>
                <w:i/>
                <w:iCs/>
                <w:sz w:val="14"/>
                <w:szCs w:val="14"/>
              </w:rPr>
            </w:pPr>
            <w:r w:rsidRPr="004702C3">
              <w:rPr>
                <w:rFonts w:ascii="Times New Roman" w:eastAsia="Times New Roman" w:hAnsi="Times New Roman" w:cs="Times New Roman"/>
                <w:i/>
                <w:iCs/>
                <w:sz w:val="14"/>
                <w:szCs w:val="14"/>
              </w:rPr>
              <w:t xml:space="preserve">  Less than Five O'Levels</w:t>
            </w:r>
          </w:p>
        </w:tc>
        <w:tc>
          <w:tcPr>
            <w:tcW w:w="0" w:type="auto"/>
          </w:tcPr>
          <w:p w14:paraId="134A3561" w14:textId="77777777" w:rsidR="004702C3" w:rsidRPr="004702C3" w:rsidRDefault="004702C3" w:rsidP="00BD4372">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4"/>
                <w:szCs w:val="14"/>
              </w:rPr>
            </w:pPr>
            <w:r w:rsidRPr="00B4615B">
              <w:rPr>
                <w:rFonts w:ascii="Times New Roman" w:hAnsi="Times New Roman" w:cs="Times New Roman"/>
                <w:color w:val="auto"/>
                <w:sz w:val="14"/>
                <w:szCs w:val="14"/>
              </w:rPr>
              <w:t>Ref.</w:t>
            </w:r>
          </w:p>
        </w:tc>
        <w:tc>
          <w:tcPr>
            <w:tcW w:w="0" w:type="auto"/>
          </w:tcPr>
          <w:p w14:paraId="20EE7EC4" w14:textId="77777777" w:rsidR="004702C3" w:rsidRPr="004702C3" w:rsidRDefault="004702C3"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4"/>
                <w:szCs w:val="14"/>
              </w:rPr>
            </w:pPr>
            <w:r w:rsidRPr="00B4615B">
              <w:rPr>
                <w:rFonts w:ascii="Times New Roman" w:hAnsi="Times New Roman" w:cs="Times New Roman"/>
                <w:color w:val="auto"/>
                <w:sz w:val="14"/>
                <w:szCs w:val="14"/>
              </w:rPr>
              <w:t>(.)</w:t>
            </w:r>
          </w:p>
        </w:tc>
        <w:tc>
          <w:tcPr>
            <w:tcW w:w="0" w:type="auto"/>
          </w:tcPr>
          <w:p w14:paraId="7881E557" w14:textId="77777777" w:rsidR="004702C3" w:rsidRPr="004702C3" w:rsidRDefault="004702C3" w:rsidP="00BD4372">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4"/>
                <w:szCs w:val="14"/>
              </w:rPr>
            </w:pPr>
            <w:r w:rsidRPr="00B4615B">
              <w:rPr>
                <w:rFonts w:ascii="Times New Roman" w:hAnsi="Times New Roman" w:cs="Times New Roman"/>
                <w:color w:val="auto"/>
                <w:sz w:val="14"/>
                <w:szCs w:val="14"/>
              </w:rPr>
              <w:t>(.)</w:t>
            </w:r>
          </w:p>
        </w:tc>
        <w:tc>
          <w:tcPr>
            <w:tcW w:w="0" w:type="auto"/>
          </w:tcPr>
          <w:p w14:paraId="2A482707" w14:textId="77777777" w:rsidR="004702C3" w:rsidRPr="004702C3" w:rsidRDefault="004702C3"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4"/>
                <w:szCs w:val="14"/>
              </w:rPr>
            </w:pPr>
            <w:r w:rsidRPr="00B4615B">
              <w:rPr>
                <w:rFonts w:ascii="Times New Roman" w:hAnsi="Times New Roman" w:cs="Times New Roman"/>
                <w:color w:val="auto"/>
                <w:sz w:val="14"/>
                <w:szCs w:val="14"/>
              </w:rPr>
              <w:t>(.)</w:t>
            </w:r>
          </w:p>
        </w:tc>
        <w:tc>
          <w:tcPr>
            <w:tcW w:w="0" w:type="auto"/>
          </w:tcPr>
          <w:p w14:paraId="2D0E0B17" w14:textId="77777777" w:rsidR="004702C3" w:rsidRPr="004702C3" w:rsidRDefault="004702C3" w:rsidP="00BD4372">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4"/>
                <w:szCs w:val="14"/>
              </w:rPr>
            </w:pPr>
            <w:r w:rsidRPr="00B4615B">
              <w:rPr>
                <w:rFonts w:ascii="Times New Roman" w:hAnsi="Times New Roman" w:cs="Times New Roman"/>
                <w:color w:val="auto"/>
                <w:sz w:val="14"/>
                <w:szCs w:val="14"/>
              </w:rPr>
              <w:t>(.)</w:t>
            </w:r>
          </w:p>
        </w:tc>
        <w:tc>
          <w:tcPr>
            <w:tcW w:w="0" w:type="auto"/>
          </w:tcPr>
          <w:p w14:paraId="0ECC3924" w14:textId="77777777" w:rsidR="004702C3" w:rsidRPr="004702C3" w:rsidRDefault="004702C3"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4"/>
                <w:szCs w:val="14"/>
              </w:rPr>
            </w:pPr>
            <w:r w:rsidRPr="00B4615B">
              <w:rPr>
                <w:rFonts w:ascii="Times New Roman" w:hAnsi="Times New Roman" w:cs="Times New Roman"/>
                <w:color w:val="auto"/>
                <w:sz w:val="14"/>
                <w:szCs w:val="14"/>
              </w:rPr>
              <w:t>(.)</w:t>
            </w:r>
          </w:p>
        </w:tc>
        <w:tc>
          <w:tcPr>
            <w:tcW w:w="0" w:type="auto"/>
          </w:tcPr>
          <w:p w14:paraId="4BB8CE01" w14:textId="77777777" w:rsidR="004702C3" w:rsidRPr="004702C3" w:rsidRDefault="004702C3" w:rsidP="00BD4372">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4"/>
                <w:szCs w:val="14"/>
              </w:rPr>
            </w:pPr>
            <w:r w:rsidRPr="00B4615B">
              <w:rPr>
                <w:rFonts w:ascii="Times New Roman" w:hAnsi="Times New Roman" w:cs="Times New Roman"/>
                <w:color w:val="auto"/>
                <w:sz w:val="14"/>
                <w:szCs w:val="14"/>
              </w:rPr>
              <w:t>(.)</w:t>
            </w:r>
          </w:p>
        </w:tc>
        <w:tc>
          <w:tcPr>
            <w:tcW w:w="0" w:type="auto"/>
          </w:tcPr>
          <w:p w14:paraId="0BC3D17C" w14:textId="77777777" w:rsidR="004702C3" w:rsidRPr="004702C3" w:rsidRDefault="004702C3"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4"/>
                <w:szCs w:val="14"/>
              </w:rPr>
            </w:pPr>
            <w:r w:rsidRPr="00B4615B">
              <w:rPr>
                <w:rFonts w:ascii="Times New Roman" w:hAnsi="Times New Roman" w:cs="Times New Roman"/>
                <w:color w:val="auto"/>
                <w:sz w:val="14"/>
                <w:szCs w:val="14"/>
              </w:rPr>
              <w:t>(.)</w:t>
            </w:r>
          </w:p>
        </w:tc>
        <w:tc>
          <w:tcPr>
            <w:tcW w:w="0" w:type="auto"/>
          </w:tcPr>
          <w:p w14:paraId="724842B5" w14:textId="77777777" w:rsidR="004702C3" w:rsidRPr="004702C3" w:rsidRDefault="004702C3" w:rsidP="00BD4372">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4"/>
                <w:szCs w:val="14"/>
              </w:rPr>
            </w:pPr>
            <w:r w:rsidRPr="00B4615B">
              <w:rPr>
                <w:rFonts w:ascii="Times New Roman" w:hAnsi="Times New Roman" w:cs="Times New Roman"/>
                <w:color w:val="auto"/>
                <w:sz w:val="14"/>
                <w:szCs w:val="14"/>
              </w:rPr>
              <w:t>(.)</w:t>
            </w:r>
          </w:p>
        </w:tc>
        <w:tc>
          <w:tcPr>
            <w:tcW w:w="0" w:type="auto"/>
          </w:tcPr>
          <w:p w14:paraId="59341097" w14:textId="77777777" w:rsidR="004702C3" w:rsidRPr="004702C3" w:rsidRDefault="004702C3"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4"/>
                <w:szCs w:val="14"/>
              </w:rPr>
            </w:pPr>
            <w:r w:rsidRPr="00B4615B">
              <w:rPr>
                <w:rFonts w:ascii="Times New Roman" w:hAnsi="Times New Roman" w:cs="Times New Roman"/>
                <w:color w:val="auto"/>
                <w:sz w:val="14"/>
                <w:szCs w:val="14"/>
              </w:rPr>
              <w:t>(.)</w:t>
            </w:r>
          </w:p>
        </w:tc>
        <w:tc>
          <w:tcPr>
            <w:tcW w:w="0" w:type="auto"/>
          </w:tcPr>
          <w:p w14:paraId="3D6D4DFE" w14:textId="77777777" w:rsidR="004702C3" w:rsidRPr="004702C3" w:rsidRDefault="004702C3" w:rsidP="00BD4372">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4"/>
                <w:szCs w:val="14"/>
              </w:rPr>
            </w:pPr>
            <w:r w:rsidRPr="00B4615B">
              <w:rPr>
                <w:rFonts w:ascii="Times New Roman" w:hAnsi="Times New Roman" w:cs="Times New Roman"/>
                <w:color w:val="auto"/>
                <w:sz w:val="14"/>
                <w:szCs w:val="14"/>
              </w:rPr>
              <w:t>(.)</w:t>
            </w:r>
          </w:p>
        </w:tc>
        <w:tc>
          <w:tcPr>
            <w:tcW w:w="0" w:type="auto"/>
          </w:tcPr>
          <w:p w14:paraId="2555DAA6" w14:textId="77777777" w:rsidR="004702C3" w:rsidRPr="004702C3" w:rsidRDefault="004702C3"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4"/>
                <w:szCs w:val="14"/>
              </w:rPr>
            </w:pPr>
            <w:r w:rsidRPr="00B4615B">
              <w:rPr>
                <w:rFonts w:ascii="Times New Roman" w:hAnsi="Times New Roman" w:cs="Times New Roman"/>
                <w:color w:val="auto"/>
                <w:sz w:val="14"/>
                <w:szCs w:val="14"/>
              </w:rPr>
              <w:t>(.)</w:t>
            </w:r>
          </w:p>
        </w:tc>
        <w:tc>
          <w:tcPr>
            <w:tcW w:w="0" w:type="auto"/>
          </w:tcPr>
          <w:p w14:paraId="69B1CFD2" w14:textId="77777777" w:rsidR="004702C3" w:rsidRPr="004702C3" w:rsidRDefault="004702C3" w:rsidP="00BD4372">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4"/>
                <w:szCs w:val="14"/>
              </w:rPr>
            </w:pPr>
            <w:r w:rsidRPr="00B4615B">
              <w:rPr>
                <w:rFonts w:ascii="Times New Roman" w:hAnsi="Times New Roman" w:cs="Times New Roman"/>
                <w:color w:val="auto"/>
                <w:sz w:val="14"/>
                <w:szCs w:val="14"/>
              </w:rPr>
              <w:t>(.)</w:t>
            </w:r>
          </w:p>
        </w:tc>
        <w:tc>
          <w:tcPr>
            <w:tcW w:w="0" w:type="auto"/>
          </w:tcPr>
          <w:p w14:paraId="657E89FF" w14:textId="77777777" w:rsidR="004702C3" w:rsidRPr="004702C3" w:rsidRDefault="004702C3"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4"/>
                <w:szCs w:val="14"/>
              </w:rPr>
            </w:pPr>
            <w:r w:rsidRPr="00B4615B">
              <w:rPr>
                <w:rFonts w:ascii="Times New Roman" w:hAnsi="Times New Roman" w:cs="Times New Roman"/>
                <w:color w:val="auto"/>
                <w:sz w:val="14"/>
                <w:szCs w:val="14"/>
              </w:rPr>
              <w:t>(.)</w:t>
            </w:r>
          </w:p>
        </w:tc>
        <w:tc>
          <w:tcPr>
            <w:tcW w:w="0" w:type="auto"/>
          </w:tcPr>
          <w:p w14:paraId="4280EC41" w14:textId="77777777" w:rsidR="004702C3" w:rsidRPr="004702C3" w:rsidRDefault="004702C3" w:rsidP="00BD4372">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4"/>
                <w:szCs w:val="14"/>
              </w:rPr>
            </w:pPr>
            <w:r w:rsidRPr="00B4615B">
              <w:rPr>
                <w:rFonts w:ascii="Times New Roman" w:hAnsi="Times New Roman" w:cs="Times New Roman"/>
                <w:color w:val="auto"/>
                <w:sz w:val="14"/>
                <w:szCs w:val="14"/>
              </w:rPr>
              <w:t>(.)</w:t>
            </w:r>
          </w:p>
        </w:tc>
        <w:tc>
          <w:tcPr>
            <w:tcW w:w="0" w:type="auto"/>
          </w:tcPr>
          <w:p w14:paraId="66F453AD" w14:textId="77777777" w:rsidR="004702C3" w:rsidRPr="004702C3" w:rsidRDefault="004702C3"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4"/>
                <w:szCs w:val="14"/>
              </w:rPr>
            </w:pPr>
            <w:r w:rsidRPr="00B4615B">
              <w:rPr>
                <w:rFonts w:ascii="Times New Roman" w:hAnsi="Times New Roman" w:cs="Times New Roman"/>
                <w:color w:val="auto"/>
                <w:sz w:val="14"/>
                <w:szCs w:val="14"/>
              </w:rPr>
              <w:t>(.)</w:t>
            </w:r>
          </w:p>
        </w:tc>
      </w:tr>
      <w:tr w:rsidR="004702C3" w:rsidRPr="004702C3" w14:paraId="333B334B"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5FA5F49F" w14:textId="77777777" w:rsidR="004702C3" w:rsidRPr="004702C3" w:rsidRDefault="004702C3" w:rsidP="00BD4372">
            <w:pPr>
              <w:rPr>
                <w:rFonts w:ascii="Times New Roman" w:hAnsi="Times New Roman" w:cs="Times New Roman"/>
                <w:i/>
                <w:iCs/>
                <w:sz w:val="14"/>
                <w:szCs w:val="14"/>
              </w:rPr>
            </w:pPr>
            <w:r w:rsidRPr="004702C3">
              <w:rPr>
                <w:rFonts w:ascii="Times New Roman" w:eastAsia="Times New Roman" w:hAnsi="Times New Roman" w:cs="Times New Roman"/>
                <w:i/>
                <w:iCs/>
                <w:sz w:val="14"/>
                <w:szCs w:val="14"/>
              </w:rPr>
              <w:t xml:space="preserve">  Five or More O'Levels</w:t>
            </w:r>
          </w:p>
        </w:tc>
        <w:tc>
          <w:tcPr>
            <w:tcW w:w="0" w:type="auto"/>
          </w:tcPr>
          <w:p w14:paraId="7CA66D78" w14:textId="77777777" w:rsidR="004702C3" w:rsidRPr="004702C3" w:rsidRDefault="004702C3" w:rsidP="00BD4372">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4"/>
                <w:szCs w:val="14"/>
              </w:rPr>
            </w:pPr>
            <w:r w:rsidRPr="004702C3">
              <w:rPr>
                <w:rFonts w:ascii="Times New Roman" w:eastAsia="Times New Roman" w:hAnsi="Times New Roman" w:cs="Times New Roman"/>
                <w:sz w:val="14"/>
                <w:szCs w:val="14"/>
              </w:rPr>
              <w:t>0.59</w:t>
            </w:r>
          </w:p>
        </w:tc>
        <w:tc>
          <w:tcPr>
            <w:tcW w:w="0" w:type="auto"/>
          </w:tcPr>
          <w:p w14:paraId="17C2A283" w14:textId="77777777" w:rsidR="004702C3" w:rsidRPr="004702C3" w:rsidRDefault="004702C3"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4"/>
                <w:szCs w:val="14"/>
              </w:rPr>
            </w:pPr>
            <w:r w:rsidRPr="004702C3">
              <w:rPr>
                <w:rFonts w:ascii="Times New Roman" w:eastAsia="Times New Roman" w:hAnsi="Times New Roman" w:cs="Times New Roman"/>
                <w:sz w:val="14"/>
                <w:szCs w:val="14"/>
              </w:rPr>
              <w:t>(0.01)</w:t>
            </w:r>
          </w:p>
        </w:tc>
        <w:tc>
          <w:tcPr>
            <w:tcW w:w="0" w:type="auto"/>
          </w:tcPr>
          <w:p w14:paraId="20E13044" w14:textId="77777777" w:rsidR="004702C3" w:rsidRPr="004702C3" w:rsidRDefault="004702C3" w:rsidP="00BD4372">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4"/>
                <w:szCs w:val="14"/>
              </w:rPr>
            </w:pPr>
            <w:r w:rsidRPr="004702C3">
              <w:rPr>
                <w:rFonts w:ascii="Times New Roman" w:eastAsia="Times New Roman" w:hAnsi="Times New Roman" w:cs="Times New Roman"/>
                <w:sz w:val="14"/>
                <w:szCs w:val="14"/>
              </w:rPr>
              <w:t>0.27</w:t>
            </w:r>
          </w:p>
        </w:tc>
        <w:tc>
          <w:tcPr>
            <w:tcW w:w="0" w:type="auto"/>
          </w:tcPr>
          <w:p w14:paraId="7A056EC6" w14:textId="77777777" w:rsidR="004702C3" w:rsidRPr="004702C3" w:rsidRDefault="004702C3"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4"/>
                <w:szCs w:val="14"/>
              </w:rPr>
            </w:pPr>
            <w:r w:rsidRPr="004702C3">
              <w:rPr>
                <w:rFonts w:ascii="Times New Roman" w:eastAsia="Times New Roman" w:hAnsi="Times New Roman" w:cs="Times New Roman"/>
                <w:sz w:val="14"/>
                <w:szCs w:val="14"/>
              </w:rPr>
              <w:t>(0.02)</w:t>
            </w:r>
          </w:p>
        </w:tc>
        <w:tc>
          <w:tcPr>
            <w:tcW w:w="0" w:type="auto"/>
          </w:tcPr>
          <w:p w14:paraId="3D77AC79" w14:textId="77777777" w:rsidR="004702C3" w:rsidRPr="004702C3" w:rsidRDefault="004702C3" w:rsidP="00BD4372">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4"/>
                <w:szCs w:val="14"/>
              </w:rPr>
            </w:pPr>
            <w:r w:rsidRPr="004702C3">
              <w:rPr>
                <w:rFonts w:ascii="Times New Roman" w:eastAsia="Times New Roman" w:hAnsi="Times New Roman" w:cs="Times New Roman"/>
                <w:sz w:val="14"/>
                <w:szCs w:val="14"/>
              </w:rPr>
              <w:t>0.53</w:t>
            </w:r>
          </w:p>
        </w:tc>
        <w:tc>
          <w:tcPr>
            <w:tcW w:w="0" w:type="auto"/>
          </w:tcPr>
          <w:p w14:paraId="33207241" w14:textId="77777777" w:rsidR="004702C3" w:rsidRPr="004702C3" w:rsidRDefault="004702C3"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4"/>
                <w:szCs w:val="14"/>
              </w:rPr>
            </w:pPr>
            <w:r w:rsidRPr="004702C3">
              <w:rPr>
                <w:rFonts w:ascii="Times New Roman" w:eastAsia="Times New Roman" w:hAnsi="Times New Roman" w:cs="Times New Roman"/>
                <w:sz w:val="14"/>
                <w:szCs w:val="14"/>
              </w:rPr>
              <w:t>(0.01)</w:t>
            </w:r>
          </w:p>
        </w:tc>
        <w:tc>
          <w:tcPr>
            <w:tcW w:w="0" w:type="auto"/>
          </w:tcPr>
          <w:p w14:paraId="7ECBE859" w14:textId="77777777" w:rsidR="004702C3" w:rsidRPr="004702C3" w:rsidRDefault="004702C3" w:rsidP="00BD4372">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4"/>
                <w:szCs w:val="14"/>
              </w:rPr>
            </w:pPr>
            <w:r w:rsidRPr="004702C3">
              <w:rPr>
                <w:rFonts w:ascii="Times New Roman" w:eastAsia="Times New Roman" w:hAnsi="Times New Roman" w:cs="Times New Roman"/>
                <w:sz w:val="14"/>
                <w:szCs w:val="14"/>
              </w:rPr>
              <w:t>0.54</w:t>
            </w:r>
          </w:p>
        </w:tc>
        <w:tc>
          <w:tcPr>
            <w:tcW w:w="0" w:type="auto"/>
          </w:tcPr>
          <w:p w14:paraId="6F9D9C22" w14:textId="77777777" w:rsidR="004702C3" w:rsidRPr="004702C3" w:rsidRDefault="004702C3"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4"/>
                <w:szCs w:val="14"/>
              </w:rPr>
            </w:pPr>
            <w:r w:rsidRPr="004702C3">
              <w:rPr>
                <w:rFonts w:ascii="Times New Roman" w:eastAsia="Times New Roman" w:hAnsi="Times New Roman" w:cs="Times New Roman"/>
                <w:sz w:val="14"/>
                <w:szCs w:val="14"/>
              </w:rPr>
              <w:t>(0.01)</w:t>
            </w:r>
          </w:p>
        </w:tc>
        <w:tc>
          <w:tcPr>
            <w:tcW w:w="0" w:type="auto"/>
          </w:tcPr>
          <w:p w14:paraId="0C7BC3A9" w14:textId="77777777" w:rsidR="004702C3" w:rsidRPr="004702C3" w:rsidRDefault="004702C3" w:rsidP="00BD4372">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4"/>
                <w:szCs w:val="14"/>
              </w:rPr>
            </w:pPr>
            <w:r w:rsidRPr="004702C3">
              <w:rPr>
                <w:rFonts w:ascii="Times New Roman" w:eastAsia="Times New Roman" w:hAnsi="Times New Roman" w:cs="Times New Roman"/>
                <w:sz w:val="14"/>
                <w:szCs w:val="14"/>
              </w:rPr>
              <w:t>0.54</w:t>
            </w:r>
          </w:p>
        </w:tc>
        <w:tc>
          <w:tcPr>
            <w:tcW w:w="0" w:type="auto"/>
          </w:tcPr>
          <w:p w14:paraId="030DCEE3" w14:textId="77777777" w:rsidR="004702C3" w:rsidRPr="004702C3" w:rsidRDefault="004702C3"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4"/>
                <w:szCs w:val="14"/>
              </w:rPr>
            </w:pPr>
            <w:r w:rsidRPr="004702C3">
              <w:rPr>
                <w:rFonts w:ascii="Times New Roman" w:eastAsia="Times New Roman" w:hAnsi="Times New Roman" w:cs="Times New Roman"/>
                <w:sz w:val="14"/>
                <w:szCs w:val="14"/>
              </w:rPr>
              <w:t>(0.01)</w:t>
            </w:r>
          </w:p>
        </w:tc>
        <w:tc>
          <w:tcPr>
            <w:tcW w:w="0" w:type="auto"/>
          </w:tcPr>
          <w:p w14:paraId="43C69F8C" w14:textId="77777777" w:rsidR="004702C3" w:rsidRPr="004702C3" w:rsidRDefault="004702C3" w:rsidP="00BD4372">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4"/>
                <w:szCs w:val="14"/>
              </w:rPr>
            </w:pPr>
            <w:r w:rsidRPr="004702C3">
              <w:rPr>
                <w:rFonts w:ascii="Times New Roman" w:eastAsia="Times New Roman" w:hAnsi="Times New Roman" w:cs="Times New Roman"/>
                <w:sz w:val="14"/>
                <w:szCs w:val="14"/>
              </w:rPr>
              <w:t>0.54</w:t>
            </w:r>
          </w:p>
        </w:tc>
        <w:tc>
          <w:tcPr>
            <w:tcW w:w="0" w:type="auto"/>
          </w:tcPr>
          <w:p w14:paraId="35E3A9D6" w14:textId="77777777" w:rsidR="004702C3" w:rsidRPr="004702C3" w:rsidRDefault="004702C3"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4"/>
                <w:szCs w:val="14"/>
              </w:rPr>
            </w:pPr>
            <w:r w:rsidRPr="004702C3">
              <w:rPr>
                <w:rFonts w:ascii="Times New Roman" w:eastAsia="Times New Roman" w:hAnsi="Times New Roman" w:cs="Times New Roman"/>
                <w:sz w:val="14"/>
                <w:szCs w:val="14"/>
              </w:rPr>
              <w:t>(0.01)</w:t>
            </w:r>
          </w:p>
        </w:tc>
        <w:tc>
          <w:tcPr>
            <w:tcW w:w="0" w:type="auto"/>
          </w:tcPr>
          <w:p w14:paraId="79F73767" w14:textId="77777777" w:rsidR="004702C3" w:rsidRPr="004702C3" w:rsidRDefault="004702C3" w:rsidP="00BD4372">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4"/>
                <w:szCs w:val="14"/>
              </w:rPr>
            </w:pPr>
            <w:r w:rsidRPr="004702C3">
              <w:rPr>
                <w:rFonts w:ascii="Times New Roman" w:eastAsia="Times New Roman" w:hAnsi="Times New Roman" w:cs="Times New Roman"/>
                <w:sz w:val="14"/>
                <w:szCs w:val="14"/>
              </w:rPr>
              <w:t>0.54</w:t>
            </w:r>
          </w:p>
        </w:tc>
        <w:tc>
          <w:tcPr>
            <w:tcW w:w="0" w:type="auto"/>
          </w:tcPr>
          <w:p w14:paraId="1C156142" w14:textId="77777777" w:rsidR="004702C3" w:rsidRPr="004702C3" w:rsidRDefault="004702C3"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4"/>
                <w:szCs w:val="14"/>
              </w:rPr>
            </w:pPr>
            <w:r w:rsidRPr="004702C3">
              <w:rPr>
                <w:rFonts w:ascii="Times New Roman" w:eastAsia="Times New Roman" w:hAnsi="Times New Roman" w:cs="Times New Roman"/>
                <w:sz w:val="14"/>
                <w:szCs w:val="14"/>
              </w:rPr>
              <w:t>(0.01)</w:t>
            </w:r>
          </w:p>
        </w:tc>
        <w:tc>
          <w:tcPr>
            <w:tcW w:w="0" w:type="auto"/>
          </w:tcPr>
          <w:p w14:paraId="7B40D7BF" w14:textId="77777777" w:rsidR="004702C3" w:rsidRPr="004702C3" w:rsidRDefault="004702C3" w:rsidP="00BD4372">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4"/>
                <w:szCs w:val="14"/>
              </w:rPr>
            </w:pPr>
            <w:r w:rsidRPr="004702C3">
              <w:rPr>
                <w:rFonts w:ascii="Times New Roman" w:eastAsia="Times New Roman" w:hAnsi="Times New Roman" w:cs="Times New Roman"/>
                <w:sz w:val="14"/>
                <w:szCs w:val="14"/>
              </w:rPr>
              <w:t>0.54</w:t>
            </w:r>
          </w:p>
        </w:tc>
        <w:tc>
          <w:tcPr>
            <w:tcW w:w="0" w:type="auto"/>
          </w:tcPr>
          <w:p w14:paraId="01A1B220" w14:textId="77777777" w:rsidR="004702C3" w:rsidRPr="004702C3" w:rsidRDefault="004702C3"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4"/>
                <w:szCs w:val="14"/>
              </w:rPr>
            </w:pPr>
            <w:r w:rsidRPr="004702C3">
              <w:rPr>
                <w:rFonts w:ascii="Times New Roman" w:eastAsia="Times New Roman" w:hAnsi="Times New Roman" w:cs="Times New Roman"/>
                <w:sz w:val="14"/>
                <w:szCs w:val="14"/>
              </w:rPr>
              <w:t>(0.01)</w:t>
            </w:r>
          </w:p>
        </w:tc>
      </w:tr>
      <w:tr w:rsidR="004702C3" w:rsidRPr="004702C3" w14:paraId="24D07BF5"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12B8A89" w14:textId="77777777" w:rsidR="004702C3" w:rsidRPr="004702C3" w:rsidRDefault="004702C3" w:rsidP="00BD4372">
            <w:pPr>
              <w:rPr>
                <w:rFonts w:ascii="Times New Roman" w:hAnsi="Times New Roman" w:cs="Times New Roman"/>
                <w:sz w:val="14"/>
                <w:szCs w:val="14"/>
              </w:rPr>
            </w:pPr>
            <w:r w:rsidRPr="004702C3">
              <w:rPr>
                <w:rFonts w:ascii="Times New Roman" w:eastAsia="Times New Roman" w:hAnsi="Times New Roman" w:cs="Times New Roman"/>
                <w:sz w:val="14"/>
                <w:szCs w:val="14"/>
              </w:rPr>
              <w:t>Sex of Respondent</w:t>
            </w:r>
          </w:p>
        </w:tc>
        <w:tc>
          <w:tcPr>
            <w:tcW w:w="0" w:type="auto"/>
          </w:tcPr>
          <w:p w14:paraId="7E6E50EB" w14:textId="77777777" w:rsidR="004702C3" w:rsidRPr="004702C3" w:rsidRDefault="004702C3"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4"/>
                <w:szCs w:val="14"/>
              </w:rPr>
            </w:pPr>
          </w:p>
        </w:tc>
        <w:tc>
          <w:tcPr>
            <w:tcW w:w="0" w:type="auto"/>
          </w:tcPr>
          <w:p w14:paraId="692330D5" w14:textId="77777777" w:rsidR="004702C3" w:rsidRPr="004702C3" w:rsidRDefault="004702C3"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4"/>
                <w:szCs w:val="14"/>
              </w:rPr>
            </w:pPr>
          </w:p>
        </w:tc>
        <w:tc>
          <w:tcPr>
            <w:tcW w:w="0" w:type="auto"/>
          </w:tcPr>
          <w:p w14:paraId="061546E8" w14:textId="77777777" w:rsidR="004702C3" w:rsidRPr="004702C3" w:rsidRDefault="004702C3"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4"/>
                <w:szCs w:val="14"/>
              </w:rPr>
            </w:pPr>
          </w:p>
        </w:tc>
        <w:tc>
          <w:tcPr>
            <w:tcW w:w="0" w:type="auto"/>
          </w:tcPr>
          <w:p w14:paraId="794DD87E" w14:textId="77777777" w:rsidR="004702C3" w:rsidRPr="004702C3" w:rsidRDefault="004702C3"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4"/>
                <w:szCs w:val="14"/>
              </w:rPr>
            </w:pPr>
          </w:p>
        </w:tc>
        <w:tc>
          <w:tcPr>
            <w:tcW w:w="0" w:type="auto"/>
          </w:tcPr>
          <w:p w14:paraId="3A774C0A" w14:textId="77777777" w:rsidR="004702C3" w:rsidRPr="004702C3" w:rsidRDefault="004702C3"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4"/>
                <w:szCs w:val="14"/>
              </w:rPr>
            </w:pPr>
          </w:p>
        </w:tc>
        <w:tc>
          <w:tcPr>
            <w:tcW w:w="0" w:type="auto"/>
          </w:tcPr>
          <w:p w14:paraId="0DACF5A0" w14:textId="77777777" w:rsidR="004702C3" w:rsidRPr="004702C3" w:rsidRDefault="004702C3"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4"/>
                <w:szCs w:val="14"/>
              </w:rPr>
            </w:pPr>
          </w:p>
        </w:tc>
        <w:tc>
          <w:tcPr>
            <w:tcW w:w="0" w:type="auto"/>
          </w:tcPr>
          <w:p w14:paraId="3F57B45F" w14:textId="77777777" w:rsidR="004702C3" w:rsidRPr="004702C3" w:rsidRDefault="004702C3"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4"/>
                <w:szCs w:val="14"/>
              </w:rPr>
            </w:pPr>
          </w:p>
        </w:tc>
        <w:tc>
          <w:tcPr>
            <w:tcW w:w="0" w:type="auto"/>
          </w:tcPr>
          <w:p w14:paraId="22AF71A9" w14:textId="77777777" w:rsidR="004702C3" w:rsidRPr="004702C3" w:rsidRDefault="004702C3"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4"/>
                <w:szCs w:val="14"/>
              </w:rPr>
            </w:pPr>
          </w:p>
        </w:tc>
        <w:tc>
          <w:tcPr>
            <w:tcW w:w="0" w:type="auto"/>
          </w:tcPr>
          <w:p w14:paraId="3FA82F5F" w14:textId="77777777" w:rsidR="004702C3" w:rsidRPr="004702C3" w:rsidRDefault="004702C3"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4"/>
                <w:szCs w:val="14"/>
              </w:rPr>
            </w:pPr>
          </w:p>
        </w:tc>
        <w:tc>
          <w:tcPr>
            <w:tcW w:w="0" w:type="auto"/>
          </w:tcPr>
          <w:p w14:paraId="322E1439" w14:textId="77777777" w:rsidR="004702C3" w:rsidRPr="004702C3" w:rsidRDefault="004702C3"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4"/>
                <w:szCs w:val="14"/>
              </w:rPr>
            </w:pPr>
          </w:p>
        </w:tc>
        <w:tc>
          <w:tcPr>
            <w:tcW w:w="0" w:type="auto"/>
          </w:tcPr>
          <w:p w14:paraId="2CCA97D7" w14:textId="77777777" w:rsidR="004702C3" w:rsidRPr="004702C3" w:rsidRDefault="004702C3"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4"/>
                <w:szCs w:val="14"/>
              </w:rPr>
            </w:pPr>
          </w:p>
        </w:tc>
        <w:tc>
          <w:tcPr>
            <w:tcW w:w="0" w:type="auto"/>
          </w:tcPr>
          <w:p w14:paraId="732FD15E" w14:textId="77777777" w:rsidR="004702C3" w:rsidRPr="004702C3" w:rsidRDefault="004702C3"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4"/>
                <w:szCs w:val="14"/>
              </w:rPr>
            </w:pPr>
          </w:p>
        </w:tc>
        <w:tc>
          <w:tcPr>
            <w:tcW w:w="0" w:type="auto"/>
          </w:tcPr>
          <w:p w14:paraId="0C80012E" w14:textId="77777777" w:rsidR="004702C3" w:rsidRPr="004702C3" w:rsidRDefault="004702C3"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4"/>
                <w:szCs w:val="14"/>
              </w:rPr>
            </w:pPr>
          </w:p>
        </w:tc>
        <w:tc>
          <w:tcPr>
            <w:tcW w:w="0" w:type="auto"/>
          </w:tcPr>
          <w:p w14:paraId="25BA0945" w14:textId="77777777" w:rsidR="004702C3" w:rsidRPr="004702C3" w:rsidRDefault="004702C3"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4"/>
                <w:szCs w:val="14"/>
              </w:rPr>
            </w:pPr>
          </w:p>
        </w:tc>
        <w:tc>
          <w:tcPr>
            <w:tcW w:w="0" w:type="auto"/>
          </w:tcPr>
          <w:p w14:paraId="6D026173" w14:textId="77777777" w:rsidR="004702C3" w:rsidRPr="004702C3" w:rsidRDefault="004702C3"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4"/>
                <w:szCs w:val="14"/>
              </w:rPr>
            </w:pPr>
          </w:p>
        </w:tc>
        <w:tc>
          <w:tcPr>
            <w:tcW w:w="0" w:type="auto"/>
          </w:tcPr>
          <w:p w14:paraId="0F615A43" w14:textId="77777777" w:rsidR="004702C3" w:rsidRPr="004702C3" w:rsidRDefault="004702C3"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4"/>
                <w:szCs w:val="14"/>
              </w:rPr>
            </w:pPr>
          </w:p>
        </w:tc>
      </w:tr>
      <w:tr w:rsidR="004702C3" w:rsidRPr="004702C3" w14:paraId="06354769"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6D3021A5" w14:textId="77777777" w:rsidR="004702C3" w:rsidRPr="004702C3" w:rsidRDefault="004702C3" w:rsidP="00BD4372">
            <w:pPr>
              <w:rPr>
                <w:rFonts w:ascii="Times New Roman" w:hAnsi="Times New Roman" w:cs="Times New Roman"/>
                <w:i/>
                <w:iCs/>
                <w:sz w:val="14"/>
                <w:szCs w:val="14"/>
              </w:rPr>
            </w:pPr>
            <w:r w:rsidRPr="004702C3">
              <w:rPr>
                <w:rFonts w:ascii="Times New Roman" w:eastAsia="Times New Roman" w:hAnsi="Times New Roman" w:cs="Times New Roman"/>
                <w:i/>
                <w:iCs/>
                <w:sz w:val="14"/>
                <w:szCs w:val="14"/>
              </w:rPr>
              <w:t xml:space="preserve">  Female</w:t>
            </w:r>
          </w:p>
        </w:tc>
        <w:tc>
          <w:tcPr>
            <w:tcW w:w="0" w:type="auto"/>
          </w:tcPr>
          <w:p w14:paraId="6A87A742" w14:textId="77777777" w:rsidR="004702C3" w:rsidRPr="004702C3" w:rsidRDefault="004702C3" w:rsidP="00BD4372">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4"/>
                <w:szCs w:val="14"/>
              </w:rPr>
            </w:pPr>
            <w:r w:rsidRPr="00B4615B">
              <w:rPr>
                <w:rFonts w:ascii="Times New Roman" w:hAnsi="Times New Roman" w:cs="Times New Roman"/>
                <w:color w:val="auto"/>
                <w:sz w:val="14"/>
                <w:szCs w:val="14"/>
              </w:rPr>
              <w:t>Ref.</w:t>
            </w:r>
          </w:p>
        </w:tc>
        <w:tc>
          <w:tcPr>
            <w:tcW w:w="0" w:type="auto"/>
          </w:tcPr>
          <w:p w14:paraId="7128739A" w14:textId="77777777" w:rsidR="004702C3" w:rsidRPr="004702C3" w:rsidRDefault="004702C3"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4"/>
                <w:szCs w:val="14"/>
              </w:rPr>
            </w:pPr>
            <w:r w:rsidRPr="00B4615B">
              <w:rPr>
                <w:rFonts w:ascii="Times New Roman" w:hAnsi="Times New Roman" w:cs="Times New Roman"/>
                <w:color w:val="auto"/>
                <w:sz w:val="14"/>
                <w:szCs w:val="14"/>
              </w:rPr>
              <w:t>(.)</w:t>
            </w:r>
          </w:p>
        </w:tc>
        <w:tc>
          <w:tcPr>
            <w:tcW w:w="0" w:type="auto"/>
          </w:tcPr>
          <w:p w14:paraId="37E7D8FA" w14:textId="77777777" w:rsidR="004702C3" w:rsidRPr="004702C3" w:rsidRDefault="004702C3" w:rsidP="00BD4372">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4"/>
                <w:szCs w:val="14"/>
              </w:rPr>
            </w:pPr>
            <w:r w:rsidRPr="00B4615B">
              <w:rPr>
                <w:rFonts w:ascii="Times New Roman" w:hAnsi="Times New Roman" w:cs="Times New Roman"/>
                <w:color w:val="auto"/>
                <w:sz w:val="14"/>
                <w:szCs w:val="14"/>
              </w:rPr>
              <w:t>(.)</w:t>
            </w:r>
          </w:p>
        </w:tc>
        <w:tc>
          <w:tcPr>
            <w:tcW w:w="0" w:type="auto"/>
          </w:tcPr>
          <w:p w14:paraId="547BB660" w14:textId="77777777" w:rsidR="004702C3" w:rsidRPr="004702C3" w:rsidRDefault="004702C3"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4"/>
                <w:szCs w:val="14"/>
              </w:rPr>
            </w:pPr>
            <w:r w:rsidRPr="00B4615B">
              <w:rPr>
                <w:rFonts w:ascii="Times New Roman" w:hAnsi="Times New Roman" w:cs="Times New Roman"/>
                <w:color w:val="auto"/>
                <w:sz w:val="14"/>
                <w:szCs w:val="14"/>
              </w:rPr>
              <w:t>(.)</w:t>
            </w:r>
          </w:p>
        </w:tc>
        <w:tc>
          <w:tcPr>
            <w:tcW w:w="0" w:type="auto"/>
          </w:tcPr>
          <w:p w14:paraId="29106CA0" w14:textId="77777777" w:rsidR="004702C3" w:rsidRPr="004702C3" w:rsidRDefault="004702C3" w:rsidP="00BD4372">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4"/>
                <w:szCs w:val="14"/>
              </w:rPr>
            </w:pPr>
            <w:r w:rsidRPr="00B4615B">
              <w:rPr>
                <w:rFonts w:ascii="Times New Roman" w:hAnsi="Times New Roman" w:cs="Times New Roman"/>
                <w:color w:val="auto"/>
                <w:sz w:val="14"/>
                <w:szCs w:val="14"/>
              </w:rPr>
              <w:t>(.)</w:t>
            </w:r>
          </w:p>
        </w:tc>
        <w:tc>
          <w:tcPr>
            <w:tcW w:w="0" w:type="auto"/>
          </w:tcPr>
          <w:p w14:paraId="7623F13E" w14:textId="77777777" w:rsidR="004702C3" w:rsidRPr="004702C3" w:rsidRDefault="004702C3"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4"/>
                <w:szCs w:val="14"/>
              </w:rPr>
            </w:pPr>
            <w:r w:rsidRPr="00B4615B">
              <w:rPr>
                <w:rFonts w:ascii="Times New Roman" w:hAnsi="Times New Roman" w:cs="Times New Roman"/>
                <w:color w:val="auto"/>
                <w:sz w:val="14"/>
                <w:szCs w:val="14"/>
              </w:rPr>
              <w:t>(.)</w:t>
            </w:r>
          </w:p>
        </w:tc>
        <w:tc>
          <w:tcPr>
            <w:tcW w:w="0" w:type="auto"/>
          </w:tcPr>
          <w:p w14:paraId="5BEABD6D" w14:textId="77777777" w:rsidR="004702C3" w:rsidRPr="004702C3" w:rsidRDefault="004702C3" w:rsidP="00BD4372">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4"/>
                <w:szCs w:val="14"/>
              </w:rPr>
            </w:pPr>
            <w:r w:rsidRPr="00B4615B">
              <w:rPr>
                <w:rFonts w:ascii="Times New Roman" w:hAnsi="Times New Roman" w:cs="Times New Roman"/>
                <w:color w:val="auto"/>
                <w:sz w:val="14"/>
                <w:szCs w:val="14"/>
              </w:rPr>
              <w:t>(.)</w:t>
            </w:r>
          </w:p>
        </w:tc>
        <w:tc>
          <w:tcPr>
            <w:tcW w:w="0" w:type="auto"/>
          </w:tcPr>
          <w:p w14:paraId="5771D9A2" w14:textId="77777777" w:rsidR="004702C3" w:rsidRPr="004702C3" w:rsidRDefault="004702C3"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4"/>
                <w:szCs w:val="14"/>
              </w:rPr>
            </w:pPr>
            <w:r w:rsidRPr="00B4615B">
              <w:rPr>
                <w:rFonts w:ascii="Times New Roman" w:hAnsi="Times New Roman" w:cs="Times New Roman"/>
                <w:color w:val="auto"/>
                <w:sz w:val="14"/>
                <w:szCs w:val="14"/>
              </w:rPr>
              <w:t>(.)</w:t>
            </w:r>
          </w:p>
        </w:tc>
        <w:tc>
          <w:tcPr>
            <w:tcW w:w="0" w:type="auto"/>
          </w:tcPr>
          <w:p w14:paraId="45B7104A" w14:textId="77777777" w:rsidR="004702C3" w:rsidRPr="004702C3" w:rsidRDefault="004702C3" w:rsidP="00BD4372">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4"/>
                <w:szCs w:val="14"/>
              </w:rPr>
            </w:pPr>
            <w:r w:rsidRPr="00B4615B">
              <w:rPr>
                <w:rFonts w:ascii="Times New Roman" w:hAnsi="Times New Roman" w:cs="Times New Roman"/>
                <w:color w:val="auto"/>
                <w:sz w:val="14"/>
                <w:szCs w:val="14"/>
              </w:rPr>
              <w:t>(.)</w:t>
            </w:r>
          </w:p>
        </w:tc>
        <w:tc>
          <w:tcPr>
            <w:tcW w:w="0" w:type="auto"/>
          </w:tcPr>
          <w:p w14:paraId="1AF8CB11" w14:textId="77777777" w:rsidR="004702C3" w:rsidRPr="004702C3" w:rsidRDefault="004702C3"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4"/>
                <w:szCs w:val="14"/>
              </w:rPr>
            </w:pPr>
            <w:r w:rsidRPr="00B4615B">
              <w:rPr>
                <w:rFonts w:ascii="Times New Roman" w:hAnsi="Times New Roman" w:cs="Times New Roman"/>
                <w:color w:val="auto"/>
                <w:sz w:val="14"/>
                <w:szCs w:val="14"/>
              </w:rPr>
              <w:t>(.)</w:t>
            </w:r>
          </w:p>
        </w:tc>
        <w:tc>
          <w:tcPr>
            <w:tcW w:w="0" w:type="auto"/>
          </w:tcPr>
          <w:p w14:paraId="5592F908" w14:textId="77777777" w:rsidR="004702C3" w:rsidRPr="004702C3" w:rsidRDefault="004702C3" w:rsidP="00BD4372">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4"/>
                <w:szCs w:val="14"/>
              </w:rPr>
            </w:pPr>
            <w:r w:rsidRPr="00B4615B">
              <w:rPr>
                <w:rFonts w:ascii="Times New Roman" w:hAnsi="Times New Roman" w:cs="Times New Roman"/>
                <w:color w:val="auto"/>
                <w:sz w:val="14"/>
                <w:szCs w:val="14"/>
              </w:rPr>
              <w:t>(.)</w:t>
            </w:r>
          </w:p>
        </w:tc>
        <w:tc>
          <w:tcPr>
            <w:tcW w:w="0" w:type="auto"/>
          </w:tcPr>
          <w:p w14:paraId="0268880B" w14:textId="77777777" w:rsidR="004702C3" w:rsidRPr="004702C3" w:rsidRDefault="004702C3"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4"/>
                <w:szCs w:val="14"/>
              </w:rPr>
            </w:pPr>
            <w:r w:rsidRPr="00B4615B">
              <w:rPr>
                <w:rFonts w:ascii="Times New Roman" w:hAnsi="Times New Roman" w:cs="Times New Roman"/>
                <w:color w:val="auto"/>
                <w:sz w:val="14"/>
                <w:szCs w:val="14"/>
              </w:rPr>
              <w:t>(.)</w:t>
            </w:r>
          </w:p>
        </w:tc>
        <w:tc>
          <w:tcPr>
            <w:tcW w:w="0" w:type="auto"/>
          </w:tcPr>
          <w:p w14:paraId="7F37C331" w14:textId="77777777" w:rsidR="004702C3" w:rsidRPr="004702C3" w:rsidRDefault="004702C3" w:rsidP="00BD4372">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4"/>
                <w:szCs w:val="14"/>
              </w:rPr>
            </w:pPr>
            <w:r w:rsidRPr="00B4615B">
              <w:rPr>
                <w:rFonts w:ascii="Times New Roman" w:hAnsi="Times New Roman" w:cs="Times New Roman"/>
                <w:color w:val="auto"/>
                <w:sz w:val="14"/>
                <w:szCs w:val="14"/>
              </w:rPr>
              <w:t>(.)</w:t>
            </w:r>
          </w:p>
        </w:tc>
        <w:tc>
          <w:tcPr>
            <w:tcW w:w="0" w:type="auto"/>
          </w:tcPr>
          <w:p w14:paraId="19482DA9" w14:textId="77777777" w:rsidR="004702C3" w:rsidRPr="004702C3" w:rsidRDefault="004702C3"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4"/>
                <w:szCs w:val="14"/>
              </w:rPr>
            </w:pPr>
            <w:r w:rsidRPr="00B4615B">
              <w:rPr>
                <w:rFonts w:ascii="Times New Roman" w:hAnsi="Times New Roman" w:cs="Times New Roman"/>
                <w:color w:val="auto"/>
                <w:sz w:val="14"/>
                <w:szCs w:val="14"/>
              </w:rPr>
              <w:t>(.)</w:t>
            </w:r>
          </w:p>
        </w:tc>
        <w:tc>
          <w:tcPr>
            <w:tcW w:w="0" w:type="auto"/>
          </w:tcPr>
          <w:p w14:paraId="010C645F" w14:textId="77777777" w:rsidR="004702C3" w:rsidRPr="004702C3" w:rsidRDefault="004702C3" w:rsidP="00BD4372">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4"/>
                <w:szCs w:val="14"/>
              </w:rPr>
            </w:pPr>
            <w:r w:rsidRPr="00B4615B">
              <w:rPr>
                <w:rFonts w:ascii="Times New Roman" w:hAnsi="Times New Roman" w:cs="Times New Roman"/>
                <w:color w:val="auto"/>
                <w:sz w:val="14"/>
                <w:szCs w:val="14"/>
              </w:rPr>
              <w:t>(.)</w:t>
            </w:r>
          </w:p>
        </w:tc>
        <w:tc>
          <w:tcPr>
            <w:tcW w:w="0" w:type="auto"/>
          </w:tcPr>
          <w:p w14:paraId="537337EC" w14:textId="77777777" w:rsidR="004702C3" w:rsidRPr="004702C3" w:rsidRDefault="004702C3"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4"/>
                <w:szCs w:val="14"/>
              </w:rPr>
            </w:pPr>
            <w:r w:rsidRPr="00B4615B">
              <w:rPr>
                <w:rFonts w:ascii="Times New Roman" w:hAnsi="Times New Roman" w:cs="Times New Roman"/>
                <w:color w:val="auto"/>
                <w:sz w:val="14"/>
                <w:szCs w:val="14"/>
              </w:rPr>
              <w:t>(.)</w:t>
            </w:r>
          </w:p>
        </w:tc>
      </w:tr>
      <w:tr w:rsidR="004702C3" w:rsidRPr="004702C3" w14:paraId="6E0E448B"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5012A96" w14:textId="77777777" w:rsidR="004702C3" w:rsidRPr="004702C3" w:rsidRDefault="004702C3" w:rsidP="00BD4372">
            <w:pPr>
              <w:rPr>
                <w:rFonts w:ascii="Times New Roman" w:hAnsi="Times New Roman" w:cs="Times New Roman"/>
                <w:i/>
                <w:iCs/>
                <w:sz w:val="14"/>
                <w:szCs w:val="14"/>
              </w:rPr>
            </w:pPr>
            <w:r w:rsidRPr="004702C3">
              <w:rPr>
                <w:rFonts w:ascii="Times New Roman" w:eastAsia="Times New Roman" w:hAnsi="Times New Roman" w:cs="Times New Roman"/>
                <w:i/>
                <w:iCs/>
                <w:sz w:val="14"/>
                <w:szCs w:val="14"/>
              </w:rPr>
              <w:t xml:space="preserve">  Male</w:t>
            </w:r>
          </w:p>
        </w:tc>
        <w:tc>
          <w:tcPr>
            <w:tcW w:w="0" w:type="auto"/>
          </w:tcPr>
          <w:p w14:paraId="58CB931C" w14:textId="77777777" w:rsidR="004702C3" w:rsidRPr="004702C3" w:rsidRDefault="004702C3" w:rsidP="00BD4372">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4"/>
                <w:szCs w:val="14"/>
              </w:rPr>
            </w:pPr>
            <w:r w:rsidRPr="004702C3">
              <w:rPr>
                <w:rFonts w:ascii="Times New Roman" w:eastAsia="Times New Roman" w:hAnsi="Times New Roman" w:cs="Times New Roman"/>
                <w:sz w:val="14"/>
                <w:szCs w:val="14"/>
              </w:rPr>
              <w:t>-0.06</w:t>
            </w:r>
          </w:p>
        </w:tc>
        <w:tc>
          <w:tcPr>
            <w:tcW w:w="0" w:type="auto"/>
          </w:tcPr>
          <w:p w14:paraId="14D7721D" w14:textId="77777777" w:rsidR="004702C3" w:rsidRPr="004702C3" w:rsidRDefault="004702C3"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4"/>
                <w:szCs w:val="14"/>
              </w:rPr>
            </w:pPr>
            <w:r w:rsidRPr="004702C3">
              <w:rPr>
                <w:rFonts w:ascii="Times New Roman" w:eastAsia="Times New Roman" w:hAnsi="Times New Roman" w:cs="Times New Roman"/>
                <w:sz w:val="14"/>
                <w:szCs w:val="14"/>
              </w:rPr>
              <w:t>(0.01)</w:t>
            </w:r>
          </w:p>
        </w:tc>
        <w:tc>
          <w:tcPr>
            <w:tcW w:w="0" w:type="auto"/>
          </w:tcPr>
          <w:p w14:paraId="28418D51" w14:textId="77777777" w:rsidR="004702C3" w:rsidRPr="004702C3" w:rsidRDefault="004702C3" w:rsidP="00BD4372">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4"/>
                <w:szCs w:val="14"/>
              </w:rPr>
            </w:pPr>
            <w:r w:rsidRPr="004702C3">
              <w:rPr>
                <w:rFonts w:ascii="Times New Roman" w:eastAsia="Times New Roman" w:hAnsi="Times New Roman" w:cs="Times New Roman"/>
                <w:sz w:val="14"/>
                <w:szCs w:val="14"/>
              </w:rPr>
              <w:t>-0.12</w:t>
            </w:r>
          </w:p>
        </w:tc>
        <w:tc>
          <w:tcPr>
            <w:tcW w:w="0" w:type="auto"/>
          </w:tcPr>
          <w:p w14:paraId="75D71A8A" w14:textId="77777777" w:rsidR="004702C3" w:rsidRPr="004702C3" w:rsidRDefault="004702C3"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4"/>
                <w:szCs w:val="14"/>
              </w:rPr>
            </w:pPr>
            <w:r w:rsidRPr="004702C3">
              <w:rPr>
                <w:rFonts w:ascii="Times New Roman" w:eastAsia="Times New Roman" w:hAnsi="Times New Roman" w:cs="Times New Roman"/>
                <w:sz w:val="14"/>
                <w:szCs w:val="14"/>
              </w:rPr>
              <w:t>(0.02)</w:t>
            </w:r>
          </w:p>
        </w:tc>
        <w:tc>
          <w:tcPr>
            <w:tcW w:w="0" w:type="auto"/>
          </w:tcPr>
          <w:p w14:paraId="58221039" w14:textId="77777777" w:rsidR="004702C3" w:rsidRPr="004702C3" w:rsidRDefault="004702C3" w:rsidP="00BD4372">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4"/>
                <w:szCs w:val="14"/>
              </w:rPr>
            </w:pPr>
            <w:r w:rsidRPr="004702C3">
              <w:rPr>
                <w:rFonts w:ascii="Times New Roman" w:eastAsia="Times New Roman" w:hAnsi="Times New Roman" w:cs="Times New Roman"/>
                <w:sz w:val="14"/>
                <w:szCs w:val="14"/>
              </w:rPr>
              <w:t>-0.08</w:t>
            </w:r>
          </w:p>
        </w:tc>
        <w:tc>
          <w:tcPr>
            <w:tcW w:w="0" w:type="auto"/>
          </w:tcPr>
          <w:p w14:paraId="2DD550B8" w14:textId="77777777" w:rsidR="004702C3" w:rsidRPr="004702C3" w:rsidRDefault="004702C3"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4"/>
                <w:szCs w:val="14"/>
              </w:rPr>
            </w:pPr>
            <w:r w:rsidRPr="004702C3">
              <w:rPr>
                <w:rFonts w:ascii="Times New Roman" w:eastAsia="Times New Roman" w:hAnsi="Times New Roman" w:cs="Times New Roman"/>
                <w:sz w:val="14"/>
                <w:szCs w:val="14"/>
              </w:rPr>
              <w:t>(0.01)</w:t>
            </w:r>
          </w:p>
        </w:tc>
        <w:tc>
          <w:tcPr>
            <w:tcW w:w="0" w:type="auto"/>
          </w:tcPr>
          <w:p w14:paraId="6B867FE7" w14:textId="77777777" w:rsidR="004702C3" w:rsidRPr="004702C3" w:rsidRDefault="004702C3" w:rsidP="00BD4372">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4"/>
                <w:szCs w:val="14"/>
              </w:rPr>
            </w:pPr>
            <w:r w:rsidRPr="004702C3">
              <w:rPr>
                <w:rFonts w:ascii="Times New Roman" w:eastAsia="Times New Roman" w:hAnsi="Times New Roman" w:cs="Times New Roman"/>
                <w:sz w:val="14"/>
                <w:szCs w:val="14"/>
              </w:rPr>
              <w:t>-0.08</w:t>
            </w:r>
          </w:p>
        </w:tc>
        <w:tc>
          <w:tcPr>
            <w:tcW w:w="0" w:type="auto"/>
          </w:tcPr>
          <w:p w14:paraId="21E5B1B0" w14:textId="77777777" w:rsidR="004702C3" w:rsidRPr="004702C3" w:rsidRDefault="004702C3"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4"/>
                <w:szCs w:val="14"/>
              </w:rPr>
            </w:pPr>
            <w:r w:rsidRPr="004702C3">
              <w:rPr>
                <w:rFonts w:ascii="Times New Roman" w:eastAsia="Times New Roman" w:hAnsi="Times New Roman" w:cs="Times New Roman"/>
                <w:sz w:val="14"/>
                <w:szCs w:val="14"/>
              </w:rPr>
              <w:t>(0.01)</w:t>
            </w:r>
          </w:p>
        </w:tc>
        <w:tc>
          <w:tcPr>
            <w:tcW w:w="0" w:type="auto"/>
          </w:tcPr>
          <w:p w14:paraId="03DE6EA7" w14:textId="77777777" w:rsidR="004702C3" w:rsidRPr="004702C3" w:rsidRDefault="004702C3" w:rsidP="00BD4372">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4"/>
                <w:szCs w:val="14"/>
              </w:rPr>
            </w:pPr>
            <w:r w:rsidRPr="004702C3">
              <w:rPr>
                <w:rFonts w:ascii="Times New Roman" w:eastAsia="Times New Roman" w:hAnsi="Times New Roman" w:cs="Times New Roman"/>
                <w:sz w:val="14"/>
                <w:szCs w:val="14"/>
              </w:rPr>
              <w:t>-0.07</w:t>
            </w:r>
          </w:p>
        </w:tc>
        <w:tc>
          <w:tcPr>
            <w:tcW w:w="0" w:type="auto"/>
          </w:tcPr>
          <w:p w14:paraId="0747BB9D" w14:textId="77777777" w:rsidR="004702C3" w:rsidRPr="004702C3" w:rsidRDefault="004702C3"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4"/>
                <w:szCs w:val="14"/>
              </w:rPr>
            </w:pPr>
            <w:r w:rsidRPr="004702C3">
              <w:rPr>
                <w:rFonts w:ascii="Times New Roman" w:eastAsia="Times New Roman" w:hAnsi="Times New Roman" w:cs="Times New Roman"/>
                <w:sz w:val="14"/>
                <w:szCs w:val="14"/>
              </w:rPr>
              <w:t>(0.01)</w:t>
            </w:r>
          </w:p>
        </w:tc>
        <w:tc>
          <w:tcPr>
            <w:tcW w:w="0" w:type="auto"/>
          </w:tcPr>
          <w:p w14:paraId="65F51953" w14:textId="77777777" w:rsidR="004702C3" w:rsidRPr="004702C3" w:rsidRDefault="004702C3" w:rsidP="00BD4372">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4"/>
                <w:szCs w:val="14"/>
              </w:rPr>
            </w:pPr>
            <w:r w:rsidRPr="004702C3">
              <w:rPr>
                <w:rFonts w:ascii="Times New Roman" w:eastAsia="Times New Roman" w:hAnsi="Times New Roman" w:cs="Times New Roman"/>
                <w:sz w:val="14"/>
                <w:szCs w:val="14"/>
              </w:rPr>
              <w:t>-0.07</w:t>
            </w:r>
          </w:p>
        </w:tc>
        <w:tc>
          <w:tcPr>
            <w:tcW w:w="0" w:type="auto"/>
          </w:tcPr>
          <w:p w14:paraId="06D97433" w14:textId="77777777" w:rsidR="004702C3" w:rsidRPr="004702C3" w:rsidRDefault="004702C3"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4"/>
                <w:szCs w:val="14"/>
              </w:rPr>
            </w:pPr>
            <w:r w:rsidRPr="004702C3">
              <w:rPr>
                <w:rFonts w:ascii="Times New Roman" w:eastAsia="Times New Roman" w:hAnsi="Times New Roman" w:cs="Times New Roman"/>
                <w:sz w:val="14"/>
                <w:szCs w:val="14"/>
              </w:rPr>
              <w:t>(0.01)</w:t>
            </w:r>
          </w:p>
        </w:tc>
        <w:tc>
          <w:tcPr>
            <w:tcW w:w="0" w:type="auto"/>
          </w:tcPr>
          <w:p w14:paraId="5F4B8358" w14:textId="77777777" w:rsidR="004702C3" w:rsidRPr="004702C3" w:rsidRDefault="004702C3" w:rsidP="00BD4372">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4"/>
                <w:szCs w:val="14"/>
              </w:rPr>
            </w:pPr>
            <w:r w:rsidRPr="004702C3">
              <w:rPr>
                <w:rFonts w:ascii="Times New Roman" w:eastAsia="Times New Roman" w:hAnsi="Times New Roman" w:cs="Times New Roman"/>
                <w:sz w:val="14"/>
                <w:szCs w:val="14"/>
              </w:rPr>
              <w:t>-0.07</w:t>
            </w:r>
          </w:p>
        </w:tc>
        <w:tc>
          <w:tcPr>
            <w:tcW w:w="0" w:type="auto"/>
          </w:tcPr>
          <w:p w14:paraId="6EFAB75C" w14:textId="77777777" w:rsidR="004702C3" w:rsidRPr="004702C3" w:rsidRDefault="004702C3"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4"/>
                <w:szCs w:val="14"/>
              </w:rPr>
            </w:pPr>
            <w:r w:rsidRPr="004702C3">
              <w:rPr>
                <w:rFonts w:ascii="Times New Roman" w:eastAsia="Times New Roman" w:hAnsi="Times New Roman" w:cs="Times New Roman"/>
                <w:sz w:val="14"/>
                <w:szCs w:val="14"/>
              </w:rPr>
              <w:t>(0.01)</w:t>
            </w:r>
          </w:p>
        </w:tc>
        <w:tc>
          <w:tcPr>
            <w:tcW w:w="0" w:type="auto"/>
          </w:tcPr>
          <w:p w14:paraId="23592FF2" w14:textId="77777777" w:rsidR="004702C3" w:rsidRPr="004702C3" w:rsidRDefault="004702C3" w:rsidP="00BD4372">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4"/>
                <w:szCs w:val="14"/>
              </w:rPr>
            </w:pPr>
            <w:r w:rsidRPr="004702C3">
              <w:rPr>
                <w:rFonts w:ascii="Times New Roman" w:eastAsia="Times New Roman" w:hAnsi="Times New Roman" w:cs="Times New Roman"/>
                <w:sz w:val="14"/>
                <w:szCs w:val="14"/>
              </w:rPr>
              <w:t>-0.07</w:t>
            </w:r>
          </w:p>
        </w:tc>
        <w:tc>
          <w:tcPr>
            <w:tcW w:w="0" w:type="auto"/>
          </w:tcPr>
          <w:p w14:paraId="2F912391" w14:textId="77777777" w:rsidR="004702C3" w:rsidRPr="004702C3" w:rsidRDefault="004702C3"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4"/>
                <w:szCs w:val="14"/>
              </w:rPr>
            </w:pPr>
            <w:r w:rsidRPr="004702C3">
              <w:rPr>
                <w:rFonts w:ascii="Times New Roman" w:eastAsia="Times New Roman" w:hAnsi="Times New Roman" w:cs="Times New Roman"/>
                <w:sz w:val="14"/>
                <w:szCs w:val="14"/>
              </w:rPr>
              <w:t>(0.01)</w:t>
            </w:r>
          </w:p>
        </w:tc>
      </w:tr>
      <w:tr w:rsidR="004702C3" w:rsidRPr="004702C3" w14:paraId="6A5250D3"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346884A7" w14:textId="77777777" w:rsidR="004702C3" w:rsidRPr="004702C3" w:rsidRDefault="004702C3" w:rsidP="00BD4372">
            <w:pPr>
              <w:rPr>
                <w:rFonts w:ascii="Times New Roman" w:hAnsi="Times New Roman" w:cs="Times New Roman"/>
                <w:sz w:val="14"/>
                <w:szCs w:val="14"/>
              </w:rPr>
            </w:pPr>
            <w:r w:rsidRPr="004702C3">
              <w:rPr>
                <w:rFonts w:ascii="Times New Roman" w:eastAsia="Times New Roman" w:hAnsi="Times New Roman" w:cs="Times New Roman"/>
                <w:sz w:val="14"/>
                <w:szCs w:val="14"/>
              </w:rPr>
              <w:t>Housing Tenure of Respondent when a Child</w:t>
            </w:r>
          </w:p>
        </w:tc>
        <w:tc>
          <w:tcPr>
            <w:tcW w:w="0" w:type="auto"/>
          </w:tcPr>
          <w:p w14:paraId="28B5D3C2" w14:textId="77777777" w:rsidR="004702C3" w:rsidRPr="004702C3" w:rsidRDefault="004702C3"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4"/>
                <w:szCs w:val="14"/>
              </w:rPr>
            </w:pPr>
          </w:p>
        </w:tc>
        <w:tc>
          <w:tcPr>
            <w:tcW w:w="0" w:type="auto"/>
          </w:tcPr>
          <w:p w14:paraId="62899231" w14:textId="77777777" w:rsidR="004702C3" w:rsidRPr="004702C3" w:rsidRDefault="004702C3"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4"/>
                <w:szCs w:val="14"/>
              </w:rPr>
            </w:pPr>
          </w:p>
        </w:tc>
        <w:tc>
          <w:tcPr>
            <w:tcW w:w="0" w:type="auto"/>
          </w:tcPr>
          <w:p w14:paraId="52BA3E09" w14:textId="77777777" w:rsidR="004702C3" w:rsidRPr="004702C3" w:rsidRDefault="004702C3"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4"/>
                <w:szCs w:val="14"/>
              </w:rPr>
            </w:pPr>
          </w:p>
        </w:tc>
        <w:tc>
          <w:tcPr>
            <w:tcW w:w="0" w:type="auto"/>
          </w:tcPr>
          <w:p w14:paraId="4DEAD01C" w14:textId="77777777" w:rsidR="004702C3" w:rsidRPr="004702C3" w:rsidRDefault="004702C3"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4"/>
                <w:szCs w:val="14"/>
              </w:rPr>
            </w:pPr>
          </w:p>
        </w:tc>
        <w:tc>
          <w:tcPr>
            <w:tcW w:w="0" w:type="auto"/>
          </w:tcPr>
          <w:p w14:paraId="443EB124" w14:textId="77777777" w:rsidR="004702C3" w:rsidRPr="004702C3" w:rsidRDefault="004702C3"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4"/>
                <w:szCs w:val="14"/>
              </w:rPr>
            </w:pPr>
          </w:p>
        </w:tc>
        <w:tc>
          <w:tcPr>
            <w:tcW w:w="0" w:type="auto"/>
          </w:tcPr>
          <w:p w14:paraId="341E8C4B" w14:textId="77777777" w:rsidR="004702C3" w:rsidRPr="004702C3" w:rsidRDefault="004702C3"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4"/>
                <w:szCs w:val="14"/>
              </w:rPr>
            </w:pPr>
          </w:p>
        </w:tc>
        <w:tc>
          <w:tcPr>
            <w:tcW w:w="0" w:type="auto"/>
          </w:tcPr>
          <w:p w14:paraId="12F8E766" w14:textId="77777777" w:rsidR="004702C3" w:rsidRPr="004702C3" w:rsidRDefault="004702C3"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4"/>
                <w:szCs w:val="14"/>
              </w:rPr>
            </w:pPr>
          </w:p>
        </w:tc>
        <w:tc>
          <w:tcPr>
            <w:tcW w:w="0" w:type="auto"/>
          </w:tcPr>
          <w:p w14:paraId="71D1F8D6" w14:textId="77777777" w:rsidR="004702C3" w:rsidRPr="004702C3" w:rsidRDefault="004702C3"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4"/>
                <w:szCs w:val="14"/>
              </w:rPr>
            </w:pPr>
          </w:p>
        </w:tc>
        <w:tc>
          <w:tcPr>
            <w:tcW w:w="0" w:type="auto"/>
          </w:tcPr>
          <w:p w14:paraId="1F442035" w14:textId="77777777" w:rsidR="004702C3" w:rsidRPr="004702C3" w:rsidRDefault="004702C3"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4"/>
                <w:szCs w:val="14"/>
              </w:rPr>
            </w:pPr>
          </w:p>
        </w:tc>
        <w:tc>
          <w:tcPr>
            <w:tcW w:w="0" w:type="auto"/>
          </w:tcPr>
          <w:p w14:paraId="13944B7A" w14:textId="77777777" w:rsidR="004702C3" w:rsidRPr="004702C3" w:rsidRDefault="004702C3"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4"/>
                <w:szCs w:val="14"/>
              </w:rPr>
            </w:pPr>
          </w:p>
        </w:tc>
        <w:tc>
          <w:tcPr>
            <w:tcW w:w="0" w:type="auto"/>
          </w:tcPr>
          <w:p w14:paraId="3B203FF7" w14:textId="77777777" w:rsidR="004702C3" w:rsidRPr="004702C3" w:rsidRDefault="004702C3"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4"/>
                <w:szCs w:val="14"/>
              </w:rPr>
            </w:pPr>
          </w:p>
        </w:tc>
        <w:tc>
          <w:tcPr>
            <w:tcW w:w="0" w:type="auto"/>
          </w:tcPr>
          <w:p w14:paraId="5F42CCDB" w14:textId="77777777" w:rsidR="004702C3" w:rsidRPr="004702C3" w:rsidRDefault="004702C3"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4"/>
                <w:szCs w:val="14"/>
              </w:rPr>
            </w:pPr>
          </w:p>
        </w:tc>
        <w:tc>
          <w:tcPr>
            <w:tcW w:w="0" w:type="auto"/>
          </w:tcPr>
          <w:p w14:paraId="20B9DD81" w14:textId="77777777" w:rsidR="004702C3" w:rsidRPr="004702C3" w:rsidRDefault="004702C3"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4"/>
                <w:szCs w:val="14"/>
              </w:rPr>
            </w:pPr>
          </w:p>
        </w:tc>
        <w:tc>
          <w:tcPr>
            <w:tcW w:w="0" w:type="auto"/>
          </w:tcPr>
          <w:p w14:paraId="15735F94" w14:textId="77777777" w:rsidR="004702C3" w:rsidRPr="004702C3" w:rsidRDefault="004702C3"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4"/>
                <w:szCs w:val="14"/>
              </w:rPr>
            </w:pPr>
          </w:p>
        </w:tc>
        <w:tc>
          <w:tcPr>
            <w:tcW w:w="0" w:type="auto"/>
          </w:tcPr>
          <w:p w14:paraId="06266FB6" w14:textId="77777777" w:rsidR="004702C3" w:rsidRPr="004702C3" w:rsidRDefault="004702C3"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4"/>
                <w:szCs w:val="14"/>
              </w:rPr>
            </w:pPr>
          </w:p>
        </w:tc>
        <w:tc>
          <w:tcPr>
            <w:tcW w:w="0" w:type="auto"/>
          </w:tcPr>
          <w:p w14:paraId="0B983C69" w14:textId="77777777" w:rsidR="004702C3" w:rsidRPr="004702C3" w:rsidRDefault="004702C3"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4"/>
                <w:szCs w:val="14"/>
              </w:rPr>
            </w:pPr>
          </w:p>
        </w:tc>
      </w:tr>
      <w:tr w:rsidR="004702C3" w:rsidRPr="004702C3" w14:paraId="08C89CFC"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2F38FD5" w14:textId="77777777" w:rsidR="004702C3" w:rsidRPr="004702C3" w:rsidRDefault="004702C3" w:rsidP="00BD4372">
            <w:pPr>
              <w:rPr>
                <w:rFonts w:ascii="Times New Roman" w:hAnsi="Times New Roman" w:cs="Times New Roman"/>
                <w:i/>
                <w:iCs/>
                <w:sz w:val="14"/>
                <w:szCs w:val="14"/>
              </w:rPr>
            </w:pPr>
            <w:r w:rsidRPr="004702C3">
              <w:rPr>
                <w:rFonts w:ascii="Times New Roman" w:eastAsia="Times New Roman" w:hAnsi="Times New Roman" w:cs="Times New Roman"/>
                <w:i/>
                <w:iCs/>
                <w:sz w:val="14"/>
                <w:szCs w:val="14"/>
              </w:rPr>
              <w:t xml:space="preserve">  Own Home</w:t>
            </w:r>
          </w:p>
        </w:tc>
        <w:tc>
          <w:tcPr>
            <w:tcW w:w="0" w:type="auto"/>
          </w:tcPr>
          <w:p w14:paraId="04E1CEC6" w14:textId="77777777" w:rsidR="004702C3" w:rsidRPr="004702C3" w:rsidRDefault="004702C3" w:rsidP="00BD4372">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4"/>
                <w:szCs w:val="14"/>
              </w:rPr>
            </w:pPr>
            <w:r w:rsidRPr="00B4615B">
              <w:rPr>
                <w:rFonts w:ascii="Times New Roman" w:hAnsi="Times New Roman" w:cs="Times New Roman"/>
                <w:color w:val="auto"/>
                <w:sz w:val="14"/>
                <w:szCs w:val="14"/>
              </w:rPr>
              <w:t>Ref.</w:t>
            </w:r>
          </w:p>
        </w:tc>
        <w:tc>
          <w:tcPr>
            <w:tcW w:w="0" w:type="auto"/>
          </w:tcPr>
          <w:p w14:paraId="65C64716" w14:textId="77777777" w:rsidR="004702C3" w:rsidRPr="004702C3" w:rsidRDefault="004702C3"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4"/>
                <w:szCs w:val="14"/>
              </w:rPr>
            </w:pPr>
            <w:r w:rsidRPr="00B4615B">
              <w:rPr>
                <w:rFonts w:ascii="Times New Roman" w:hAnsi="Times New Roman" w:cs="Times New Roman"/>
                <w:color w:val="auto"/>
                <w:sz w:val="14"/>
                <w:szCs w:val="14"/>
              </w:rPr>
              <w:t>(.)</w:t>
            </w:r>
          </w:p>
        </w:tc>
        <w:tc>
          <w:tcPr>
            <w:tcW w:w="0" w:type="auto"/>
          </w:tcPr>
          <w:p w14:paraId="02A209F0" w14:textId="77777777" w:rsidR="004702C3" w:rsidRPr="004702C3" w:rsidRDefault="004702C3" w:rsidP="00BD4372">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4"/>
                <w:szCs w:val="14"/>
              </w:rPr>
            </w:pPr>
            <w:r w:rsidRPr="00B4615B">
              <w:rPr>
                <w:rFonts w:ascii="Times New Roman" w:hAnsi="Times New Roman" w:cs="Times New Roman"/>
                <w:color w:val="auto"/>
                <w:sz w:val="14"/>
                <w:szCs w:val="14"/>
              </w:rPr>
              <w:t>(.)</w:t>
            </w:r>
          </w:p>
        </w:tc>
        <w:tc>
          <w:tcPr>
            <w:tcW w:w="0" w:type="auto"/>
          </w:tcPr>
          <w:p w14:paraId="1D63E1BB" w14:textId="77777777" w:rsidR="004702C3" w:rsidRPr="004702C3" w:rsidRDefault="004702C3"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4"/>
                <w:szCs w:val="14"/>
              </w:rPr>
            </w:pPr>
            <w:r w:rsidRPr="00B4615B">
              <w:rPr>
                <w:rFonts w:ascii="Times New Roman" w:hAnsi="Times New Roman" w:cs="Times New Roman"/>
                <w:color w:val="auto"/>
                <w:sz w:val="14"/>
                <w:szCs w:val="14"/>
              </w:rPr>
              <w:t>(.)</w:t>
            </w:r>
          </w:p>
        </w:tc>
        <w:tc>
          <w:tcPr>
            <w:tcW w:w="0" w:type="auto"/>
          </w:tcPr>
          <w:p w14:paraId="1BD7767D" w14:textId="77777777" w:rsidR="004702C3" w:rsidRPr="004702C3" w:rsidRDefault="004702C3" w:rsidP="00BD4372">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4"/>
                <w:szCs w:val="14"/>
              </w:rPr>
            </w:pPr>
            <w:r w:rsidRPr="00B4615B">
              <w:rPr>
                <w:rFonts w:ascii="Times New Roman" w:hAnsi="Times New Roman" w:cs="Times New Roman"/>
                <w:color w:val="auto"/>
                <w:sz w:val="14"/>
                <w:szCs w:val="14"/>
              </w:rPr>
              <w:t>(.)</w:t>
            </w:r>
          </w:p>
        </w:tc>
        <w:tc>
          <w:tcPr>
            <w:tcW w:w="0" w:type="auto"/>
          </w:tcPr>
          <w:p w14:paraId="33E962B1" w14:textId="77777777" w:rsidR="004702C3" w:rsidRPr="004702C3" w:rsidRDefault="004702C3"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4"/>
                <w:szCs w:val="14"/>
              </w:rPr>
            </w:pPr>
            <w:r w:rsidRPr="00B4615B">
              <w:rPr>
                <w:rFonts w:ascii="Times New Roman" w:hAnsi="Times New Roman" w:cs="Times New Roman"/>
                <w:color w:val="auto"/>
                <w:sz w:val="14"/>
                <w:szCs w:val="14"/>
              </w:rPr>
              <w:t>(.)</w:t>
            </w:r>
          </w:p>
        </w:tc>
        <w:tc>
          <w:tcPr>
            <w:tcW w:w="0" w:type="auto"/>
          </w:tcPr>
          <w:p w14:paraId="1B7BEC81" w14:textId="77777777" w:rsidR="004702C3" w:rsidRPr="004702C3" w:rsidRDefault="004702C3" w:rsidP="00BD4372">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4"/>
                <w:szCs w:val="14"/>
              </w:rPr>
            </w:pPr>
            <w:r w:rsidRPr="00B4615B">
              <w:rPr>
                <w:rFonts w:ascii="Times New Roman" w:hAnsi="Times New Roman" w:cs="Times New Roman"/>
                <w:color w:val="auto"/>
                <w:sz w:val="14"/>
                <w:szCs w:val="14"/>
              </w:rPr>
              <w:t>(.)</w:t>
            </w:r>
          </w:p>
        </w:tc>
        <w:tc>
          <w:tcPr>
            <w:tcW w:w="0" w:type="auto"/>
          </w:tcPr>
          <w:p w14:paraId="7C2CE049" w14:textId="77777777" w:rsidR="004702C3" w:rsidRPr="004702C3" w:rsidRDefault="004702C3"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4"/>
                <w:szCs w:val="14"/>
              </w:rPr>
            </w:pPr>
            <w:r w:rsidRPr="00B4615B">
              <w:rPr>
                <w:rFonts w:ascii="Times New Roman" w:hAnsi="Times New Roman" w:cs="Times New Roman"/>
                <w:color w:val="auto"/>
                <w:sz w:val="14"/>
                <w:szCs w:val="14"/>
              </w:rPr>
              <w:t>(.)</w:t>
            </w:r>
          </w:p>
        </w:tc>
        <w:tc>
          <w:tcPr>
            <w:tcW w:w="0" w:type="auto"/>
          </w:tcPr>
          <w:p w14:paraId="60A53F09" w14:textId="77777777" w:rsidR="004702C3" w:rsidRPr="004702C3" w:rsidRDefault="004702C3" w:rsidP="00BD4372">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4"/>
                <w:szCs w:val="14"/>
              </w:rPr>
            </w:pPr>
            <w:r w:rsidRPr="00B4615B">
              <w:rPr>
                <w:rFonts w:ascii="Times New Roman" w:hAnsi="Times New Roman" w:cs="Times New Roman"/>
                <w:color w:val="auto"/>
                <w:sz w:val="14"/>
                <w:szCs w:val="14"/>
              </w:rPr>
              <w:t>(.)</w:t>
            </w:r>
          </w:p>
        </w:tc>
        <w:tc>
          <w:tcPr>
            <w:tcW w:w="0" w:type="auto"/>
          </w:tcPr>
          <w:p w14:paraId="3E70397A" w14:textId="77777777" w:rsidR="004702C3" w:rsidRPr="004702C3" w:rsidRDefault="004702C3"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4"/>
                <w:szCs w:val="14"/>
              </w:rPr>
            </w:pPr>
            <w:r w:rsidRPr="00B4615B">
              <w:rPr>
                <w:rFonts w:ascii="Times New Roman" w:hAnsi="Times New Roman" w:cs="Times New Roman"/>
                <w:color w:val="auto"/>
                <w:sz w:val="14"/>
                <w:szCs w:val="14"/>
              </w:rPr>
              <w:t>(.)</w:t>
            </w:r>
          </w:p>
        </w:tc>
        <w:tc>
          <w:tcPr>
            <w:tcW w:w="0" w:type="auto"/>
          </w:tcPr>
          <w:p w14:paraId="7259C4CD" w14:textId="77777777" w:rsidR="004702C3" w:rsidRPr="004702C3" w:rsidRDefault="004702C3" w:rsidP="00BD4372">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4"/>
                <w:szCs w:val="14"/>
              </w:rPr>
            </w:pPr>
            <w:r w:rsidRPr="00B4615B">
              <w:rPr>
                <w:rFonts w:ascii="Times New Roman" w:hAnsi="Times New Roman" w:cs="Times New Roman"/>
                <w:color w:val="auto"/>
                <w:sz w:val="14"/>
                <w:szCs w:val="14"/>
              </w:rPr>
              <w:t>(.)</w:t>
            </w:r>
          </w:p>
        </w:tc>
        <w:tc>
          <w:tcPr>
            <w:tcW w:w="0" w:type="auto"/>
          </w:tcPr>
          <w:p w14:paraId="78DFD140" w14:textId="77777777" w:rsidR="004702C3" w:rsidRPr="004702C3" w:rsidRDefault="004702C3"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4"/>
                <w:szCs w:val="14"/>
              </w:rPr>
            </w:pPr>
            <w:r w:rsidRPr="00B4615B">
              <w:rPr>
                <w:rFonts w:ascii="Times New Roman" w:hAnsi="Times New Roman" w:cs="Times New Roman"/>
                <w:color w:val="auto"/>
                <w:sz w:val="14"/>
                <w:szCs w:val="14"/>
              </w:rPr>
              <w:t>(.)</w:t>
            </w:r>
          </w:p>
        </w:tc>
        <w:tc>
          <w:tcPr>
            <w:tcW w:w="0" w:type="auto"/>
          </w:tcPr>
          <w:p w14:paraId="3D6B69EE" w14:textId="77777777" w:rsidR="004702C3" w:rsidRPr="004702C3" w:rsidRDefault="004702C3" w:rsidP="00BD4372">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4"/>
                <w:szCs w:val="14"/>
              </w:rPr>
            </w:pPr>
            <w:r w:rsidRPr="00B4615B">
              <w:rPr>
                <w:rFonts w:ascii="Times New Roman" w:hAnsi="Times New Roman" w:cs="Times New Roman"/>
                <w:color w:val="auto"/>
                <w:sz w:val="14"/>
                <w:szCs w:val="14"/>
              </w:rPr>
              <w:t>(.)</w:t>
            </w:r>
          </w:p>
        </w:tc>
        <w:tc>
          <w:tcPr>
            <w:tcW w:w="0" w:type="auto"/>
          </w:tcPr>
          <w:p w14:paraId="5CCB95AB" w14:textId="77777777" w:rsidR="004702C3" w:rsidRPr="004702C3" w:rsidRDefault="004702C3"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4"/>
                <w:szCs w:val="14"/>
              </w:rPr>
            </w:pPr>
            <w:r w:rsidRPr="00B4615B">
              <w:rPr>
                <w:rFonts w:ascii="Times New Roman" w:hAnsi="Times New Roman" w:cs="Times New Roman"/>
                <w:color w:val="auto"/>
                <w:sz w:val="14"/>
                <w:szCs w:val="14"/>
              </w:rPr>
              <w:t>(.)</w:t>
            </w:r>
          </w:p>
        </w:tc>
        <w:tc>
          <w:tcPr>
            <w:tcW w:w="0" w:type="auto"/>
          </w:tcPr>
          <w:p w14:paraId="0939A288" w14:textId="77777777" w:rsidR="004702C3" w:rsidRPr="004702C3" w:rsidRDefault="004702C3" w:rsidP="00BD4372">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4"/>
                <w:szCs w:val="14"/>
              </w:rPr>
            </w:pPr>
            <w:r w:rsidRPr="00B4615B">
              <w:rPr>
                <w:rFonts w:ascii="Times New Roman" w:hAnsi="Times New Roman" w:cs="Times New Roman"/>
                <w:color w:val="auto"/>
                <w:sz w:val="14"/>
                <w:szCs w:val="14"/>
              </w:rPr>
              <w:t>(.)</w:t>
            </w:r>
          </w:p>
        </w:tc>
        <w:tc>
          <w:tcPr>
            <w:tcW w:w="0" w:type="auto"/>
          </w:tcPr>
          <w:p w14:paraId="031CF3FB" w14:textId="77777777" w:rsidR="004702C3" w:rsidRPr="004702C3" w:rsidRDefault="004702C3"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4"/>
                <w:szCs w:val="14"/>
              </w:rPr>
            </w:pPr>
            <w:r w:rsidRPr="00B4615B">
              <w:rPr>
                <w:rFonts w:ascii="Times New Roman" w:hAnsi="Times New Roman" w:cs="Times New Roman"/>
                <w:color w:val="auto"/>
                <w:sz w:val="14"/>
                <w:szCs w:val="14"/>
              </w:rPr>
              <w:t>(.)</w:t>
            </w:r>
          </w:p>
        </w:tc>
      </w:tr>
      <w:tr w:rsidR="004702C3" w:rsidRPr="004702C3" w14:paraId="25C43567"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133B16E4" w14:textId="77777777" w:rsidR="004702C3" w:rsidRPr="004702C3" w:rsidRDefault="004702C3" w:rsidP="00BD4372">
            <w:pPr>
              <w:rPr>
                <w:rFonts w:ascii="Times New Roman" w:hAnsi="Times New Roman" w:cs="Times New Roman"/>
                <w:i/>
                <w:iCs/>
                <w:sz w:val="14"/>
                <w:szCs w:val="14"/>
              </w:rPr>
            </w:pPr>
            <w:r w:rsidRPr="004702C3">
              <w:rPr>
                <w:rFonts w:ascii="Times New Roman" w:eastAsia="Times New Roman" w:hAnsi="Times New Roman" w:cs="Times New Roman"/>
                <w:i/>
                <w:iCs/>
                <w:sz w:val="14"/>
                <w:szCs w:val="14"/>
              </w:rPr>
              <w:t xml:space="preserve">  Don't Own Home</w:t>
            </w:r>
          </w:p>
        </w:tc>
        <w:tc>
          <w:tcPr>
            <w:tcW w:w="0" w:type="auto"/>
          </w:tcPr>
          <w:p w14:paraId="5CE9DACB" w14:textId="77777777" w:rsidR="004702C3" w:rsidRPr="004702C3" w:rsidRDefault="004702C3" w:rsidP="00BD4372">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4"/>
                <w:szCs w:val="14"/>
              </w:rPr>
            </w:pPr>
            <w:r w:rsidRPr="004702C3">
              <w:rPr>
                <w:rFonts w:ascii="Times New Roman" w:eastAsia="Times New Roman" w:hAnsi="Times New Roman" w:cs="Times New Roman"/>
                <w:sz w:val="14"/>
                <w:szCs w:val="14"/>
              </w:rPr>
              <w:t>-0.08</w:t>
            </w:r>
          </w:p>
        </w:tc>
        <w:tc>
          <w:tcPr>
            <w:tcW w:w="0" w:type="auto"/>
          </w:tcPr>
          <w:p w14:paraId="127B949F" w14:textId="77777777" w:rsidR="004702C3" w:rsidRPr="004702C3" w:rsidRDefault="004702C3"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4"/>
                <w:szCs w:val="14"/>
              </w:rPr>
            </w:pPr>
            <w:r w:rsidRPr="004702C3">
              <w:rPr>
                <w:rFonts w:ascii="Times New Roman" w:eastAsia="Times New Roman" w:hAnsi="Times New Roman" w:cs="Times New Roman"/>
                <w:sz w:val="14"/>
                <w:szCs w:val="14"/>
              </w:rPr>
              <w:t>(0.01)</w:t>
            </w:r>
          </w:p>
        </w:tc>
        <w:tc>
          <w:tcPr>
            <w:tcW w:w="0" w:type="auto"/>
          </w:tcPr>
          <w:p w14:paraId="2A016517" w14:textId="77777777" w:rsidR="004702C3" w:rsidRPr="004702C3" w:rsidRDefault="004702C3" w:rsidP="00BD4372">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4"/>
                <w:szCs w:val="14"/>
              </w:rPr>
            </w:pPr>
            <w:r w:rsidRPr="004702C3">
              <w:rPr>
                <w:rFonts w:ascii="Times New Roman" w:eastAsia="Times New Roman" w:hAnsi="Times New Roman" w:cs="Times New Roman"/>
                <w:sz w:val="14"/>
                <w:szCs w:val="14"/>
              </w:rPr>
              <w:t>-0.05</w:t>
            </w:r>
          </w:p>
        </w:tc>
        <w:tc>
          <w:tcPr>
            <w:tcW w:w="0" w:type="auto"/>
          </w:tcPr>
          <w:p w14:paraId="128FE838" w14:textId="77777777" w:rsidR="004702C3" w:rsidRPr="004702C3" w:rsidRDefault="004702C3"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4"/>
                <w:szCs w:val="14"/>
              </w:rPr>
            </w:pPr>
            <w:r w:rsidRPr="004702C3">
              <w:rPr>
                <w:rFonts w:ascii="Times New Roman" w:eastAsia="Times New Roman" w:hAnsi="Times New Roman" w:cs="Times New Roman"/>
                <w:sz w:val="14"/>
                <w:szCs w:val="14"/>
              </w:rPr>
              <w:t>(0.03)</w:t>
            </w:r>
          </w:p>
        </w:tc>
        <w:tc>
          <w:tcPr>
            <w:tcW w:w="0" w:type="auto"/>
          </w:tcPr>
          <w:p w14:paraId="35CC5D0C" w14:textId="77777777" w:rsidR="004702C3" w:rsidRPr="004702C3" w:rsidRDefault="004702C3" w:rsidP="00BD4372">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4"/>
                <w:szCs w:val="14"/>
              </w:rPr>
            </w:pPr>
            <w:r w:rsidRPr="004702C3">
              <w:rPr>
                <w:rFonts w:ascii="Times New Roman" w:eastAsia="Times New Roman" w:hAnsi="Times New Roman" w:cs="Times New Roman"/>
                <w:sz w:val="14"/>
                <w:szCs w:val="14"/>
              </w:rPr>
              <w:t>-0.11</w:t>
            </w:r>
          </w:p>
        </w:tc>
        <w:tc>
          <w:tcPr>
            <w:tcW w:w="0" w:type="auto"/>
          </w:tcPr>
          <w:p w14:paraId="7C1A71BE" w14:textId="77777777" w:rsidR="004702C3" w:rsidRPr="004702C3" w:rsidRDefault="004702C3"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4"/>
                <w:szCs w:val="14"/>
              </w:rPr>
            </w:pPr>
            <w:r w:rsidRPr="004702C3">
              <w:rPr>
                <w:rFonts w:ascii="Times New Roman" w:eastAsia="Times New Roman" w:hAnsi="Times New Roman" w:cs="Times New Roman"/>
                <w:sz w:val="14"/>
                <w:szCs w:val="14"/>
              </w:rPr>
              <w:t>(0.01)</w:t>
            </w:r>
          </w:p>
        </w:tc>
        <w:tc>
          <w:tcPr>
            <w:tcW w:w="0" w:type="auto"/>
          </w:tcPr>
          <w:p w14:paraId="1D8A84CE" w14:textId="77777777" w:rsidR="004702C3" w:rsidRPr="004702C3" w:rsidRDefault="004702C3" w:rsidP="00BD4372">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4"/>
                <w:szCs w:val="14"/>
              </w:rPr>
            </w:pPr>
            <w:r w:rsidRPr="004702C3">
              <w:rPr>
                <w:rFonts w:ascii="Times New Roman" w:eastAsia="Times New Roman" w:hAnsi="Times New Roman" w:cs="Times New Roman"/>
                <w:sz w:val="14"/>
                <w:szCs w:val="14"/>
              </w:rPr>
              <w:t>-0.09</w:t>
            </w:r>
          </w:p>
        </w:tc>
        <w:tc>
          <w:tcPr>
            <w:tcW w:w="0" w:type="auto"/>
          </w:tcPr>
          <w:p w14:paraId="66159333" w14:textId="77777777" w:rsidR="004702C3" w:rsidRPr="004702C3" w:rsidRDefault="004702C3"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4"/>
                <w:szCs w:val="14"/>
              </w:rPr>
            </w:pPr>
            <w:r w:rsidRPr="004702C3">
              <w:rPr>
                <w:rFonts w:ascii="Times New Roman" w:eastAsia="Times New Roman" w:hAnsi="Times New Roman" w:cs="Times New Roman"/>
                <w:sz w:val="14"/>
                <w:szCs w:val="14"/>
              </w:rPr>
              <w:t>(0.01)</w:t>
            </w:r>
          </w:p>
        </w:tc>
        <w:tc>
          <w:tcPr>
            <w:tcW w:w="0" w:type="auto"/>
          </w:tcPr>
          <w:p w14:paraId="64BCE67D" w14:textId="77777777" w:rsidR="004702C3" w:rsidRPr="004702C3" w:rsidRDefault="004702C3" w:rsidP="00BD4372">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4"/>
                <w:szCs w:val="14"/>
              </w:rPr>
            </w:pPr>
            <w:r w:rsidRPr="004702C3">
              <w:rPr>
                <w:rFonts w:ascii="Times New Roman" w:eastAsia="Times New Roman" w:hAnsi="Times New Roman" w:cs="Times New Roman"/>
                <w:sz w:val="14"/>
                <w:szCs w:val="14"/>
              </w:rPr>
              <w:t>-0.08</w:t>
            </w:r>
          </w:p>
        </w:tc>
        <w:tc>
          <w:tcPr>
            <w:tcW w:w="0" w:type="auto"/>
          </w:tcPr>
          <w:p w14:paraId="3DE336E1" w14:textId="77777777" w:rsidR="004702C3" w:rsidRPr="004702C3" w:rsidRDefault="004702C3"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4"/>
                <w:szCs w:val="14"/>
              </w:rPr>
            </w:pPr>
            <w:r w:rsidRPr="004702C3">
              <w:rPr>
                <w:rFonts w:ascii="Times New Roman" w:eastAsia="Times New Roman" w:hAnsi="Times New Roman" w:cs="Times New Roman"/>
                <w:sz w:val="14"/>
                <w:szCs w:val="14"/>
              </w:rPr>
              <w:t>(0.01)</w:t>
            </w:r>
          </w:p>
        </w:tc>
        <w:tc>
          <w:tcPr>
            <w:tcW w:w="0" w:type="auto"/>
          </w:tcPr>
          <w:p w14:paraId="50BD3E0A" w14:textId="77777777" w:rsidR="004702C3" w:rsidRPr="004702C3" w:rsidRDefault="004702C3" w:rsidP="00BD4372">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4"/>
                <w:szCs w:val="14"/>
              </w:rPr>
            </w:pPr>
            <w:r w:rsidRPr="004702C3">
              <w:rPr>
                <w:rFonts w:ascii="Times New Roman" w:eastAsia="Times New Roman" w:hAnsi="Times New Roman" w:cs="Times New Roman"/>
                <w:sz w:val="14"/>
                <w:szCs w:val="14"/>
              </w:rPr>
              <w:t>-0.08</w:t>
            </w:r>
          </w:p>
        </w:tc>
        <w:tc>
          <w:tcPr>
            <w:tcW w:w="0" w:type="auto"/>
          </w:tcPr>
          <w:p w14:paraId="0701D97B" w14:textId="77777777" w:rsidR="004702C3" w:rsidRPr="004702C3" w:rsidRDefault="004702C3"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4"/>
                <w:szCs w:val="14"/>
              </w:rPr>
            </w:pPr>
            <w:r w:rsidRPr="004702C3">
              <w:rPr>
                <w:rFonts w:ascii="Times New Roman" w:eastAsia="Times New Roman" w:hAnsi="Times New Roman" w:cs="Times New Roman"/>
                <w:sz w:val="14"/>
                <w:szCs w:val="14"/>
              </w:rPr>
              <w:t>(0.01)</w:t>
            </w:r>
          </w:p>
        </w:tc>
        <w:tc>
          <w:tcPr>
            <w:tcW w:w="0" w:type="auto"/>
          </w:tcPr>
          <w:p w14:paraId="6D0100F9" w14:textId="77777777" w:rsidR="004702C3" w:rsidRPr="004702C3" w:rsidRDefault="004702C3" w:rsidP="00BD4372">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4"/>
                <w:szCs w:val="14"/>
              </w:rPr>
            </w:pPr>
            <w:r w:rsidRPr="004702C3">
              <w:rPr>
                <w:rFonts w:ascii="Times New Roman" w:eastAsia="Times New Roman" w:hAnsi="Times New Roman" w:cs="Times New Roman"/>
                <w:sz w:val="14"/>
                <w:szCs w:val="14"/>
              </w:rPr>
              <w:t>-0.08</w:t>
            </w:r>
          </w:p>
        </w:tc>
        <w:tc>
          <w:tcPr>
            <w:tcW w:w="0" w:type="auto"/>
          </w:tcPr>
          <w:p w14:paraId="5A8F40A0" w14:textId="77777777" w:rsidR="004702C3" w:rsidRPr="004702C3" w:rsidRDefault="004702C3"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4"/>
                <w:szCs w:val="14"/>
              </w:rPr>
            </w:pPr>
            <w:r w:rsidRPr="004702C3">
              <w:rPr>
                <w:rFonts w:ascii="Times New Roman" w:eastAsia="Times New Roman" w:hAnsi="Times New Roman" w:cs="Times New Roman"/>
                <w:sz w:val="14"/>
                <w:szCs w:val="14"/>
              </w:rPr>
              <w:t>(0.01)</w:t>
            </w:r>
          </w:p>
        </w:tc>
        <w:tc>
          <w:tcPr>
            <w:tcW w:w="0" w:type="auto"/>
          </w:tcPr>
          <w:p w14:paraId="44AF10D1" w14:textId="77777777" w:rsidR="004702C3" w:rsidRPr="004702C3" w:rsidRDefault="004702C3" w:rsidP="00BD4372">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4"/>
                <w:szCs w:val="14"/>
              </w:rPr>
            </w:pPr>
            <w:r w:rsidRPr="004702C3">
              <w:rPr>
                <w:rFonts w:ascii="Times New Roman" w:eastAsia="Times New Roman" w:hAnsi="Times New Roman" w:cs="Times New Roman"/>
                <w:sz w:val="14"/>
                <w:szCs w:val="14"/>
              </w:rPr>
              <w:t>-0.08</w:t>
            </w:r>
          </w:p>
        </w:tc>
        <w:tc>
          <w:tcPr>
            <w:tcW w:w="0" w:type="auto"/>
          </w:tcPr>
          <w:p w14:paraId="0B2501D6" w14:textId="77777777" w:rsidR="004702C3" w:rsidRPr="004702C3" w:rsidRDefault="004702C3"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4"/>
                <w:szCs w:val="14"/>
              </w:rPr>
            </w:pPr>
            <w:r w:rsidRPr="004702C3">
              <w:rPr>
                <w:rFonts w:ascii="Times New Roman" w:eastAsia="Times New Roman" w:hAnsi="Times New Roman" w:cs="Times New Roman"/>
                <w:sz w:val="14"/>
                <w:szCs w:val="14"/>
              </w:rPr>
              <w:t>(0.01)</w:t>
            </w:r>
          </w:p>
        </w:tc>
      </w:tr>
      <w:tr w:rsidR="004702C3" w:rsidRPr="004702C3" w14:paraId="3A63B4A7"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3416EE8" w14:textId="77777777" w:rsidR="004702C3" w:rsidRPr="004702C3" w:rsidRDefault="004702C3" w:rsidP="00BD4372">
            <w:pPr>
              <w:rPr>
                <w:rFonts w:ascii="Times New Roman" w:hAnsi="Times New Roman" w:cs="Times New Roman"/>
                <w:sz w:val="14"/>
                <w:szCs w:val="14"/>
              </w:rPr>
            </w:pPr>
            <w:r w:rsidRPr="00B4615B">
              <w:rPr>
                <w:rFonts w:ascii="Times New Roman" w:hAnsi="Times New Roman" w:cs="Times New Roman"/>
                <w:color w:val="auto"/>
                <w:sz w:val="14"/>
                <w:szCs w:val="14"/>
              </w:rPr>
              <w:t>NS-SEC (SOC 2000)</w:t>
            </w:r>
          </w:p>
        </w:tc>
        <w:tc>
          <w:tcPr>
            <w:tcW w:w="0" w:type="auto"/>
          </w:tcPr>
          <w:p w14:paraId="3048A6DB" w14:textId="77777777" w:rsidR="004702C3" w:rsidRPr="004702C3" w:rsidRDefault="004702C3"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4"/>
                <w:szCs w:val="14"/>
              </w:rPr>
            </w:pPr>
          </w:p>
        </w:tc>
        <w:tc>
          <w:tcPr>
            <w:tcW w:w="0" w:type="auto"/>
          </w:tcPr>
          <w:p w14:paraId="6E35DAAD" w14:textId="77777777" w:rsidR="004702C3" w:rsidRPr="004702C3" w:rsidRDefault="004702C3"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4"/>
                <w:szCs w:val="14"/>
              </w:rPr>
            </w:pPr>
          </w:p>
        </w:tc>
        <w:tc>
          <w:tcPr>
            <w:tcW w:w="0" w:type="auto"/>
          </w:tcPr>
          <w:p w14:paraId="231304C1" w14:textId="77777777" w:rsidR="004702C3" w:rsidRPr="004702C3" w:rsidRDefault="004702C3"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4"/>
                <w:szCs w:val="14"/>
              </w:rPr>
            </w:pPr>
          </w:p>
        </w:tc>
        <w:tc>
          <w:tcPr>
            <w:tcW w:w="0" w:type="auto"/>
          </w:tcPr>
          <w:p w14:paraId="2BAA14CA" w14:textId="77777777" w:rsidR="004702C3" w:rsidRPr="004702C3" w:rsidRDefault="004702C3"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4"/>
                <w:szCs w:val="14"/>
              </w:rPr>
            </w:pPr>
          </w:p>
        </w:tc>
        <w:tc>
          <w:tcPr>
            <w:tcW w:w="0" w:type="auto"/>
          </w:tcPr>
          <w:p w14:paraId="36EC5775" w14:textId="77777777" w:rsidR="004702C3" w:rsidRPr="004702C3" w:rsidRDefault="004702C3"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4"/>
                <w:szCs w:val="14"/>
              </w:rPr>
            </w:pPr>
          </w:p>
        </w:tc>
        <w:tc>
          <w:tcPr>
            <w:tcW w:w="0" w:type="auto"/>
          </w:tcPr>
          <w:p w14:paraId="23E407AF" w14:textId="77777777" w:rsidR="004702C3" w:rsidRPr="004702C3" w:rsidRDefault="004702C3"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4"/>
                <w:szCs w:val="14"/>
              </w:rPr>
            </w:pPr>
          </w:p>
        </w:tc>
        <w:tc>
          <w:tcPr>
            <w:tcW w:w="0" w:type="auto"/>
          </w:tcPr>
          <w:p w14:paraId="7E0798CA" w14:textId="77777777" w:rsidR="004702C3" w:rsidRPr="004702C3" w:rsidRDefault="004702C3"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4"/>
                <w:szCs w:val="14"/>
              </w:rPr>
            </w:pPr>
          </w:p>
        </w:tc>
        <w:tc>
          <w:tcPr>
            <w:tcW w:w="0" w:type="auto"/>
          </w:tcPr>
          <w:p w14:paraId="047D83E2" w14:textId="77777777" w:rsidR="004702C3" w:rsidRPr="004702C3" w:rsidRDefault="004702C3"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4"/>
                <w:szCs w:val="14"/>
              </w:rPr>
            </w:pPr>
          </w:p>
        </w:tc>
        <w:tc>
          <w:tcPr>
            <w:tcW w:w="0" w:type="auto"/>
          </w:tcPr>
          <w:p w14:paraId="5E392A60" w14:textId="77777777" w:rsidR="004702C3" w:rsidRPr="004702C3" w:rsidRDefault="004702C3"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4"/>
                <w:szCs w:val="14"/>
              </w:rPr>
            </w:pPr>
          </w:p>
        </w:tc>
        <w:tc>
          <w:tcPr>
            <w:tcW w:w="0" w:type="auto"/>
          </w:tcPr>
          <w:p w14:paraId="521B8455" w14:textId="77777777" w:rsidR="004702C3" w:rsidRPr="004702C3" w:rsidRDefault="004702C3"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4"/>
                <w:szCs w:val="14"/>
              </w:rPr>
            </w:pPr>
          </w:p>
        </w:tc>
        <w:tc>
          <w:tcPr>
            <w:tcW w:w="0" w:type="auto"/>
          </w:tcPr>
          <w:p w14:paraId="04B09A75" w14:textId="77777777" w:rsidR="004702C3" w:rsidRPr="004702C3" w:rsidRDefault="004702C3"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4"/>
                <w:szCs w:val="14"/>
              </w:rPr>
            </w:pPr>
          </w:p>
        </w:tc>
        <w:tc>
          <w:tcPr>
            <w:tcW w:w="0" w:type="auto"/>
          </w:tcPr>
          <w:p w14:paraId="06222B5C" w14:textId="77777777" w:rsidR="004702C3" w:rsidRPr="004702C3" w:rsidRDefault="004702C3"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4"/>
                <w:szCs w:val="14"/>
              </w:rPr>
            </w:pPr>
          </w:p>
        </w:tc>
        <w:tc>
          <w:tcPr>
            <w:tcW w:w="0" w:type="auto"/>
          </w:tcPr>
          <w:p w14:paraId="67E62C61" w14:textId="77777777" w:rsidR="004702C3" w:rsidRPr="004702C3" w:rsidRDefault="004702C3"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4"/>
                <w:szCs w:val="14"/>
              </w:rPr>
            </w:pPr>
          </w:p>
        </w:tc>
        <w:tc>
          <w:tcPr>
            <w:tcW w:w="0" w:type="auto"/>
          </w:tcPr>
          <w:p w14:paraId="04417BC7" w14:textId="77777777" w:rsidR="004702C3" w:rsidRPr="004702C3" w:rsidRDefault="004702C3"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4"/>
                <w:szCs w:val="14"/>
              </w:rPr>
            </w:pPr>
          </w:p>
        </w:tc>
        <w:tc>
          <w:tcPr>
            <w:tcW w:w="0" w:type="auto"/>
          </w:tcPr>
          <w:p w14:paraId="5F364267" w14:textId="77777777" w:rsidR="004702C3" w:rsidRPr="004702C3" w:rsidRDefault="004702C3"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4"/>
                <w:szCs w:val="14"/>
              </w:rPr>
            </w:pPr>
          </w:p>
        </w:tc>
        <w:tc>
          <w:tcPr>
            <w:tcW w:w="0" w:type="auto"/>
          </w:tcPr>
          <w:p w14:paraId="3F9E63B4" w14:textId="77777777" w:rsidR="004702C3" w:rsidRPr="004702C3" w:rsidRDefault="004702C3"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4"/>
                <w:szCs w:val="14"/>
              </w:rPr>
            </w:pPr>
          </w:p>
        </w:tc>
      </w:tr>
      <w:tr w:rsidR="004702C3" w:rsidRPr="004702C3" w14:paraId="07CB163F"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1E16305B" w14:textId="77777777" w:rsidR="004702C3" w:rsidRPr="004702C3" w:rsidRDefault="004702C3" w:rsidP="00BD4372">
            <w:pPr>
              <w:rPr>
                <w:rFonts w:ascii="Times New Roman" w:hAnsi="Times New Roman" w:cs="Times New Roman"/>
                <w:sz w:val="14"/>
                <w:szCs w:val="14"/>
              </w:rPr>
            </w:pPr>
            <w:r w:rsidRPr="004702C3">
              <w:rPr>
                <w:rFonts w:ascii="Times New Roman" w:eastAsia="Times New Roman" w:hAnsi="Times New Roman" w:cs="Times New Roman"/>
                <w:sz w:val="14"/>
                <w:szCs w:val="14"/>
              </w:rPr>
              <w:t xml:space="preserve">  Large Employers and higher managerial occupations</w:t>
            </w:r>
          </w:p>
        </w:tc>
        <w:tc>
          <w:tcPr>
            <w:tcW w:w="0" w:type="auto"/>
          </w:tcPr>
          <w:p w14:paraId="5449C3B0" w14:textId="77777777" w:rsidR="004702C3" w:rsidRPr="004702C3" w:rsidRDefault="004702C3" w:rsidP="00BD4372">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4"/>
                <w:szCs w:val="14"/>
              </w:rPr>
            </w:pPr>
            <w:r w:rsidRPr="004702C3">
              <w:rPr>
                <w:rFonts w:ascii="Times New Roman" w:eastAsia="Times New Roman" w:hAnsi="Times New Roman" w:cs="Times New Roman"/>
                <w:sz w:val="14"/>
                <w:szCs w:val="14"/>
              </w:rPr>
              <w:t>0.00</w:t>
            </w:r>
          </w:p>
        </w:tc>
        <w:tc>
          <w:tcPr>
            <w:tcW w:w="0" w:type="auto"/>
          </w:tcPr>
          <w:p w14:paraId="2CE50C5B" w14:textId="77777777" w:rsidR="004702C3" w:rsidRPr="004702C3" w:rsidRDefault="004702C3"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4"/>
                <w:szCs w:val="14"/>
              </w:rPr>
            </w:pPr>
            <w:r w:rsidRPr="004702C3">
              <w:rPr>
                <w:rFonts w:ascii="Times New Roman" w:eastAsia="Times New Roman" w:hAnsi="Times New Roman" w:cs="Times New Roman"/>
                <w:sz w:val="14"/>
                <w:szCs w:val="14"/>
              </w:rPr>
              <w:t>(0.03)</w:t>
            </w:r>
          </w:p>
        </w:tc>
        <w:tc>
          <w:tcPr>
            <w:tcW w:w="0" w:type="auto"/>
          </w:tcPr>
          <w:p w14:paraId="6A17DB98" w14:textId="77777777" w:rsidR="004702C3" w:rsidRPr="004702C3" w:rsidRDefault="004702C3" w:rsidP="00BD4372">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4"/>
                <w:szCs w:val="14"/>
              </w:rPr>
            </w:pPr>
            <w:r w:rsidRPr="004702C3">
              <w:rPr>
                <w:rFonts w:ascii="Times New Roman" w:eastAsia="Times New Roman" w:hAnsi="Times New Roman" w:cs="Times New Roman"/>
                <w:sz w:val="14"/>
                <w:szCs w:val="14"/>
              </w:rPr>
              <w:t>0.06</w:t>
            </w:r>
          </w:p>
        </w:tc>
        <w:tc>
          <w:tcPr>
            <w:tcW w:w="0" w:type="auto"/>
          </w:tcPr>
          <w:p w14:paraId="30503C92" w14:textId="77777777" w:rsidR="004702C3" w:rsidRPr="004702C3" w:rsidRDefault="004702C3"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4"/>
                <w:szCs w:val="14"/>
              </w:rPr>
            </w:pPr>
            <w:r w:rsidRPr="004702C3">
              <w:rPr>
                <w:rFonts w:ascii="Times New Roman" w:eastAsia="Times New Roman" w:hAnsi="Times New Roman" w:cs="Times New Roman"/>
                <w:sz w:val="14"/>
                <w:szCs w:val="14"/>
              </w:rPr>
              <w:t>(0.05)</w:t>
            </w:r>
          </w:p>
        </w:tc>
        <w:tc>
          <w:tcPr>
            <w:tcW w:w="0" w:type="auto"/>
          </w:tcPr>
          <w:p w14:paraId="11308B87" w14:textId="77777777" w:rsidR="004702C3" w:rsidRPr="004702C3" w:rsidRDefault="004702C3" w:rsidP="00BD4372">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4"/>
                <w:szCs w:val="14"/>
              </w:rPr>
            </w:pPr>
            <w:r w:rsidRPr="004702C3">
              <w:rPr>
                <w:rFonts w:ascii="Times New Roman" w:eastAsia="Times New Roman" w:hAnsi="Times New Roman" w:cs="Times New Roman"/>
                <w:sz w:val="14"/>
                <w:szCs w:val="14"/>
              </w:rPr>
              <w:t>0.03</w:t>
            </w:r>
          </w:p>
        </w:tc>
        <w:tc>
          <w:tcPr>
            <w:tcW w:w="0" w:type="auto"/>
          </w:tcPr>
          <w:p w14:paraId="0E656F65" w14:textId="77777777" w:rsidR="004702C3" w:rsidRPr="004702C3" w:rsidRDefault="004702C3"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4"/>
                <w:szCs w:val="14"/>
              </w:rPr>
            </w:pPr>
            <w:r w:rsidRPr="004702C3">
              <w:rPr>
                <w:rFonts w:ascii="Times New Roman" w:eastAsia="Times New Roman" w:hAnsi="Times New Roman" w:cs="Times New Roman"/>
                <w:sz w:val="14"/>
                <w:szCs w:val="14"/>
              </w:rPr>
              <w:t>(0.03)</w:t>
            </w:r>
          </w:p>
        </w:tc>
        <w:tc>
          <w:tcPr>
            <w:tcW w:w="0" w:type="auto"/>
          </w:tcPr>
          <w:p w14:paraId="646F35C1" w14:textId="77777777" w:rsidR="004702C3" w:rsidRPr="004702C3" w:rsidRDefault="004702C3" w:rsidP="00BD4372">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4"/>
                <w:szCs w:val="14"/>
              </w:rPr>
            </w:pPr>
            <w:r w:rsidRPr="004702C3">
              <w:rPr>
                <w:rFonts w:ascii="Times New Roman" w:eastAsia="Times New Roman" w:hAnsi="Times New Roman" w:cs="Times New Roman"/>
                <w:sz w:val="14"/>
                <w:szCs w:val="14"/>
              </w:rPr>
              <w:t>0.02</w:t>
            </w:r>
          </w:p>
        </w:tc>
        <w:tc>
          <w:tcPr>
            <w:tcW w:w="0" w:type="auto"/>
          </w:tcPr>
          <w:p w14:paraId="196E1292" w14:textId="77777777" w:rsidR="004702C3" w:rsidRPr="004702C3" w:rsidRDefault="004702C3"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4"/>
                <w:szCs w:val="14"/>
              </w:rPr>
            </w:pPr>
            <w:r w:rsidRPr="004702C3">
              <w:rPr>
                <w:rFonts w:ascii="Times New Roman" w:eastAsia="Times New Roman" w:hAnsi="Times New Roman" w:cs="Times New Roman"/>
                <w:sz w:val="14"/>
                <w:szCs w:val="14"/>
              </w:rPr>
              <w:t>(0.03)</w:t>
            </w:r>
          </w:p>
        </w:tc>
        <w:tc>
          <w:tcPr>
            <w:tcW w:w="0" w:type="auto"/>
          </w:tcPr>
          <w:p w14:paraId="2ECB1C45" w14:textId="77777777" w:rsidR="004702C3" w:rsidRPr="004702C3" w:rsidRDefault="004702C3" w:rsidP="00BD4372">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4"/>
                <w:szCs w:val="14"/>
              </w:rPr>
            </w:pPr>
            <w:r w:rsidRPr="004702C3">
              <w:rPr>
                <w:rFonts w:ascii="Times New Roman" w:eastAsia="Times New Roman" w:hAnsi="Times New Roman" w:cs="Times New Roman"/>
                <w:sz w:val="14"/>
                <w:szCs w:val="14"/>
              </w:rPr>
              <w:t>0.02</w:t>
            </w:r>
          </w:p>
        </w:tc>
        <w:tc>
          <w:tcPr>
            <w:tcW w:w="0" w:type="auto"/>
          </w:tcPr>
          <w:p w14:paraId="41084381" w14:textId="77777777" w:rsidR="004702C3" w:rsidRPr="004702C3" w:rsidRDefault="004702C3"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4"/>
                <w:szCs w:val="14"/>
              </w:rPr>
            </w:pPr>
            <w:r w:rsidRPr="004702C3">
              <w:rPr>
                <w:rFonts w:ascii="Times New Roman" w:eastAsia="Times New Roman" w:hAnsi="Times New Roman" w:cs="Times New Roman"/>
                <w:sz w:val="14"/>
                <w:szCs w:val="14"/>
              </w:rPr>
              <w:t>(0.03)</w:t>
            </w:r>
          </w:p>
        </w:tc>
        <w:tc>
          <w:tcPr>
            <w:tcW w:w="0" w:type="auto"/>
          </w:tcPr>
          <w:p w14:paraId="75128DCB" w14:textId="77777777" w:rsidR="004702C3" w:rsidRPr="004702C3" w:rsidRDefault="004702C3" w:rsidP="00BD4372">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4"/>
                <w:szCs w:val="14"/>
              </w:rPr>
            </w:pPr>
            <w:r w:rsidRPr="004702C3">
              <w:rPr>
                <w:rFonts w:ascii="Times New Roman" w:eastAsia="Times New Roman" w:hAnsi="Times New Roman" w:cs="Times New Roman"/>
                <w:sz w:val="14"/>
                <w:szCs w:val="14"/>
              </w:rPr>
              <w:t>0.02</w:t>
            </w:r>
          </w:p>
        </w:tc>
        <w:tc>
          <w:tcPr>
            <w:tcW w:w="0" w:type="auto"/>
          </w:tcPr>
          <w:p w14:paraId="63D68E18" w14:textId="77777777" w:rsidR="004702C3" w:rsidRPr="004702C3" w:rsidRDefault="004702C3"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4"/>
                <w:szCs w:val="14"/>
              </w:rPr>
            </w:pPr>
            <w:r w:rsidRPr="004702C3">
              <w:rPr>
                <w:rFonts w:ascii="Times New Roman" w:eastAsia="Times New Roman" w:hAnsi="Times New Roman" w:cs="Times New Roman"/>
                <w:sz w:val="14"/>
                <w:szCs w:val="14"/>
              </w:rPr>
              <w:t>(0.03)</w:t>
            </w:r>
          </w:p>
        </w:tc>
        <w:tc>
          <w:tcPr>
            <w:tcW w:w="0" w:type="auto"/>
          </w:tcPr>
          <w:p w14:paraId="3916178B" w14:textId="77777777" w:rsidR="004702C3" w:rsidRPr="004702C3" w:rsidRDefault="004702C3" w:rsidP="00BD4372">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4"/>
                <w:szCs w:val="14"/>
              </w:rPr>
            </w:pPr>
            <w:r w:rsidRPr="004702C3">
              <w:rPr>
                <w:rFonts w:ascii="Times New Roman" w:eastAsia="Times New Roman" w:hAnsi="Times New Roman" w:cs="Times New Roman"/>
                <w:sz w:val="14"/>
                <w:szCs w:val="14"/>
              </w:rPr>
              <w:t>0.02</w:t>
            </w:r>
          </w:p>
        </w:tc>
        <w:tc>
          <w:tcPr>
            <w:tcW w:w="0" w:type="auto"/>
          </w:tcPr>
          <w:p w14:paraId="1F920DC2" w14:textId="77777777" w:rsidR="004702C3" w:rsidRPr="004702C3" w:rsidRDefault="004702C3"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4"/>
                <w:szCs w:val="14"/>
              </w:rPr>
            </w:pPr>
            <w:r w:rsidRPr="004702C3">
              <w:rPr>
                <w:rFonts w:ascii="Times New Roman" w:eastAsia="Times New Roman" w:hAnsi="Times New Roman" w:cs="Times New Roman"/>
                <w:sz w:val="14"/>
                <w:szCs w:val="14"/>
              </w:rPr>
              <w:t>(0.03)</w:t>
            </w:r>
          </w:p>
        </w:tc>
        <w:tc>
          <w:tcPr>
            <w:tcW w:w="0" w:type="auto"/>
          </w:tcPr>
          <w:p w14:paraId="41269249" w14:textId="77777777" w:rsidR="004702C3" w:rsidRPr="004702C3" w:rsidRDefault="004702C3" w:rsidP="00BD4372">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4"/>
                <w:szCs w:val="14"/>
              </w:rPr>
            </w:pPr>
            <w:r w:rsidRPr="004702C3">
              <w:rPr>
                <w:rFonts w:ascii="Times New Roman" w:eastAsia="Times New Roman" w:hAnsi="Times New Roman" w:cs="Times New Roman"/>
                <w:sz w:val="14"/>
                <w:szCs w:val="14"/>
              </w:rPr>
              <w:t>0.01</w:t>
            </w:r>
          </w:p>
        </w:tc>
        <w:tc>
          <w:tcPr>
            <w:tcW w:w="0" w:type="auto"/>
          </w:tcPr>
          <w:p w14:paraId="7FC6C6F1" w14:textId="77777777" w:rsidR="004702C3" w:rsidRPr="004702C3" w:rsidRDefault="004702C3"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4"/>
                <w:szCs w:val="14"/>
              </w:rPr>
            </w:pPr>
            <w:r w:rsidRPr="004702C3">
              <w:rPr>
                <w:rFonts w:ascii="Times New Roman" w:eastAsia="Times New Roman" w:hAnsi="Times New Roman" w:cs="Times New Roman"/>
                <w:sz w:val="14"/>
                <w:szCs w:val="14"/>
              </w:rPr>
              <w:t>(0.03)</w:t>
            </w:r>
          </w:p>
        </w:tc>
      </w:tr>
      <w:tr w:rsidR="004702C3" w:rsidRPr="004702C3" w14:paraId="3CDAE6FB"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5212AC2" w14:textId="77777777" w:rsidR="004702C3" w:rsidRPr="004702C3" w:rsidRDefault="004702C3" w:rsidP="00BD4372">
            <w:pPr>
              <w:rPr>
                <w:rFonts w:ascii="Times New Roman" w:hAnsi="Times New Roman" w:cs="Times New Roman"/>
                <w:sz w:val="14"/>
                <w:szCs w:val="14"/>
              </w:rPr>
            </w:pPr>
            <w:r w:rsidRPr="004702C3">
              <w:rPr>
                <w:rFonts w:ascii="Times New Roman" w:eastAsia="Times New Roman" w:hAnsi="Times New Roman" w:cs="Times New Roman"/>
                <w:sz w:val="14"/>
                <w:szCs w:val="14"/>
              </w:rPr>
              <w:t xml:space="preserve">  Higher professional occupations</w:t>
            </w:r>
          </w:p>
        </w:tc>
        <w:tc>
          <w:tcPr>
            <w:tcW w:w="0" w:type="auto"/>
          </w:tcPr>
          <w:p w14:paraId="34720CF9" w14:textId="77777777" w:rsidR="004702C3" w:rsidRPr="004702C3" w:rsidRDefault="004702C3" w:rsidP="00BD4372">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4"/>
                <w:szCs w:val="14"/>
              </w:rPr>
            </w:pPr>
            <w:r w:rsidRPr="004702C3">
              <w:rPr>
                <w:rFonts w:ascii="Times New Roman" w:eastAsia="Times New Roman" w:hAnsi="Times New Roman" w:cs="Times New Roman"/>
                <w:sz w:val="14"/>
                <w:szCs w:val="14"/>
              </w:rPr>
              <w:t>0.08</w:t>
            </w:r>
          </w:p>
        </w:tc>
        <w:tc>
          <w:tcPr>
            <w:tcW w:w="0" w:type="auto"/>
          </w:tcPr>
          <w:p w14:paraId="166884A7" w14:textId="77777777" w:rsidR="004702C3" w:rsidRPr="004702C3" w:rsidRDefault="004702C3"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4"/>
                <w:szCs w:val="14"/>
              </w:rPr>
            </w:pPr>
            <w:r w:rsidRPr="004702C3">
              <w:rPr>
                <w:rFonts w:ascii="Times New Roman" w:eastAsia="Times New Roman" w:hAnsi="Times New Roman" w:cs="Times New Roman"/>
                <w:sz w:val="14"/>
                <w:szCs w:val="14"/>
              </w:rPr>
              <w:t>(0.03)</w:t>
            </w:r>
          </w:p>
        </w:tc>
        <w:tc>
          <w:tcPr>
            <w:tcW w:w="0" w:type="auto"/>
          </w:tcPr>
          <w:p w14:paraId="42B5A620" w14:textId="77777777" w:rsidR="004702C3" w:rsidRPr="004702C3" w:rsidRDefault="004702C3" w:rsidP="00BD4372">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4"/>
                <w:szCs w:val="14"/>
              </w:rPr>
            </w:pPr>
            <w:r w:rsidRPr="004702C3">
              <w:rPr>
                <w:rFonts w:ascii="Times New Roman" w:eastAsia="Times New Roman" w:hAnsi="Times New Roman" w:cs="Times New Roman"/>
                <w:sz w:val="14"/>
                <w:szCs w:val="14"/>
              </w:rPr>
              <w:t>0.03</w:t>
            </w:r>
          </w:p>
        </w:tc>
        <w:tc>
          <w:tcPr>
            <w:tcW w:w="0" w:type="auto"/>
          </w:tcPr>
          <w:p w14:paraId="4DB300F3" w14:textId="77777777" w:rsidR="004702C3" w:rsidRPr="004702C3" w:rsidRDefault="004702C3"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4"/>
                <w:szCs w:val="14"/>
              </w:rPr>
            </w:pPr>
            <w:r w:rsidRPr="004702C3">
              <w:rPr>
                <w:rFonts w:ascii="Times New Roman" w:eastAsia="Times New Roman" w:hAnsi="Times New Roman" w:cs="Times New Roman"/>
                <w:sz w:val="14"/>
                <w:szCs w:val="14"/>
              </w:rPr>
              <w:t>(0.05)</w:t>
            </w:r>
          </w:p>
        </w:tc>
        <w:tc>
          <w:tcPr>
            <w:tcW w:w="0" w:type="auto"/>
          </w:tcPr>
          <w:p w14:paraId="6738569F" w14:textId="77777777" w:rsidR="004702C3" w:rsidRPr="004702C3" w:rsidRDefault="004702C3" w:rsidP="00BD4372">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4"/>
                <w:szCs w:val="14"/>
              </w:rPr>
            </w:pPr>
            <w:r w:rsidRPr="004702C3">
              <w:rPr>
                <w:rFonts w:ascii="Times New Roman" w:eastAsia="Times New Roman" w:hAnsi="Times New Roman" w:cs="Times New Roman"/>
                <w:sz w:val="14"/>
                <w:szCs w:val="14"/>
              </w:rPr>
              <w:t>0.07</w:t>
            </w:r>
          </w:p>
        </w:tc>
        <w:tc>
          <w:tcPr>
            <w:tcW w:w="0" w:type="auto"/>
          </w:tcPr>
          <w:p w14:paraId="776004A0" w14:textId="77777777" w:rsidR="004702C3" w:rsidRPr="004702C3" w:rsidRDefault="004702C3"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4"/>
                <w:szCs w:val="14"/>
              </w:rPr>
            </w:pPr>
            <w:r w:rsidRPr="004702C3">
              <w:rPr>
                <w:rFonts w:ascii="Times New Roman" w:eastAsia="Times New Roman" w:hAnsi="Times New Roman" w:cs="Times New Roman"/>
                <w:sz w:val="14"/>
                <w:szCs w:val="14"/>
              </w:rPr>
              <w:t>(0.03)</w:t>
            </w:r>
          </w:p>
        </w:tc>
        <w:tc>
          <w:tcPr>
            <w:tcW w:w="0" w:type="auto"/>
          </w:tcPr>
          <w:p w14:paraId="399E596C" w14:textId="77777777" w:rsidR="004702C3" w:rsidRPr="004702C3" w:rsidRDefault="004702C3" w:rsidP="00BD4372">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4"/>
                <w:szCs w:val="14"/>
              </w:rPr>
            </w:pPr>
            <w:r w:rsidRPr="004702C3">
              <w:rPr>
                <w:rFonts w:ascii="Times New Roman" w:eastAsia="Times New Roman" w:hAnsi="Times New Roman" w:cs="Times New Roman"/>
                <w:sz w:val="14"/>
                <w:szCs w:val="14"/>
              </w:rPr>
              <w:t>0.06</w:t>
            </w:r>
          </w:p>
        </w:tc>
        <w:tc>
          <w:tcPr>
            <w:tcW w:w="0" w:type="auto"/>
          </w:tcPr>
          <w:p w14:paraId="0AD96246" w14:textId="77777777" w:rsidR="004702C3" w:rsidRPr="004702C3" w:rsidRDefault="004702C3"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4"/>
                <w:szCs w:val="14"/>
              </w:rPr>
            </w:pPr>
            <w:r w:rsidRPr="004702C3">
              <w:rPr>
                <w:rFonts w:ascii="Times New Roman" w:eastAsia="Times New Roman" w:hAnsi="Times New Roman" w:cs="Times New Roman"/>
                <w:sz w:val="14"/>
                <w:szCs w:val="14"/>
              </w:rPr>
              <w:t>(0.02)</w:t>
            </w:r>
          </w:p>
        </w:tc>
        <w:tc>
          <w:tcPr>
            <w:tcW w:w="0" w:type="auto"/>
          </w:tcPr>
          <w:p w14:paraId="509BC955" w14:textId="77777777" w:rsidR="004702C3" w:rsidRPr="004702C3" w:rsidRDefault="004702C3" w:rsidP="00BD4372">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4"/>
                <w:szCs w:val="14"/>
              </w:rPr>
            </w:pPr>
            <w:r w:rsidRPr="004702C3">
              <w:rPr>
                <w:rFonts w:ascii="Times New Roman" w:eastAsia="Times New Roman" w:hAnsi="Times New Roman" w:cs="Times New Roman"/>
                <w:sz w:val="14"/>
                <w:szCs w:val="14"/>
              </w:rPr>
              <w:t>0.06</w:t>
            </w:r>
          </w:p>
        </w:tc>
        <w:tc>
          <w:tcPr>
            <w:tcW w:w="0" w:type="auto"/>
          </w:tcPr>
          <w:p w14:paraId="03879AAC" w14:textId="77777777" w:rsidR="004702C3" w:rsidRPr="004702C3" w:rsidRDefault="004702C3"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4"/>
                <w:szCs w:val="14"/>
              </w:rPr>
            </w:pPr>
            <w:r w:rsidRPr="004702C3">
              <w:rPr>
                <w:rFonts w:ascii="Times New Roman" w:eastAsia="Times New Roman" w:hAnsi="Times New Roman" w:cs="Times New Roman"/>
                <w:sz w:val="14"/>
                <w:szCs w:val="14"/>
              </w:rPr>
              <w:t>(0.02)</w:t>
            </w:r>
          </w:p>
        </w:tc>
        <w:tc>
          <w:tcPr>
            <w:tcW w:w="0" w:type="auto"/>
          </w:tcPr>
          <w:p w14:paraId="04457555" w14:textId="77777777" w:rsidR="004702C3" w:rsidRPr="004702C3" w:rsidRDefault="004702C3" w:rsidP="00BD4372">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4"/>
                <w:szCs w:val="14"/>
              </w:rPr>
            </w:pPr>
            <w:r w:rsidRPr="004702C3">
              <w:rPr>
                <w:rFonts w:ascii="Times New Roman" w:eastAsia="Times New Roman" w:hAnsi="Times New Roman" w:cs="Times New Roman"/>
                <w:sz w:val="14"/>
                <w:szCs w:val="14"/>
              </w:rPr>
              <w:t>0.06</w:t>
            </w:r>
          </w:p>
        </w:tc>
        <w:tc>
          <w:tcPr>
            <w:tcW w:w="0" w:type="auto"/>
          </w:tcPr>
          <w:p w14:paraId="77B2DDDF" w14:textId="77777777" w:rsidR="004702C3" w:rsidRPr="004702C3" w:rsidRDefault="004702C3"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4"/>
                <w:szCs w:val="14"/>
              </w:rPr>
            </w:pPr>
            <w:r w:rsidRPr="004702C3">
              <w:rPr>
                <w:rFonts w:ascii="Times New Roman" w:eastAsia="Times New Roman" w:hAnsi="Times New Roman" w:cs="Times New Roman"/>
                <w:sz w:val="14"/>
                <w:szCs w:val="14"/>
              </w:rPr>
              <w:t>(0.02)</w:t>
            </w:r>
          </w:p>
        </w:tc>
        <w:tc>
          <w:tcPr>
            <w:tcW w:w="0" w:type="auto"/>
          </w:tcPr>
          <w:p w14:paraId="23F6A35B" w14:textId="77777777" w:rsidR="004702C3" w:rsidRPr="004702C3" w:rsidRDefault="004702C3" w:rsidP="00BD4372">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4"/>
                <w:szCs w:val="14"/>
              </w:rPr>
            </w:pPr>
            <w:r w:rsidRPr="004702C3">
              <w:rPr>
                <w:rFonts w:ascii="Times New Roman" w:eastAsia="Times New Roman" w:hAnsi="Times New Roman" w:cs="Times New Roman"/>
                <w:sz w:val="14"/>
                <w:szCs w:val="14"/>
              </w:rPr>
              <w:t>0.06</w:t>
            </w:r>
          </w:p>
        </w:tc>
        <w:tc>
          <w:tcPr>
            <w:tcW w:w="0" w:type="auto"/>
          </w:tcPr>
          <w:p w14:paraId="47E5B0E6" w14:textId="77777777" w:rsidR="004702C3" w:rsidRPr="004702C3" w:rsidRDefault="004702C3"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4"/>
                <w:szCs w:val="14"/>
              </w:rPr>
            </w:pPr>
            <w:r w:rsidRPr="004702C3">
              <w:rPr>
                <w:rFonts w:ascii="Times New Roman" w:eastAsia="Times New Roman" w:hAnsi="Times New Roman" w:cs="Times New Roman"/>
                <w:sz w:val="14"/>
                <w:szCs w:val="14"/>
              </w:rPr>
              <w:t>(0.02)</w:t>
            </w:r>
          </w:p>
        </w:tc>
        <w:tc>
          <w:tcPr>
            <w:tcW w:w="0" w:type="auto"/>
          </w:tcPr>
          <w:p w14:paraId="51C05566" w14:textId="77777777" w:rsidR="004702C3" w:rsidRPr="004702C3" w:rsidRDefault="004702C3" w:rsidP="00BD4372">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4"/>
                <w:szCs w:val="14"/>
              </w:rPr>
            </w:pPr>
            <w:r w:rsidRPr="004702C3">
              <w:rPr>
                <w:rFonts w:ascii="Times New Roman" w:eastAsia="Times New Roman" w:hAnsi="Times New Roman" w:cs="Times New Roman"/>
                <w:sz w:val="14"/>
                <w:szCs w:val="14"/>
              </w:rPr>
              <w:t>0.07</w:t>
            </w:r>
          </w:p>
        </w:tc>
        <w:tc>
          <w:tcPr>
            <w:tcW w:w="0" w:type="auto"/>
          </w:tcPr>
          <w:p w14:paraId="5A990ED5" w14:textId="77777777" w:rsidR="004702C3" w:rsidRPr="004702C3" w:rsidRDefault="004702C3"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4"/>
                <w:szCs w:val="14"/>
              </w:rPr>
            </w:pPr>
            <w:r w:rsidRPr="004702C3">
              <w:rPr>
                <w:rFonts w:ascii="Times New Roman" w:eastAsia="Times New Roman" w:hAnsi="Times New Roman" w:cs="Times New Roman"/>
                <w:sz w:val="14"/>
                <w:szCs w:val="14"/>
              </w:rPr>
              <w:t>(0.03)</w:t>
            </w:r>
          </w:p>
        </w:tc>
      </w:tr>
      <w:tr w:rsidR="004702C3" w:rsidRPr="004702C3" w14:paraId="75362462"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34DC10B6" w14:textId="77777777" w:rsidR="004702C3" w:rsidRPr="004702C3" w:rsidRDefault="004702C3" w:rsidP="00BD4372">
            <w:pPr>
              <w:rPr>
                <w:rFonts w:ascii="Times New Roman" w:hAnsi="Times New Roman" w:cs="Times New Roman"/>
                <w:sz w:val="14"/>
                <w:szCs w:val="14"/>
              </w:rPr>
            </w:pPr>
            <w:r w:rsidRPr="004702C3">
              <w:rPr>
                <w:rFonts w:ascii="Times New Roman" w:eastAsia="Times New Roman" w:hAnsi="Times New Roman" w:cs="Times New Roman"/>
                <w:sz w:val="14"/>
                <w:szCs w:val="14"/>
              </w:rPr>
              <w:t xml:space="preserve">  Lower Managerial and professional occupations</w:t>
            </w:r>
          </w:p>
        </w:tc>
        <w:tc>
          <w:tcPr>
            <w:tcW w:w="0" w:type="auto"/>
          </w:tcPr>
          <w:p w14:paraId="7979F4AC" w14:textId="77777777" w:rsidR="004702C3" w:rsidRPr="004702C3" w:rsidRDefault="004702C3" w:rsidP="00BD4372">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4"/>
                <w:szCs w:val="14"/>
              </w:rPr>
            </w:pPr>
            <w:r w:rsidRPr="00B4615B">
              <w:rPr>
                <w:rFonts w:ascii="Times New Roman" w:hAnsi="Times New Roman" w:cs="Times New Roman"/>
                <w:color w:val="auto"/>
                <w:sz w:val="14"/>
                <w:szCs w:val="14"/>
              </w:rPr>
              <w:t>Ref.</w:t>
            </w:r>
          </w:p>
        </w:tc>
        <w:tc>
          <w:tcPr>
            <w:tcW w:w="0" w:type="auto"/>
          </w:tcPr>
          <w:p w14:paraId="56AC7387" w14:textId="77777777" w:rsidR="004702C3" w:rsidRPr="004702C3" w:rsidRDefault="004702C3"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4"/>
                <w:szCs w:val="14"/>
              </w:rPr>
            </w:pPr>
            <w:r w:rsidRPr="00B4615B">
              <w:rPr>
                <w:rFonts w:ascii="Times New Roman" w:hAnsi="Times New Roman" w:cs="Times New Roman"/>
                <w:color w:val="auto"/>
                <w:sz w:val="14"/>
                <w:szCs w:val="14"/>
              </w:rPr>
              <w:t>(.)</w:t>
            </w:r>
          </w:p>
        </w:tc>
        <w:tc>
          <w:tcPr>
            <w:tcW w:w="0" w:type="auto"/>
          </w:tcPr>
          <w:p w14:paraId="30D8E46D" w14:textId="77777777" w:rsidR="004702C3" w:rsidRPr="004702C3" w:rsidRDefault="004702C3" w:rsidP="00BD4372">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4"/>
                <w:szCs w:val="14"/>
              </w:rPr>
            </w:pPr>
            <w:r w:rsidRPr="00B4615B">
              <w:rPr>
                <w:rFonts w:ascii="Times New Roman" w:hAnsi="Times New Roman" w:cs="Times New Roman"/>
                <w:color w:val="auto"/>
                <w:sz w:val="14"/>
                <w:szCs w:val="14"/>
              </w:rPr>
              <w:t>(.)</w:t>
            </w:r>
          </w:p>
        </w:tc>
        <w:tc>
          <w:tcPr>
            <w:tcW w:w="0" w:type="auto"/>
          </w:tcPr>
          <w:p w14:paraId="0BBFF009" w14:textId="77777777" w:rsidR="004702C3" w:rsidRPr="004702C3" w:rsidRDefault="004702C3"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4"/>
                <w:szCs w:val="14"/>
              </w:rPr>
            </w:pPr>
            <w:r w:rsidRPr="00B4615B">
              <w:rPr>
                <w:rFonts w:ascii="Times New Roman" w:hAnsi="Times New Roman" w:cs="Times New Roman"/>
                <w:color w:val="auto"/>
                <w:sz w:val="14"/>
                <w:szCs w:val="14"/>
              </w:rPr>
              <w:t>(.)</w:t>
            </w:r>
          </w:p>
        </w:tc>
        <w:tc>
          <w:tcPr>
            <w:tcW w:w="0" w:type="auto"/>
          </w:tcPr>
          <w:p w14:paraId="5D6832DA" w14:textId="77777777" w:rsidR="004702C3" w:rsidRPr="004702C3" w:rsidRDefault="004702C3" w:rsidP="00BD4372">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4"/>
                <w:szCs w:val="14"/>
              </w:rPr>
            </w:pPr>
            <w:r w:rsidRPr="00B4615B">
              <w:rPr>
                <w:rFonts w:ascii="Times New Roman" w:hAnsi="Times New Roman" w:cs="Times New Roman"/>
                <w:color w:val="auto"/>
                <w:sz w:val="14"/>
                <w:szCs w:val="14"/>
              </w:rPr>
              <w:t>(.)</w:t>
            </w:r>
          </w:p>
        </w:tc>
        <w:tc>
          <w:tcPr>
            <w:tcW w:w="0" w:type="auto"/>
          </w:tcPr>
          <w:p w14:paraId="0173CE22" w14:textId="77777777" w:rsidR="004702C3" w:rsidRPr="004702C3" w:rsidRDefault="004702C3"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4"/>
                <w:szCs w:val="14"/>
              </w:rPr>
            </w:pPr>
            <w:r w:rsidRPr="00B4615B">
              <w:rPr>
                <w:rFonts w:ascii="Times New Roman" w:hAnsi="Times New Roman" w:cs="Times New Roman"/>
                <w:color w:val="auto"/>
                <w:sz w:val="14"/>
                <w:szCs w:val="14"/>
              </w:rPr>
              <w:t>(.)</w:t>
            </w:r>
          </w:p>
        </w:tc>
        <w:tc>
          <w:tcPr>
            <w:tcW w:w="0" w:type="auto"/>
          </w:tcPr>
          <w:p w14:paraId="52B7A845" w14:textId="77777777" w:rsidR="004702C3" w:rsidRPr="004702C3" w:rsidRDefault="004702C3" w:rsidP="00BD4372">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4"/>
                <w:szCs w:val="14"/>
              </w:rPr>
            </w:pPr>
            <w:r w:rsidRPr="00B4615B">
              <w:rPr>
                <w:rFonts w:ascii="Times New Roman" w:hAnsi="Times New Roman" w:cs="Times New Roman"/>
                <w:color w:val="auto"/>
                <w:sz w:val="14"/>
                <w:szCs w:val="14"/>
              </w:rPr>
              <w:t>(.)</w:t>
            </w:r>
          </w:p>
        </w:tc>
        <w:tc>
          <w:tcPr>
            <w:tcW w:w="0" w:type="auto"/>
          </w:tcPr>
          <w:p w14:paraId="6ABF4890" w14:textId="77777777" w:rsidR="004702C3" w:rsidRPr="004702C3" w:rsidRDefault="004702C3"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4"/>
                <w:szCs w:val="14"/>
              </w:rPr>
            </w:pPr>
            <w:r w:rsidRPr="00B4615B">
              <w:rPr>
                <w:rFonts w:ascii="Times New Roman" w:hAnsi="Times New Roman" w:cs="Times New Roman"/>
                <w:color w:val="auto"/>
                <w:sz w:val="14"/>
                <w:szCs w:val="14"/>
              </w:rPr>
              <w:t>(.)</w:t>
            </w:r>
          </w:p>
        </w:tc>
        <w:tc>
          <w:tcPr>
            <w:tcW w:w="0" w:type="auto"/>
          </w:tcPr>
          <w:p w14:paraId="474FBE63" w14:textId="77777777" w:rsidR="004702C3" w:rsidRPr="004702C3" w:rsidRDefault="004702C3" w:rsidP="00BD4372">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4"/>
                <w:szCs w:val="14"/>
              </w:rPr>
            </w:pPr>
            <w:r w:rsidRPr="00B4615B">
              <w:rPr>
                <w:rFonts w:ascii="Times New Roman" w:hAnsi="Times New Roman" w:cs="Times New Roman"/>
                <w:color w:val="auto"/>
                <w:sz w:val="14"/>
                <w:szCs w:val="14"/>
              </w:rPr>
              <w:t>(.)</w:t>
            </w:r>
          </w:p>
        </w:tc>
        <w:tc>
          <w:tcPr>
            <w:tcW w:w="0" w:type="auto"/>
          </w:tcPr>
          <w:p w14:paraId="5947C264" w14:textId="77777777" w:rsidR="004702C3" w:rsidRPr="004702C3" w:rsidRDefault="004702C3"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4"/>
                <w:szCs w:val="14"/>
              </w:rPr>
            </w:pPr>
            <w:r w:rsidRPr="00B4615B">
              <w:rPr>
                <w:rFonts w:ascii="Times New Roman" w:hAnsi="Times New Roman" w:cs="Times New Roman"/>
                <w:color w:val="auto"/>
                <w:sz w:val="14"/>
                <w:szCs w:val="14"/>
              </w:rPr>
              <w:t>(.)</w:t>
            </w:r>
          </w:p>
        </w:tc>
        <w:tc>
          <w:tcPr>
            <w:tcW w:w="0" w:type="auto"/>
          </w:tcPr>
          <w:p w14:paraId="30F95BC8" w14:textId="77777777" w:rsidR="004702C3" w:rsidRPr="004702C3" w:rsidRDefault="004702C3" w:rsidP="00BD4372">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4"/>
                <w:szCs w:val="14"/>
              </w:rPr>
            </w:pPr>
            <w:r w:rsidRPr="00B4615B">
              <w:rPr>
                <w:rFonts w:ascii="Times New Roman" w:hAnsi="Times New Roman" w:cs="Times New Roman"/>
                <w:color w:val="auto"/>
                <w:sz w:val="14"/>
                <w:szCs w:val="14"/>
              </w:rPr>
              <w:t>(.)</w:t>
            </w:r>
          </w:p>
        </w:tc>
        <w:tc>
          <w:tcPr>
            <w:tcW w:w="0" w:type="auto"/>
          </w:tcPr>
          <w:p w14:paraId="6942DF3F" w14:textId="77777777" w:rsidR="004702C3" w:rsidRPr="004702C3" w:rsidRDefault="004702C3"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4"/>
                <w:szCs w:val="14"/>
              </w:rPr>
            </w:pPr>
            <w:r w:rsidRPr="00B4615B">
              <w:rPr>
                <w:rFonts w:ascii="Times New Roman" w:hAnsi="Times New Roman" w:cs="Times New Roman"/>
                <w:color w:val="auto"/>
                <w:sz w:val="14"/>
                <w:szCs w:val="14"/>
              </w:rPr>
              <w:t>(.)</w:t>
            </w:r>
          </w:p>
        </w:tc>
        <w:tc>
          <w:tcPr>
            <w:tcW w:w="0" w:type="auto"/>
          </w:tcPr>
          <w:p w14:paraId="457B5AB0" w14:textId="77777777" w:rsidR="004702C3" w:rsidRPr="004702C3" w:rsidRDefault="004702C3" w:rsidP="00BD4372">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4"/>
                <w:szCs w:val="14"/>
              </w:rPr>
            </w:pPr>
            <w:r w:rsidRPr="00B4615B">
              <w:rPr>
                <w:rFonts w:ascii="Times New Roman" w:hAnsi="Times New Roman" w:cs="Times New Roman"/>
                <w:color w:val="auto"/>
                <w:sz w:val="14"/>
                <w:szCs w:val="14"/>
              </w:rPr>
              <w:t>(.)</w:t>
            </w:r>
          </w:p>
        </w:tc>
        <w:tc>
          <w:tcPr>
            <w:tcW w:w="0" w:type="auto"/>
          </w:tcPr>
          <w:p w14:paraId="2852F3DF" w14:textId="77777777" w:rsidR="004702C3" w:rsidRPr="004702C3" w:rsidRDefault="004702C3"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4"/>
                <w:szCs w:val="14"/>
              </w:rPr>
            </w:pPr>
            <w:r w:rsidRPr="00B4615B">
              <w:rPr>
                <w:rFonts w:ascii="Times New Roman" w:hAnsi="Times New Roman" w:cs="Times New Roman"/>
                <w:color w:val="auto"/>
                <w:sz w:val="14"/>
                <w:szCs w:val="14"/>
              </w:rPr>
              <w:t>(.)</w:t>
            </w:r>
          </w:p>
        </w:tc>
        <w:tc>
          <w:tcPr>
            <w:tcW w:w="0" w:type="auto"/>
          </w:tcPr>
          <w:p w14:paraId="11627500" w14:textId="77777777" w:rsidR="004702C3" w:rsidRPr="004702C3" w:rsidRDefault="004702C3" w:rsidP="00BD4372">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4"/>
                <w:szCs w:val="14"/>
              </w:rPr>
            </w:pPr>
            <w:r w:rsidRPr="00B4615B">
              <w:rPr>
                <w:rFonts w:ascii="Times New Roman" w:hAnsi="Times New Roman" w:cs="Times New Roman"/>
                <w:color w:val="auto"/>
                <w:sz w:val="14"/>
                <w:szCs w:val="14"/>
              </w:rPr>
              <w:t>(.)</w:t>
            </w:r>
          </w:p>
        </w:tc>
        <w:tc>
          <w:tcPr>
            <w:tcW w:w="0" w:type="auto"/>
          </w:tcPr>
          <w:p w14:paraId="092F4351" w14:textId="77777777" w:rsidR="004702C3" w:rsidRPr="004702C3" w:rsidRDefault="004702C3"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4"/>
                <w:szCs w:val="14"/>
              </w:rPr>
            </w:pPr>
            <w:r w:rsidRPr="00B4615B">
              <w:rPr>
                <w:rFonts w:ascii="Times New Roman" w:hAnsi="Times New Roman" w:cs="Times New Roman"/>
                <w:color w:val="auto"/>
                <w:sz w:val="14"/>
                <w:szCs w:val="14"/>
              </w:rPr>
              <w:t>(.)</w:t>
            </w:r>
          </w:p>
        </w:tc>
      </w:tr>
      <w:tr w:rsidR="004702C3" w:rsidRPr="004702C3" w14:paraId="127D3C08"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91EB904" w14:textId="77777777" w:rsidR="004702C3" w:rsidRPr="004702C3" w:rsidRDefault="004702C3" w:rsidP="00BD4372">
            <w:pPr>
              <w:rPr>
                <w:rFonts w:ascii="Times New Roman" w:hAnsi="Times New Roman" w:cs="Times New Roman"/>
                <w:sz w:val="14"/>
                <w:szCs w:val="14"/>
              </w:rPr>
            </w:pPr>
            <w:r w:rsidRPr="004702C3">
              <w:rPr>
                <w:rFonts w:ascii="Times New Roman" w:eastAsia="Times New Roman" w:hAnsi="Times New Roman" w:cs="Times New Roman"/>
                <w:sz w:val="14"/>
                <w:szCs w:val="14"/>
              </w:rPr>
              <w:t xml:space="preserve">  Intermediate occupations</w:t>
            </w:r>
          </w:p>
        </w:tc>
        <w:tc>
          <w:tcPr>
            <w:tcW w:w="0" w:type="auto"/>
          </w:tcPr>
          <w:p w14:paraId="6AAC9A34" w14:textId="77777777" w:rsidR="004702C3" w:rsidRPr="004702C3" w:rsidRDefault="004702C3" w:rsidP="00BD4372">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4"/>
                <w:szCs w:val="14"/>
              </w:rPr>
            </w:pPr>
            <w:r w:rsidRPr="004702C3">
              <w:rPr>
                <w:rFonts w:ascii="Times New Roman" w:eastAsia="Times New Roman" w:hAnsi="Times New Roman" w:cs="Times New Roman"/>
                <w:sz w:val="14"/>
                <w:szCs w:val="14"/>
              </w:rPr>
              <w:t>-0.04</w:t>
            </w:r>
          </w:p>
        </w:tc>
        <w:tc>
          <w:tcPr>
            <w:tcW w:w="0" w:type="auto"/>
          </w:tcPr>
          <w:p w14:paraId="7AA4AF3A" w14:textId="77777777" w:rsidR="004702C3" w:rsidRPr="004702C3" w:rsidRDefault="004702C3"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4"/>
                <w:szCs w:val="14"/>
              </w:rPr>
            </w:pPr>
            <w:r w:rsidRPr="004702C3">
              <w:rPr>
                <w:rFonts w:ascii="Times New Roman" w:eastAsia="Times New Roman" w:hAnsi="Times New Roman" w:cs="Times New Roman"/>
                <w:sz w:val="14"/>
                <w:szCs w:val="14"/>
              </w:rPr>
              <w:t>(0.02)</w:t>
            </w:r>
          </w:p>
        </w:tc>
        <w:tc>
          <w:tcPr>
            <w:tcW w:w="0" w:type="auto"/>
          </w:tcPr>
          <w:p w14:paraId="1AE34B52" w14:textId="77777777" w:rsidR="004702C3" w:rsidRPr="004702C3" w:rsidRDefault="004702C3" w:rsidP="00BD4372">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4"/>
                <w:szCs w:val="14"/>
              </w:rPr>
            </w:pPr>
            <w:r w:rsidRPr="004702C3">
              <w:rPr>
                <w:rFonts w:ascii="Times New Roman" w:eastAsia="Times New Roman" w:hAnsi="Times New Roman" w:cs="Times New Roman"/>
                <w:sz w:val="14"/>
                <w:szCs w:val="14"/>
              </w:rPr>
              <w:t>-0.03</w:t>
            </w:r>
          </w:p>
        </w:tc>
        <w:tc>
          <w:tcPr>
            <w:tcW w:w="0" w:type="auto"/>
          </w:tcPr>
          <w:p w14:paraId="1CCD3706" w14:textId="77777777" w:rsidR="004702C3" w:rsidRPr="004702C3" w:rsidRDefault="004702C3"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4"/>
                <w:szCs w:val="14"/>
              </w:rPr>
            </w:pPr>
            <w:r w:rsidRPr="004702C3">
              <w:rPr>
                <w:rFonts w:ascii="Times New Roman" w:eastAsia="Times New Roman" w:hAnsi="Times New Roman" w:cs="Times New Roman"/>
                <w:sz w:val="14"/>
                <w:szCs w:val="14"/>
              </w:rPr>
              <w:t>(0.04)</w:t>
            </w:r>
          </w:p>
        </w:tc>
        <w:tc>
          <w:tcPr>
            <w:tcW w:w="0" w:type="auto"/>
          </w:tcPr>
          <w:p w14:paraId="07C4976E" w14:textId="77777777" w:rsidR="004702C3" w:rsidRPr="004702C3" w:rsidRDefault="004702C3" w:rsidP="00BD4372">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4"/>
                <w:szCs w:val="14"/>
              </w:rPr>
            </w:pPr>
            <w:r w:rsidRPr="004702C3">
              <w:rPr>
                <w:rFonts w:ascii="Times New Roman" w:eastAsia="Times New Roman" w:hAnsi="Times New Roman" w:cs="Times New Roman"/>
                <w:sz w:val="14"/>
                <w:szCs w:val="14"/>
              </w:rPr>
              <w:t>-0.04</w:t>
            </w:r>
          </w:p>
        </w:tc>
        <w:tc>
          <w:tcPr>
            <w:tcW w:w="0" w:type="auto"/>
          </w:tcPr>
          <w:p w14:paraId="1BF21DEC" w14:textId="77777777" w:rsidR="004702C3" w:rsidRPr="004702C3" w:rsidRDefault="004702C3"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4"/>
                <w:szCs w:val="14"/>
              </w:rPr>
            </w:pPr>
            <w:r w:rsidRPr="004702C3">
              <w:rPr>
                <w:rFonts w:ascii="Times New Roman" w:eastAsia="Times New Roman" w:hAnsi="Times New Roman" w:cs="Times New Roman"/>
                <w:sz w:val="14"/>
                <w:szCs w:val="14"/>
              </w:rPr>
              <w:t>(0.02)</w:t>
            </w:r>
          </w:p>
        </w:tc>
        <w:tc>
          <w:tcPr>
            <w:tcW w:w="0" w:type="auto"/>
          </w:tcPr>
          <w:p w14:paraId="32729ABC" w14:textId="77777777" w:rsidR="004702C3" w:rsidRPr="004702C3" w:rsidRDefault="004702C3" w:rsidP="00BD4372">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4"/>
                <w:szCs w:val="14"/>
              </w:rPr>
            </w:pPr>
            <w:r w:rsidRPr="004702C3">
              <w:rPr>
                <w:rFonts w:ascii="Times New Roman" w:eastAsia="Times New Roman" w:hAnsi="Times New Roman" w:cs="Times New Roman"/>
                <w:sz w:val="14"/>
                <w:szCs w:val="14"/>
              </w:rPr>
              <w:t>-0.04</w:t>
            </w:r>
          </w:p>
        </w:tc>
        <w:tc>
          <w:tcPr>
            <w:tcW w:w="0" w:type="auto"/>
          </w:tcPr>
          <w:p w14:paraId="71A6FA62" w14:textId="77777777" w:rsidR="004702C3" w:rsidRPr="004702C3" w:rsidRDefault="004702C3"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4"/>
                <w:szCs w:val="14"/>
              </w:rPr>
            </w:pPr>
            <w:r w:rsidRPr="004702C3">
              <w:rPr>
                <w:rFonts w:ascii="Times New Roman" w:eastAsia="Times New Roman" w:hAnsi="Times New Roman" w:cs="Times New Roman"/>
                <w:sz w:val="14"/>
                <w:szCs w:val="14"/>
              </w:rPr>
              <w:t>(0.02)</w:t>
            </w:r>
          </w:p>
        </w:tc>
        <w:tc>
          <w:tcPr>
            <w:tcW w:w="0" w:type="auto"/>
          </w:tcPr>
          <w:p w14:paraId="2DE06482" w14:textId="77777777" w:rsidR="004702C3" w:rsidRPr="004702C3" w:rsidRDefault="004702C3" w:rsidP="00BD4372">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4"/>
                <w:szCs w:val="14"/>
              </w:rPr>
            </w:pPr>
            <w:r w:rsidRPr="004702C3">
              <w:rPr>
                <w:rFonts w:ascii="Times New Roman" w:eastAsia="Times New Roman" w:hAnsi="Times New Roman" w:cs="Times New Roman"/>
                <w:sz w:val="14"/>
                <w:szCs w:val="14"/>
              </w:rPr>
              <w:t>-0.03</w:t>
            </w:r>
          </w:p>
        </w:tc>
        <w:tc>
          <w:tcPr>
            <w:tcW w:w="0" w:type="auto"/>
          </w:tcPr>
          <w:p w14:paraId="147CA014" w14:textId="77777777" w:rsidR="004702C3" w:rsidRPr="004702C3" w:rsidRDefault="004702C3"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4"/>
                <w:szCs w:val="14"/>
              </w:rPr>
            </w:pPr>
            <w:r w:rsidRPr="004702C3">
              <w:rPr>
                <w:rFonts w:ascii="Times New Roman" w:eastAsia="Times New Roman" w:hAnsi="Times New Roman" w:cs="Times New Roman"/>
                <w:sz w:val="14"/>
                <w:szCs w:val="14"/>
              </w:rPr>
              <w:t>(0.02)</w:t>
            </w:r>
          </w:p>
        </w:tc>
        <w:tc>
          <w:tcPr>
            <w:tcW w:w="0" w:type="auto"/>
          </w:tcPr>
          <w:p w14:paraId="0C15D25F" w14:textId="77777777" w:rsidR="004702C3" w:rsidRPr="004702C3" w:rsidRDefault="004702C3" w:rsidP="00BD4372">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4"/>
                <w:szCs w:val="14"/>
              </w:rPr>
            </w:pPr>
            <w:r w:rsidRPr="004702C3">
              <w:rPr>
                <w:rFonts w:ascii="Times New Roman" w:eastAsia="Times New Roman" w:hAnsi="Times New Roman" w:cs="Times New Roman"/>
                <w:sz w:val="14"/>
                <w:szCs w:val="14"/>
              </w:rPr>
              <w:t>-0.03</w:t>
            </w:r>
          </w:p>
        </w:tc>
        <w:tc>
          <w:tcPr>
            <w:tcW w:w="0" w:type="auto"/>
          </w:tcPr>
          <w:p w14:paraId="3C343558" w14:textId="77777777" w:rsidR="004702C3" w:rsidRPr="004702C3" w:rsidRDefault="004702C3"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4"/>
                <w:szCs w:val="14"/>
              </w:rPr>
            </w:pPr>
            <w:r w:rsidRPr="004702C3">
              <w:rPr>
                <w:rFonts w:ascii="Times New Roman" w:eastAsia="Times New Roman" w:hAnsi="Times New Roman" w:cs="Times New Roman"/>
                <w:sz w:val="14"/>
                <w:szCs w:val="14"/>
              </w:rPr>
              <w:t>(0.02)</w:t>
            </w:r>
          </w:p>
        </w:tc>
        <w:tc>
          <w:tcPr>
            <w:tcW w:w="0" w:type="auto"/>
          </w:tcPr>
          <w:p w14:paraId="39EF389A" w14:textId="77777777" w:rsidR="004702C3" w:rsidRPr="004702C3" w:rsidRDefault="004702C3" w:rsidP="00BD4372">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4"/>
                <w:szCs w:val="14"/>
              </w:rPr>
            </w:pPr>
            <w:r w:rsidRPr="004702C3">
              <w:rPr>
                <w:rFonts w:ascii="Times New Roman" w:eastAsia="Times New Roman" w:hAnsi="Times New Roman" w:cs="Times New Roman"/>
                <w:sz w:val="14"/>
                <w:szCs w:val="14"/>
              </w:rPr>
              <w:t>-0.03</w:t>
            </w:r>
          </w:p>
        </w:tc>
        <w:tc>
          <w:tcPr>
            <w:tcW w:w="0" w:type="auto"/>
          </w:tcPr>
          <w:p w14:paraId="295B384D" w14:textId="77777777" w:rsidR="004702C3" w:rsidRPr="004702C3" w:rsidRDefault="004702C3"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4"/>
                <w:szCs w:val="14"/>
              </w:rPr>
            </w:pPr>
            <w:r w:rsidRPr="004702C3">
              <w:rPr>
                <w:rFonts w:ascii="Times New Roman" w:eastAsia="Times New Roman" w:hAnsi="Times New Roman" w:cs="Times New Roman"/>
                <w:sz w:val="14"/>
                <w:szCs w:val="14"/>
              </w:rPr>
              <w:t>(0.02)</w:t>
            </w:r>
          </w:p>
        </w:tc>
        <w:tc>
          <w:tcPr>
            <w:tcW w:w="0" w:type="auto"/>
          </w:tcPr>
          <w:p w14:paraId="2B8B98F9" w14:textId="77777777" w:rsidR="004702C3" w:rsidRPr="004702C3" w:rsidRDefault="004702C3" w:rsidP="00BD4372">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4"/>
                <w:szCs w:val="14"/>
              </w:rPr>
            </w:pPr>
            <w:r w:rsidRPr="004702C3">
              <w:rPr>
                <w:rFonts w:ascii="Times New Roman" w:eastAsia="Times New Roman" w:hAnsi="Times New Roman" w:cs="Times New Roman"/>
                <w:sz w:val="14"/>
                <w:szCs w:val="14"/>
              </w:rPr>
              <w:t>-0.04</w:t>
            </w:r>
          </w:p>
        </w:tc>
        <w:tc>
          <w:tcPr>
            <w:tcW w:w="0" w:type="auto"/>
          </w:tcPr>
          <w:p w14:paraId="2578485F" w14:textId="77777777" w:rsidR="004702C3" w:rsidRPr="004702C3" w:rsidRDefault="004702C3"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4"/>
                <w:szCs w:val="14"/>
              </w:rPr>
            </w:pPr>
            <w:r w:rsidRPr="004702C3">
              <w:rPr>
                <w:rFonts w:ascii="Times New Roman" w:eastAsia="Times New Roman" w:hAnsi="Times New Roman" w:cs="Times New Roman"/>
                <w:sz w:val="14"/>
                <w:szCs w:val="14"/>
              </w:rPr>
              <w:t>(0.02)</w:t>
            </w:r>
          </w:p>
        </w:tc>
      </w:tr>
      <w:tr w:rsidR="004702C3" w:rsidRPr="004702C3" w14:paraId="786DC077"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6974B860" w14:textId="77777777" w:rsidR="004702C3" w:rsidRPr="004702C3" w:rsidRDefault="004702C3" w:rsidP="00BD4372">
            <w:pPr>
              <w:rPr>
                <w:rFonts w:ascii="Times New Roman" w:hAnsi="Times New Roman" w:cs="Times New Roman"/>
                <w:sz w:val="14"/>
                <w:szCs w:val="14"/>
              </w:rPr>
            </w:pPr>
            <w:r w:rsidRPr="004702C3">
              <w:rPr>
                <w:rFonts w:ascii="Times New Roman" w:eastAsia="Times New Roman" w:hAnsi="Times New Roman" w:cs="Times New Roman"/>
                <w:sz w:val="14"/>
                <w:szCs w:val="14"/>
              </w:rPr>
              <w:t xml:space="preserve">  Small employers and own account workers</w:t>
            </w:r>
          </w:p>
        </w:tc>
        <w:tc>
          <w:tcPr>
            <w:tcW w:w="0" w:type="auto"/>
          </w:tcPr>
          <w:p w14:paraId="3DD220EE" w14:textId="77777777" w:rsidR="004702C3" w:rsidRPr="004702C3" w:rsidRDefault="004702C3" w:rsidP="00BD4372">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4"/>
                <w:szCs w:val="14"/>
              </w:rPr>
            </w:pPr>
            <w:r w:rsidRPr="004702C3">
              <w:rPr>
                <w:rFonts w:ascii="Times New Roman" w:eastAsia="Times New Roman" w:hAnsi="Times New Roman" w:cs="Times New Roman"/>
                <w:sz w:val="14"/>
                <w:szCs w:val="14"/>
              </w:rPr>
              <w:t>-0.13</w:t>
            </w:r>
          </w:p>
        </w:tc>
        <w:tc>
          <w:tcPr>
            <w:tcW w:w="0" w:type="auto"/>
          </w:tcPr>
          <w:p w14:paraId="41460D13" w14:textId="77777777" w:rsidR="004702C3" w:rsidRPr="004702C3" w:rsidRDefault="004702C3"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4"/>
                <w:szCs w:val="14"/>
              </w:rPr>
            </w:pPr>
            <w:r w:rsidRPr="004702C3">
              <w:rPr>
                <w:rFonts w:ascii="Times New Roman" w:eastAsia="Times New Roman" w:hAnsi="Times New Roman" w:cs="Times New Roman"/>
                <w:sz w:val="14"/>
                <w:szCs w:val="14"/>
              </w:rPr>
              <w:t>(0.02)</w:t>
            </w:r>
          </w:p>
        </w:tc>
        <w:tc>
          <w:tcPr>
            <w:tcW w:w="0" w:type="auto"/>
          </w:tcPr>
          <w:p w14:paraId="377057BD" w14:textId="77777777" w:rsidR="004702C3" w:rsidRPr="004702C3" w:rsidRDefault="004702C3" w:rsidP="00BD4372">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4"/>
                <w:szCs w:val="14"/>
              </w:rPr>
            </w:pPr>
            <w:r w:rsidRPr="004702C3">
              <w:rPr>
                <w:rFonts w:ascii="Times New Roman" w:eastAsia="Times New Roman" w:hAnsi="Times New Roman" w:cs="Times New Roman"/>
                <w:sz w:val="14"/>
                <w:szCs w:val="14"/>
              </w:rPr>
              <w:t>-0.10</w:t>
            </w:r>
          </w:p>
        </w:tc>
        <w:tc>
          <w:tcPr>
            <w:tcW w:w="0" w:type="auto"/>
          </w:tcPr>
          <w:p w14:paraId="6BE2AC39" w14:textId="77777777" w:rsidR="004702C3" w:rsidRPr="004702C3" w:rsidRDefault="004702C3"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4"/>
                <w:szCs w:val="14"/>
              </w:rPr>
            </w:pPr>
            <w:r w:rsidRPr="004702C3">
              <w:rPr>
                <w:rFonts w:ascii="Times New Roman" w:eastAsia="Times New Roman" w:hAnsi="Times New Roman" w:cs="Times New Roman"/>
                <w:sz w:val="14"/>
                <w:szCs w:val="14"/>
              </w:rPr>
              <w:t>(0.04)</w:t>
            </w:r>
          </w:p>
        </w:tc>
        <w:tc>
          <w:tcPr>
            <w:tcW w:w="0" w:type="auto"/>
          </w:tcPr>
          <w:p w14:paraId="71F5FA3E" w14:textId="77777777" w:rsidR="004702C3" w:rsidRPr="004702C3" w:rsidRDefault="004702C3" w:rsidP="00BD4372">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4"/>
                <w:szCs w:val="14"/>
              </w:rPr>
            </w:pPr>
            <w:r w:rsidRPr="004702C3">
              <w:rPr>
                <w:rFonts w:ascii="Times New Roman" w:eastAsia="Times New Roman" w:hAnsi="Times New Roman" w:cs="Times New Roman"/>
                <w:sz w:val="14"/>
                <w:szCs w:val="14"/>
              </w:rPr>
              <w:t>-0.14</w:t>
            </w:r>
          </w:p>
        </w:tc>
        <w:tc>
          <w:tcPr>
            <w:tcW w:w="0" w:type="auto"/>
          </w:tcPr>
          <w:p w14:paraId="048E2054" w14:textId="77777777" w:rsidR="004702C3" w:rsidRPr="004702C3" w:rsidRDefault="004702C3"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4"/>
                <w:szCs w:val="14"/>
              </w:rPr>
            </w:pPr>
            <w:r w:rsidRPr="004702C3">
              <w:rPr>
                <w:rFonts w:ascii="Times New Roman" w:eastAsia="Times New Roman" w:hAnsi="Times New Roman" w:cs="Times New Roman"/>
                <w:sz w:val="14"/>
                <w:szCs w:val="14"/>
              </w:rPr>
              <w:t>(0.02)</w:t>
            </w:r>
          </w:p>
        </w:tc>
        <w:tc>
          <w:tcPr>
            <w:tcW w:w="0" w:type="auto"/>
          </w:tcPr>
          <w:p w14:paraId="5B7AD71C" w14:textId="77777777" w:rsidR="004702C3" w:rsidRPr="004702C3" w:rsidRDefault="004702C3" w:rsidP="00BD4372">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4"/>
                <w:szCs w:val="14"/>
              </w:rPr>
            </w:pPr>
            <w:r w:rsidRPr="004702C3">
              <w:rPr>
                <w:rFonts w:ascii="Times New Roman" w:eastAsia="Times New Roman" w:hAnsi="Times New Roman" w:cs="Times New Roman"/>
                <w:sz w:val="14"/>
                <w:szCs w:val="14"/>
              </w:rPr>
              <w:t>-0.12</w:t>
            </w:r>
          </w:p>
        </w:tc>
        <w:tc>
          <w:tcPr>
            <w:tcW w:w="0" w:type="auto"/>
          </w:tcPr>
          <w:p w14:paraId="129B278A" w14:textId="77777777" w:rsidR="004702C3" w:rsidRPr="004702C3" w:rsidRDefault="004702C3"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4"/>
                <w:szCs w:val="14"/>
              </w:rPr>
            </w:pPr>
            <w:r w:rsidRPr="004702C3">
              <w:rPr>
                <w:rFonts w:ascii="Times New Roman" w:eastAsia="Times New Roman" w:hAnsi="Times New Roman" w:cs="Times New Roman"/>
                <w:sz w:val="14"/>
                <w:szCs w:val="14"/>
              </w:rPr>
              <w:t>(0.02)</w:t>
            </w:r>
          </w:p>
        </w:tc>
        <w:tc>
          <w:tcPr>
            <w:tcW w:w="0" w:type="auto"/>
          </w:tcPr>
          <w:p w14:paraId="65488EDB" w14:textId="77777777" w:rsidR="004702C3" w:rsidRPr="004702C3" w:rsidRDefault="004702C3" w:rsidP="00BD4372">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4"/>
                <w:szCs w:val="14"/>
              </w:rPr>
            </w:pPr>
            <w:r w:rsidRPr="004702C3">
              <w:rPr>
                <w:rFonts w:ascii="Times New Roman" w:eastAsia="Times New Roman" w:hAnsi="Times New Roman" w:cs="Times New Roman"/>
                <w:sz w:val="14"/>
                <w:szCs w:val="14"/>
              </w:rPr>
              <w:t>-0.12</w:t>
            </w:r>
          </w:p>
        </w:tc>
        <w:tc>
          <w:tcPr>
            <w:tcW w:w="0" w:type="auto"/>
          </w:tcPr>
          <w:p w14:paraId="2B9D4A77" w14:textId="77777777" w:rsidR="004702C3" w:rsidRPr="004702C3" w:rsidRDefault="004702C3"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4"/>
                <w:szCs w:val="14"/>
              </w:rPr>
            </w:pPr>
            <w:r w:rsidRPr="004702C3">
              <w:rPr>
                <w:rFonts w:ascii="Times New Roman" w:eastAsia="Times New Roman" w:hAnsi="Times New Roman" w:cs="Times New Roman"/>
                <w:sz w:val="14"/>
                <w:szCs w:val="14"/>
              </w:rPr>
              <w:t>(0.02)</w:t>
            </w:r>
          </w:p>
        </w:tc>
        <w:tc>
          <w:tcPr>
            <w:tcW w:w="0" w:type="auto"/>
          </w:tcPr>
          <w:p w14:paraId="4C3E8814" w14:textId="77777777" w:rsidR="004702C3" w:rsidRPr="004702C3" w:rsidRDefault="004702C3" w:rsidP="00BD4372">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4"/>
                <w:szCs w:val="14"/>
              </w:rPr>
            </w:pPr>
            <w:r w:rsidRPr="004702C3">
              <w:rPr>
                <w:rFonts w:ascii="Times New Roman" w:eastAsia="Times New Roman" w:hAnsi="Times New Roman" w:cs="Times New Roman"/>
                <w:sz w:val="14"/>
                <w:szCs w:val="14"/>
              </w:rPr>
              <w:t>-0.12</w:t>
            </w:r>
          </w:p>
        </w:tc>
        <w:tc>
          <w:tcPr>
            <w:tcW w:w="0" w:type="auto"/>
          </w:tcPr>
          <w:p w14:paraId="15F740BC" w14:textId="77777777" w:rsidR="004702C3" w:rsidRPr="004702C3" w:rsidRDefault="004702C3"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4"/>
                <w:szCs w:val="14"/>
              </w:rPr>
            </w:pPr>
            <w:r w:rsidRPr="004702C3">
              <w:rPr>
                <w:rFonts w:ascii="Times New Roman" w:eastAsia="Times New Roman" w:hAnsi="Times New Roman" w:cs="Times New Roman"/>
                <w:sz w:val="14"/>
                <w:szCs w:val="14"/>
              </w:rPr>
              <w:t>(0.02)</w:t>
            </w:r>
          </w:p>
        </w:tc>
        <w:tc>
          <w:tcPr>
            <w:tcW w:w="0" w:type="auto"/>
          </w:tcPr>
          <w:p w14:paraId="497B1B20" w14:textId="77777777" w:rsidR="004702C3" w:rsidRPr="004702C3" w:rsidRDefault="004702C3" w:rsidP="00BD4372">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4"/>
                <w:szCs w:val="14"/>
              </w:rPr>
            </w:pPr>
            <w:r w:rsidRPr="004702C3">
              <w:rPr>
                <w:rFonts w:ascii="Times New Roman" w:eastAsia="Times New Roman" w:hAnsi="Times New Roman" w:cs="Times New Roman"/>
                <w:sz w:val="14"/>
                <w:szCs w:val="14"/>
              </w:rPr>
              <w:t>-0.12</w:t>
            </w:r>
          </w:p>
        </w:tc>
        <w:tc>
          <w:tcPr>
            <w:tcW w:w="0" w:type="auto"/>
          </w:tcPr>
          <w:p w14:paraId="12CC889F" w14:textId="77777777" w:rsidR="004702C3" w:rsidRPr="004702C3" w:rsidRDefault="004702C3"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4"/>
                <w:szCs w:val="14"/>
              </w:rPr>
            </w:pPr>
            <w:r w:rsidRPr="004702C3">
              <w:rPr>
                <w:rFonts w:ascii="Times New Roman" w:eastAsia="Times New Roman" w:hAnsi="Times New Roman" w:cs="Times New Roman"/>
                <w:sz w:val="14"/>
                <w:szCs w:val="14"/>
              </w:rPr>
              <w:t>(0.02)</w:t>
            </w:r>
          </w:p>
        </w:tc>
        <w:tc>
          <w:tcPr>
            <w:tcW w:w="0" w:type="auto"/>
          </w:tcPr>
          <w:p w14:paraId="4BA2081D" w14:textId="77777777" w:rsidR="004702C3" w:rsidRPr="004702C3" w:rsidRDefault="004702C3" w:rsidP="00BD4372">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4"/>
                <w:szCs w:val="14"/>
              </w:rPr>
            </w:pPr>
            <w:r w:rsidRPr="004702C3">
              <w:rPr>
                <w:rFonts w:ascii="Times New Roman" w:eastAsia="Times New Roman" w:hAnsi="Times New Roman" w:cs="Times New Roman"/>
                <w:sz w:val="14"/>
                <w:szCs w:val="14"/>
              </w:rPr>
              <w:t>-0.12</w:t>
            </w:r>
          </w:p>
        </w:tc>
        <w:tc>
          <w:tcPr>
            <w:tcW w:w="0" w:type="auto"/>
          </w:tcPr>
          <w:p w14:paraId="221E1DE6" w14:textId="77777777" w:rsidR="004702C3" w:rsidRPr="004702C3" w:rsidRDefault="004702C3"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4"/>
                <w:szCs w:val="14"/>
              </w:rPr>
            </w:pPr>
            <w:r w:rsidRPr="004702C3">
              <w:rPr>
                <w:rFonts w:ascii="Times New Roman" w:eastAsia="Times New Roman" w:hAnsi="Times New Roman" w:cs="Times New Roman"/>
                <w:sz w:val="14"/>
                <w:szCs w:val="14"/>
              </w:rPr>
              <w:t>(0.02)</w:t>
            </w:r>
          </w:p>
        </w:tc>
      </w:tr>
      <w:tr w:rsidR="004702C3" w:rsidRPr="004702C3" w14:paraId="47913D99"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57D931D" w14:textId="77777777" w:rsidR="004702C3" w:rsidRPr="004702C3" w:rsidRDefault="004702C3" w:rsidP="00BD4372">
            <w:pPr>
              <w:rPr>
                <w:rFonts w:ascii="Times New Roman" w:hAnsi="Times New Roman" w:cs="Times New Roman"/>
                <w:sz w:val="14"/>
                <w:szCs w:val="14"/>
              </w:rPr>
            </w:pPr>
            <w:r w:rsidRPr="004702C3">
              <w:rPr>
                <w:rFonts w:ascii="Times New Roman" w:eastAsia="Times New Roman" w:hAnsi="Times New Roman" w:cs="Times New Roman"/>
                <w:sz w:val="14"/>
                <w:szCs w:val="14"/>
              </w:rPr>
              <w:t xml:space="preserve">  Lower supervisory and technical occupations</w:t>
            </w:r>
          </w:p>
        </w:tc>
        <w:tc>
          <w:tcPr>
            <w:tcW w:w="0" w:type="auto"/>
          </w:tcPr>
          <w:p w14:paraId="5D817901" w14:textId="77777777" w:rsidR="004702C3" w:rsidRPr="004702C3" w:rsidRDefault="004702C3" w:rsidP="00BD4372">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4"/>
                <w:szCs w:val="14"/>
              </w:rPr>
            </w:pPr>
            <w:r w:rsidRPr="004702C3">
              <w:rPr>
                <w:rFonts w:ascii="Times New Roman" w:eastAsia="Times New Roman" w:hAnsi="Times New Roman" w:cs="Times New Roman"/>
                <w:sz w:val="14"/>
                <w:szCs w:val="14"/>
              </w:rPr>
              <w:t>-0.11</w:t>
            </w:r>
          </w:p>
        </w:tc>
        <w:tc>
          <w:tcPr>
            <w:tcW w:w="0" w:type="auto"/>
          </w:tcPr>
          <w:p w14:paraId="4B0C016A" w14:textId="77777777" w:rsidR="004702C3" w:rsidRPr="004702C3" w:rsidRDefault="004702C3"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4"/>
                <w:szCs w:val="14"/>
              </w:rPr>
            </w:pPr>
            <w:r w:rsidRPr="004702C3">
              <w:rPr>
                <w:rFonts w:ascii="Times New Roman" w:eastAsia="Times New Roman" w:hAnsi="Times New Roman" w:cs="Times New Roman"/>
                <w:sz w:val="14"/>
                <w:szCs w:val="14"/>
              </w:rPr>
              <w:t>(0.02)</w:t>
            </w:r>
          </w:p>
        </w:tc>
        <w:tc>
          <w:tcPr>
            <w:tcW w:w="0" w:type="auto"/>
          </w:tcPr>
          <w:p w14:paraId="269F287C" w14:textId="77777777" w:rsidR="004702C3" w:rsidRPr="004702C3" w:rsidRDefault="004702C3" w:rsidP="00BD4372">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4"/>
                <w:szCs w:val="14"/>
              </w:rPr>
            </w:pPr>
            <w:r w:rsidRPr="004702C3">
              <w:rPr>
                <w:rFonts w:ascii="Times New Roman" w:eastAsia="Times New Roman" w:hAnsi="Times New Roman" w:cs="Times New Roman"/>
                <w:sz w:val="14"/>
                <w:szCs w:val="14"/>
              </w:rPr>
              <w:t>-0.15</w:t>
            </w:r>
          </w:p>
        </w:tc>
        <w:tc>
          <w:tcPr>
            <w:tcW w:w="0" w:type="auto"/>
          </w:tcPr>
          <w:p w14:paraId="42E0E2E1" w14:textId="77777777" w:rsidR="004702C3" w:rsidRPr="004702C3" w:rsidRDefault="004702C3"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4"/>
                <w:szCs w:val="14"/>
              </w:rPr>
            </w:pPr>
            <w:r w:rsidRPr="004702C3">
              <w:rPr>
                <w:rFonts w:ascii="Times New Roman" w:eastAsia="Times New Roman" w:hAnsi="Times New Roman" w:cs="Times New Roman"/>
                <w:sz w:val="14"/>
                <w:szCs w:val="14"/>
              </w:rPr>
              <w:t>(0.04)</w:t>
            </w:r>
          </w:p>
        </w:tc>
        <w:tc>
          <w:tcPr>
            <w:tcW w:w="0" w:type="auto"/>
          </w:tcPr>
          <w:p w14:paraId="486CB6AB" w14:textId="77777777" w:rsidR="004702C3" w:rsidRPr="004702C3" w:rsidRDefault="004702C3" w:rsidP="00BD4372">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4"/>
                <w:szCs w:val="14"/>
              </w:rPr>
            </w:pPr>
            <w:r w:rsidRPr="004702C3">
              <w:rPr>
                <w:rFonts w:ascii="Times New Roman" w:eastAsia="Times New Roman" w:hAnsi="Times New Roman" w:cs="Times New Roman"/>
                <w:sz w:val="14"/>
                <w:szCs w:val="14"/>
              </w:rPr>
              <w:t>-0.13</w:t>
            </w:r>
          </w:p>
        </w:tc>
        <w:tc>
          <w:tcPr>
            <w:tcW w:w="0" w:type="auto"/>
          </w:tcPr>
          <w:p w14:paraId="0DA88B4D" w14:textId="77777777" w:rsidR="004702C3" w:rsidRPr="004702C3" w:rsidRDefault="004702C3"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4"/>
                <w:szCs w:val="14"/>
              </w:rPr>
            </w:pPr>
            <w:r w:rsidRPr="004702C3">
              <w:rPr>
                <w:rFonts w:ascii="Times New Roman" w:eastAsia="Times New Roman" w:hAnsi="Times New Roman" w:cs="Times New Roman"/>
                <w:sz w:val="14"/>
                <w:szCs w:val="14"/>
              </w:rPr>
              <w:t>(0.02)</w:t>
            </w:r>
          </w:p>
        </w:tc>
        <w:tc>
          <w:tcPr>
            <w:tcW w:w="0" w:type="auto"/>
          </w:tcPr>
          <w:p w14:paraId="15F4BFE6" w14:textId="77777777" w:rsidR="004702C3" w:rsidRPr="004702C3" w:rsidRDefault="004702C3" w:rsidP="00BD4372">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4"/>
                <w:szCs w:val="14"/>
              </w:rPr>
            </w:pPr>
            <w:r w:rsidRPr="004702C3">
              <w:rPr>
                <w:rFonts w:ascii="Times New Roman" w:eastAsia="Times New Roman" w:hAnsi="Times New Roman" w:cs="Times New Roman"/>
                <w:sz w:val="14"/>
                <w:szCs w:val="14"/>
              </w:rPr>
              <w:t>-0.12</w:t>
            </w:r>
          </w:p>
        </w:tc>
        <w:tc>
          <w:tcPr>
            <w:tcW w:w="0" w:type="auto"/>
          </w:tcPr>
          <w:p w14:paraId="6972937F" w14:textId="77777777" w:rsidR="004702C3" w:rsidRPr="004702C3" w:rsidRDefault="004702C3"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4"/>
                <w:szCs w:val="14"/>
              </w:rPr>
            </w:pPr>
            <w:r w:rsidRPr="004702C3">
              <w:rPr>
                <w:rFonts w:ascii="Times New Roman" w:eastAsia="Times New Roman" w:hAnsi="Times New Roman" w:cs="Times New Roman"/>
                <w:sz w:val="14"/>
                <w:szCs w:val="14"/>
              </w:rPr>
              <w:t>(0.02)</w:t>
            </w:r>
          </w:p>
        </w:tc>
        <w:tc>
          <w:tcPr>
            <w:tcW w:w="0" w:type="auto"/>
          </w:tcPr>
          <w:p w14:paraId="6B917123" w14:textId="77777777" w:rsidR="004702C3" w:rsidRPr="004702C3" w:rsidRDefault="004702C3" w:rsidP="00BD4372">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4"/>
                <w:szCs w:val="14"/>
              </w:rPr>
            </w:pPr>
            <w:r w:rsidRPr="004702C3">
              <w:rPr>
                <w:rFonts w:ascii="Times New Roman" w:eastAsia="Times New Roman" w:hAnsi="Times New Roman" w:cs="Times New Roman"/>
                <w:sz w:val="14"/>
                <w:szCs w:val="14"/>
              </w:rPr>
              <w:t>-0.12</w:t>
            </w:r>
          </w:p>
        </w:tc>
        <w:tc>
          <w:tcPr>
            <w:tcW w:w="0" w:type="auto"/>
          </w:tcPr>
          <w:p w14:paraId="45AE2B2C" w14:textId="77777777" w:rsidR="004702C3" w:rsidRPr="004702C3" w:rsidRDefault="004702C3"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4"/>
                <w:szCs w:val="14"/>
              </w:rPr>
            </w:pPr>
            <w:r w:rsidRPr="004702C3">
              <w:rPr>
                <w:rFonts w:ascii="Times New Roman" w:eastAsia="Times New Roman" w:hAnsi="Times New Roman" w:cs="Times New Roman"/>
                <w:sz w:val="14"/>
                <w:szCs w:val="14"/>
              </w:rPr>
              <w:t>(0.02)</w:t>
            </w:r>
          </w:p>
        </w:tc>
        <w:tc>
          <w:tcPr>
            <w:tcW w:w="0" w:type="auto"/>
          </w:tcPr>
          <w:p w14:paraId="45BB20B5" w14:textId="77777777" w:rsidR="004702C3" w:rsidRPr="004702C3" w:rsidRDefault="004702C3" w:rsidP="00BD4372">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4"/>
                <w:szCs w:val="14"/>
              </w:rPr>
            </w:pPr>
            <w:r w:rsidRPr="004702C3">
              <w:rPr>
                <w:rFonts w:ascii="Times New Roman" w:eastAsia="Times New Roman" w:hAnsi="Times New Roman" w:cs="Times New Roman"/>
                <w:sz w:val="14"/>
                <w:szCs w:val="14"/>
              </w:rPr>
              <w:t>-0.12</w:t>
            </w:r>
          </w:p>
        </w:tc>
        <w:tc>
          <w:tcPr>
            <w:tcW w:w="0" w:type="auto"/>
          </w:tcPr>
          <w:p w14:paraId="36E2A4E8" w14:textId="77777777" w:rsidR="004702C3" w:rsidRPr="004702C3" w:rsidRDefault="004702C3"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4"/>
                <w:szCs w:val="14"/>
              </w:rPr>
            </w:pPr>
            <w:r w:rsidRPr="004702C3">
              <w:rPr>
                <w:rFonts w:ascii="Times New Roman" w:eastAsia="Times New Roman" w:hAnsi="Times New Roman" w:cs="Times New Roman"/>
                <w:sz w:val="14"/>
                <w:szCs w:val="14"/>
              </w:rPr>
              <w:t>(0.02)</w:t>
            </w:r>
          </w:p>
        </w:tc>
        <w:tc>
          <w:tcPr>
            <w:tcW w:w="0" w:type="auto"/>
          </w:tcPr>
          <w:p w14:paraId="2FDD3A5D" w14:textId="77777777" w:rsidR="004702C3" w:rsidRPr="004702C3" w:rsidRDefault="004702C3" w:rsidP="00BD4372">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4"/>
                <w:szCs w:val="14"/>
              </w:rPr>
            </w:pPr>
            <w:r w:rsidRPr="004702C3">
              <w:rPr>
                <w:rFonts w:ascii="Times New Roman" w:eastAsia="Times New Roman" w:hAnsi="Times New Roman" w:cs="Times New Roman"/>
                <w:sz w:val="14"/>
                <w:szCs w:val="14"/>
              </w:rPr>
              <w:t>-0.11</w:t>
            </w:r>
          </w:p>
        </w:tc>
        <w:tc>
          <w:tcPr>
            <w:tcW w:w="0" w:type="auto"/>
          </w:tcPr>
          <w:p w14:paraId="5514D2B5" w14:textId="77777777" w:rsidR="004702C3" w:rsidRPr="004702C3" w:rsidRDefault="004702C3"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4"/>
                <w:szCs w:val="14"/>
              </w:rPr>
            </w:pPr>
            <w:r w:rsidRPr="004702C3">
              <w:rPr>
                <w:rFonts w:ascii="Times New Roman" w:eastAsia="Times New Roman" w:hAnsi="Times New Roman" w:cs="Times New Roman"/>
                <w:sz w:val="14"/>
                <w:szCs w:val="14"/>
              </w:rPr>
              <w:t>(0.02)</w:t>
            </w:r>
          </w:p>
        </w:tc>
        <w:tc>
          <w:tcPr>
            <w:tcW w:w="0" w:type="auto"/>
          </w:tcPr>
          <w:p w14:paraId="1AE44A30" w14:textId="77777777" w:rsidR="004702C3" w:rsidRPr="004702C3" w:rsidRDefault="004702C3" w:rsidP="00BD4372">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4"/>
                <w:szCs w:val="14"/>
              </w:rPr>
            </w:pPr>
            <w:r w:rsidRPr="004702C3">
              <w:rPr>
                <w:rFonts w:ascii="Times New Roman" w:eastAsia="Times New Roman" w:hAnsi="Times New Roman" w:cs="Times New Roman"/>
                <w:sz w:val="14"/>
                <w:szCs w:val="14"/>
              </w:rPr>
              <w:t>-0.12</w:t>
            </w:r>
          </w:p>
        </w:tc>
        <w:tc>
          <w:tcPr>
            <w:tcW w:w="0" w:type="auto"/>
          </w:tcPr>
          <w:p w14:paraId="42FEE483" w14:textId="77777777" w:rsidR="004702C3" w:rsidRPr="004702C3" w:rsidRDefault="004702C3"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4"/>
                <w:szCs w:val="14"/>
              </w:rPr>
            </w:pPr>
            <w:r w:rsidRPr="004702C3">
              <w:rPr>
                <w:rFonts w:ascii="Times New Roman" w:eastAsia="Times New Roman" w:hAnsi="Times New Roman" w:cs="Times New Roman"/>
                <w:sz w:val="14"/>
                <w:szCs w:val="14"/>
              </w:rPr>
              <w:t>(0.02)</w:t>
            </w:r>
          </w:p>
        </w:tc>
      </w:tr>
      <w:tr w:rsidR="004702C3" w:rsidRPr="004702C3" w14:paraId="7A2B17CC"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29F4DF6A" w14:textId="77777777" w:rsidR="004702C3" w:rsidRPr="004702C3" w:rsidRDefault="004702C3" w:rsidP="00BD4372">
            <w:pPr>
              <w:rPr>
                <w:rFonts w:ascii="Times New Roman" w:hAnsi="Times New Roman" w:cs="Times New Roman"/>
                <w:sz w:val="14"/>
                <w:szCs w:val="14"/>
              </w:rPr>
            </w:pPr>
            <w:r w:rsidRPr="004702C3">
              <w:rPr>
                <w:rFonts w:ascii="Times New Roman" w:eastAsia="Times New Roman" w:hAnsi="Times New Roman" w:cs="Times New Roman"/>
                <w:sz w:val="14"/>
                <w:szCs w:val="14"/>
              </w:rPr>
              <w:t xml:space="preserve">  Semi-routine occupations</w:t>
            </w:r>
          </w:p>
        </w:tc>
        <w:tc>
          <w:tcPr>
            <w:tcW w:w="0" w:type="auto"/>
          </w:tcPr>
          <w:p w14:paraId="322BAE44" w14:textId="77777777" w:rsidR="004702C3" w:rsidRPr="004702C3" w:rsidRDefault="004702C3" w:rsidP="00BD4372">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4"/>
                <w:szCs w:val="14"/>
              </w:rPr>
            </w:pPr>
            <w:r w:rsidRPr="004702C3">
              <w:rPr>
                <w:rFonts w:ascii="Times New Roman" w:eastAsia="Times New Roman" w:hAnsi="Times New Roman" w:cs="Times New Roman"/>
                <w:sz w:val="14"/>
                <w:szCs w:val="14"/>
              </w:rPr>
              <w:t>-0.13</w:t>
            </w:r>
          </w:p>
        </w:tc>
        <w:tc>
          <w:tcPr>
            <w:tcW w:w="0" w:type="auto"/>
          </w:tcPr>
          <w:p w14:paraId="50C9287D" w14:textId="77777777" w:rsidR="004702C3" w:rsidRPr="004702C3" w:rsidRDefault="004702C3"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4"/>
                <w:szCs w:val="14"/>
              </w:rPr>
            </w:pPr>
            <w:r w:rsidRPr="004702C3">
              <w:rPr>
                <w:rFonts w:ascii="Times New Roman" w:eastAsia="Times New Roman" w:hAnsi="Times New Roman" w:cs="Times New Roman"/>
                <w:sz w:val="14"/>
                <w:szCs w:val="14"/>
              </w:rPr>
              <w:t>(0.02)</w:t>
            </w:r>
          </w:p>
        </w:tc>
        <w:tc>
          <w:tcPr>
            <w:tcW w:w="0" w:type="auto"/>
          </w:tcPr>
          <w:p w14:paraId="50232FAE" w14:textId="77777777" w:rsidR="004702C3" w:rsidRPr="004702C3" w:rsidRDefault="004702C3" w:rsidP="00BD4372">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4"/>
                <w:szCs w:val="14"/>
              </w:rPr>
            </w:pPr>
            <w:r w:rsidRPr="004702C3">
              <w:rPr>
                <w:rFonts w:ascii="Times New Roman" w:eastAsia="Times New Roman" w:hAnsi="Times New Roman" w:cs="Times New Roman"/>
                <w:sz w:val="14"/>
                <w:szCs w:val="14"/>
              </w:rPr>
              <w:t>-0.10</w:t>
            </w:r>
          </w:p>
        </w:tc>
        <w:tc>
          <w:tcPr>
            <w:tcW w:w="0" w:type="auto"/>
          </w:tcPr>
          <w:p w14:paraId="70E9121B" w14:textId="77777777" w:rsidR="004702C3" w:rsidRPr="004702C3" w:rsidRDefault="004702C3"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4"/>
                <w:szCs w:val="14"/>
              </w:rPr>
            </w:pPr>
            <w:r w:rsidRPr="004702C3">
              <w:rPr>
                <w:rFonts w:ascii="Times New Roman" w:eastAsia="Times New Roman" w:hAnsi="Times New Roman" w:cs="Times New Roman"/>
                <w:sz w:val="14"/>
                <w:szCs w:val="14"/>
              </w:rPr>
              <w:t>(0.04)</w:t>
            </w:r>
          </w:p>
        </w:tc>
        <w:tc>
          <w:tcPr>
            <w:tcW w:w="0" w:type="auto"/>
          </w:tcPr>
          <w:p w14:paraId="3868853A" w14:textId="77777777" w:rsidR="004702C3" w:rsidRPr="004702C3" w:rsidRDefault="004702C3" w:rsidP="00BD4372">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4"/>
                <w:szCs w:val="14"/>
              </w:rPr>
            </w:pPr>
            <w:r w:rsidRPr="004702C3">
              <w:rPr>
                <w:rFonts w:ascii="Times New Roman" w:eastAsia="Times New Roman" w:hAnsi="Times New Roman" w:cs="Times New Roman"/>
                <w:sz w:val="14"/>
                <w:szCs w:val="14"/>
              </w:rPr>
              <w:t>-0.14</w:t>
            </w:r>
          </w:p>
        </w:tc>
        <w:tc>
          <w:tcPr>
            <w:tcW w:w="0" w:type="auto"/>
          </w:tcPr>
          <w:p w14:paraId="1CCBDFCF" w14:textId="77777777" w:rsidR="004702C3" w:rsidRPr="004702C3" w:rsidRDefault="004702C3"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4"/>
                <w:szCs w:val="14"/>
              </w:rPr>
            </w:pPr>
            <w:r w:rsidRPr="004702C3">
              <w:rPr>
                <w:rFonts w:ascii="Times New Roman" w:eastAsia="Times New Roman" w:hAnsi="Times New Roman" w:cs="Times New Roman"/>
                <w:sz w:val="14"/>
                <w:szCs w:val="14"/>
              </w:rPr>
              <w:t>(0.02)</w:t>
            </w:r>
          </w:p>
        </w:tc>
        <w:tc>
          <w:tcPr>
            <w:tcW w:w="0" w:type="auto"/>
          </w:tcPr>
          <w:p w14:paraId="5455C497" w14:textId="77777777" w:rsidR="004702C3" w:rsidRPr="004702C3" w:rsidRDefault="004702C3" w:rsidP="00BD4372">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4"/>
                <w:szCs w:val="14"/>
              </w:rPr>
            </w:pPr>
            <w:r w:rsidRPr="004702C3">
              <w:rPr>
                <w:rFonts w:ascii="Times New Roman" w:eastAsia="Times New Roman" w:hAnsi="Times New Roman" w:cs="Times New Roman"/>
                <w:sz w:val="14"/>
                <w:szCs w:val="14"/>
              </w:rPr>
              <w:t>-0.13</w:t>
            </w:r>
          </w:p>
        </w:tc>
        <w:tc>
          <w:tcPr>
            <w:tcW w:w="0" w:type="auto"/>
          </w:tcPr>
          <w:p w14:paraId="7963BE20" w14:textId="77777777" w:rsidR="004702C3" w:rsidRPr="004702C3" w:rsidRDefault="004702C3"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4"/>
                <w:szCs w:val="14"/>
              </w:rPr>
            </w:pPr>
            <w:r w:rsidRPr="004702C3">
              <w:rPr>
                <w:rFonts w:ascii="Times New Roman" w:eastAsia="Times New Roman" w:hAnsi="Times New Roman" w:cs="Times New Roman"/>
                <w:sz w:val="14"/>
                <w:szCs w:val="14"/>
              </w:rPr>
              <w:t>(0.02)</w:t>
            </w:r>
          </w:p>
        </w:tc>
        <w:tc>
          <w:tcPr>
            <w:tcW w:w="0" w:type="auto"/>
          </w:tcPr>
          <w:p w14:paraId="0281D9B3" w14:textId="77777777" w:rsidR="004702C3" w:rsidRPr="004702C3" w:rsidRDefault="004702C3" w:rsidP="00BD4372">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4"/>
                <w:szCs w:val="14"/>
              </w:rPr>
            </w:pPr>
            <w:r w:rsidRPr="004702C3">
              <w:rPr>
                <w:rFonts w:ascii="Times New Roman" w:eastAsia="Times New Roman" w:hAnsi="Times New Roman" w:cs="Times New Roman"/>
                <w:sz w:val="14"/>
                <w:szCs w:val="14"/>
              </w:rPr>
              <w:t>-0.12</w:t>
            </w:r>
          </w:p>
        </w:tc>
        <w:tc>
          <w:tcPr>
            <w:tcW w:w="0" w:type="auto"/>
          </w:tcPr>
          <w:p w14:paraId="4A89561C" w14:textId="77777777" w:rsidR="004702C3" w:rsidRPr="004702C3" w:rsidRDefault="004702C3"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4"/>
                <w:szCs w:val="14"/>
              </w:rPr>
            </w:pPr>
            <w:r w:rsidRPr="004702C3">
              <w:rPr>
                <w:rFonts w:ascii="Times New Roman" w:eastAsia="Times New Roman" w:hAnsi="Times New Roman" w:cs="Times New Roman"/>
                <w:sz w:val="14"/>
                <w:szCs w:val="14"/>
              </w:rPr>
              <w:t>(0.02)</w:t>
            </w:r>
          </w:p>
        </w:tc>
        <w:tc>
          <w:tcPr>
            <w:tcW w:w="0" w:type="auto"/>
          </w:tcPr>
          <w:p w14:paraId="11B93EDA" w14:textId="77777777" w:rsidR="004702C3" w:rsidRPr="004702C3" w:rsidRDefault="004702C3" w:rsidP="00BD4372">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4"/>
                <w:szCs w:val="14"/>
              </w:rPr>
            </w:pPr>
            <w:r w:rsidRPr="004702C3">
              <w:rPr>
                <w:rFonts w:ascii="Times New Roman" w:eastAsia="Times New Roman" w:hAnsi="Times New Roman" w:cs="Times New Roman"/>
                <w:sz w:val="14"/>
                <w:szCs w:val="14"/>
              </w:rPr>
              <w:t>-0.12</w:t>
            </w:r>
          </w:p>
        </w:tc>
        <w:tc>
          <w:tcPr>
            <w:tcW w:w="0" w:type="auto"/>
          </w:tcPr>
          <w:p w14:paraId="0AACF10A" w14:textId="77777777" w:rsidR="004702C3" w:rsidRPr="004702C3" w:rsidRDefault="004702C3"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4"/>
                <w:szCs w:val="14"/>
              </w:rPr>
            </w:pPr>
            <w:r w:rsidRPr="004702C3">
              <w:rPr>
                <w:rFonts w:ascii="Times New Roman" w:eastAsia="Times New Roman" w:hAnsi="Times New Roman" w:cs="Times New Roman"/>
                <w:sz w:val="14"/>
                <w:szCs w:val="14"/>
              </w:rPr>
              <w:t>(0.02)</w:t>
            </w:r>
          </w:p>
        </w:tc>
        <w:tc>
          <w:tcPr>
            <w:tcW w:w="0" w:type="auto"/>
          </w:tcPr>
          <w:p w14:paraId="27A7B6D2" w14:textId="77777777" w:rsidR="004702C3" w:rsidRPr="004702C3" w:rsidRDefault="004702C3" w:rsidP="00BD4372">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4"/>
                <w:szCs w:val="14"/>
              </w:rPr>
            </w:pPr>
            <w:r w:rsidRPr="004702C3">
              <w:rPr>
                <w:rFonts w:ascii="Times New Roman" w:eastAsia="Times New Roman" w:hAnsi="Times New Roman" w:cs="Times New Roman"/>
                <w:sz w:val="14"/>
                <w:szCs w:val="14"/>
              </w:rPr>
              <w:t>-0.12</w:t>
            </w:r>
          </w:p>
        </w:tc>
        <w:tc>
          <w:tcPr>
            <w:tcW w:w="0" w:type="auto"/>
          </w:tcPr>
          <w:p w14:paraId="681D53E1" w14:textId="77777777" w:rsidR="004702C3" w:rsidRPr="004702C3" w:rsidRDefault="004702C3"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4"/>
                <w:szCs w:val="14"/>
              </w:rPr>
            </w:pPr>
            <w:r w:rsidRPr="004702C3">
              <w:rPr>
                <w:rFonts w:ascii="Times New Roman" w:eastAsia="Times New Roman" w:hAnsi="Times New Roman" w:cs="Times New Roman"/>
                <w:sz w:val="14"/>
                <w:szCs w:val="14"/>
              </w:rPr>
              <w:t>(0.02)</w:t>
            </w:r>
          </w:p>
        </w:tc>
        <w:tc>
          <w:tcPr>
            <w:tcW w:w="0" w:type="auto"/>
          </w:tcPr>
          <w:p w14:paraId="4827C46A" w14:textId="77777777" w:rsidR="004702C3" w:rsidRPr="004702C3" w:rsidRDefault="004702C3" w:rsidP="00BD4372">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4"/>
                <w:szCs w:val="14"/>
              </w:rPr>
            </w:pPr>
            <w:r w:rsidRPr="004702C3">
              <w:rPr>
                <w:rFonts w:ascii="Times New Roman" w:eastAsia="Times New Roman" w:hAnsi="Times New Roman" w:cs="Times New Roman"/>
                <w:sz w:val="14"/>
                <w:szCs w:val="14"/>
              </w:rPr>
              <w:t>-0.12</w:t>
            </w:r>
          </w:p>
        </w:tc>
        <w:tc>
          <w:tcPr>
            <w:tcW w:w="0" w:type="auto"/>
          </w:tcPr>
          <w:p w14:paraId="38A70301" w14:textId="77777777" w:rsidR="004702C3" w:rsidRPr="004702C3" w:rsidRDefault="004702C3"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4"/>
                <w:szCs w:val="14"/>
              </w:rPr>
            </w:pPr>
            <w:r w:rsidRPr="004702C3">
              <w:rPr>
                <w:rFonts w:ascii="Times New Roman" w:eastAsia="Times New Roman" w:hAnsi="Times New Roman" w:cs="Times New Roman"/>
                <w:sz w:val="14"/>
                <w:szCs w:val="14"/>
              </w:rPr>
              <w:t>(0.02)</w:t>
            </w:r>
          </w:p>
        </w:tc>
      </w:tr>
      <w:tr w:rsidR="004702C3" w:rsidRPr="004702C3" w14:paraId="412EAE8D"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23CF687" w14:textId="77777777" w:rsidR="004702C3" w:rsidRPr="004702C3" w:rsidRDefault="004702C3" w:rsidP="00BD4372">
            <w:pPr>
              <w:rPr>
                <w:rFonts w:ascii="Times New Roman" w:hAnsi="Times New Roman" w:cs="Times New Roman"/>
                <w:sz w:val="14"/>
                <w:szCs w:val="14"/>
              </w:rPr>
            </w:pPr>
            <w:r w:rsidRPr="004702C3">
              <w:rPr>
                <w:rFonts w:ascii="Times New Roman" w:eastAsia="Times New Roman" w:hAnsi="Times New Roman" w:cs="Times New Roman"/>
                <w:sz w:val="14"/>
                <w:szCs w:val="14"/>
              </w:rPr>
              <w:t xml:space="preserve">  Routine occupations</w:t>
            </w:r>
          </w:p>
        </w:tc>
        <w:tc>
          <w:tcPr>
            <w:tcW w:w="0" w:type="auto"/>
          </w:tcPr>
          <w:p w14:paraId="57CA77FA" w14:textId="77777777" w:rsidR="004702C3" w:rsidRPr="004702C3" w:rsidRDefault="004702C3" w:rsidP="00BD4372">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4"/>
                <w:szCs w:val="14"/>
              </w:rPr>
            </w:pPr>
            <w:r w:rsidRPr="004702C3">
              <w:rPr>
                <w:rFonts w:ascii="Times New Roman" w:eastAsia="Times New Roman" w:hAnsi="Times New Roman" w:cs="Times New Roman"/>
                <w:sz w:val="14"/>
                <w:szCs w:val="14"/>
              </w:rPr>
              <w:t>-0.16</w:t>
            </w:r>
          </w:p>
        </w:tc>
        <w:tc>
          <w:tcPr>
            <w:tcW w:w="0" w:type="auto"/>
          </w:tcPr>
          <w:p w14:paraId="0D6990FC" w14:textId="77777777" w:rsidR="004702C3" w:rsidRPr="004702C3" w:rsidRDefault="004702C3"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4"/>
                <w:szCs w:val="14"/>
              </w:rPr>
            </w:pPr>
            <w:r w:rsidRPr="004702C3">
              <w:rPr>
                <w:rFonts w:ascii="Times New Roman" w:eastAsia="Times New Roman" w:hAnsi="Times New Roman" w:cs="Times New Roman"/>
                <w:sz w:val="14"/>
                <w:szCs w:val="14"/>
              </w:rPr>
              <w:t>(0.02)</w:t>
            </w:r>
          </w:p>
        </w:tc>
        <w:tc>
          <w:tcPr>
            <w:tcW w:w="0" w:type="auto"/>
          </w:tcPr>
          <w:p w14:paraId="25EBBAE3" w14:textId="77777777" w:rsidR="004702C3" w:rsidRPr="004702C3" w:rsidRDefault="004702C3" w:rsidP="00BD4372">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4"/>
                <w:szCs w:val="14"/>
              </w:rPr>
            </w:pPr>
            <w:r w:rsidRPr="004702C3">
              <w:rPr>
                <w:rFonts w:ascii="Times New Roman" w:eastAsia="Times New Roman" w:hAnsi="Times New Roman" w:cs="Times New Roman"/>
                <w:sz w:val="14"/>
                <w:szCs w:val="14"/>
              </w:rPr>
              <w:t>-0.11</w:t>
            </w:r>
          </w:p>
        </w:tc>
        <w:tc>
          <w:tcPr>
            <w:tcW w:w="0" w:type="auto"/>
          </w:tcPr>
          <w:p w14:paraId="5F6D57CD" w14:textId="77777777" w:rsidR="004702C3" w:rsidRPr="004702C3" w:rsidRDefault="004702C3"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4"/>
                <w:szCs w:val="14"/>
              </w:rPr>
            </w:pPr>
            <w:r w:rsidRPr="004702C3">
              <w:rPr>
                <w:rFonts w:ascii="Times New Roman" w:eastAsia="Times New Roman" w:hAnsi="Times New Roman" w:cs="Times New Roman"/>
                <w:sz w:val="14"/>
                <w:szCs w:val="14"/>
              </w:rPr>
              <w:t>(0.04)</w:t>
            </w:r>
          </w:p>
        </w:tc>
        <w:tc>
          <w:tcPr>
            <w:tcW w:w="0" w:type="auto"/>
          </w:tcPr>
          <w:p w14:paraId="00CE3C4D" w14:textId="77777777" w:rsidR="004702C3" w:rsidRPr="004702C3" w:rsidRDefault="004702C3" w:rsidP="00BD4372">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4"/>
                <w:szCs w:val="14"/>
              </w:rPr>
            </w:pPr>
            <w:r w:rsidRPr="004702C3">
              <w:rPr>
                <w:rFonts w:ascii="Times New Roman" w:eastAsia="Times New Roman" w:hAnsi="Times New Roman" w:cs="Times New Roman"/>
                <w:sz w:val="14"/>
                <w:szCs w:val="14"/>
              </w:rPr>
              <w:t>-0.16</w:t>
            </w:r>
          </w:p>
        </w:tc>
        <w:tc>
          <w:tcPr>
            <w:tcW w:w="0" w:type="auto"/>
          </w:tcPr>
          <w:p w14:paraId="02EC0DE0" w14:textId="77777777" w:rsidR="004702C3" w:rsidRPr="004702C3" w:rsidRDefault="004702C3"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4"/>
                <w:szCs w:val="14"/>
              </w:rPr>
            </w:pPr>
            <w:r w:rsidRPr="004702C3">
              <w:rPr>
                <w:rFonts w:ascii="Times New Roman" w:eastAsia="Times New Roman" w:hAnsi="Times New Roman" w:cs="Times New Roman"/>
                <w:sz w:val="14"/>
                <w:szCs w:val="14"/>
              </w:rPr>
              <w:t>(0.02)</w:t>
            </w:r>
          </w:p>
        </w:tc>
        <w:tc>
          <w:tcPr>
            <w:tcW w:w="0" w:type="auto"/>
          </w:tcPr>
          <w:p w14:paraId="34DCEAD2" w14:textId="77777777" w:rsidR="004702C3" w:rsidRPr="004702C3" w:rsidRDefault="004702C3" w:rsidP="00BD4372">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4"/>
                <w:szCs w:val="14"/>
              </w:rPr>
            </w:pPr>
            <w:r w:rsidRPr="004702C3">
              <w:rPr>
                <w:rFonts w:ascii="Times New Roman" w:eastAsia="Times New Roman" w:hAnsi="Times New Roman" w:cs="Times New Roman"/>
                <w:sz w:val="14"/>
                <w:szCs w:val="14"/>
              </w:rPr>
              <w:t>-0.15</w:t>
            </w:r>
          </w:p>
        </w:tc>
        <w:tc>
          <w:tcPr>
            <w:tcW w:w="0" w:type="auto"/>
          </w:tcPr>
          <w:p w14:paraId="1A295238" w14:textId="77777777" w:rsidR="004702C3" w:rsidRPr="004702C3" w:rsidRDefault="004702C3"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4"/>
                <w:szCs w:val="14"/>
              </w:rPr>
            </w:pPr>
            <w:r w:rsidRPr="004702C3">
              <w:rPr>
                <w:rFonts w:ascii="Times New Roman" w:eastAsia="Times New Roman" w:hAnsi="Times New Roman" w:cs="Times New Roman"/>
                <w:sz w:val="14"/>
                <w:szCs w:val="14"/>
              </w:rPr>
              <w:t>(0.02)</w:t>
            </w:r>
          </w:p>
        </w:tc>
        <w:tc>
          <w:tcPr>
            <w:tcW w:w="0" w:type="auto"/>
          </w:tcPr>
          <w:p w14:paraId="3E43E3F5" w14:textId="77777777" w:rsidR="004702C3" w:rsidRPr="004702C3" w:rsidRDefault="004702C3" w:rsidP="00BD4372">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4"/>
                <w:szCs w:val="14"/>
              </w:rPr>
            </w:pPr>
            <w:r w:rsidRPr="004702C3">
              <w:rPr>
                <w:rFonts w:ascii="Times New Roman" w:eastAsia="Times New Roman" w:hAnsi="Times New Roman" w:cs="Times New Roman"/>
                <w:sz w:val="14"/>
                <w:szCs w:val="14"/>
              </w:rPr>
              <w:t>-0.15</w:t>
            </w:r>
          </w:p>
        </w:tc>
        <w:tc>
          <w:tcPr>
            <w:tcW w:w="0" w:type="auto"/>
          </w:tcPr>
          <w:p w14:paraId="4D8CF346" w14:textId="77777777" w:rsidR="004702C3" w:rsidRPr="004702C3" w:rsidRDefault="004702C3"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4"/>
                <w:szCs w:val="14"/>
              </w:rPr>
            </w:pPr>
            <w:r w:rsidRPr="004702C3">
              <w:rPr>
                <w:rFonts w:ascii="Times New Roman" w:eastAsia="Times New Roman" w:hAnsi="Times New Roman" w:cs="Times New Roman"/>
                <w:sz w:val="14"/>
                <w:szCs w:val="14"/>
              </w:rPr>
              <w:t>(0.02)</w:t>
            </w:r>
          </w:p>
        </w:tc>
        <w:tc>
          <w:tcPr>
            <w:tcW w:w="0" w:type="auto"/>
          </w:tcPr>
          <w:p w14:paraId="335DAEAE" w14:textId="77777777" w:rsidR="004702C3" w:rsidRPr="004702C3" w:rsidRDefault="004702C3" w:rsidP="00BD4372">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4"/>
                <w:szCs w:val="14"/>
              </w:rPr>
            </w:pPr>
            <w:r w:rsidRPr="004702C3">
              <w:rPr>
                <w:rFonts w:ascii="Times New Roman" w:eastAsia="Times New Roman" w:hAnsi="Times New Roman" w:cs="Times New Roman"/>
                <w:sz w:val="14"/>
                <w:szCs w:val="14"/>
              </w:rPr>
              <w:t>-0.15</w:t>
            </w:r>
          </w:p>
        </w:tc>
        <w:tc>
          <w:tcPr>
            <w:tcW w:w="0" w:type="auto"/>
          </w:tcPr>
          <w:p w14:paraId="2C03126B" w14:textId="77777777" w:rsidR="004702C3" w:rsidRPr="004702C3" w:rsidRDefault="004702C3"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4"/>
                <w:szCs w:val="14"/>
              </w:rPr>
            </w:pPr>
            <w:r w:rsidRPr="004702C3">
              <w:rPr>
                <w:rFonts w:ascii="Times New Roman" w:eastAsia="Times New Roman" w:hAnsi="Times New Roman" w:cs="Times New Roman"/>
                <w:sz w:val="14"/>
                <w:szCs w:val="14"/>
              </w:rPr>
              <w:t>(0.02)</w:t>
            </w:r>
          </w:p>
        </w:tc>
        <w:tc>
          <w:tcPr>
            <w:tcW w:w="0" w:type="auto"/>
          </w:tcPr>
          <w:p w14:paraId="0CE6581C" w14:textId="77777777" w:rsidR="004702C3" w:rsidRPr="004702C3" w:rsidRDefault="004702C3" w:rsidP="00BD4372">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4"/>
                <w:szCs w:val="14"/>
              </w:rPr>
            </w:pPr>
            <w:r w:rsidRPr="004702C3">
              <w:rPr>
                <w:rFonts w:ascii="Times New Roman" w:eastAsia="Times New Roman" w:hAnsi="Times New Roman" w:cs="Times New Roman"/>
                <w:sz w:val="14"/>
                <w:szCs w:val="14"/>
              </w:rPr>
              <w:t>-0.15</w:t>
            </w:r>
          </w:p>
        </w:tc>
        <w:tc>
          <w:tcPr>
            <w:tcW w:w="0" w:type="auto"/>
          </w:tcPr>
          <w:p w14:paraId="7BCED75A" w14:textId="77777777" w:rsidR="004702C3" w:rsidRPr="004702C3" w:rsidRDefault="004702C3"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4"/>
                <w:szCs w:val="14"/>
              </w:rPr>
            </w:pPr>
            <w:r w:rsidRPr="004702C3">
              <w:rPr>
                <w:rFonts w:ascii="Times New Roman" w:eastAsia="Times New Roman" w:hAnsi="Times New Roman" w:cs="Times New Roman"/>
                <w:sz w:val="14"/>
                <w:szCs w:val="14"/>
              </w:rPr>
              <w:t>(0.02)</w:t>
            </w:r>
          </w:p>
        </w:tc>
        <w:tc>
          <w:tcPr>
            <w:tcW w:w="0" w:type="auto"/>
          </w:tcPr>
          <w:p w14:paraId="492885D7" w14:textId="77777777" w:rsidR="004702C3" w:rsidRPr="004702C3" w:rsidRDefault="004702C3" w:rsidP="00BD4372">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4"/>
                <w:szCs w:val="14"/>
              </w:rPr>
            </w:pPr>
            <w:r w:rsidRPr="004702C3">
              <w:rPr>
                <w:rFonts w:ascii="Times New Roman" w:eastAsia="Times New Roman" w:hAnsi="Times New Roman" w:cs="Times New Roman"/>
                <w:sz w:val="14"/>
                <w:szCs w:val="14"/>
              </w:rPr>
              <w:t>-0.15</w:t>
            </w:r>
          </w:p>
        </w:tc>
        <w:tc>
          <w:tcPr>
            <w:tcW w:w="0" w:type="auto"/>
          </w:tcPr>
          <w:p w14:paraId="32A3638C" w14:textId="77777777" w:rsidR="004702C3" w:rsidRPr="004702C3" w:rsidRDefault="004702C3"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4"/>
                <w:szCs w:val="14"/>
              </w:rPr>
            </w:pPr>
            <w:r w:rsidRPr="004702C3">
              <w:rPr>
                <w:rFonts w:ascii="Times New Roman" w:eastAsia="Times New Roman" w:hAnsi="Times New Roman" w:cs="Times New Roman"/>
                <w:sz w:val="14"/>
                <w:szCs w:val="14"/>
              </w:rPr>
              <w:t>(0.02)</w:t>
            </w:r>
          </w:p>
        </w:tc>
      </w:tr>
      <w:tr w:rsidR="004702C3" w:rsidRPr="004702C3" w14:paraId="40DE3141"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36EB3602" w14:textId="77777777" w:rsidR="004702C3" w:rsidRPr="004702C3" w:rsidRDefault="004702C3" w:rsidP="00BD4372">
            <w:pPr>
              <w:rPr>
                <w:rFonts w:ascii="Times New Roman" w:hAnsi="Times New Roman" w:cs="Times New Roman"/>
                <w:sz w:val="14"/>
                <w:szCs w:val="14"/>
              </w:rPr>
            </w:pPr>
            <w:r w:rsidRPr="004702C3">
              <w:rPr>
                <w:rFonts w:ascii="Times New Roman" w:eastAsia="Times New Roman" w:hAnsi="Times New Roman" w:cs="Times New Roman"/>
                <w:sz w:val="14"/>
                <w:szCs w:val="14"/>
              </w:rPr>
              <w:t>cohort</w:t>
            </w:r>
          </w:p>
        </w:tc>
        <w:tc>
          <w:tcPr>
            <w:tcW w:w="0" w:type="auto"/>
          </w:tcPr>
          <w:p w14:paraId="7883BBF2" w14:textId="77777777" w:rsidR="004702C3" w:rsidRPr="004702C3" w:rsidRDefault="004702C3"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4"/>
                <w:szCs w:val="14"/>
              </w:rPr>
            </w:pPr>
          </w:p>
        </w:tc>
        <w:tc>
          <w:tcPr>
            <w:tcW w:w="0" w:type="auto"/>
          </w:tcPr>
          <w:p w14:paraId="70CE2F38" w14:textId="77777777" w:rsidR="004702C3" w:rsidRPr="004702C3" w:rsidRDefault="004702C3"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4"/>
                <w:szCs w:val="14"/>
              </w:rPr>
            </w:pPr>
          </w:p>
        </w:tc>
        <w:tc>
          <w:tcPr>
            <w:tcW w:w="0" w:type="auto"/>
          </w:tcPr>
          <w:p w14:paraId="30F65E5F" w14:textId="77777777" w:rsidR="004702C3" w:rsidRPr="004702C3" w:rsidRDefault="004702C3"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4"/>
                <w:szCs w:val="14"/>
              </w:rPr>
            </w:pPr>
          </w:p>
        </w:tc>
        <w:tc>
          <w:tcPr>
            <w:tcW w:w="0" w:type="auto"/>
          </w:tcPr>
          <w:p w14:paraId="768F330E" w14:textId="77777777" w:rsidR="004702C3" w:rsidRPr="004702C3" w:rsidRDefault="004702C3"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4"/>
                <w:szCs w:val="14"/>
              </w:rPr>
            </w:pPr>
          </w:p>
        </w:tc>
        <w:tc>
          <w:tcPr>
            <w:tcW w:w="0" w:type="auto"/>
          </w:tcPr>
          <w:p w14:paraId="6EA6AA67" w14:textId="77777777" w:rsidR="004702C3" w:rsidRPr="004702C3" w:rsidRDefault="004702C3"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4"/>
                <w:szCs w:val="14"/>
              </w:rPr>
            </w:pPr>
          </w:p>
        </w:tc>
        <w:tc>
          <w:tcPr>
            <w:tcW w:w="0" w:type="auto"/>
          </w:tcPr>
          <w:p w14:paraId="0AE41740" w14:textId="77777777" w:rsidR="004702C3" w:rsidRPr="004702C3" w:rsidRDefault="004702C3"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4"/>
                <w:szCs w:val="14"/>
              </w:rPr>
            </w:pPr>
          </w:p>
        </w:tc>
        <w:tc>
          <w:tcPr>
            <w:tcW w:w="0" w:type="auto"/>
          </w:tcPr>
          <w:p w14:paraId="6B5CA007" w14:textId="77777777" w:rsidR="004702C3" w:rsidRPr="004702C3" w:rsidRDefault="004702C3"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4"/>
                <w:szCs w:val="14"/>
              </w:rPr>
            </w:pPr>
          </w:p>
        </w:tc>
        <w:tc>
          <w:tcPr>
            <w:tcW w:w="0" w:type="auto"/>
          </w:tcPr>
          <w:p w14:paraId="5B742C12" w14:textId="77777777" w:rsidR="004702C3" w:rsidRPr="004702C3" w:rsidRDefault="004702C3"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4"/>
                <w:szCs w:val="14"/>
              </w:rPr>
            </w:pPr>
          </w:p>
        </w:tc>
        <w:tc>
          <w:tcPr>
            <w:tcW w:w="0" w:type="auto"/>
          </w:tcPr>
          <w:p w14:paraId="12CB8E60" w14:textId="77777777" w:rsidR="004702C3" w:rsidRPr="004702C3" w:rsidRDefault="004702C3"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4"/>
                <w:szCs w:val="14"/>
              </w:rPr>
            </w:pPr>
          </w:p>
        </w:tc>
        <w:tc>
          <w:tcPr>
            <w:tcW w:w="0" w:type="auto"/>
          </w:tcPr>
          <w:p w14:paraId="2621B891" w14:textId="77777777" w:rsidR="004702C3" w:rsidRPr="004702C3" w:rsidRDefault="004702C3"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4"/>
                <w:szCs w:val="14"/>
              </w:rPr>
            </w:pPr>
          </w:p>
        </w:tc>
        <w:tc>
          <w:tcPr>
            <w:tcW w:w="0" w:type="auto"/>
          </w:tcPr>
          <w:p w14:paraId="76B25549" w14:textId="77777777" w:rsidR="004702C3" w:rsidRPr="004702C3" w:rsidRDefault="004702C3"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4"/>
                <w:szCs w:val="14"/>
              </w:rPr>
            </w:pPr>
          </w:p>
        </w:tc>
        <w:tc>
          <w:tcPr>
            <w:tcW w:w="0" w:type="auto"/>
          </w:tcPr>
          <w:p w14:paraId="327EBDB8" w14:textId="77777777" w:rsidR="004702C3" w:rsidRPr="004702C3" w:rsidRDefault="004702C3"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4"/>
                <w:szCs w:val="14"/>
              </w:rPr>
            </w:pPr>
          </w:p>
        </w:tc>
        <w:tc>
          <w:tcPr>
            <w:tcW w:w="0" w:type="auto"/>
          </w:tcPr>
          <w:p w14:paraId="4340FA69" w14:textId="77777777" w:rsidR="004702C3" w:rsidRPr="004702C3" w:rsidRDefault="004702C3"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4"/>
                <w:szCs w:val="14"/>
              </w:rPr>
            </w:pPr>
          </w:p>
        </w:tc>
        <w:tc>
          <w:tcPr>
            <w:tcW w:w="0" w:type="auto"/>
          </w:tcPr>
          <w:p w14:paraId="2ED35B52" w14:textId="77777777" w:rsidR="004702C3" w:rsidRPr="004702C3" w:rsidRDefault="004702C3"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4"/>
                <w:szCs w:val="14"/>
              </w:rPr>
            </w:pPr>
          </w:p>
        </w:tc>
        <w:tc>
          <w:tcPr>
            <w:tcW w:w="0" w:type="auto"/>
          </w:tcPr>
          <w:p w14:paraId="7D633612" w14:textId="77777777" w:rsidR="004702C3" w:rsidRPr="004702C3" w:rsidRDefault="004702C3"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4"/>
                <w:szCs w:val="14"/>
              </w:rPr>
            </w:pPr>
          </w:p>
        </w:tc>
        <w:tc>
          <w:tcPr>
            <w:tcW w:w="0" w:type="auto"/>
          </w:tcPr>
          <w:p w14:paraId="621E5636" w14:textId="77777777" w:rsidR="004702C3" w:rsidRPr="004702C3" w:rsidRDefault="004702C3"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4"/>
                <w:szCs w:val="14"/>
              </w:rPr>
            </w:pPr>
          </w:p>
        </w:tc>
      </w:tr>
      <w:tr w:rsidR="004702C3" w:rsidRPr="004702C3" w14:paraId="23134720"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7146A13" w14:textId="77777777" w:rsidR="004702C3" w:rsidRPr="004702C3" w:rsidRDefault="004702C3" w:rsidP="00BD4372">
            <w:pPr>
              <w:rPr>
                <w:rFonts w:ascii="Times New Roman" w:hAnsi="Times New Roman" w:cs="Times New Roman"/>
                <w:sz w:val="14"/>
                <w:szCs w:val="14"/>
              </w:rPr>
            </w:pPr>
            <w:r w:rsidRPr="004702C3">
              <w:rPr>
                <w:rFonts w:ascii="Times New Roman" w:eastAsia="Times New Roman" w:hAnsi="Times New Roman" w:cs="Times New Roman"/>
                <w:sz w:val="14"/>
                <w:szCs w:val="14"/>
              </w:rPr>
              <w:t xml:space="preserve">  NCDS</w:t>
            </w:r>
          </w:p>
        </w:tc>
        <w:tc>
          <w:tcPr>
            <w:tcW w:w="0" w:type="auto"/>
          </w:tcPr>
          <w:p w14:paraId="55361E1D" w14:textId="77777777" w:rsidR="004702C3" w:rsidRPr="004702C3" w:rsidRDefault="004702C3"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4"/>
                <w:szCs w:val="14"/>
              </w:rPr>
            </w:pPr>
          </w:p>
        </w:tc>
        <w:tc>
          <w:tcPr>
            <w:tcW w:w="0" w:type="auto"/>
          </w:tcPr>
          <w:p w14:paraId="182E15C1" w14:textId="77777777" w:rsidR="004702C3" w:rsidRPr="004702C3" w:rsidRDefault="004702C3"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4"/>
                <w:szCs w:val="14"/>
              </w:rPr>
            </w:pPr>
          </w:p>
        </w:tc>
        <w:tc>
          <w:tcPr>
            <w:tcW w:w="0" w:type="auto"/>
          </w:tcPr>
          <w:p w14:paraId="3B055113" w14:textId="77777777" w:rsidR="004702C3" w:rsidRPr="004702C3" w:rsidRDefault="004702C3"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4"/>
                <w:szCs w:val="14"/>
              </w:rPr>
            </w:pPr>
          </w:p>
        </w:tc>
        <w:tc>
          <w:tcPr>
            <w:tcW w:w="0" w:type="auto"/>
          </w:tcPr>
          <w:p w14:paraId="56041613" w14:textId="77777777" w:rsidR="004702C3" w:rsidRPr="004702C3" w:rsidRDefault="004702C3"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4"/>
                <w:szCs w:val="14"/>
              </w:rPr>
            </w:pPr>
          </w:p>
        </w:tc>
        <w:tc>
          <w:tcPr>
            <w:tcW w:w="0" w:type="auto"/>
          </w:tcPr>
          <w:p w14:paraId="75CFBE60" w14:textId="77777777" w:rsidR="004702C3" w:rsidRPr="004702C3" w:rsidRDefault="004702C3"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4"/>
                <w:szCs w:val="14"/>
              </w:rPr>
            </w:pPr>
          </w:p>
        </w:tc>
        <w:tc>
          <w:tcPr>
            <w:tcW w:w="0" w:type="auto"/>
          </w:tcPr>
          <w:p w14:paraId="3DC76329" w14:textId="77777777" w:rsidR="004702C3" w:rsidRPr="004702C3" w:rsidRDefault="004702C3"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4"/>
                <w:szCs w:val="14"/>
              </w:rPr>
            </w:pPr>
          </w:p>
        </w:tc>
        <w:tc>
          <w:tcPr>
            <w:tcW w:w="0" w:type="auto"/>
          </w:tcPr>
          <w:p w14:paraId="2533E028" w14:textId="77777777" w:rsidR="004702C3" w:rsidRPr="004702C3" w:rsidRDefault="004702C3" w:rsidP="00BD4372">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4"/>
                <w:szCs w:val="14"/>
              </w:rPr>
            </w:pPr>
            <w:r w:rsidRPr="00B4615B">
              <w:rPr>
                <w:rFonts w:ascii="Times New Roman" w:hAnsi="Times New Roman" w:cs="Times New Roman"/>
                <w:color w:val="auto"/>
                <w:sz w:val="14"/>
                <w:szCs w:val="14"/>
              </w:rPr>
              <w:t>Ref.</w:t>
            </w:r>
          </w:p>
        </w:tc>
        <w:tc>
          <w:tcPr>
            <w:tcW w:w="0" w:type="auto"/>
          </w:tcPr>
          <w:p w14:paraId="522B2437" w14:textId="77777777" w:rsidR="004702C3" w:rsidRPr="004702C3" w:rsidRDefault="004702C3"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4"/>
                <w:szCs w:val="14"/>
              </w:rPr>
            </w:pPr>
            <w:r w:rsidRPr="00B4615B">
              <w:rPr>
                <w:rFonts w:ascii="Times New Roman" w:hAnsi="Times New Roman" w:cs="Times New Roman"/>
                <w:color w:val="auto"/>
                <w:sz w:val="14"/>
                <w:szCs w:val="14"/>
              </w:rPr>
              <w:t>(.)</w:t>
            </w:r>
          </w:p>
        </w:tc>
        <w:tc>
          <w:tcPr>
            <w:tcW w:w="0" w:type="auto"/>
          </w:tcPr>
          <w:p w14:paraId="5C1928F9" w14:textId="77777777" w:rsidR="004702C3" w:rsidRPr="004702C3" w:rsidRDefault="004702C3" w:rsidP="00BD4372">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4"/>
                <w:szCs w:val="14"/>
              </w:rPr>
            </w:pPr>
            <w:r w:rsidRPr="00B4615B">
              <w:rPr>
                <w:rFonts w:ascii="Times New Roman" w:hAnsi="Times New Roman" w:cs="Times New Roman"/>
                <w:color w:val="auto"/>
                <w:sz w:val="14"/>
                <w:szCs w:val="14"/>
              </w:rPr>
              <w:t>(.)</w:t>
            </w:r>
          </w:p>
        </w:tc>
        <w:tc>
          <w:tcPr>
            <w:tcW w:w="0" w:type="auto"/>
          </w:tcPr>
          <w:p w14:paraId="4C45ADE0" w14:textId="77777777" w:rsidR="004702C3" w:rsidRPr="004702C3" w:rsidRDefault="004702C3"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4"/>
                <w:szCs w:val="14"/>
              </w:rPr>
            </w:pPr>
            <w:r w:rsidRPr="00B4615B">
              <w:rPr>
                <w:rFonts w:ascii="Times New Roman" w:hAnsi="Times New Roman" w:cs="Times New Roman"/>
                <w:color w:val="auto"/>
                <w:sz w:val="14"/>
                <w:szCs w:val="14"/>
              </w:rPr>
              <w:t>(.)</w:t>
            </w:r>
          </w:p>
        </w:tc>
        <w:tc>
          <w:tcPr>
            <w:tcW w:w="0" w:type="auto"/>
          </w:tcPr>
          <w:p w14:paraId="282C46EA" w14:textId="77777777" w:rsidR="004702C3" w:rsidRPr="004702C3" w:rsidRDefault="004702C3" w:rsidP="00BD4372">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4"/>
                <w:szCs w:val="14"/>
              </w:rPr>
            </w:pPr>
            <w:r w:rsidRPr="00B4615B">
              <w:rPr>
                <w:rFonts w:ascii="Times New Roman" w:hAnsi="Times New Roman" w:cs="Times New Roman"/>
                <w:color w:val="auto"/>
                <w:sz w:val="14"/>
                <w:szCs w:val="14"/>
              </w:rPr>
              <w:t>(.)</w:t>
            </w:r>
          </w:p>
        </w:tc>
        <w:tc>
          <w:tcPr>
            <w:tcW w:w="0" w:type="auto"/>
          </w:tcPr>
          <w:p w14:paraId="45A93EFF" w14:textId="77777777" w:rsidR="004702C3" w:rsidRPr="004702C3" w:rsidRDefault="004702C3"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4"/>
                <w:szCs w:val="14"/>
              </w:rPr>
            </w:pPr>
            <w:r w:rsidRPr="00B4615B">
              <w:rPr>
                <w:rFonts w:ascii="Times New Roman" w:hAnsi="Times New Roman" w:cs="Times New Roman"/>
                <w:color w:val="auto"/>
                <w:sz w:val="14"/>
                <w:szCs w:val="14"/>
              </w:rPr>
              <w:t>(.)</w:t>
            </w:r>
          </w:p>
        </w:tc>
        <w:tc>
          <w:tcPr>
            <w:tcW w:w="0" w:type="auto"/>
          </w:tcPr>
          <w:p w14:paraId="08E29B20" w14:textId="77777777" w:rsidR="004702C3" w:rsidRPr="004702C3" w:rsidRDefault="004702C3" w:rsidP="00BD4372">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4"/>
                <w:szCs w:val="14"/>
              </w:rPr>
            </w:pPr>
            <w:r w:rsidRPr="00B4615B">
              <w:rPr>
                <w:rFonts w:ascii="Times New Roman" w:hAnsi="Times New Roman" w:cs="Times New Roman"/>
                <w:color w:val="auto"/>
                <w:sz w:val="14"/>
                <w:szCs w:val="14"/>
              </w:rPr>
              <w:t>(.)</w:t>
            </w:r>
          </w:p>
        </w:tc>
        <w:tc>
          <w:tcPr>
            <w:tcW w:w="0" w:type="auto"/>
          </w:tcPr>
          <w:p w14:paraId="7865CFF9" w14:textId="77777777" w:rsidR="004702C3" w:rsidRPr="004702C3" w:rsidRDefault="004702C3"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4"/>
                <w:szCs w:val="14"/>
              </w:rPr>
            </w:pPr>
            <w:r w:rsidRPr="00B4615B">
              <w:rPr>
                <w:rFonts w:ascii="Times New Roman" w:hAnsi="Times New Roman" w:cs="Times New Roman"/>
                <w:color w:val="auto"/>
                <w:sz w:val="14"/>
                <w:szCs w:val="14"/>
              </w:rPr>
              <w:t>(.)</w:t>
            </w:r>
          </w:p>
        </w:tc>
        <w:tc>
          <w:tcPr>
            <w:tcW w:w="0" w:type="auto"/>
          </w:tcPr>
          <w:p w14:paraId="74E869E2" w14:textId="77777777" w:rsidR="004702C3" w:rsidRPr="004702C3" w:rsidRDefault="004702C3" w:rsidP="00BD4372">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4"/>
                <w:szCs w:val="14"/>
              </w:rPr>
            </w:pPr>
            <w:r w:rsidRPr="00B4615B">
              <w:rPr>
                <w:rFonts w:ascii="Times New Roman" w:hAnsi="Times New Roman" w:cs="Times New Roman"/>
                <w:color w:val="auto"/>
                <w:sz w:val="14"/>
                <w:szCs w:val="14"/>
              </w:rPr>
              <w:t>(.)</w:t>
            </w:r>
          </w:p>
        </w:tc>
        <w:tc>
          <w:tcPr>
            <w:tcW w:w="0" w:type="auto"/>
          </w:tcPr>
          <w:p w14:paraId="1332E8A2" w14:textId="77777777" w:rsidR="004702C3" w:rsidRPr="004702C3" w:rsidRDefault="004702C3"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4"/>
                <w:szCs w:val="14"/>
              </w:rPr>
            </w:pPr>
            <w:r w:rsidRPr="00B4615B">
              <w:rPr>
                <w:rFonts w:ascii="Times New Roman" w:hAnsi="Times New Roman" w:cs="Times New Roman"/>
                <w:color w:val="auto"/>
                <w:sz w:val="14"/>
                <w:szCs w:val="14"/>
              </w:rPr>
              <w:t>(.)</w:t>
            </w:r>
          </w:p>
        </w:tc>
      </w:tr>
      <w:tr w:rsidR="004702C3" w:rsidRPr="004702C3" w14:paraId="0C88E840"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359C59E9" w14:textId="77777777" w:rsidR="004702C3" w:rsidRPr="004702C3" w:rsidRDefault="004702C3" w:rsidP="00BD4372">
            <w:pPr>
              <w:rPr>
                <w:rFonts w:ascii="Times New Roman" w:hAnsi="Times New Roman" w:cs="Times New Roman"/>
                <w:sz w:val="14"/>
                <w:szCs w:val="14"/>
              </w:rPr>
            </w:pPr>
            <w:r w:rsidRPr="004702C3">
              <w:rPr>
                <w:rFonts w:ascii="Times New Roman" w:eastAsia="Times New Roman" w:hAnsi="Times New Roman" w:cs="Times New Roman"/>
                <w:sz w:val="14"/>
                <w:szCs w:val="14"/>
              </w:rPr>
              <w:t xml:space="preserve">  BCS</w:t>
            </w:r>
          </w:p>
        </w:tc>
        <w:tc>
          <w:tcPr>
            <w:tcW w:w="0" w:type="auto"/>
          </w:tcPr>
          <w:p w14:paraId="4A321DD4" w14:textId="77777777" w:rsidR="004702C3" w:rsidRPr="004702C3" w:rsidRDefault="004702C3"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4"/>
                <w:szCs w:val="14"/>
              </w:rPr>
            </w:pPr>
          </w:p>
        </w:tc>
        <w:tc>
          <w:tcPr>
            <w:tcW w:w="0" w:type="auto"/>
          </w:tcPr>
          <w:p w14:paraId="7FAF3437" w14:textId="77777777" w:rsidR="004702C3" w:rsidRPr="004702C3" w:rsidRDefault="004702C3"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4"/>
                <w:szCs w:val="14"/>
              </w:rPr>
            </w:pPr>
          </w:p>
        </w:tc>
        <w:tc>
          <w:tcPr>
            <w:tcW w:w="0" w:type="auto"/>
          </w:tcPr>
          <w:p w14:paraId="7F7318E3" w14:textId="77777777" w:rsidR="004702C3" w:rsidRPr="004702C3" w:rsidRDefault="004702C3"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4"/>
                <w:szCs w:val="14"/>
              </w:rPr>
            </w:pPr>
          </w:p>
        </w:tc>
        <w:tc>
          <w:tcPr>
            <w:tcW w:w="0" w:type="auto"/>
          </w:tcPr>
          <w:p w14:paraId="7D8EC6DB" w14:textId="77777777" w:rsidR="004702C3" w:rsidRPr="004702C3" w:rsidRDefault="004702C3"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4"/>
                <w:szCs w:val="14"/>
              </w:rPr>
            </w:pPr>
          </w:p>
        </w:tc>
        <w:tc>
          <w:tcPr>
            <w:tcW w:w="0" w:type="auto"/>
          </w:tcPr>
          <w:p w14:paraId="696FAC47" w14:textId="77777777" w:rsidR="004702C3" w:rsidRPr="004702C3" w:rsidRDefault="004702C3"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4"/>
                <w:szCs w:val="14"/>
              </w:rPr>
            </w:pPr>
          </w:p>
        </w:tc>
        <w:tc>
          <w:tcPr>
            <w:tcW w:w="0" w:type="auto"/>
          </w:tcPr>
          <w:p w14:paraId="7C310F35" w14:textId="77777777" w:rsidR="004702C3" w:rsidRPr="004702C3" w:rsidRDefault="004702C3"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4"/>
                <w:szCs w:val="14"/>
              </w:rPr>
            </w:pPr>
          </w:p>
        </w:tc>
        <w:tc>
          <w:tcPr>
            <w:tcW w:w="0" w:type="auto"/>
          </w:tcPr>
          <w:p w14:paraId="01216848" w14:textId="77777777" w:rsidR="004702C3" w:rsidRPr="004702C3" w:rsidRDefault="004702C3" w:rsidP="00BD4372">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4"/>
                <w:szCs w:val="14"/>
              </w:rPr>
            </w:pPr>
            <w:r w:rsidRPr="004702C3">
              <w:rPr>
                <w:rFonts w:ascii="Times New Roman" w:eastAsia="Times New Roman" w:hAnsi="Times New Roman" w:cs="Times New Roman"/>
                <w:sz w:val="14"/>
                <w:szCs w:val="14"/>
              </w:rPr>
              <w:t>0.14</w:t>
            </w:r>
          </w:p>
        </w:tc>
        <w:tc>
          <w:tcPr>
            <w:tcW w:w="0" w:type="auto"/>
          </w:tcPr>
          <w:p w14:paraId="79AA47BA" w14:textId="77777777" w:rsidR="004702C3" w:rsidRPr="004702C3" w:rsidRDefault="004702C3"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4"/>
                <w:szCs w:val="14"/>
              </w:rPr>
            </w:pPr>
            <w:r w:rsidRPr="004702C3">
              <w:rPr>
                <w:rFonts w:ascii="Times New Roman" w:eastAsia="Times New Roman" w:hAnsi="Times New Roman" w:cs="Times New Roman"/>
                <w:sz w:val="14"/>
                <w:szCs w:val="14"/>
              </w:rPr>
              <w:t>(0.01)</w:t>
            </w:r>
          </w:p>
        </w:tc>
        <w:tc>
          <w:tcPr>
            <w:tcW w:w="0" w:type="auto"/>
          </w:tcPr>
          <w:p w14:paraId="148EA5E8" w14:textId="77777777" w:rsidR="004702C3" w:rsidRPr="004702C3" w:rsidRDefault="004702C3" w:rsidP="00BD4372">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4"/>
                <w:szCs w:val="14"/>
              </w:rPr>
            </w:pPr>
            <w:r w:rsidRPr="004702C3">
              <w:rPr>
                <w:rFonts w:ascii="Times New Roman" w:eastAsia="Times New Roman" w:hAnsi="Times New Roman" w:cs="Times New Roman"/>
                <w:sz w:val="14"/>
                <w:szCs w:val="14"/>
              </w:rPr>
              <w:t>0.14</w:t>
            </w:r>
          </w:p>
        </w:tc>
        <w:tc>
          <w:tcPr>
            <w:tcW w:w="0" w:type="auto"/>
          </w:tcPr>
          <w:p w14:paraId="3F7F738C" w14:textId="77777777" w:rsidR="004702C3" w:rsidRPr="004702C3" w:rsidRDefault="004702C3"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4"/>
                <w:szCs w:val="14"/>
              </w:rPr>
            </w:pPr>
            <w:r w:rsidRPr="004702C3">
              <w:rPr>
                <w:rFonts w:ascii="Times New Roman" w:eastAsia="Times New Roman" w:hAnsi="Times New Roman" w:cs="Times New Roman"/>
                <w:sz w:val="14"/>
                <w:szCs w:val="14"/>
              </w:rPr>
              <w:t>(0.01)</w:t>
            </w:r>
          </w:p>
        </w:tc>
        <w:tc>
          <w:tcPr>
            <w:tcW w:w="0" w:type="auto"/>
          </w:tcPr>
          <w:p w14:paraId="17809987" w14:textId="77777777" w:rsidR="004702C3" w:rsidRPr="004702C3" w:rsidRDefault="004702C3" w:rsidP="00BD4372">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4"/>
                <w:szCs w:val="14"/>
              </w:rPr>
            </w:pPr>
            <w:r w:rsidRPr="004702C3">
              <w:rPr>
                <w:rFonts w:ascii="Times New Roman" w:eastAsia="Times New Roman" w:hAnsi="Times New Roman" w:cs="Times New Roman"/>
                <w:sz w:val="14"/>
                <w:szCs w:val="14"/>
              </w:rPr>
              <w:t>0.14</w:t>
            </w:r>
          </w:p>
        </w:tc>
        <w:tc>
          <w:tcPr>
            <w:tcW w:w="0" w:type="auto"/>
          </w:tcPr>
          <w:p w14:paraId="3B8E9773" w14:textId="77777777" w:rsidR="004702C3" w:rsidRPr="004702C3" w:rsidRDefault="004702C3"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4"/>
                <w:szCs w:val="14"/>
              </w:rPr>
            </w:pPr>
            <w:r w:rsidRPr="004702C3">
              <w:rPr>
                <w:rFonts w:ascii="Times New Roman" w:eastAsia="Times New Roman" w:hAnsi="Times New Roman" w:cs="Times New Roman"/>
                <w:sz w:val="14"/>
                <w:szCs w:val="14"/>
              </w:rPr>
              <w:t>(0.01)</w:t>
            </w:r>
          </w:p>
        </w:tc>
        <w:tc>
          <w:tcPr>
            <w:tcW w:w="0" w:type="auto"/>
          </w:tcPr>
          <w:p w14:paraId="6854F496" w14:textId="77777777" w:rsidR="004702C3" w:rsidRPr="004702C3" w:rsidRDefault="004702C3" w:rsidP="00BD4372">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4"/>
                <w:szCs w:val="14"/>
              </w:rPr>
            </w:pPr>
            <w:r w:rsidRPr="004702C3">
              <w:rPr>
                <w:rFonts w:ascii="Times New Roman" w:eastAsia="Times New Roman" w:hAnsi="Times New Roman" w:cs="Times New Roman"/>
                <w:sz w:val="14"/>
                <w:szCs w:val="14"/>
              </w:rPr>
              <w:t>0.16</w:t>
            </w:r>
          </w:p>
        </w:tc>
        <w:tc>
          <w:tcPr>
            <w:tcW w:w="0" w:type="auto"/>
          </w:tcPr>
          <w:p w14:paraId="1E380838" w14:textId="77777777" w:rsidR="004702C3" w:rsidRPr="004702C3" w:rsidRDefault="004702C3"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4"/>
                <w:szCs w:val="14"/>
              </w:rPr>
            </w:pPr>
            <w:r w:rsidRPr="004702C3">
              <w:rPr>
                <w:rFonts w:ascii="Times New Roman" w:eastAsia="Times New Roman" w:hAnsi="Times New Roman" w:cs="Times New Roman"/>
                <w:sz w:val="14"/>
                <w:szCs w:val="14"/>
              </w:rPr>
              <w:t>(0.01)</w:t>
            </w:r>
          </w:p>
        </w:tc>
        <w:tc>
          <w:tcPr>
            <w:tcW w:w="0" w:type="auto"/>
          </w:tcPr>
          <w:p w14:paraId="66A00B22" w14:textId="77777777" w:rsidR="004702C3" w:rsidRPr="004702C3" w:rsidRDefault="004702C3" w:rsidP="00BD4372">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4"/>
                <w:szCs w:val="14"/>
              </w:rPr>
            </w:pPr>
            <w:r w:rsidRPr="004702C3">
              <w:rPr>
                <w:rFonts w:ascii="Times New Roman" w:eastAsia="Times New Roman" w:hAnsi="Times New Roman" w:cs="Times New Roman"/>
                <w:sz w:val="14"/>
                <w:szCs w:val="14"/>
              </w:rPr>
              <w:t>0.17</w:t>
            </w:r>
          </w:p>
        </w:tc>
        <w:tc>
          <w:tcPr>
            <w:tcW w:w="0" w:type="auto"/>
          </w:tcPr>
          <w:p w14:paraId="24D7F96F" w14:textId="77777777" w:rsidR="004702C3" w:rsidRPr="004702C3" w:rsidRDefault="004702C3"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4"/>
                <w:szCs w:val="14"/>
              </w:rPr>
            </w:pPr>
            <w:r w:rsidRPr="004702C3">
              <w:rPr>
                <w:rFonts w:ascii="Times New Roman" w:eastAsia="Times New Roman" w:hAnsi="Times New Roman" w:cs="Times New Roman"/>
                <w:sz w:val="14"/>
                <w:szCs w:val="14"/>
              </w:rPr>
              <w:t>(0.01)</w:t>
            </w:r>
          </w:p>
        </w:tc>
      </w:tr>
      <w:tr w:rsidR="004702C3" w:rsidRPr="004702C3" w14:paraId="3A9C8F1A"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B429951" w14:textId="77777777" w:rsidR="004702C3" w:rsidRPr="004702C3" w:rsidRDefault="004702C3" w:rsidP="00BD4372">
            <w:pPr>
              <w:rPr>
                <w:rFonts w:ascii="Times New Roman" w:hAnsi="Times New Roman" w:cs="Times New Roman"/>
                <w:sz w:val="14"/>
                <w:szCs w:val="14"/>
              </w:rPr>
            </w:pPr>
            <w:r w:rsidRPr="004702C3">
              <w:rPr>
                <w:rFonts w:ascii="Times New Roman" w:eastAsia="Times New Roman" w:hAnsi="Times New Roman" w:cs="Times New Roman"/>
                <w:sz w:val="14"/>
                <w:szCs w:val="14"/>
              </w:rPr>
              <w:t>Number of observations</w:t>
            </w:r>
          </w:p>
        </w:tc>
        <w:tc>
          <w:tcPr>
            <w:tcW w:w="0" w:type="auto"/>
          </w:tcPr>
          <w:p w14:paraId="4500AFDD" w14:textId="77777777" w:rsidR="004702C3" w:rsidRPr="004702C3" w:rsidRDefault="004702C3" w:rsidP="00BD4372">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4"/>
                <w:szCs w:val="14"/>
              </w:rPr>
            </w:pPr>
            <w:r w:rsidRPr="004702C3">
              <w:rPr>
                <w:rFonts w:ascii="Times New Roman" w:eastAsia="Times New Roman" w:hAnsi="Times New Roman" w:cs="Times New Roman"/>
                <w:sz w:val="14"/>
                <w:szCs w:val="14"/>
              </w:rPr>
              <w:t>8411</w:t>
            </w:r>
          </w:p>
        </w:tc>
        <w:tc>
          <w:tcPr>
            <w:tcW w:w="0" w:type="auto"/>
          </w:tcPr>
          <w:p w14:paraId="46677971" w14:textId="77777777" w:rsidR="004702C3" w:rsidRPr="004702C3" w:rsidRDefault="004702C3"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4"/>
                <w:szCs w:val="14"/>
              </w:rPr>
            </w:pPr>
          </w:p>
        </w:tc>
        <w:tc>
          <w:tcPr>
            <w:tcW w:w="0" w:type="auto"/>
          </w:tcPr>
          <w:p w14:paraId="0AAABAD2" w14:textId="77777777" w:rsidR="004702C3" w:rsidRPr="004702C3" w:rsidRDefault="004702C3" w:rsidP="00BD4372">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4"/>
                <w:szCs w:val="14"/>
              </w:rPr>
            </w:pPr>
            <w:r w:rsidRPr="004702C3">
              <w:rPr>
                <w:rFonts w:ascii="Times New Roman" w:eastAsia="Times New Roman" w:hAnsi="Times New Roman" w:cs="Times New Roman"/>
                <w:sz w:val="14"/>
                <w:szCs w:val="14"/>
              </w:rPr>
              <w:t>1628</w:t>
            </w:r>
          </w:p>
        </w:tc>
        <w:tc>
          <w:tcPr>
            <w:tcW w:w="0" w:type="auto"/>
          </w:tcPr>
          <w:p w14:paraId="52CDCACD" w14:textId="77777777" w:rsidR="004702C3" w:rsidRPr="004702C3" w:rsidRDefault="004702C3"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4"/>
                <w:szCs w:val="14"/>
              </w:rPr>
            </w:pPr>
          </w:p>
        </w:tc>
        <w:tc>
          <w:tcPr>
            <w:tcW w:w="0" w:type="auto"/>
          </w:tcPr>
          <w:p w14:paraId="3BEA035F" w14:textId="77777777" w:rsidR="004702C3" w:rsidRPr="004702C3" w:rsidRDefault="004702C3" w:rsidP="00BD4372">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4"/>
                <w:szCs w:val="14"/>
              </w:rPr>
            </w:pPr>
            <w:r w:rsidRPr="004702C3">
              <w:rPr>
                <w:rFonts w:ascii="Times New Roman" w:eastAsia="Times New Roman" w:hAnsi="Times New Roman" w:cs="Times New Roman"/>
                <w:sz w:val="14"/>
                <w:szCs w:val="14"/>
              </w:rPr>
              <w:t>10039</w:t>
            </w:r>
          </w:p>
        </w:tc>
        <w:tc>
          <w:tcPr>
            <w:tcW w:w="0" w:type="auto"/>
          </w:tcPr>
          <w:p w14:paraId="1B9038BE" w14:textId="77777777" w:rsidR="004702C3" w:rsidRPr="004702C3" w:rsidRDefault="004702C3"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4"/>
                <w:szCs w:val="14"/>
              </w:rPr>
            </w:pPr>
          </w:p>
        </w:tc>
        <w:tc>
          <w:tcPr>
            <w:tcW w:w="0" w:type="auto"/>
          </w:tcPr>
          <w:p w14:paraId="06DD93B7" w14:textId="77777777" w:rsidR="004702C3" w:rsidRPr="004702C3" w:rsidRDefault="004702C3" w:rsidP="00BD4372">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4"/>
                <w:szCs w:val="14"/>
              </w:rPr>
            </w:pPr>
            <w:r w:rsidRPr="004702C3">
              <w:rPr>
                <w:rFonts w:ascii="Times New Roman" w:eastAsia="Times New Roman" w:hAnsi="Times New Roman" w:cs="Times New Roman"/>
                <w:sz w:val="14"/>
                <w:szCs w:val="14"/>
              </w:rPr>
              <w:t>10039</w:t>
            </w:r>
          </w:p>
        </w:tc>
        <w:tc>
          <w:tcPr>
            <w:tcW w:w="0" w:type="auto"/>
          </w:tcPr>
          <w:p w14:paraId="7D7879EA" w14:textId="77777777" w:rsidR="004702C3" w:rsidRPr="004702C3" w:rsidRDefault="004702C3"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4"/>
                <w:szCs w:val="14"/>
              </w:rPr>
            </w:pPr>
          </w:p>
        </w:tc>
        <w:tc>
          <w:tcPr>
            <w:tcW w:w="0" w:type="auto"/>
          </w:tcPr>
          <w:p w14:paraId="11EA0D2E" w14:textId="77777777" w:rsidR="004702C3" w:rsidRPr="004702C3" w:rsidRDefault="004702C3" w:rsidP="00BD4372">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4"/>
                <w:szCs w:val="14"/>
              </w:rPr>
            </w:pPr>
            <w:r w:rsidRPr="004702C3">
              <w:rPr>
                <w:rFonts w:ascii="Times New Roman" w:eastAsia="Times New Roman" w:hAnsi="Times New Roman" w:cs="Times New Roman"/>
                <w:sz w:val="14"/>
                <w:szCs w:val="14"/>
              </w:rPr>
              <w:t>10039</w:t>
            </w:r>
          </w:p>
        </w:tc>
        <w:tc>
          <w:tcPr>
            <w:tcW w:w="0" w:type="auto"/>
          </w:tcPr>
          <w:p w14:paraId="5B086B43" w14:textId="77777777" w:rsidR="004702C3" w:rsidRPr="004702C3" w:rsidRDefault="004702C3"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4"/>
                <w:szCs w:val="14"/>
              </w:rPr>
            </w:pPr>
          </w:p>
        </w:tc>
        <w:tc>
          <w:tcPr>
            <w:tcW w:w="0" w:type="auto"/>
          </w:tcPr>
          <w:p w14:paraId="6D07C31A" w14:textId="77777777" w:rsidR="004702C3" w:rsidRPr="004702C3" w:rsidRDefault="004702C3" w:rsidP="00BD4372">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4"/>
                <w:szCs w:val="14"/>
              </w:rPr>
            </w:pPr>
            <w:r w:rsidRPr="004702C3">
              <w:rPr>
                <w:rFonts w:ascii="Times New Roman" w:eastAsia="Times New Roman" w:hAnsi="Times New Roman" w:cs="Times New Roman"/>
                <w:sz w:val="14"/>
                <w:szCs w:val="14"/>
              </w:rPr>
              <w:t>10039</w:t>
            </w:r>
          </w:p>
        </w:tc>
        <w:tc>
          <w:tcPr>
            <w:tcW w:w="0" w:type="auto"/>
          </w:tcPr>
          <w:p w14:paraId="5DD4AD83" w14:textId="77777777" w:rsidR="004702C3" w:rsidRPr="004702C3" w:rsidRDefault="004702C3"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4"/>
                <w:szCs w:val="14"/>
              </w:rPr>
            </w:pPr>
          </w:p>
        </w:tc>
        <w:tc>
          <w:tcPr>
            <w:tcW w:w="0" w:type="auto"/>
          </w:tcPr>
          <w:p w14:paraId="4311582D" w14:textId="77777777" w:rsidR="004702C3" w:rsidRPr="004702C3" w:rsidRDefault="004702C3" w:rsidP="00BD4372">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4"/>
                <w:szCs w:val="14"/>
              </w:rPr>
            </w:pPr>
            <w:r w:rsidRPr="004702C3">
              <w:rPr>
                <w:rFonts w:ascii="Times New Roman" w:eastAsia="Times New Roman" w:hAnsi="Times New Roman" w:cs="Times New Roman"/>
                <w:sz w:val="14"/>
                <w:szCs w:val="14"/>
              </w:rPr>
              <w:t>10039</w:t>
            </w:r>
          </w:p>
        </w:tc>
        <w:tc>
          <w:tcPr>
            <w:tcW w:w="0" w:type="auto"/>
          </w:tcPr>
          <w:p w14:paraId="0B708B2C" w14:textId="77777777" w:rsidR="004702C3" w:rsidRPr="004702C3" w:rsidRDefault="004702C3"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4"/>
                <w:szCs w:val="14"/>
              </w:rPr>
            </w:pPr>
          </w:p>
        </w:tc>
        <w:tc>
          <w:tcPr>
            <w:tcW w:w="0" w:type="auto"/>
          </w:tcPr>
          <w:p w14:paraId="7797BBC5" w14:textId="77777777" w:rsidR="004702C3" w:rsidRPr="004702C3" w:rsidRDefault="004702C3" w:rsidP="00BD4372">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4"/>
                <w:szCs w:val="14"/>
              </w:rPr>
            </w:pPr>
            <w:r w:rsidRPr="004702C3">
              <w:rPr>
                <w:rFonts w:ascii="Times New Roman" w:eastAsia="Times New Roman" w:hAnsi="Times New Roman" w:cs="Times New Roman"/>
                <w:sz w:val="14"/>
                <w:szCs w:val="14"/>
              </w:rPr>
              <w:t>10039</w:t>
            </w:r>
          </w:p>
        </w:tc>
        <w:tc>
          <w:tcPr>
            <w:tcW w:w="0" w:type="auto"/>
          </w:tcPr>
          <w:p w14:paraId="130B7BE4" w14:textId="77777777" w:rsidR="004702C3" w:rsidRPr="004702C3" w:rsidRDefault="004702C3"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4"/>
                <w:szCs w:val="14"/>
              </w:rPr>
            </w:pPr>
          </w:p>
        </w:tc>
      </w:tr>
      <w:tr w:rsidR="004702C3" w:rsidRPr="004702C3" w14:paraId="381272FE" w14:textId="77777777" w:rsidTr="00BD4372">
        <w:tc>
          <w:tcPr>
            <w:cnfStyle w:val="001000000000" w:firstRow="0" w:lastRow="0" w:firstColumn="1" w:lastColumn="0" w:oddVBand="0" w:evenVBand="0" w:oddHBand="0" w:evenHBand="0" w:firstRowFirstColumn="0" w:firstRowLastColumn="0" w:lastRowFirstColumn="0" w:lastRowLastColumn="0"/>
            <w:tcW w:w="0" w:type="auto"/>
            <w:gridSpan w:val="17"/>
          </w:tcPr>
          <w:p w14:paraId="232AB7E8" w14:textId="77777777" w:rsidR="004702C3" w:rsidRPr="00B4615B" w:rsidRDefault="004702C3" w:rsidP="00BD4372">
            <w:pPr>
              <w:jc w:val="center"/>
              <w:rPr>
                <w:rFonts w:ascii="Times New Roman" w:hAnsi="Times New Roman" w:cs="Times New Roman"/>
                <w:color w:val="auto"/>
                <w:sz w:val="14"/>
                <w:szCs w:val="14"/>
              </w:rPr>
            </w:pPr>
            <w:r w:rsidRPr="00B4615B">
              <w:rPr>
                <w:rFonts w:ascii="Times New Roman" w:hAnsi="Times New Roman" w:cs="Times New Roman"/>
                <w:color w:val="auto"/>
                <w:sz w:val="14"/>
                <w:szCs w:val="14"/>
              </w:rPr>
              <w:t>*** p&lt;.001, ** p&lt;.01, * p&lt;.05</w:t>
            </w:r>
            <w:r w:rsidRPr="00B4615B">
              <w:rPr>
                <w:rFonts w:ascii="Times New Roman" w:hAnsi="Times New Roman" w:cs="Times New Roman"/>
                <w:color w:val="auto"/>
                <w:sz w:val="14"/>
                <w:szCs w:val="14"/>
              </w:rPr>
              <w:br/>
              <w:t>Data Source: NCDS [Sweeps 0-4]</w:t>
            </w:r>
            <w:r>
              <w:rPr>
                <w:rFonts w:ascii="Times New Roman" w:hAnsi="Times New Roman" w:cs="Times New Roman"/>
                <w:color w:val="auto"/>
                <w:sz w:val="14"/>
                <w:szCs w:val="14"/>
              </w:rPr>
              <w:t xml:space="preserve"> &amp; BCS [Sweeps 0-5]</w:t>
            </w:r>
          </w:p>
          <w:p w14:paraId="38DE027E" w14:textId="77777777" w:rsidR="004702C3" w:rsidRPr="004702C3" w:rsidRDefault="004702C3" w:rsidP="00BD4372">
            <w:pPr>
              <w:jc w:val="center"/>
              <w:rPr>
                <w:rFonts w:ascii="Times New Roman" w:hAnsi="Times New Roman" w:cs="Times New Roman"/>
                <w:sz w:val="14"/>
                <w:szCs w:val="14"/>
              </w:rPr>
            </w:pPr>
            <w:r w:rsidRPr="00B4615B">
              <w:rPr>
                <w:rFonts w:ascii="Times New Roman" w:hAnsi="Times New Roman" w:cs="Times New Roman"/>
                <w:color w:val="auto"/>
                <w:sz w:val="14"/>
                <w:szCs w:val="14"/>
              </w:rPr>
              <w:t xml:space="preserve">Note: </w:t>
            </w:r>
            <w:r>
              <w:rPr>
                <w:rFonts w:ascii="Times New Roman" w:hAnsi="Times New Roman" w:cs="Times New Roman"/>
                <w:color w:val="auto"/>
                <w:sz w:val="14"/>
                <w:szCs w:val="14"/>
              </w:rPr>
              <w:t xml:space="preserve">Average Marginal Effects for each model. </w:t>
            </w:r>
          </w:p>
        </w:tc>
      </w:tr>
    </w:tbl>
    <w:p w14:paraId="3810F2E7" w14:textId="77777777" w:rsidR="004702C3" w:rsidRDefault="004702C3" w:rsidP="00B1586B">
      <w:pPr>
        <w:sectPr w:rsidR="004702C3" w:rsidSect="004702C3">
          <w:pgSz w:w="16838" w:h="11906" w:orient="landscape"/>
          <w:pgMar w:top="1440" w:right="1440" w:bottom="1440" w:left="1440" w:header="709" w:footer="709" w:gutter="0"/>
          <w:cols w:space="708"/>
          <w:docGrid w:linePitch="360"/>
        </w:sectPr>
      </w:pPr>
    </w:p>
    <w:p w14:paraId="2EA778F0" w14:textId="77777777" w:rsidR="004702C3" w:rsidRDefault="004702C3" w:rsidP="00B1586B">
      <w:pPr>
        <w:sectPr w:rsidR="004702C3" w:rsidSect="0004690C">
          <w:pgSz w:w="11906" w:h="16838"/>
          <w:pgMar w:top="1440" w:right="1440" w:bottom="1440" w:left="1440" w:header="709" w:footer="709" w:gutter="0"/>
          <w:cols w:space="708"/>
          <w:docGrid w:linePitch="360"/>
        </w:sectPr>
      </w:pPr>
    </w:p>
    <w:p w14:paraId="2C2CBE93" w14:textId="77777777" w:rsidR="004702C3" w:rsidRPr="00B4615B" w:rsidRDefault="004702C3" w:rsidP="00B1586B"/>
    <w:p w14:paraId="09F14C7F" w14:textId="77777777" w:rsidR="00B4615B" w:rsidRPr="00B4615B" w:rsidRDefault="00B1586B" w:rsidP="00B4615B">
      <w:pPr>
        <w:keepNext/>
      </w:pPr>
      <w:r w:rsidRPr="00B4615B">
        <w:rPr>
          <w:noProof/>
        </w:rPr>
        <w:lastRenderedPageBreak/>
        <w:drawing>
          <wp:inline distT="0" distB="0" distL="0" distR="0" wp14:anchorId="16C96CF1" wp14:editId="19649924">
            <wp:extent cx="5731510" cy="4169019"/>
            <wp:effectExtent l="0" t="0" r="0" b="0"/>
            <wp:docPr id="979045143" name="Picture 40" descr="A graph of a number of individua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045143" name="Picture 40" descr="A graph of a number of individuals&#10;&#10;Description automatically generated with medium confidenc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4169019"/>
                    </a:xfrm>
                    <a:prstGeom prst="rect">
                      <a:avLst/>
                    </a:prstGeom>
                    <a:noFill/>
                    <a:ln>
                      <a:noFill/>
                    </a:ln>
                  </pic:spPr>
                </pic:pic>
              </a:graphicData>
            </a:graphic>
          </wp:inline>
        </w:drawing>
      </w:r>
    </w:p>
    <w:p w14:paraId="51221775" w14:textId="699FF371" w:rsidR="00B1586B" w:rsidRPr="00B4615B" w:rsidRDefault="00B4615B" w:rsidP="00B4615B">
      <w:pPr>
        <w:pStyle w:val="Caption"/>
      </w:pPr>
      <w:bookmarkStart w:id="93" w:name="_Toc169179771"/>
      <w:r w:rsidRPr="00B4615B">
        <w:t xml:space="preserve">Figure </w:t>
      </w:r>
      <w:r w:rsidR="00F01F5E">
        <w:fldChar w:fldCharType="begin"/>
      </w:r>
      <w:r w:rsidR="00F01F5E">
        <w:instrText xml:space="preserve"> STYLEREF 1 \s </w:instrText>
      </w:r>
      <w:r w:rsidR="00F01F5E">
        <w:fldChar w:fldCharType="separate"/>
      </w:r>
      <w:r w:rsidR="00F01F5E">
        <w:rPr>
          <w:noProof/>
        </w:rPr>
        <w:t>2</w:t>
      </w:r>
      <w:r w:rsidR="00F01F5E">
        <w:fldChar w:fldCharType="end"/>
      </w:r>
      <w:r w:rsidR="00F01F5E">
        <w:t>.</w:t>
      </w:r>
      <w:r w:rsidR="00F01F5E">
        <w:fldChar w:fldCharType="begin"/>
      </w:r>
      <w:r w:rsidR="00F01F5E">
        <w:instrText xml:space="preserve"> SEQ Figure \* ARABIC \s 1 </w:instrText>
      </w:r>
      <w:r w:rsidR="00F01F5E">
        <w:fldChar w:fldCharType="separate"/>
      </w:r>
      <w:r w:rsidR="00F01F5E">
        <w:rPr>
          <w:noProof/>
        </w:rPr>
        <w:t>2</w:t>
      </w:r>
      <w:r w:rsidR="00F01F5E">
        <w:fldChar w:fldCharType="end"/>
      </w:r>
      <w:r w:rsidRPr="00B4615B">
        <w:t xml:space="preserve"> AMEs and Predictive Margins by Cohort</w:t>
      </w:r>
      <w:bookmarkEnd w:id="93"/>
    </w:p>
    <w:p w14:paraId="403F40B6" w14:textId="77777777" w:rsidR="00B4615B" w:rsidRPr="00B4615B" w:rsidRDefault="00B1586B" w:rsidP="00B4615B">
      <w:pPr>
        <w:keepNext/>
      </w:pPr>
      <w:r w:rsidRPr="00B4615B">
        <w:rPr>
          <w:noProof/>
        </w:rPr>
        <w:lastRenderedPageBreak/>
        <w:drawing>
          <wp:inline distT="0" distB="0" distL="0" distR="0" wp14:anchorId="5C8008C4" wp14:editId="16DF8E59">
            <wp:extent cx="5731510" cy="4169019"/>
            <wp:effectExtent l="0" t="0" r="0" b="0"/>
            <wp:docPr id="742301444" name="Picture 41" descr="A graph showing the difference between a specific and a specific basi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301444" name="Picture 41" descr="A graph showing the difference between a specific and a specific basis&#10;&#10;Description automatically generated with medium confidence"/>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4169019"/>
                    </a:xfrm>
                    <a:prstGeom prst="rect">
                      <a:avLst/>
                    </a:prstGeom>
                    <a:noFill/>
                    <a:ln>
                      <a:noFill/>
                    </a:ln>
                  </pic:spPr>
                </pic:pic>
              </a:graphicData>
            </a:graphic>
          </wp:inline>
        </w:drawing>
      </w:r>
    </w:p>
    <w:p w14:paraId="65DCBB9E" w14:textId="74494B32" w:rsidR="00B1586B" w:rsidRPr="00B4615B" w:rsidRDefault="00B4615B" w:rsidP="00B4615B">
      <w:pPr>
        <w:pStyle w:val="Caption"/>
      </w:pPr>
      <w:bookmarkStart w:id="94" w:name="_Toc169179772"/>
      <w:r w:rsidRPr="00B4615B">
        <w:t xml:space="preserve">Figure </w:t>
      </w:r>
      <w:r w:rsidR="00F01F5E">
        <w:fldChar w:fldCharType="begin"/>
      </w:r>
      <w:r w:rsidR="00F01F5E">
        <w:instrText xml:space="preserve"> STYLEREF 1 \s </w:instrText>
      </w:r>
      <w:r w:rsidR="00F01F5E">
        <w:fldChar w:fldCharType="separate"/>
      </w:r>
      <w:r w:rsidR="00F01F5E">
        <w:rPr>
          <w:noProof/>
        </w:rPr>
        <w:t>2</w:t>
      </w:r>
      <w:r w:rsidR="00F01F5E">
        <w:fldChar w:fldCharType="end"/>
      </w:r>
      <w:r w:rsidR="00F01F5E">
        <w:t>.</w:t>
      </w:r>
      <w:r w:rsidR="00F01F5E">
        <w:fldChar w:fldCharType="begin"/>
      </w:r>
      <w:r w:rsidR="00F01F5E">
        <w:instrText xml:space="preserve"> SEQ Figure \* ARABIC \s 1 </w:instrText>
      </w:r>
      <w:r w:rsidR="00F01F5E">
        <w:fldChar w:fldCharType="separate"/>
      </w:r>
      <w:r w:rsidR="00F01F5E">
        <w:rPr>
          <w:noProof/>
        </w:rPr>
        <w:t>3</w:t>
      </w:r>
      <w:r w:rsidR="00F01F5E">
        <w:fldChar w:fldCharType="end"/>
      </w:r>
      <w:r w:rsidRPr="00B4615B">
        <w:t xml:space="preserve"> Predictive Margins of Educational Attainment by Cohort</w:t>
      </w:r>
      <w:bookmarkEnd w:id="94"/>
    </w:p>
    <w:p w14:paraId="6052FE1D" w14:textId="77777777" w:rsidR="00B4615B" w:rsidRPr="00B4615B" w:rsidRDefault="00B1586B" w:rsidP="00B4615B">
      <w:pPr>
        <w:keepNext/>
      </w:pPr>
      <w:r w:rsidRPr="00B4615B">
        <w:rPr>
          <w:noProof/>
        </w:rPr>
        <w:lastRenderedPageBreak/>
        <w:drawing>
          <wp:inline distT="0" distB="0" distL="0" distR="0" wp14:anchorId="5F571413" wp14:editId="1E21EF21">
            <wp:extent cx="5731510" cy="4169019"/>
            <wp:effectExtent l="0" t="0" r="0" b="0"/>
            <wp:docPr id="1852714711" name="Picture 42" descr="A graph showing the difference between a number of indicato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714711" name="Picture 42" descr="A graph showing the difference between a number of indicators&#10;&#10;Description automatically generated with medium confidenc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4169019"/>
                    </a:xfrm>
                    <a:prstGeom prst="rect">
                      <a:avLst/>
                    </a:prstGeom>
                    <a:noFill/>
                    <a:ln>
                      <a:noFill/>
                    </a:ln>
                  </pic:spPr>
                </pic:pic>
              </a:graphicData>
            </a:graphic>
          </wp:inline>
        </w:drawing>
      </w:r>
    </w:p>
    <w:p w14:paraId="618FDF51" w14:textId="0C4B4821" w:rsidR="00B1586B" w:rsidRPr="00B4615B" w:rsidRDefault="00B4615B" w:rsidP="00B4615B">
      <w:pPr>
        <w:pStyle w:val="Caption"/>
      </w:pPr>
      <w:bookmarkStart w:id="95" w:name="_Toc169179773"/>
      <w:r w:rsidRPr="00B4615B">
        <w:t xml:space="preserve">Figure </w:t>
      </w:r>
      <w:r w:rsidR="00F01F5E">
        <w:fldChar w:fldCharType="begin"/>
      </w:r>
      <w:r w:rsidR="00F01F5E">
        <w:instrText xml:space="preserve"> STYLEREF 1 \s </w:instrText>
      </w:r>
      <w:r w:rsidR="00F01F5E">
        <w:fldChar w:fldCharType="separate"/>
      </w:r>
      <w:r w:rsidR="00F01F5E">
        <w:rPr>
          <w:noProof/>
        </w:rPr>
        <w:t>2</w:t>
      </w:r>
      <w:r w:rsidR="00F01F5E">
        <w:fldChar w:fldCharType="end"/>
      </w:r>
      <w:r w:rsidR="00F01F5E">
        <w:t>.</w:t>
      </w:r>
      <w:r w:rsidR="00F01F5E">
        <w:fldChar w:fldCharType="begin"/>
      </w:r>
      <w:r w:rsidR="00F01F5E">
        <w:instrText xml:space="preserve"> SEQ Figure \* ARABIC \s 1 </w:instrText>
      </w:r>
      <w:r w:rsidR="00F01F5E">
        <w:fldChar w:fldCharType="separate"/>
      </w:r>
      <w:r w:rsidR="00F01F5E">
        <w:rPr>
          <w:noProof/>
        </w:rPr>
        <w:t>4</w:t>
      </w:r>
      <w:r w:rsidR="00F01F5E">
        <w:fldChar w:fldCharType="end"/>
      </w:r>
      <w:r w:rsidRPr="00B4615B">
        <w:t xml:space="preserve"> Predictive Margins of Sex by Cohort</w:t>
      </w:r>
      <w:bookmarkEnd w:id="95"/>
    </w:p>
    <w:p w14:paraId="346797A0" w14:textId="77777777" w:rsidR="00B4615B" w:rsidRPr="00B4615B" w:rsidRDefault="00B1586B" w:rsidP="00B4615B">
      <w:pPr>
        <w:keepNext/>
      </w:pPr>
      <w:r w:rsidRPr="00B4615B">
        <w:rPr>
          <w:noProof/>
        </w:rPr>
        <w:lastRenderedPageBreak/>
        <w:drawing>
          <wp:inline distT="0" distB="0" distL="0" distR="0" wp14:anchorId="5E204B85" wp14:editId="783ED944">
            <wp:extent cx="5731510" cy="4169019"/>
            <wp:effectExtent l="0" t="0" r="0" b="0"/>
            <wp:docPr id="1315222922" name="Picture 43" descr="A diagram of a variety of indicato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222922" name="Picture 43" descr="A diagram of a variety of indicators&#10;&#10;Description automatically generated with medium confidenc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4169019"/>
                    </a:xfrm>
                    <a:prstGeom prst="rect">
                      <a:avLst/>
                    </a:prstGeom>
                    <a:noFill/>
                    <a:ln>
                      <a:noFill/>
                    </a:ln>
                  </pic:spPr>
                </pic:pic>
              </a:graphicData>
            </a:graphic>
          </wp:inline>
        </w:drawing>
      </w:r>
    </w:p>
    <w:p w14:paraId="0524146D" w14:textId="482D76DF" w:rsidR="00B1586B" w:rsidRPr="00B4615B" w:rsidRDefault="00B4615B" w:rsidP="00B4615B">
      <w:pPr>
        <w:pStyle w:val="Caption"/>
      </w:pPr>
      <w:bookmarkStart w:id="96" w:name="_Toc169179774"/>
      <w:r w:rsidRPr="00B4615B">
        <w:t xml:space="preserve">Figure </w:t>
      </w:r>
      <w:r w:rsidR="00F01F5E">
        <w:fldChar w:fldCharType="begin"/>
      </w:r>
      <w:r w:rsidR="00F01F5E">
        <w:instrText xml:space="preserve"> STYLEREF 1 \s </w:instrText>
      </w:r>
      <w:r w:rsidR="00F01F5E">
        <w:fldChar w:fldCharType="separate"/>
      </w:r>
      <w:r w:rsidR="00F01F5E">
        <w:rPr>
          <w:noProof/>
        </w:rPr>
        <w:t>2</w:t>
      </w:r>
      <w:r w:rsidR="00F01F5E">
        <w:fldChar w:fldCharType="end"/>
      </w:r>
      <w:r w:rsidR="00F01F5E">
        <w:t>.</w:t>
      </w:r>
      <w:r w:rsidR="00F01F5E">
        <w:fldChar w:fldCharType="begin"/>
      </w:r>
      <w:r w:rsidR="00F01F5E">
        <w:instrText xml:space="preserve"> SEQ Figure \* ARABIC \s 1 </w:instrText>
      </w:r>
      <w:r w:rsidR="00F01F5E">
        <w:fldChar w:fldCharType="separate"/>
      </w:r>
      <w:r w:rsidR="00F01F5E">
        <w:rPr>
          <w:noProof/>
        </w:rPr>
        <w:t>5</w:t>
      </w:r>
      <w:r w:rsidR="00F01F5E">
        <w:fldChar w:fldCharType="end"/>
      </w:r>
      <w:r w:rsidRPr="00B4615B">
        <w:t xml:space="preserve"> </w:t>
      </w:r>
      <w:r w:rsidR="0004690C" w:rsidRPr="00B4615B">
        <w:t>Predictive</w:t>
      </w:r>
      <w:r w:rsidRPr="00B4615B">
        <w:t xml:space="preserve"> Margins of Housing Tenure by Cohort</w:t>
      </w:r>
      <w:bookmarkEnd w:id="96"/>
    </w:p>
    <w:p w14:paraId="2249EE6F" w14:textId="5DC69C4C" w:rsidR="00C9608B" w:rsidRDefault="00C9608B" w:rsidP="00C9608B">
      <w:pPr>
        <w:pStyle w:val="Heading3"/>
      </w:pPr>
      <w:bookmarkStart w:id="97" w:name="_Toc169179656"/>
      <w:r w:rsidRPr="00B4615B">
        <w:t>Discussion and Conclusions</w:t>
      </w:r>
      <w:bookmarkEnd w:id="97"/>
    </w:p>
    <w:p w14:paraId="648BB8FF" w14:textId="394D8861" w:rsidR="002E799F" w:rsidRDefault="0004690C" w:rsidP="0004690C">
      <w:pPr>
        <w:spacing w:line="480" w:lineRule="auto"/>
        <w:rPr>
          <w:rFonts w:ascii="Book Antiqua" w:hAnsi="Book Antiqua"/>
          <w:sz w:val="24"/>
          <w:szCs w:val="24"/>
        </w:rPr>
      </w:pPr>
      <w:r w:rsidRPr="0004690C">
        <w:rPr>
          <w:rFonts w:ascii="Book Antiqua" w:hAnsi="Book Antiqua"/>
          <w:sz w:val="24"/>
          <w:szCs w:val="24"/>
        </w:rPr>
        <w:t xml:space="preserve">The provision of repeated contacts based data has enabled an analysis of the life course within the life domain of school-to-work transitions for youth </w:t>
      </w:r>
      <w:r w:rsidRPr="0004690C">
        <w:rPr>
          <w:rFonts w:ascii="Book Antiqua" w:hAnsi="Book Antiqua"/>
          <w:sz w:val="24"/>
          <w:szCs w:val="24"/>
        </w:rPr>
        <w:fldChar w:fldCharType="begin"/>
      </w:r>
      <w:r w:rsidRPr="0004690C">
        <w:rPr>
          <w:rFonts w:ascii="Book Antiqua" w:hAnsi="Book Antiqua"/>
          <w:sz w:val="24"/>
          <w:szCs w:val="24"/>
        </w:rPr>
        <w:instrText xml:space="preserve"> ADDIN ZOTERO_ITEM CSL_CITATION {"citationID":"oWyMF79n","properties":{"formattedCitation":"(Diewald and Mayer, 2008; Mayer, 2009)","plainCitation":"(Diewald and Mayer, 2008; Mayer, 2009)","noteIndex":0},"citationItems":[{"id":857,"uris":["http://zotero.org/users/8741181/items/XRNKJLAW"],"itemData":{"id":857,"type":"article-journal","abstract":"The psychology of the life span and the sociology of the life course share the same object of scientific inquiry – the lives of women and men from birth to death. Both are part of an interdisciplinary field focused on individual development and life course patterns which also includes social demography and human capital economics. However, a closer look shows that life span psychology and life course sociology now to stand further apart than in the seventies. In this paper we reassess how this divergence can be understood in terms of necessary and legitimate strengths of both approaches, as well as avoidable weaknesses which could be overcome in the future by more re-combination and integration.","language":"en","page":"24","source":"Zotero","title":"The sociology of the life course and life span psychology: integrated paradigm or complementing pathways?","author":[{"family":"Diewald","given":"Martin"},{"family":"Mayer","given":"Karl Ulrich"}],"issued":{"date-parts":[["2008"]]},"citation-key":"diewaldSociologyLifeCourse2008"}},{"id":679,"uris":["http://zotero.org/users/8741181/items/RFUSGCQU"],"itemData":{"id":679,"type":"article-journal","abstract":"Life courses are studied in sociology and neighboring fields as develop mental processes, as culturally and normatively constructed life stages and age roles, as biographical meanings, as aging processes, as outcomes of institutional regulation and policies, as demographic accounts, or as mere empirical connectivity across the life course. This review has two aims. One is to report on trends in life course research by focusing on empirical studies published since the year 2000. The other is to assess the overall development of the field. Major advances can be observed in four areas: national individual-level longitudinal databases, the impact of institutional contexts on life courses, life courses under conditions of societal ruptures, and health across the life course. In four other areas, advancements have been less pronounced: internal dynamics and causal linkages across life, the interaction of development and socially con structed life courses, theory development, and new methods. Overall, life course sociology still has far to go to reach its full potential.","container-title":"Annual Review of Sociology","DOI":"10.1146/annurev.soc.34.040507.134619","ISSN":"0360-0572, 1545-2115","issue":"1","journalAbbreviation":"Annu. Rev. Sociol.","language":"en","page":"413-433","source":"DOI.org (Crossref)","title":"New Directions in Life Course Research","volume":"35","author":[{"family":"Mayer","given":"Karl Ulrich"}],"issued":{"date-parts":[["2009",8,1]]},"citation-key":"mayerNewDirectionsLife2009"}}],"schema":"https://github.com/citation-style-language/schema/raw/master/csl-citation.json"} </w:instrText>
      </w:r>
      <w:r w:rsidRPr="0004690C">
        <w:rPr>
          <w:rFonts w:ascii="Book Antiqua" w:hAnsi="Book Antiqua"/>
          <w:sz w:val="24"/>
          <w:szCs w:val="24"/>
        </w:rPr>
        <w:fldChar w:fldCharType="separate"/>
      </w:r>
      <w:r w:rsidRPr="0004690C">
        <w:rPr>
          <w:rFonts w:ascii="Book Antiqua" w:hAnsi="Book Antiqua" w:cs="Calibri"/>
          <w:sz w:val="24"/>
          <w:szCs w:val="24"/>
        </w:rPr>
        <w:t>(Diewald and Mayer, 2008; Mayer, 2009)</w:t>
      </w:r>
      <w:r w:rsidRPr="0004690C">
        <w:rPr>
          <w:rFonts w:ascii="Book Antiqua" w:hAnsi="Book Antiqua"/>
          <w:sz w:val="24"/>
          <w:szCs w:val="24"/>
        </w:rPr>
        <w:fldChar w:fldCharType="end"/>
      </w:r>
      <w:r w:rsidRPr="0004690C">
        <w:rPr>
          <w:rFonts w:ascii="Book Antiqua" w:hAnsi="Book Antiqua"/>
          <w:sz w:val="24"/>
          <w:szCs w:val="24"/>
        </w:rPr>
        <w:t xml:space="preserve">. This repeated contacts data provides insight into the role of structural inequalities on the sorting of youth into continuation of schooling. To summarise, individuals that received five or more O’levels compared to those that did not had a 54 per cent increased probability of continuing schooling. Men compared to women were 7 per cent less likely to continue schooling. Individuals that grew up in a home not owned by their parents compared to those that did were 8 per cent less likely to continue schooling. Finally with respect to social class, individuals social origins can have as much of a 15 per cent decreased probability of </w:t>
      </w:r>
      <w:r w:rsidRPr="0004690C">
        <w:rPr>
          <w:rFonts w:ascii="Book Antiqua" w:hAnsi="Book Antiqua"/>
          <w:sz w:val="24"/>
          <w:szCs w:val="24"/>
        </w:rPr>
        <w:lastRenderedPageBreak/>
        <w:t xml:space="preserve">continuing education compared to individuals within NS-SEC 2. Focusing upon a particular life domain of school-to-work, repeated contacts data has demonstrated that structural inequalities have an impact upon </w:t>
      </w:r>
      <w:r w:rsidR="005D02C3" w:rsidRPr="0004690C">
        <w:rPr>
          <w:rFonts w:ascii="Book Antiqua" w:hAnsi="Book Antiqua"/>
          <w:sz w:val="24"/>
          <w:szCs w:val="24"/>
        </w:rPr>
        <w:t>youths’</w:t>
      </w:r>
      <w:r w:rsidRPr="0004690C">
        <w:rPr>
          <w:rFonts w:ascii="Book Antiqua" w:hAnsi="Book Antiqua"/>
          <w:sz w:val="24"/>
          <w:szCs w:val="24"/>
        </w:rPr>
        <w:t xml:space="preserve"> transitionary experiences.</w:t>
      </w:r>
    </w:p>
    <w:p w14:paraId="5E0DC951" w14:textId="438EB3A4" w:rsidR="0004690C" w:rsidRDefault="002E799F" w:rsidP="0004690C">
      <w:pPr>
        <w:spacing w:line="480" w:lineRule="auto"/>
        <w:rPr>
          <w:rFonts w:ascii="Book Antiqua" w:hAnsi="Book Antiqua"/>
          <w:sz w:val="24"/>
          <w:szCs w:val="24"/>
        </w:rPr>
      </w:pPr>
      <w:r>
        <w:rPr>
          <w:rFonts w:ascii="Book Antiqua" w:hAnsi="Book Antiqua"/>
          <w:sz w:val="24"/>
          <w:szCs w:val="24"/>
        </w:rPr>
        <w:t>A core argument of Individualisation theory proposes that over time, structures weaken and ‘</w:t>
      </w:r>
      <w:r w:rsidR="005D02C3">
        <w:rPr>
          <w:rFonts w:ascii="Book Antiqua" w:hAnsi="Book Antiqua"/>
          <w:sz w:val="24"/>
          <w:szCs w:val="24"/>
        </w:rPr>
        <w:t>detraditionalise</w:t>
      </w:r>
      <w:r>
        <w:rPr>
          <w:rFonts w:ascii="Book Antiqua" w:hAnsi="Book Antiqua"/>
          <w:sz w:val="24"/>
          <w:szCs w:val="24"/>
        </w:rPr>
        <w:t xml:space="preserve">’ as individuals have to rely upon </w:t>
      </w:r>
      <w:r w:rsidR="005D02C3">
        <w:rPr>
          <w:rFonts w:ascii="Book Antiqua" w:hAnsi="Book Antiqua"/>
          <w:sz w:val="24"/>
          <w:szCs w:val="24"/>
        </w:rPr>
        <w:t>their</w:t>
      </w:r>
      <w:r>
        <w:rPr>
          <w:rFonts w:ascii="Book Antiqua" w:hAnsi="Book Antiqua"/>
          <w:sz w:val="24"/>
          <w:szCs w:val="24"/>
        </w:rPr>
        <w:t xml:space="preserve"> own self </w:t>
      </w:r>
      <w:r>
        <w:rPr>
          <w:rFonts w:ascii="Book Antiqua" w:hAnsi="Book Antiqua"/>
          <w:sz w:val="24"/>
          <w:szCs w:val="24"/>
        </w:rPr>
        <w:fldChar w:fldCharType="begin"/>
      </w:r>
      <w:r>
        <w:rPr>
          <w:rFonts w:ascii="Book Antiqua" w:hAnsi="Book Antiqua"/>
          <w:sz w:val="24"/>
          <w:szCs w:val="24"/>
        </w:rPr>
        <w:instrText xml:space="preserve"> ADDIN ZOTERO_ITEM CSL_CITATION {"citationID":"adEYX0xo","properties":{"formattedCitation":"(Beck, 1992)","plainCitation":"(Beck, 1992)","noteIndex":0},"citationItems":[{"id":11432,"uris":["http://zotero.org/users/8741181/items/83Y2NRAG"],"itemData":{"id":11432,"type":"book","publisher":"SAGE","title":"Risk Society: Towards a new modernity","author":[{"family":"Beck","given":"U"}],"issued":{"date-parts":[["1992"]]},"citation-key":"beckRiskSocietyNew1992"}}],"schema":"https://github.com/citation-style-language/schema/raw/master/csl-citation.json"} </w:instrText>
      </w:r>
      <w:r>
        <w:rPr>
          <w:rFonts w:ascii="Book Antiqua" w:hAnsi="Book Antiqua"/>
          <w:sz w:val="24"/>
          <w:szCs w:val="24"/>
        </w:rPr>
        <w:fldChar w:fldCharType="separate"/>
      </w:r>
      <w:r w:rsidRPr="002E799F">
        <w:rPr>
          <w:rFonts w:ascii="Book Antiqua" w:hAnsi="Book Antiqua"/>
          <w:sz w:val="24"/>
        </w:rPr>
        <w:t>(Beck, 1992)</w:t>
      </w:r>
      <w:r>
        <w:rPr>
          <w:rFonts w:ascii="Book Antiqua" w:hAnsi="Book Antiqua"/>
          <w:sz w:val="24"/>
          <w:szCs w:val="24"/>
        </w:rPr>
        <w:fldChar w:fldCharType="end"/>
      </w:r>
      <w:r>
        <w:rPr>
          <w:rFonts w:ascii="Book Antiqua" w:hAnsi="Book Antiqua"/>
          <w:sz w:val="24"/>
          <w:szCs w:val="24"/>
        </w:rPr>
        <w:t xml:space="preserve">. Agents navigate society that is increasingly managed and organised by </w:t>
      </w:r>
      <w:r w:rsidR="005D02C3">
        <w:rPr>
          <w:rFonts w:ascii="Book Antiqua" w:hAnsi="Book Antiqua"/>
          <w:sz w:val="24"/>
          <w:szCs w:val="24"/>
        </w:rPr>
        <w:t>individualised</w:t>
      </w:r>
      <w:r>
        <w:rPr>
          <w:rFonts w:ascii="Book Antiqua" w:hAnsi="Book Antiqua"/>
          <w:sz w:val="24"/>
          <w:szCs w:val="24"/>
        </w:rPr>
        <w:t xml:space="preserve"> </w:t>
      </w:r>
      <w:r w:rsidR="005D02C3">
        <w:rPr>
          <w:rFonts w:ascii="Book Antiqua" w:hAnsi="Book Antiqua"/>
          <w:sz w:val="24"/>
          <w:szCs w:val="24"/>
        </w:rPr>
        <w:t>lifeworld</w:t>
      </w:r>
      <w:r>
        <w:rPr>
          <w:rFonts w:ascii="Book Antiqua" w:hAnsi="Book Antiqua"/>
          <w:sz w:val="24"/>
          <w:szCs w:val="24"/>
        </w:rPr>
        <w:t>.</w:t>
      </w:r>
      <w:r w:rsidR="0004690C" w:rsidRPr="0004690C">
        <w:rPr>
          <w:rFonts w:ascii="Book Antiqua" w:hAnsi="Book Antiqua"/>
          <w:sz w:val="24"/>
          <w:szCs w:val="24"/>
        </w:rPr>
        <w:t xml:space="preserve"> </w:t>
      </w:r>
      <w:r>
        <w:rPr>
          <w:rFonts w:ascii="Book Antiqua" w:hAnsi="Book Antiqua"/>
          <w:sz w:val="24"/>
          <w:szCs w:val="24"/>
        </w:rPr>
        <w:t xml:space="preserve">A comparison of the NCDS and BCS cohort models </w:t>
      </w:r>
      <w:r w:rsidR="005D02C3">
        <w:rPr>
          <w:rFonts w:ascii="Book Antiqua" w:hAnsi="Book Antiqua"/>
          <w:sz w:val="24"/>
          <w:szCs w:val="24"/>
        </w:rPr>
        <w:t>presented</w:t>
      </w:r>
      <w:r>
        <w:rPr>
          <w:rFonts w:ascii="Book Antiqua" w:hAnsi="Book Antiqua"/>
          <w:sz w:val="24"/>
          <w:szCs w:val="24"/>
        </w:rPr>
        <w:t xml:space="preserve"> in table 2.13 provide strong evidence against this thesis. Whilst the strength of educational attainment has weakened between the NCDS to BCS </w:t>
      </w:r>
      <w:r w:rsidR="005D02C3">
        <w:rPr>
          <w:rFonts w:ascii="Book Antiqua" w:hAnsi="Book Antiqua"/>
          <w:sz w:val="24"/>
          <w:szCs w:val="24"/>
        </w:rPr>
        <w:t>period</w:t>
      </w:r>
      <w:r>
        <w:rPr>
          <w:rFonts w:ascii="Book Antiqua" w:hAnsi="Book Antiqua"/>
          <w:sz w:val="24"/>
          <w:szCs w:val="24"/>
        </w:rPr>
        <w:t xml:space="preserve">, all other analytical structural </w:t>
      </w:r>
      <w:r w:rsidR="005D02C3">
        <w:rPr>
          <w:rFonts w:ascii="Book Antiqua" w:hAnsi="Book Antiqua"/>
          <w:sz w:val="24"/>
          <w:szCs w:val="24"/>
        </w:rPr>
        <w:t>variables</w:t>
      </w:r>
      <w:r>
        <w:rPr>
          <w:rFonts w:ascii="Book Antiqua" w:hAnsi="Book Antiqua"/>
          <w:sz w:val="24"/>
          <w:szCs w:val="24"/>
        </w:rPr>
        <w:t xml:space="preserve"> have maintained, or in the case of sex actually become stronger in their impact of </w:t>
      </w:r>
      <w:r w:rsidR="005D02C3">
        <w:rPr>
          <w:rFonts w:ascii="Book Antiqua" w:hAnsi="Book Antiqua"/>
          <w:sz w:val="24"/>
          <w:szCs w:val="24"/>
        </w:rPr>
        <w:t>individuals</w:t>
      </w:r>
      <w:r>
        <w:rPr>
          <w:rFonts w:ascii="Book Antiqua" w:hAnsi="Book Antiqua"/>
          <w:sz w:val="24"/>
          <w:szCs w:val="24"/>
        </w:rPr>
        <w:t xml:space="preserve"> continuing schooling. The evidence of a process of de-</w:t>
      </w:r>
      <w:r w:rsidR="005D02C3">
        <w:rPr>
          <w:rFonts w:ascii="Book Antiqua" w:hAnsi="Book Antiqua"/>
          <w:sz w:val="24"/>
          <w:szCs w:val="24"/>
        </w:rPr>
        <w:t>traditionalisation</w:t>
      </w:r>
      <w:r>
        <w:rPr>
          <w:rFonts w:ascii="Book Antiqua" w:hAnsi="Book Antiqua"/>
          <w:sz w:val="24"/>
          <w:szCs w:val="24"/>
        </w:rPr>
        <w:t xml:space="preserve"> is not found. A weakening of social structures is also not found. Evidence </w:t>
      </w:r>
      <w:r w:rsidR="005D02C3">
        <w:rPr>
          <w:rFonts w:ascii="Book Antiqua" w:hAnsi="Book Antiqua"/>
          <w:sz w:val="24"/>
          <w:szCs w:val="24"/>
        </w:rPr>
        <w:t>points</w:t>
      </w:r>
      <w:r>
        <w:rPr>
          <w:rFonts w:ascii="Book Antiqua" w:hAnsi="Book Antiqua"/>
          <w:sz w:val="24"/>
          <w:szCs w:val="24"/>
        </w:rPr>
        <w:t xml:space="preserve"> to a level of stability across time, with some adjustments that are more accurately explained through a process of changing rules and resources that govern society in the form of structures. </w:t>
      </w:r>
    </w:p>
    <w:p w14:paraId="2AD67498" w14:textId="02ED6F23" w:rsidR="002E799F" w:rsidRDefault="002E799F" w:rsidP="0004690C">
      <w:pPr>
        <w:spacing w:line="480" w:lineRule="auto"/>
        <w:rPr>
          <w:rFonts w:ascii="Book Antiqua" w:hAnsi="Book Antiqua"/>
          <w:sz w:val="24"/>
          <w:szCs w:val="24"/>
        </w:rPr>
      </w:pPr>
      <w:r>
        <w:rPr>
          <w:rFonts w:ascii="Book Antiqua" w:hAnsi="Book Antiqua"/>
          <w:sz w:val="24"/>
          <w:szCs w:val="24"/>
        </w:rPr>
        <w:t xml:space="preserve">New </w:t>
      </w:r>
      <w:r w:rsidR="005D02C3">
        <w:rPr>
          <w:rFonts w:ascii="Book Antiqua" w:hAnsi="Book Antiqua"/>
          <w:sz w:val="24"/>
          <w:szCs w:val="24"/>
        </w:rPr>
        <w:t>Structualism</w:t>
      </w:r>
      <w:r>
        <w:rPr>
          <w:rFonts w:ascii="Book Antiqua" w:hAnsi="Book Antiqua"/>
          <w:sz w:val="24"/>
          <w:szCs w:val="24"/>
        </w:rPr>
        <w:t xml:space="preserve"> along similar epistemic grounds to the </w:t>
      </w:r>
      <w:r w:rsidR="005D02C3">
        <w:rPr>
          <w:rFonts w:ascii="Book Antiqua" w:hAnsi="Book Antiqua"/>
          <w:sz w:val="24"/>
          <w:szCs w:val="24"/>
        </w:rPr>
        <w:t>Individualisation</w:t>
      </w:r>
      <w:r>
        <w:rPr>
          <w:rFonts w:ascii="Book Antiqua" w:hAnsi="Book Antiqua"/>
          <w:sz w:val="24"/>
          <w:szCs w:val="24"/>
        </w:rPr>
        <w:t xml:space="preserve"> thesis argued that a decline in </w:t>
      </w:r>
      <w:r w:rsidR="005D02C3">
        <w:rPr>
          <w:rFonts w:ascii="Book Antiqua" w:hAnsi="Book Antiqua"/>
          <w:sz w:val="24"/>
          <w:szCs w:val="24"/>
        </w:rPr>
        <w:t>traditional</w:t>
      </w:r>
      <w:r>
        <w:rPr>
          <w:rFonts w:ascii="Book Antiqua" w:hAnsi="Book Antiqua"/>
          <w:sz w:val="24"/>
          <w:szCs w:val="24"/>
        </w:rPr>
        <w:t xml:space="preserve"> structural inequalities such as social class and sex would </w:t>
      </w:r>
      <w:r w:rsidR="005D02C3">
        <w:rPr>
          <w:rFonts w:ascii="Book Antiqua" w:hAnsi="Book Antiqua"/>
          <w:sz w:val="24"/>
          <w:szCs w:val="24"/>
        </w:rPr>
        <w:t>open</w:t>
      </w:r>
      <w:r>
        <w:rPr>
          <w:rFonts w:ascii="Book Antiqua" w:hAnsi="Book Antiqua"/>
          <w:sz w:val="24"/>
          <w:szCs w:val="24"/>
        </w:rPr>
        <w:t xml:space="preserve"> a rise in new social </w:t>
      </w:r>
      <w:r w:rsidR="005D02C3">
        <w:rPr>
          <w:rFonts w:ascii="Book Antiqua" w:hAnsi="Book Antiqua"/>
          <w:sz w:val="24"/>
          <w:szCs w:val="24"/>
        </w:rPr>
        <w:t>cleavages</w:t>
      </w:r>
      <w:r>
        <w:rPr>
          <w:rFonts w:ascii="Book Antiqua" w:hAnsi="Book Antiqua"/>
          <w:sz w:val="24"/>
          <w:szCs w:val="24"/>
        </w:rPr>
        <w:t xml:space="preserve"> such as housing tenure. The first instance of this argument has already been rebutted, the second is also found to be false. Housing tenure from the NCDS model to the BCS model is </w:t>
      </w:r>
      <w:r w:rsidR="005D02C3">
        <w:rPr>
          <w:rFonts w:ascii="Book Antiqua" w:hAnsi="Book Antiqua"/>
          <w:sz w:val="24"/>
          <w:szCs w:val="24"/>
        </w:rPr>
        <w:t>the</w:t>
      </w:r>
      <w:r>
        <w:rPr>
          <w:rFonts w:ascii="Book Antiqua" w:hAnsi="Book Antiqua"/>
          <w:sz w:val="24"/>
          <w:szCs w:val="24"/>
        </w:rPr>
        <w:t xml:space="preserve"> only variable to move from being statistically significant in one cohort to non-significant in another. New social </w:t>
      </w:r>
      <w:r w:rsidR="005D02C3">
        <w:rPr>
          <w:rFonts w:ascii="Book Antiqua" w:hAnsi="Book Antiqua"/>
          <w:sz w:val="24"/>
          <w:szCs w:val="24"/>
        </w:rPr>
        <w:t>cleavages</w:t>
      </w:r>
      <w:r>
        <w:rPr>
          <w:rFonts w:ascii="Book Antiqua" w:hAnsi="Book Antiqua"/>
          <w:sz w:val="24"/>
          <w:szCs w:val="24"/>
        </w:rPr>
        <w:t xml:space="preserve"> are not becoming the dominant forms of stratification as time progresses – at least not in this analysis. </w:t>
      </w:r>
    </w:p>
    <w:p w14:paraId="2BDA07DD" w14:textId="5BBD0B34" w:rsidR="0004690C" w:rsidRDefault="0004690C" w:rsidP="0004690C">
      <w:pPr>
        <w:spacing w:line="480" w:lineRule="auto"/>
        <w:rPr>
          <w:rFonts w:ascii="Book Antiqua" w:hAnsi="Book Antiqua"/>
          <w:sz w:val="24"/>
          <w:szCs w:val="24"/>
        </w:rPr>
      </w:pPr>
      <w:r>
        <w:rPr>
          <w:rFonts w:ascii="Book Antiqua" w:hAnsi="Book Antiqua"/>
          <w:sz w:val="24"/>
          <w:szCs w:val="24"/>
        </w:rPr>
        <w:lastRenderedPageBreak/>
        <w:t xml:space="preserve">This analysis has demonstrated that the structures that govern life domains have undergone a metamorphosis. The rules and resources of the school-to-work life domain are differentiated between the NCDS and BCS </w:t>
      </w:r>
      <w:r w:rsidR="005D02C3">
        <w:rPr>
          <w:rFonts w:ascii="Book Antiqua" w:hAnsi="Book Antiqua"/>
          <w:sz w:val="24"/>
          <w:szCs w:val="24"/>
        </w:rPr>
        <w:t>period</w:t>
      </w:r>
      <w:r>
        <w:rPr>
          <w:rFonts w:ascii="Book Antiqua" w:hAnsi="Book Antiqua"/>
          <w:sz w:val="24"/>
          <w:szCs w:val="24"/>
        </w:rPr>
        <w:t xml:space="preserve">. The initial </w:t>
      </w:r>
      <w:r w:rsidR="005D02C3">
        <w:rPr>
          <w:rFonts w:ascii="Book Antiqua" w:hAnsi="Book Antiqua"/>
          <w:sz w:val="24"/>
          <w:szCs w:val="24"/>
        </w:rPr>
        <w:t>cohort-based</w:t>
      </w:r>
      <w:r>
        <w:rPr>
          <w:rFonts w:ascii="Book Antiqua" w:hAnsi="Book Antiqua"/>
          <w:sz w:val="24"/>
          <w:szCs w:val="24"/>
        </w:rPr>
        <w:t xml:space="preserve"> effect demonstrates that individuals within the BCS cohort were 17 per cent more likely of continuing schooling over individuals within the NCDS cohort. The time-space contexts that govern the rules and resources of society have changed from the NCDS to BCS cohorts resulting in an increased continuation of schooling for the latter cohort. The expansion of education following a societal shift of purpose in education as a point of economic investment followed from the Crowther and Newsom reports </w:t>
      </w:r>
      <w:r>
        <w:rPr>
          <w:rFonts w:ascii="Book Antiqua" w:hAnsi="Book Antiqua"/>
          <w:sz w:val="24"/>
          <w:szCs w:val="24"/>
        </w:rPr>
        <w:fldChar w:fldCharType="begin"/>
      </w:r>
      <w:r>
        <w:rPr>
          <w:rFonts w:ascii="Book Antiqua" w:hAnsi="Book Antiqua"/>
          <w:sz w:val="24"/>
          <w:szCs w:val="24"/>
        </w:rPr>
        <w:instrText xml:space="preserve"> ADDIN ZOTERO_ITEM CSL_CITATION {"citationID":"K15T1mtQ","properties":{"formattedCitation":"({\\i{}Crowther Report Volume I}, 1959; {\\i{}Newsom Report}, 1963)","plainCitation":"(Crowther Report Volume I, 1959; Newsom Report, 1963)","noteIndex":0},"citationItems":[{"id":850,"uris":["http://zotero.org/users/8741181/items/KXUMYCA7"],"itemData":{"id":850,"type":"webpage","title":"Crowther Report Volume I","URL":"http://www.educationengland.org.uk/documents/crowther/crowther1959-1.html","accessed":{"date-parts":[["2022",11,10]]},"issued":{"date-parts":[["1959"]]},"citation-key":"CrowtherReportVolume1959"}},{"id":847,"uris":["http://zotero.org/users/8741181/items/H432BT42"],"itemData":{"id":847,"type":"webpage","title":"Newsom Report","URL":"http://www.educationengland.org.uk/documents/newsom/newsom1963.html","accessed":{"date-parts":[["2022",11,10]]},"issued":{"date-parts":[["1963"]]},"citation-key":"NewsomReport1963"}}],"schema":"https://github.com/citation-style-language/schema/raw/master/csl-citation.json"} </w:instrText>
      </w:r>
      <w:r>
        <w:rPr>
          <w:rFonts w:ascii="Book Antiqua" w:hAnsi="Book Antiqua"/>
          <w:sz w:val="24"/>
          <w:szCs w:val="24"/>
        </w:rPr>
        <w:fldChar w:fldCharType="separate"/>
      </w:r>
      <w:r w:rsidRPr="0004690C">
        <w:rPr>
          <w:rFonts w:ascii="Book Antiqua" w:hAnsi="Book Antiqua" w:cs="Times New Roman"/>
          <w:sz w:val="24"/>
        </w:rPr>
        <w:t>(</w:t>
      </w:r>
      <w:r w:rsidRPr="0004690C">
        <w:rPr>
          <w:rFonts w:ascii="Book Antiqua" w:hAnsi="Book Antiqua" w:cs="Times New Roman"/>
          <w:i/>
          <w:iCs/>
          <w:sz w:val="24"/>
        </w:rPr>
        <w:t>Crowther Report Volume I</w:t>
      </w:r>
      <w:r w:rsidRPr="0004690C">
        <w:rPr>
          <w:rFonts w:ascii="Book Antiqua" w:hAnsi="Book Antiqua" w:cs="Times New Roman"/>
          <w:sz w:val="24"/>
        </w:rPr>
        <w:t xml:space="preserve">, 1959; </w:t>
      </w:r>
      <w:r w:rsidRPr="0004690C">
        <w:rPr>
          <w:rFonts w:ascii="Book Antiqua" w:hAnsi="Book Antiqua" w:cs="Times New Roman"/>
          <w:i/>
          <w:iCs/>
          <w:sz w:val="24"/>
        </w:rPr>
        <w:t>Newsom Report</w:t>
      </w:r>
      <w:r w:rsidRPr="0004690C">
        <w:rPr>
          <w:rFonts w:ascii="Book Antiqua" w:hAnsi="Book Antiqua" w:cs="Times New Roman"/>
          <w:sz w:val="24"/>
        </w:rPr>
        <w:t>, 1963)</w:t>
      </w:r>
      <w:r>
        <w:rPr>
          <w:rFonts w:ascii="Book Antiqua" w:hAnsi="Book Antiqua"/>
          <w:sz w:val="24"/>
          <w:szCs w:val="24"/>
        </w:rPr>
        <w:fldChar w:fldCharType="end"/>
      </w:r>
      <w:r>
        <w:rPr>
          <w:rFonts w:ascii="Book Antiqua" w:hAnsi="Book Antiqua"/>
          <w:sz w:val="24"/>
          <w:szCs w:val="24"/>
        </w:rPr>
        <w:t xml:space="preserve"> has promoted a rise of credentialism </w:t>
      </w:r>
      <w:r>
        <w:rPr>
          <w:rFonts w:ascii="Book Antiqua" w:hAnsi="Book Antiqua"/>
          <w:sz w:val="24"/>
          <w:szCs w:val="24"/>
        </w:rPr>
        <w:fldChar w:fldCharType="begin"/>
      </w:r>
      <w:r>
        <w:rPr>
          <w:rFonts w:ascii="Book Antiqua" w:hAnsi="Book Antiqua"/>
          <w:sz w:val="24"/>
          <w:szCs w:val="24"/>
        </w:rPr>
        <w:instrText xml:space="preserve"> ADDIN ZOTERO_ITEM CSL_CITATION {"citationID":"BwPtfy4S","properties":{"formattedCitation":"(Jones, 2016)","plainCitation":"(Jones, 2016)","noteIndex":0},"citationItems":[{"id":1072,"uris":["http://zotero.org/users/8741181/items/2ME7TD56"],"itemData":{"id":1072,"type":"book","number-of-pages":"201","publisher":"John Wiley &amp; Sons.","title":"Education in Britain: 1944 to the present.","author":[{"family":"Jones","given":"Ken"}],"issued":{"date-parts":[["2016"]]},"citation-key":"jonesEducationBritain19442016"}}],"schema":"https://github.com/citation-style-language/schema/raw/master/csl-citation.json"} </w:instrText>
      </w:r>
      <w:r>
        <w:rPr>
          <w:rFonts w:ascii="Book Antiqua" w:hAnsi="Book Antiqua"/>
          <w:sz w:val="24"/>
          <w:szCs w:val="24"/>
        </w:rPr>
        <w:fldChar w:fldCharType="separate"/>
      </w:r>
      <w:r w:rsidRPr="0004690C">
        <w:rPr>
          <w:rFonts w:ascii="Book Antiqua" w:hAnsi="Book Antiqua"/>
          <w:sz w:val="24"/>
        </w:rPr>
        <w:t>(Jones, 2016)</w:t>
      </w:r>
      <w:r>
        <w:rPr>
          <w:rFonts w:ascii="Book Antiqua" w:hAnsi="Book Antiqua"/>
          <w:sz w:val="24"/>
          <w:szCs w:val="24"/>
        </w:rPr>
        <w:fldChar w:fldCharType="end"/>
      </w:r>
      <w:r>
        <w:rPr>
          <w:rFonts w:ascii="Book Antiqua" w:hAnsi="Book Antiqua"/>
          <w:sz w:val="24"/>
          <w:szCs w:val="24"/>
        </w:rPr>
        <w:t xml:space="preserve"> which has precipitated a rise in demand for qualifications prior to labour market entry. </w:t>
      </w:r>
    </w:p>
    <w:p w14:paraId="1185D7BC" w14:textId="5D0B068B" w:rsidR="002E799F" w:rsidRDefault="0004690C" w:rsidP="0004690C">
      <w:pPr>
        <w:spacing w:line="480" w:lineRule="auto"/>
        <w:rPr>
          <w:rFonts w:ascii="Book Antiqua" w:hAnsi="Book Antiqua"/>
          <w:sz w:val="24"/>
          <w:szCs w:val="24"/>
        </w:rPr>
      </w:pPr>
      <w:r>
        <w:rPr>
          <w:rFonts w:ascii="Book Antiqua" w:hAnsi="Book Antiqua"/>
          <w:sz w:val="24"/>
          <w:szCs w:val="24"/>
        </w:rPr>
        <w:t xml:space="preserve">A story of changing rules and resources that influence the structural effects of individuals continuing schooling between cohorts is repeated across multiple analytical variables. The interaction effect between educational attainment and cohorts demonstrates </w:t>
      </w:r>
      <w:r w:rsidR="002E799F">
        <w:rPr>
          <w:rFonts w:ascii="Book Antiqua" w:hAnsi="Book Antiqua"/>
          <w:sz w:val="24"/>
          <w:szCs w:val="24"/>
        </w:rPr>
        <w:t>that</w:t>
      </w:r>
      <w:r>
        <w:rPr>
          <w:rFonts w:ascii="Book Antiqua" w:hAnsi="Book Antiqua"/>
          <w:sz w:val="24"/>
          <w:szCs w:val="24"/>
        </w:rPr>
        <w:t xml:space="preserve"> those that received five or more O’levels in the BCS cohort were less likely to continue schooling than their NCDS peers. This once more can be explained via the rise of credentialism argument outlined above.</w:t>
      </w:r>
      <w:r w:rsidR="002E799F">
        <w:rPr>
          <w:rFonts w:ascii="Book Antiqua" w:hAnsi="Book Antiqua"/>
          <w:sz w:val="24"/>
          <w:szCs w:val="24"/>
        </w:rPr>
        <w:t xml:space="preserve"> Another </w:t>
      </w:r>
      <w:r w:rsidR="005D02C3">
        <w:rPr>
          <w:rFonts w:ascii="Book Antiqua" w:hAnsi="Book Antiqua"/>
          <w:sz w:val="24"/>
          <w:szCs w:val="24"/>
        </w:rPr>
        <w:t>analytical</w:t>
      </w:r>
      <w:r w:rsidR="002E799F">
        <w:rPr>
          <w:rFonts w:ascii="Book Antiqua" w:hAnsi="Book Antiqua"/>
          <w:sz w:val="24"/>
          <w:szCs w:val="24"/>
        </w:rPr>
        <w:t xml:space="preserve"> variable that demonstrates the changing nature of rules and resources within the time-space contexts of </w:t>
      </w:r>
      <w:r w:rsidR="005D02C3">
        <w:rPr>
          <w:rFonts w:ascii="Book Antiqua" w:hAnsi="Book Antiqua"/>
          <w:sz w:val="24"/>
          <w:szCs w:val="24"/>
        </w:rPr>
        <w:t>birth</w:t>
      </w:r>
      <w:r w:rsidR="002E799F">
        <w:rPr>
          <w:rFonts w:ascii="Book Antiqua" w:hAnsi="Book Antiqua"/>
          <w:sz w:val="24"/>
          <w:szCs w:val="24"/>
        </w:rPr>
        <w:t xml:space="preserve"> cohorts is housing tenure. The interaction effect between not owning your own home in the BCS cohort displays an increased log odds of continuing schooling compared to the NCDS peers. Not only does this once again provide evidence against a New </w:t>
      </w:r>
      <w:r w:rsidR="005D02C3">
        <w:rPr>
          <w:rFonts w:ascii="Book Antiqua" w:hAnsi="Book Antiqua"/>
          <w:sz w:val="24"/>
          <w:szCs w:val="24"/>
        </w:rPr>
        <w:t>Structualism</w:t>
      </w:r>
      <w:r w:rsidR="002E799F">
        <w:rPr>
          <w:rFonts w:ascii="Book Antiqua" w:hAnsi="Book Antiqua"/>
          <w:sz w:val="24"/>
          <w:szCs w:val="24"/>
        </w:rPr>
        <w:t xml:space="preserve"> argument, but it also presents </w:t>
      </w:r>
      <w:r w:rsidR="002E799F">
        <w:rPr>
          <w:rFonts w:ascii="Book Antiqua" w:hAnsi="Book Antiqua"/>
          <w:sz w:val="24"/>
          <w:szCs w:val="24"/>
        </w:rPr>
        <w:lastRenderedPageBreak/>
        <w:t xml:space="preserve">evidence for the changing rules and resources that govern housing tenure from the NCDS to BCS cohorts. The increase in individuals not owning their own homes continuing education could be seen as a collapse in housing tenure as an effective stratifying variable within British society. This is supported from the consequences of Thatcher’s Housing Act </w:t>
      </w:r>
      <w:r w:rsidR="002E799F">
        <w:rPr>
          <w:rFonts w:ascii="Book Antiqua" w:hAnsi="Book Antiqua"/>
          <w:sz w:val="24"/>
          <w:szCs w:val="24"/>
        </w:rPr>
        <w:fldChar w:fldCharType="begin"/>
      </w:r>
      <w:r w:rsidR="00275F19">
        <w:rPr>
          <w:rFonts w:ascii="Book Antiqua" w:hAnsi="Book Antiqua"/>
          <w:sz w:val="24"/>
          <w:szCs w:val="24"/>
        </w:rPr>
        <w:instrText xml:space="preserve"> ADDIN ZOTERO_ITEM CSL_CITATION {"citationID":"wToRjAdV","properties":{"formattedCitation":"({\\i{}Housing Act 1980}, 1980)","plainCitation":"(Housing Act 1980, 1980)","dontUpdate":true,"noteIndex":0},"citationItems":[{"id":11767,"uris":["http://zotero.org/users/8741181/items/DUTXBVES"],"itemData":{"id":11767,"type":"bill","title":"Housing Act 1980","URL":"https://www.legislation.gov.uk/ukpga/1980/51","accessed":{"date-parts":[["2024",5,23]]},"issued":{"date-parts":[["1980"]]},"citation-key":"HousingAct19801980"}}],"schema":"https://github.com/citation-style-language/schema/raw/master/csl-citation.json"} </w:instrText>
      </w:r>
      <w:r w:rsidR="002E799F">
        <w:rPr>
          <w:rFonts w:ascii="Book Antiqua" w:hAnsi="Book Antiqua"/>
          <w:sz w:val="24"/>
          <w:szCs w:val="24"/>
        </w:rPr>
        <w:fldChar w:fldCharType="separate"/>
      </w:r>
      <w:r w:rsidR="002E799F" w:rsidRPr="002E799F">
        <w:rPr>
          <w:rFonts w:ascii="Book Antiqua" w:hAnsi="Book Antiqua" w:cs="Times New Roman"/>
          <w:sz w:val="24"/>
        </w:rPr>
        <w:t>(</w:t>
      </w:r>
      <w:r w:rsidR="002E799F" w:rsidRPr="002E799F">
        <w:rPr>
          <w:rFonts w:ascii="Book Antiqua" w:hAnsi="Book Antiqua" w:cs="Times New Roman"/>
          <w:i/>
          <w:iCs/>
          <w:sz w:val="24"/>
        </w:rPr>
        <w:t>Housing Act</w:t>
      </w:r>
      <w:r w:rsidR="002E799F" w:rsidRPr="002E799F">
        <w:rPr>
          <w:rFonts w:ascii="Book Antiqua" w:hAnsi="Book Antiqua" w:cs="Times New Roman"/>
          <w:sz w:val="24"/>
        </w:rPr>
        <w:t>, 1980)</w:t>
      </w:r>
      <w:r w:rsidR="002E799F">
        <w:rPr>
          <w:rFonts w:ascii="Book Antiqua" w:hAnsi="Book Antiqua"/>
          <w:sz w:val="24"/>
          <w:szCs w:val="24"/>
        </w:rPr>
        <w:fldChar w:fldCharType="end"/>
      </w:r>
      <w:r w:rsidR="002E799F">
        <w:rPr>
          <w:rFonts w:ascii="Book Antiqua" w:hAnsi="Book Antiqua"/>
          <w:sz w:val="24"/>
          <w:szCs w:val="24"/>
        </w:rPr>
        <w:t xml:space="preserve"> which gave five million tenants in England and Wales the Right to Buy their house from their local authority with a discount. There is also the potential that missingness is underplaying the role of housing tenure. Records suggest that the true homeownership levels and rates of owner occupiers in England and Wales were 65.5 per cent in 1986 </w:t>
      </w:r>
      <w:r w:rsidR="002E799F">
        <w:rPr>
          <w:rFonts w:ascii="Book Antiqua" w:hAnsi="Book Antiqua"/>
          <w:sz w:val="24"/>
          <w:szCs w:val="24"/>
        </w:rPr>
        <w:fldChar w:fldCharType="begin"/>
      </w:r>
      <w:r w:rsidR="002E799F">
        <w:rPr>
          <w:rFonts w:ascii="Book Antiqua" w:hAnsi="Book Antiqua"/>
          <w:sz w:val="24"/>
          <w:szCs w:val="24"/>
        </w:rPr>
        <w:instrText xml:space="preserve"> ADDIN ZOTERO_ITEM CSL_CITATION {"citationID":"lf12gjPA","properties":{"formattedCitation":"(HomeOwners Alliance, 2012)","plainCitation":"(HomeOwners Alliance, 2012)","noteIndex":0},"citationItems":[{"id":11010,"uris":["http://zotero.org/users/8741181/items/7W5EQGJT"],"itemData":{"id":11010,"type":"document","publisher":"HomeOwners Alliance Report","title":"The death of a dream: the crisis in homeownership in the UK","author":[{"family":"HomeOwners Alliance","given":""}],"issued":{"date-parts":[["2012"]]},"citation-key":"homeownersallianceDeathDreamCrisis2012"}}],"schema":"https://github.com/citation-style-language/schema/raw/master/csl-citation.json"} </w:instrText>
      </w:r>
      <w:r w:rsidR="002E799F">
        <w:rPr>
          <w:rFonts w:ascii="Book Antiqua" w:hAnsi="Book Antiqua"/>
          <w:sz w:val="24"/>
          <w:szCs w:val="24"/>
        </w:rPr>
        <w:fldChar w:fldCharType="separate"/>
      </w:r>
      <w:r w:rsidR="002E799F" w:rsidRPr="002E799F">
        <w:rPr>
          <w:rFonts w:ascii="Book Antiqua" w:hAnsi="Book Antiqua"/>
          <w:sz w:val="24"/>
        </w:rPr>
        <w:t>(HomeOwners Alliance, 2012)</w:t>
      </w:r>
      <w:r w:rsidR="002E799F">
        <w:rPr>
          <w:rFonts w:ascii="Book Antiqua" w:hAnsi="Book Antiqua"/>
          <w:sz w:val="24"/>
          <w:szCs w:val="24"/>
        </w:rPr>
        <w:fldChar w:fldCharType="end"/>
      </w:r>
      <w:r w:rsidR="002E799F">
        <w:rPr>
          <w:rFonts w:ascii="Book Antiqua" w:hAnsi="Book Antiqua"/>
          <w:sz w:val="24"/>
          <w:szCs w:val="24"/>
        </w:rPr>
        <w:t xml:space="preserve">. The analysis for the BCS cohort reports a homeownership rate of 76 per cent, an inflation of 10 per cent. Going forward, handling missing data sections will explore this possibility. </w:t>
      </w:r>
    </w:p>
    <w:p w14:paraId="2043B941" w14:textId="77777777" w:rsidR="002E799F" w:rsidRDefault="0004690C" w:rsidP="0004690C">
      <w:pPr>
        <w:spacing w:line="480" w:lineRule="auto"/>
        <w:rPr>
          <w:rFonts w:ascii="Book Antiqua" w:hAnsi="Book Antiqua"/>
          <w:sz w:val="24"/>
          <w:szCs w:val="24"/>
        </w:rPr>
      </w:pPr>
      <w:r>
        <w:rPr>
          <w:rFonts w:ascii="Book Antiqua" w:hAnsi="Book Antiqua"/>
          <w:sz w:val="24"/>
          <w:szCs w:val="24"/>
        </w:rPr>
        <w:t xml:space="preserve"> Whilst the interaction between sex and cohorts was found to not be statistically significant it would be too strong to argue this means there has been little change in the rules and resources that govern sex based structures in British society between the NCDS and BCS cohorts. What is more likely is that the sex based nuances of economic activity are lost to a simplified model that dichotomises choice</w:t>
      </w:r>
      <w:r w:rsidR="002E799F">
        <w:rPr>
          <w:rFonts w:ascii="Book Antiqua" w:hAnsi="Book Antiqua"/>
          <w:sz w:val="24"/>
          <w:szCs w:val="24"/>
        </w:rPr>
        <w:t xml:space="preserve"> into continuing versus not continuing schooling</w:t>
      </w:r>
      <w:r>
        <w:rPr>
          <w:rFonts w:ascii="Book Antiqua" w:hAnsi="Book Antiqua"/>
          <w:sz w:val="24"/>
          <w:szCs w:val="24"/>
        </w:rPr>
        <w:t>. If the model was expanded into multiple transition destination routes, sex based differences should become more apparent between cohorts.</w:t>
      </w:r>
    </w:p>
    <w:p w14:paraId="29CC0286" w14:textId="0557A91A" w:rsidR="0004690C" w:rsidRDefault="0004690C" w:rsidP="0004690C">
      <w:pPr>
        <w:spacing w:line="480" w:lineRule="auto"/>
        <w:rPr>
          <w:rFonts w:ascii="Book Antiqua" w:hAnsi="Book Antiqua"/>
          <w:sz w:val="24"/>
          <w:szCs w:val="24"/>
        </w:rPr>
      </w:pPr>
      <w:r>
        <w:rPr>
          <w:rFonts w:ascii="Book Antiqua" w:hAnsi="Book Antiqua"/>
          <w:sz w:val="24"/>
          <w:szCs w:val="24"/>
        </w:rPr>
        <w:t xml:space="preserve">The same possible explanation may underline the reason that the interaction between NS-SEC and cohorts with the exception of NS-SEC 7 was also not statistically significant. If this were the case then the fact that NS-SEC 7 </w:t>
      </w:r>
      <w:r>
        <w:rPr>
          <w:rFonts w:ascii="Book Antiqua" w:hAnsi="Book Antiqua"/>
          <w:sz w:val="24"/>
          <w:szCs w:val="24"/>
        </w:rPr>
        <w:lastRenderedPageBreak/>
        <w:t xml:space="preserve">demonstrated that for individuals in such social origins within the BCS cohort had an increased likelihood of continuing schooling compared </w:t>
      </w:r>
      <w:r w:rsidR="002E799F">
        <w:rPr>
          <w:rFonts w:ascii="Book Antiqua" w:hAnsi="Book Antiqua"/>
          <w:sz w:val="24"/>
          <w:szCs w:val="24"/>
        </w:rPr>
        <w:t>to</w:t>
      </w:r>
      <w:r>
        <w:rPr>
          <w:rFonts w:ascii="Book Antiqua" w:hAnsi="Book Antiqua"/>
          <w:sz w:val="24"/>
          <w:szCs w:val="24"/>
        </w:rPr>
        <w:t xml:space="preserve"> </w:t>
      </w:r>
      <w:r w:rsidR="002E799F">
        <w:rPr>
          <w:rFonts w:ascii="Book Antiqua" w:hAnsi="Book Antiqua"/>
          <w:sz w:val="24"/>
          <w:szCs w:val="24"/>
        </w:rPr>
        <w:t>their</w:t>
      </w:r>
      <w:r>
        <w:rPr>
          <w:rFonts w:ascii="Book Antiqua" w:hAnsi="Book Antiqua"/>
          <w:sz w:val="24"/>
          <w:szCs w:val="24"/>
        </w:rPr>
        <w:t xml:space="preserve"> NCDS peers, this demonstrates the </w:t>
      </w:r>
      <w:r w:rsidR="002E799F">
        <w:rPr>
          <w:rFonts w:ascii="Book Antiqua" w:hAnsi="Book Antiqua"/>
          <w:sz w:val="24"/>
          <w:szCs w:val="24"/>
        </w:rPr>
        <w:t>influence of</w:t>
      </w:r>
      <w:r>
        <w:rPr>
          <w:rFonts w:ascii="Book Antiqua" w:hAnsi="Book Antiqua"/>
          <w:sz w:val="24"/>
          <w:szCs w:val="24"/>
        </w:rPr>
        <w:t xml:space="preserve"> the rise </w:t>
      </w:r>
      <w:r w:rsidR="002E799F">
        <w:rPr>
          <w:rFonts w:ascii="Book Antiqua" w:hAnsi="Book Antiqua"/>
          <w:sz w:val="24"/>
          <w:szCs w:val="24"/>
        </w:rPr>
        <w:t>a</w:t>
      </w:r>
      <w:r>
        <w:rPr>
          <w:rFonts w:ascii="Book Antiqua" w:hAnsi="Book Antiqua"/>
          <w:sz w:val="24"/>
          <w:szCs w:val="24"/>
        </w:rPr>
        <w:t xml:space="preserve">nd expansion of education </w:t>
      </w:r>
      <w:r w:rsidR="002E799F">
        <w:rPr>
          <w:rFonts w:ascii="Book Antiqua" w:hAnsi="Book Antiqua"/>
          <w:sz w:val="24"/>
          <w:szCs w:val="24"/>
        </w:rPr>
        <w:t xml:space="preserve">and the influence it </w:t>
      </w:r>
      <w:r>
        <w:rPr>
          <w:rFonts w:ascii="Book Antiqua" w:hAnsi="Book Antiqua"/>
          <w:sz w:val="24"/>
          <w:szCs w:val="24"/>
        </w:rPr>
        <w:t xml:space="preserve">has had upon individuals within NS-SEC 7 social origins.   </w:t>
      </w:r>
    </w:p>
    <w:p w14:paraId="64546A85" w14:textId="7C719F5D" w:rsidR="002E799F" w:rsidRPr="0004690C" w:rsidRDefault="002E799F" w:rsidP="0004690C">
      <w:pPr>
        <w:spacing w:line="480" w:lineRule="auto"/>
        <w:rPr>
          <w:rFonts w:ascii="Book Antiqua" w:hAnsi="Book Antiqua"/>
          <w:sz w:val="24"/>
          <w:szCs w:val="24"/>
        </w:rPr>
      </w:pPr>
      <w:r>
        <w:rPr>
          <w:rFonts w:ascii="Book Antiqua" w:hAnsi="Book Antiqua"/>
          <w:sz w:val="24"/>
          <w:szCs w:val="24"/>
        </w:rPr>
        <w:t xml:space="preserve">Overall, evidence has shown that theories related to Individualisation and New Structualism are not </w:t>
      </w:r>
      <w:r w:rsidR="005D02C3">
        <w:rPr>
          <w:rFonts w:ascii="Book Antiqua" w:hAnsi="Book Antiqua"/>
          <w:sz w:val="24"/>
          <w:szCs w:val="24"/>
        </w:rPr>
        <w:t>empirically</w:t>
      </w:r>
      <w:r>
        <w:rPr>
          <w:rFonts w:ascii="Book Antiqua" w:hAnsi="Book Antiqua"/>
          <w:sz w:val="24"/>
          <w:szCs w:val="24"/>
        </w:rPr>
        <w:t xml:space="preserve"> supported in this </w:t>
      </w:r>
      <w:r w:rsidR="005D02C3">
        <w:rPr>
          <w:rFonts w:ascii="Book Antiqua" w:hAnsi="Book Antiqua"/>
          <w:sz w:val="24"/>
          <w:szCs w:val="24"/>
        </w:rPr>
        <w:t>analysis</w:t>
      </w:r>
      <w:r>
        <w:rPr>
          <w:rFonts w:ascii="Book Antiqua" w:hAnsi="Book Antiqua"/>
          <w:sz w:val="24"/>
          <w:szCs w:val="24"/>
        </w:rPr>
        <w:t xml:space="preserve">. All evidence points to a British society that has evolved the rules and resources that govern structures which in turn has altered slightly the effects structural inequalities have had upon </w:t>
      </w:r>
      <w:r w:rsidR="005D02C3">
        <w:rPr>
          <w:rFonts w:ascii="Book Antiqua" w:hAnsi="Book Antiqua"/>
          <w:sz w:val="24"/>
          <w:szCs w:val="24"/>
        </w:rPr>
        <w:t>individuals</w:t>
      </w:r>
      <w:r>
        <w:rPr>
          <w:rFonts w:ascii="Book Antiqua" w:hAnsi="Book Antiqua"/>
          <w:sz w:val="24"/>
          <w:szCs w:val="24"/>
        </w:rPr>
        <w:t xml:space="preserve"> continuing schooling. This evidence makes a strong case that agency is situational and bounded to a </w:t>
      </w:r>
      <w:r w:rsidR="005D02C3">
        <w:rPr>
          <w:rFonts w:ascii="Book Antiqua" w:hAnsi="Book Antiqua"/>
          <w:sz w:val="24"/>
          <w:szCs w:val="24"/>
        </w:rPr>
        <w:t>particular</w:t>
      </w:r>
      <w:r>
        <w:rPr>
          <w:rFonts w:ascii="Book Antiqua" w:hAnsi="Book Antiqua"/>
          <w:sz w:val="24"/>
          <w:szCs w:val="24"/>
        </w:rPr>
        <w:t xml:space="preserve"> space-time. The similarities between the NCDS and BCS suggest that certain structural inequalities are more engrained than others – such as social class and sex. Other analytical variables have seen a greater change in influence such as housing tenure and educational attainment. Both these variables appear to have had strong exogenous changes to the British </w:t>
      </w:r>
      <w:r w:rsidR="005D02C3">
        <w:rPr>
          <w:rFonts w:ascii="Book Antiqua" w:hAnsi="Book Antiqua"/>
          <w:sz w:val="24"/>
          <w:szCs w:val="24"/>
        </w:rPr>
        <w:t>environment</w:t>
      </w:r>
      <w:r>
        <w:rPr>
          <w:rFonts w:ascii="Book Antiqua" w:hAnsi="Book Antiqua"/>
          <w:sz w:val="24"/>
          <w:szCs w:val="24"/>
        </w:rPr>
        <w:t xml:space="preserve"> that may have influenced their changing impact between the two cohorts. By analysing this empirical data through the lens of Structuralism and emphasising the bounded agency of individuals, it provides a compelling explanation to the statistical phenomena present in this chapter. Moving forward, a more detailed, </w:t>
      </w:r>
      <w:r w:rsidR="005D02C3">
        <w:rPr>
          <w:rFonts w:ascii="Book Antiqua" w:hAnsi="Book Antiqua"/>
          <w:sz w:val="24"/>
          <w:szCs w:val="24"/>
        </w:rPr>
        <w:t>granular</w:t>
      </w:r>
      <w:r>
        <w:rPr>
          <w:rFonts w:ascii="Book Antiqua" w:hAnsi="Book Antiqua"/>
          <w:sz w:val="24"/>
          <w:szCs w:val="24"/>
        </w:rPr>
        <w:t xml:space="preserve"> analysis of each cohort will be conducted. Sensitivity analysis of social stratification measures and SOC codes will take place, as well as handling missing data sections to understand the potential bias missingness may have on the </w:t>
      </w:r>
      <w:r w:rsidR="005D02C3">
        <w:rPr>
          <w:rFonts w:ascii="Book Antiqua" w:hAnsi="Book Antiqua"/>
          <w:sz w:val="24"/>
          <w:szCs w:val="24"/>
        </w:rPr>
        <w:t>discussions</w:t>
      </w:r>
      <w:r>
        <w:rPr>
          <w:rFonts w:ascii="Book Antiqua" w:hAnsi="Book Antiqua"/>
          <w:sz w:val="24"/>
          <w:szCs w:val="24"/>
        </w:rPr>
        <w:t xml:space="preserve"> and conclusions outlined above. </w:t>
      </w:r>
    </w:p>
    <w:p w14:paraId="5D714C24" w14:textId="321AE1CC" w:rsidR="00C9608B" w:rsidRDefault="00C9608B" w:rsidP="00C9608B">
      <w:pPr>
        <w:pStyle w:val="Heading2"/>
      </w:pPr>
      <w:bookmarkStart w:id="98" w:name="_Toc169179657"/>
      <w:r w:rsidRPr="00B4615B">
        <w:lastRenderedPageBreak/>
        <w:t>Granular NCDS Analysis</w:t>
      </w:r>
      <w:bookmarkEnd w:id="98"/>
    </w:p>
    <w:p w14:paraId="6DED9C48" w14:textId="3A0BCC0B" w:rsidR="002E799F" w:rsidRPr="002E799F" w:rsidRDefault="002E799F" w:rsidP="002E799F">
      <w:pPr>
        <w:spacing w:line="480" w:lineRule="auto"/>
        <w:rPr>
          <w:rFonts w:ascii="Book Antiqua" w:hAnsi="Book Antiqua"/>
          <w:sz w:val="24"/>
          <w:szCs w:val="24"/>
        </w:rPr>
      </w:pPr>
      <w:r w:rsidRPr="002E799F">
        <w:rPr>
          <w:rFonts w:ascii="Book Antiqua" w:hAnsi="Book Antiqua"/>
          <w:sz w:val="24"/>
          <w:szCs w:val="24"/>
        </w:rPr>
        <w:t xml:space="preserve">Following on from a combined analysis of all cohorts in the previous chapter, a more granular analysis of each </w:t>
      </w:r>
      <w:r w:rsidR="005D02C3" w:rsidRPr="002E799F">
        <w:rPr>
          <w:rFonts w:ascii="Book Antiqua" w:hAnsi="Book Antiqua"/>
          <w:sz w:val="24"/>
          <w:szCs w:val="24"/>
        </w:rPr>
        <w:t>individual</w:t>
      </w:r>
      <w:r w:rsidRPr="002E799F">
        <w:rPr>
          <w:rFonts w:ascii="Book Antiqua" w:hAnsi="Book Antiqua"/>
          <w:sz w:val="24"/>
          <w:szCs w:val="24"/>
        </w:rPr>
        <w:t xml:space="preserve"> cohort will be conducted. This section will focus on the National Childhood Development Study (NCDS). An initial logistic regression that follows the one presented in </w:t>
      </w:r>
      <w:r w:rsidR="005D02C3" w:rsidRPr="002E799F">
        <w:rPr>
          <w:rFonts w:ascii="Book Antiqua" w:hAnsi="Book Antiqua"/>
          <w:sz w:val="24"/>
          <w:szCs w:val="24"/>
        </w:rPr>
        <w:t>table</w:t>
      </w:r>
      <w:r w:rsidRPr="002E799F">
        <w:rPr>
          <w:rFonts w:ascii="Book Antiqua" w:hAnsi="Book Antiqua"/>
          <w:sz w:val="24"/>
          <w:szCs w:val="24"/>
        </w:rPr>
        <w:t xml:space="preserve"> 2.13 will be </w:t>
      </w:r>
      <w:r w:rsidR="005D02C3" w:rsidRPr="002E799F">
        <w:rPr>
          <w:rFonts w:ascii="Book Antiqua" w:hAnsi="Book Antiqua"/>
          <w:sz w:val="24"/>
          <w:szCs w:val="24"/>
        </w:rPr>
        <w:t>provided</w:t>
      </w:r>
      <w:r w:rsidRPr="002E799F">
        <w:rPr>
          <w:rFonts w:ascii="Book Antiqua" w:hAnsi="Book Antiqua"/>
          <w:sz w:val="24"/>
          <w:szCs w:val="24"/>
        </w:rPr>
        <w:t xml:space="preserve"> in greater detail. Following this, a sensitivity analysis of social stratification measures will be provided as well as an analysis using alternative standard occupation codes. Finally a section on handling missing data will be provided – firstly a discussion of handling missing data strategies and a simulation of said strategies will be provided to select the best method going forward. Secondly, said method will be implemented within the NCDS analysis to assess </w:t>
      </w:r>
      <w:r w:rsidR="005D02C3" w:rsidRPr="002E799F">
        <w:rPr>
          <w:rFonts w:ascii="Book Antiqua" w:hAnsi="Book Antiqua"/>
          <w:sz w:val="24"/>
          <w:szCs w:val="24"/>
        </w:rPr>
        <w:t>missingness</w:t>
      </w:r>
      <w:r w:rsidRPr="002E799F">
        <w:rPr>
          <w:rFonts w:ascii="Book Antiqua" w:hAnsi="Book Antiqua"/>
          <w:sz w:val="24"/>
          <w:szCs w:val="24"/>
        </w:rPr>
        <w:t xml:space="preserve"> in the cohort analysis. </w:t>
      </w:r>
      <w:r>
        <w:rPr>
          <w:rFonts w:ascii="Book Antiqua" w:hAnsi="Book Antiqua"/>
          <w:sz w:val="24"/>
          <w:szCs w:val="24"/>
        </w:rPr>
        <w:t xml:space="preserve">Finally, a </w:t>
      </w:r>
      <w:r w:rsidR="005D02C3">
        <w:rPr>
          <w:rFonts w:ascii="Book Antiqua" w:hAnsi="Book Antiqua"/>
          <w:sz w:val="24"/>
          <w:szCs w:val="24"/>
        </w:rPr>
        <w:t>discussion</w:t>
      </w:r>
      <w:r>
        <w:rPr>
          <w:rFonts w:ascii="Book Antiqua" w:hAnsi="Book Antiqua"/>
          <w:sz w:val="24"/>
          <w:szCs w:val="24"/>
        </w:rPr>
        <w:t xml:space="preserve"> and conclusions section will re-iterate the main </w:t>
      </w:r>
      <w:r w:rsidR="005D02C3">
        <w:rPr>
          <w:rFonts w:ascii="Book Antiqua" w:hAnsi="Book Antiqua"/>
          <w:sz w:val="24"/>
          <w:szCs w:val="24"/>
        </w:rPr>
        <w:t>findings</w:t>
      </w:r>
      <w:r>
        <w:rPr>
          <w:rFonts w:ascii="Book Antiqua" w:hAnsi="Book Antiqua"/>
          <w:sz w:val="24"/>
          <w:szCs w:val="24"/>
        </w:rPr>
        <w:t xml:space="preserve"> in this </w:t>
      </w:r>
      <w:r w:rsidR="005D02C3">
        <w:rPr>
          <w:rFonts w:ascii="Book Antiqua" w:hAnsi="Book Antiqua"/>
          <w:sz w:val="24"/>
          <w:szCs w:val="24"/>
        </w:rPr>
        <w:t>section and</w:t>
      </w:r>
      <w:r>
        <w:rPr>
          <w:rFonts w:ascii="Book Antiqua" w:hAnsi="Book Antiqua"/>
          <w:sz w:val="24"/>
          <w:szCs w:val="24"/>
        </w:rPr>
        <w:t xml:space="preserve"> provide any </w:t>
      </w:r>
      <w:r w:rsidR="005D02C3">
        <w:rPr>
          <w:rFonts w:ascii="Book Antiqua" w:hAnsi="Book Antiqua"/>
          <w:sz w:val="24"/>
          <w:szCs w:val="24"/>
        </w:rPr>
        <w:t>critique</w:t>
      </w:r>
      <w:r>
        <w:rPr>
          <w:rFonts w:ascii="Book Antiqua" w:hAnsi="Book Antiqua"/>
          <w:sz w:val="24"/>
          <w:szCs w:val="24"/>
        </w:rPr>
        <w:t xml:space="preserve"> of the </w:t>
      </w:r>
      <w:r w:rsidR="005D02C3">
        <w:rPr>
          <w:rFonts w:ascii="Book Antiqua" w:hAnsi="Book Antiqua"/>
          <w:sz w:val="24"/>
          <w:szCs w:val="24"/>
        </w:rPr>
        <w:t>conclusions</w:t>
      </w:r>
      <w:r>
        <w:rPr>
          <w:rFonts w:ascii="Book Antiqua" w:hAnsi="Book Antiqua"/>
          <w:sz w:val="24"/>
          <w:szCs w:val="24"/>
        </w:rPr>
        <w:t xml:space="preserve"> </w:t>
      </w:r>
      <w:r w:rsidR="005D02C3">
        <w:rPr>
          <w:rFonts w:ascii="Book Antiqua" w:hAnsi="Book Antiqua"/>
          <w:sz w:val="24"/>
          <w:szCs w:val="24"/>
        </w:rPr>
        <w:t>initially</w:t>
      </w:r>
      <w:r>
        <w:rPr>
          <w:rFonts w:ascii="Book Antiqua" w:hAnsi="Book Antiqua"/>
          <w:sz w:val="24"/>
          <w:szCs w:val="24"/>
        </w:rPr>
        <w:t xml:space="preserve"> provided in the above section.</w:t>
      </w:r>
    </w:p>
    <w:p w14:paraId="7A2C8BDB" w14:textId="15462ED4" w:rsidR="00B1586B" w:rsidRPr="00B4615B" w:rsidRDefault="00B1586B" w:rsidP="00B1586B">
      <w:pPr>
        <w:pStyle w:val="Heading3"/>
      </w:pPr>
      <w:bookmarkStart w:id="99" w:name="_Toc169179658"/>
      <w:r w:rsidRPr="00B4615B">
        <w:t>Descriptive Statistics</w:t>
      </w:r>
      <w:bookmarkEnd w:id="99"/>
    </w:p>
    <w:p w14:paraId="13CF1C85" w14:textId="024E232A" w:rsidR="00B1586B" w:rsidRPr="002E799F" w:rsidRDefault="00B1586B" w:rsidP="002E799F">
      <w:pPr>
        <w:spacing w:line="480" w:lineRule="auto"/>
        <w:rPr>
          <w:rFonts w:ascii="Book Antiqua" w:hAnsi="Book Antiqua" w:cs="Times New Roman"/>
          <w:sz w:val="24"/>
          <w:szCs w:val="24"/>
        </w:rPr>
      </w:pPr>
      <w:r w:rsidRPr="002E799F">
        <w:rPr>
          <w:rFonts w:ascii="Book Antiqua" w:hAnsi="Book Antiqua" w:cs="Times New Roman"/>
          <w:sz w:val="24"/>
          <w:szCs w:val="24"/>
        </w:rPr>
        <w:t xml:space="preserve">Table </w:t>
      </w:r>
      <w:r w:rsidR="0004690C" w:rsidRPr="002E799F">
        <w:rPr>
          <w:rFonts w:ascii="Book Antiqua" w:hAnsi="Book Antiqua" w:cs="Times New Roman"/>
          <w:sz w:val="24"/>
          <w:szCs w:val="24"/>
        </w:rPr>
        <w:t>2.15</w:t>
      </w:r>
      <w:r w:rsidRPr="002E799F">
        <w:rPr>
          <w:rFonts w:ascii="Book Antiqua" w:hAnsi="Book Antiqua" w:cs="Times New Roman"/>
          <w:sz w:val="24"/>
          <w:szCs w:val="24"/>
        </w:rPr>
        <w:t xml:space="preserve"> shows frequencies and summary statistics for the NCDS. Overall, </w:t>
      </w:r>
      <w:r w:rsidRPr="002E799F">
        <w:rPr>
          <w:rFonts w:ascii="Book Antiqua" w:hAnsi="Book Antiqua"/>
          <w:sz w:val="24"/>
          <w:szCs w:val="24"/>
        </w:rPr>
        <w:t xml:space="preserve">60.83 </w:t>
      </w:r>
      <w:r w:rsidRPr="002E799F">
        <w:rPr>
          <w:rFonts w:ascii="Book Antiqua" w:hAnsi="Book Antiqua" w:cs="Times New Roman"/>
          <w:sz w:val="24"/>
          <w:szCs w:val="24"/>
        </w:rPr>
        <w:t xml:space="preserve">per cent of the sample is don’t continue schooling compared to </w:t>
      </w:r>
      <w:r w:rsidRPr="002E799F">
        <w:rPr>
          <w:rFonts w:ascii="Book Antiqua" w:hAnsi="Book Antiqua"/>
          <w:sz w:val="24"/>
          <w:szCs w:val="24"/>
        </w:rPr>
        <w:t xml:space="preserve">39.17 </w:t>
      </w:r>
      <w:r w:rsidRPr="002E799F">
        <w:rPr>
          <w:rFonts w:ascii="Book Antiqua" w:hAnsi="Book Antiqua" w:cs="Times New Roman"/>
          <w:sz w:val="24"/>
          <w:szCs w:val="24"/>
        </w:rPr>
        <w:t xml:space="preserve">per cent that do continue schooling. </w:t>
      </w:r>
    </w:p>
    <w:p w14:paraId="0B85C94D" w14:textId="0FD758B3" w:rsidR="00B1586B" w:rsidRPr="002E799F" w:rsidRDefault="00B1586B" w:rsidP="002E799F">
      <w:pPr>
        <w:spacing w:line="480" w:lineRule="auto"/>
        <w:rPr>
          <w:rFonts w:ascii="Book Antiqua" w:hAnsi="Book Antiqua" w:cs="Times New Roman"/>
          <w:sz w:val="24"/>
          <w:szCs w:val="24"/>
        </w:rPr>
      </w:pPr>
      <w:r w:rsidRPr="002E799F">
        <w:rPr>
          <w:rFonts w:ascii="Book Antiqua" w:hAnsi="Book Antiqua" w:cs="Times New Roman"/>
          <w:sz w:val="24"/>
          <w:szCs w:val="24"/>
        </w:rPr>
        <w:t xml:space="preserve">Regarding Educational Attainment, 64.51 per cent of individuals received less than 5 O’levels, with the remaining 35.49 per cent receiving five or more O’levels. Sex presents </w:t>
      </w:r>
      <w:r w:rsidR="005D02C3" w:rsidRPr="002E799F">
        <w:rPr>
          <w:rFonts w:ascii="Book Antiqua" w:hAnsi="Book Antiqua" w:cs="Times New Roman"/>
          <w:sz w:val="24"/>
          <w:szCs w:val="24"/>
        </w:rPr>
        <w:t>an equal</w:t>
      </w:r>
      <w:r w:rsidRPr="002E799F">
        <w:rPr>
          <w:rFonts w:ascii="Book Antiqua" w:hAnsi="Book Antiqua" w:cs="Times New Roman"/>
          <w:sz w:val="24"/>
          <w:szCs w:val="24"/>
        </w:rPr>
        <w:t xml:space="preserve"> split between men (48.09 per cent) and women (51.91 per cent). Regarding homeownership, 48.09 per cent of individuals grew up in a home owned by their parents compared to 51.91 per cent that did not. </w:t>
      </w:r>
    </w:p>
    <w:p w14:paraId="26883E2E" w14:textId="43A970F8" w:rsidR="00B1586B" w:rsidRPr="002E799F" w:rsidRDefault="00B1586B" w:rsidP="002E799F">
      <w:pPr>
        <w:spacing w:line="480" w:lineRule="auto"/>
        <w:rPr>
          <w:rFonts w:ascii="Book Antiqua" w:hAnsi="Book Antiqua" w:cs="Times New Roman"/>
          <w:sz w:val="24"/>
          <w:szCs w:val="24"/>
        </w:rPr>
      </w:pPr>
      <w:r w:rsidRPr="002E799F">
        <w:rPr>
          <w:rFonts w:ascii="Book Antiqua" w:hAnsi="Book Antiqua" w:cs="Times New Roman"/>
          <w:sz w:val="24"/>
          <w:szCs w:val="24"/>
        </w:rPr>
        <w:lastRenderedPageBreak/>
        <w:t xml:space="preserve">The NS-SEC categories for SOC 2000 construction all see a relatively even distribution between 10-20 per cent except for the largest category – 7, at 23.97 per cent – and the smallest categories –1.1 and 1.2, at 3.10 per cent and 4.87 per cent. Compared to NS-SEC categories for SOC 90 construction, there are some substantive differences. Most prominent of these constitutes the </w:t>
      </w:r>
      <w:r w:rsidR="005D02C3" w:rsidRPr="002E799F">
        <w:rPr>
          <w:rFonts w:ascii="Book Antiqua" w:hAnsi="Book Antiqua" w:cs="Times New Roman"/>
          <w:sz w:val="24"/>
          <w:szCs w:val="24"/>
        </w:rPr>
        <w:t>exceedingly small</w:t>
      </w:r>
      <w:r w:rsidRPr="002E799F">
        <w:rPr>
          <w:rFonts w:ascii="Book Antiqua" w:hAnsi="Book Antiqua" w:cs="Times New Roman"/>
          <w:sz w:val="24"/>
          <w:szCs w:val="24"/>
        </w:rPr>
        <w:t xml:space="preserve"> number of individuals that occupy NS-SEC 1.1 – 0.11 per cent compared to the SOC 2000 constructions 3.10 per cent. Other differences see for the SOC 90 construction that NS-SEC 1.2, 2 and 4 decrease </w:t>
      </w:r>
      <w:r w:rsidR="005D02C3" w:rsidRPr="002E799F">
        <w:rPr>
          <w:rFonts w:ascii="Book Antiqua" w:hAnsi="Book Antiqua" w:cs="Times New Roman"/>
          <w:sz w:val="24"/>
          <w:szCs w:val="24"/>
        </w:rPr>
        <w:t>comparatives</w:t>
      </w:r>
      <w:r w:rsidRPr="002E799F">
        <w:rPr>
          <w:rFonts w:ascii="Book Antiqua" w:hAnsi="Book Antiqua" w:cs="Times New Roman"/>
          <w:sz w:val="24"/>
          <w:szCs w:val="24"/>
        </w:rPr>
        <w:t xml:space="preserve"> to their SOC 2000 counterparts and NS-SEC 3, 5, 6, and 7 increased </w:t>
      </w:r>
      <w:r w:rsidR="005D02C3" w:rsidRPr="002E799F">
        <w:rPr>
          <w:rFonts w:ascii="Book Antiqua" w:hAnsi="Book Antiqua" w:cs="Times New Roman"/>
          <w:sz w:val="24"/>
          <w:szCs w:val="24"/>
        </w:rPr>
        <w:t>comparatives</w:t>
      </w:r>
      <w:r w:rsidRPr="002E799F">
        <w:rPr>
          <w:rFonts w:ascii="Book Antiqua" w:hAnsi="Book Antiqua" w:cs="Times New Roman"/>
          <w:sz w:val="24"/>
          <w:szCs w:val="24"/>
        </w:rPr>
        <w:t xml:space="preserve"> to their SOC 2000 counterparts. </w:t>
      </w:r>
    </w:p>
    <w:p w14:paraId="53C62ED2" w14:textId="7A869B3C" w:rsidR="00B1586B" w:rsidRPr="002E799F" w:rsidRDefault="00B1586B" w:rsidP="002E799F">
      <w:pPr>
        <w:spacing w:line="480" w:lineRule="auto"/>
        <w:rPr>
          <w:rFonts w:ascii="Book Antiqua" w:hAnsi="Book Antiqua" w:cs="Times New Roman"/>
          <w:sz w:val="24"/>
          <w:szCs w:val="24"/>
        </w:rPr>
      </w:pPr>
      <w:r w:rsidRPr="002E799F">
        <w:rPr>
          <w:rFonts w:ascii="Book Antiqua" w:hAnsi="Book Antiqua" w:cs="Times New Roman"/>
          <w:sz w:val="24"/>
          <w:szCs w:val="24"/>
        </w:rPr>
        <w:t xml:space="preserve">Looking again at table </w:t>
      </w:r>
      <w:r w:rsidR="00C138CB">
        <w:rPr>
          <w:rFonts w:ascii="Book Antiqua" w:hAnsi="Book Antiqua" w:cs="Times New Roman"/>
          <w:sz w:val="24"/>
          <w:szCs w:val="24"/>
        </w:rPr>
        <w:t>2</w:t>
      </w:r>
      <w:r w:rsidRPr="002E799F">
        <w:rPr>
          <w:rFonts w:ascii="Book Antiqua" w:hAnsi="Book Antiqua" w:cs="Times New Roman"/>
          <w:sz w:val="24"/>
          <w:szCs w:val="24"/>
        </w:rPr>
        <w:t>.</w:t>
      </w:r>
      <w:r w:rsidR="00C138CB">
        <w:rPr>
          <w:rFonts w:ascii="Book Antiqua" w:hAnsi="Book Antiqua" w:cs="Times New Roman"/>
          <w:sz w:val="24"/>
          <w:szCs w:val="24"/>
        </w:rPr>
        <w:t>15</w:t>
      </w:r>
      <w:r w:rsidRPr="002E799F">
        <w:rPr>
          <w:rFonts w:ascii="Book Antiqua" w:hAnsi="Book Antiqua" w:cs="Times New Roman"/>
          <w:sz w:val="24"/>
          <w:szCs w:val="24"/>
        </w:rPr>
        <w:t xml:space="preserve">, RGSC for SOC 2000 is much more unevenly distributed than NS-SEC, with skilled manual workers making up 41.62 per cent of individuals and professionals only making up 4.30 per cent of individuals. This uneven distribution, on top of their analytical differences, presents some evidence to suggest that substantive findings of a sensitivity analysis could potentially find diverging findings.  Compared to the SOC 2000 construction of RGSC, the SOC 90 construction also has some substantive deviations. RGSC 2 has a large decrease from 20.45 per cent to 7.74 per cent, RGSC 3M also has a large decrease from 41.62 per cent to 30.92 per cent. On the other hand, RGSC 4 has a large increase from 14.33 per cent to 34.95 per cent from SOC 2000 to SOC 90 construction. </w:t>
      </w:r>
    </w:p>
    <w:p w14:paraId="74FF0C65" w14:textId="77777777" w:rsidR="00B1586B" w:rsidRPr="002E799F" w:rsidRDefault="00B1586B" w:rsidP="002E799F">
      <w:pPr>
        <w:spacing w:line="480" w:lineRule="auto"/>
        <w:rPr>
          <w:rFonts w:ascii="Book Antiqua" w:hAnsi="Book Antiqua" w:cs="Times New Roman"/>
          <w:sz w:val="24"/>
          <w:szCs w:val="24"/>
        </w:rPr>
      </w:pPr>
      <w:r w:rsidRPr="002E799F">
        <w:rPr>
          <w:rFonts w:ascii="Book Antiqua" w:hAnsi="Book Antiqua" w:cs="Times New Roman"/>
          <w:sz w:val="24"/>
          <w:szCs w:val="24"/>
        </w:rPr>
        <w:t xml:space="preserve">Finally, CAMSIS for SOC 2000 construction has a mean of 44.57 and a standard deviation of 13.63 compared to CAMSIS for SOC 90 construction that has a mean of 42.04 and a standard deviation of 12.84. </w:t>
      </w:r>
    </w:p>
    <w:p w14:paraId="6B396470" w14:textId="77777777" w:rsidR="00B1586B" w:rsidRPr="00B4615B" w:rsidRDefault="00B1586B" w:rsidP="00B1586B"/>
    <w:p w14:paraId="23F67C8F" w14:textId="573DA872" w:rsidR="00B4615B" w:rsidRPr="00B4615B" w:rsidRDefault="00B4615B" w:rsidP="00B4615B">
      <w:pPr>
        <w:pStyle w:val="Caption"/>
      </w:pPr>
      <w:bookmarkStart w:id="100" w:name="_Toc169179717"/>
      <w:r w:rsidRPr="00B4615B">
        <w:lastRenderedPageBreak/>
        <w:t xml:space="preserve">Table </w:t>
      </w:r>
      <w:r w:rsidR="004C0430">
        <w:fldChar w:fldCharType="begin"/>
      </w:r>
      <w:r w:rsidR="004C0430">
        <w:instrText xml:space="preserve"> STYLEREF 1 \s </w:instrText>
      </w:r>
      <w:r w:rsidR="004C0430">
        <w:fldChar w:fldCharType="separate"/>
      </w:r>
      <w:r w:rsidR="004C0430">
        <w:rPr>
          <w:noProof/>
        </w:rPr>
        <w:t>2</w:t>
      </w:r>
      <w:r w:rsidR="004C0430">
        <w:fldChar w:fldCharType="end"/>
      </w:r>
      <w:r w:rsidR="004C0430">
        <w:t>.</w:t>
      </w:r>
      <w:r w:rsidR="004C0430">
        <w:fldChar w:fldCharType="begin"/>
      </w:r>
      <w:r w:rsidR="004C0430">
        <w:instrText xml:space="preserve"> SEQ Table \* ARABIC \s 1 </w:instrText>
      </w:r>
      <w:r w:rsidR="004C0430">
        <w:fldChar w:fldCharType="separate"/>
      </w:r>
      <w:r w:rsidR="004C0430">
        <w:rPr>
          <w:noProof/>
        </w:rPr>
        <w:t>15</w:t>
      </w:r>
      <w:r w:rsidR="004C0430">
        <w:fldChar w:fldCharType="end"/>
      </w:r>
      <w:r w:rsidRPr="00B4615B">
        <w:t xml:space="preserve"> Descriptive Statistics for NCDS cohort Model</w:t>
      </w:r>
      <w:bookmarkEnd w:id="100"/>
    </w:p>
    <w:tbl>
      <w:tblPr>
        <w:tblStyle w:val="GridTable6Colorful"/>
        <w:tblW w:w="0" w:type="auto"/>
        <w:tblLook w:val="04A0" w:firstRow="1" w:lastRow="0" w:firstColumn="1" w:lastColumn="0" w:noHBand="0" w:noVBand="1"/>
      </w:tblPr>
      <w:tblGrid>
        <w:gridCol w:w="6354"/>
        <w:gridCol w:w="735"/>
        <w:gridCol w:w="875"/>
      </w:tblGrid>
      <w:tr w:rsidR="00B4615B" w:rsidRPr="00B4615B" w14:paraId="65647B18"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3"/>
          </w:tcPr>
          <w:p w14:paraId="7594B804" w14:textId="77777777" w:rsidR="00B1586B" w:rsidRPr="00B4615B" w:rsidRDefault="00B1586B" w:rsidP="00BD4372">
            <w:pPr>
              <w:rPr>
                <w:color w:val="auto"/>
              </w:rPr>
            </w:pPr>
            <w:r w:rsidRPr="00B4615B">
              <w:rPr>
                <w:color w:val="auto"/>
              </w:rPr>
              <w:t>Table 1: Descriptive Statistics for Economic Activity</w:t>
            </w:r>
          </w:p>
        </w:tc>
      </w:tr>
      <w:tr w:rsidR="00B4615B" w:rsidRPr="00B4615B" w14:paraId="608601A0"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AD33B7B" w14:textId="77777777" w:rsidR="00B1586B" w:rsidRPr="00B4615B" w:rsidRDefault="00B1586B" w:rsidP="00BD4372">
            <w:pPr>
              <w:rPr>
                <w:color w:val="auto"/>
              </w:rPr>
            </w:pPr>
          </w:p>
        </w:tc>
        <w:tc>
          <w:tcPr>
            <w:tcW w:w="0" w:type="auto"/>
          </w:tcPr>
          <w:p w14:paraId="749DCFDF"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n</w:t>
            </w:r>
          </w:p>
        </w:tc>
        <w:tc>
          <w:tcPr>
            <w:tcW w:w="0" w:type="auto"/>
          </w:tcPr>
          <w:p w14:paraId="653C9752"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w:t>
            </w:r>
          </w:p>
        </w:tc>
      </w:tr>
      <w:tr w:rsidR="00B4615B" w:rsidRPr="00B4615B" w14:paraId="1CED9DE7"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0FF932FE" w14:textId="77777777" w:rsidR="00B1586B" w:rsidRPr="00B4615B" w:rsidRDefault="00B1586B" w:rsidP="00BD4372">
            <w:pPr>
              <w:rPr>
                <w:color w:val="auto"/>
              </w:rPr>
            </w:pPr>
            <w:r w:rsidRPr="00B4615B">
              <w:rPr>
                <w:color w:val="auto"/>
              </w:rPr>
              <w:t>Continue Schooling or not after September when individuals are 16</w:t>
            </w:r>
          </w:p>
        </w:tc>
        <w:tc>
          <w:tcPr>
            <w:tcW w:w="0" w:type="auto"/>
          </w:tcPr>
          <w:p w14:paraId="6625E1E9"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c>
          <w:tcPr>
            <w:tcW w:w="0" w:type="auto"/>
          </w:tcPr>
          <w:p w14:paraId="565884DB"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r>
      <w:tr w:rsidR="00B4615B" w:rsidRPr="00B4615B" w14:paraId="04A4A798"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2CF6050" w14:textId="77777777" w:rsidR="00B1586B" w:rsidRPr="00B4615B" w:rsidRDefault="00B1586B" w:rsidP="00BD4372">
            <w:pPr>
              <w:rPr>
                <w:color w:val="auto"/>
              </w:rPr>
            </w:pPr>
            <w:r w:rsidRPr="00B4615B">
              <w:rPr>
                <w:color w:val="auto"/>
              </w:rPr>
              <w:t xml:space="preserve">  Don't Continue Schooling</w:t>
            </w:r>
          </w:p>
        </w:tc>
        <w:tc>
          <w:tcPr>
            <w:tcW w:w="0" w:type="auto"/>
          </w:tcPr>
          <w:p w14:paraId="48AEBC25"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5,116</w:t>
            </w:r>
          </w:p>
        </w:tc>
        <w:tc>
          <w:tcPr>
            <w:tcW w:w="0" w:type="auto"/>
          </w:tcPr>
          <w:p w14:paraId="7274C489"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60.83%</w:t>
            </w:r>
          </w:p>
        </w:tc>
      </w:tr>
      <w:tr w:rsidR="00B4615B" w:rsidRPr="00B4615B" w14:paraId="7E7A6FD1"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3BBE3462" w14:textId="77777777" w:rsidR="00B1586B" w:rsidRPr="00B4615B" w:rsidRDefault="00B1586B" w:rsidP="00BD4372">
            <w:pPr>
              <w:rPr>
                <w:color w:val="auto"/>
              </w:rPr>
            </w:pPr>
            <w:r w:rsidRPr="00B4615B">
              <w:rPr>
                <w:color w:val="auto"/>
              </w:rPr>
              <w:t xml:space="preserve">  Continue Schooling</w:t>
            </w:r>
          </w:p>
        </w:tc>
        <w:tc>
          <w:tcPr>
            <w:tcW w:w="0" w:type="auto"/>
          </w:tcPr>
          <w:p w14:paraId="0AEC55FE"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3,295</w:t>
            </w:r>
          </w:p>
        </w:tc>
        <w:tc>
          <w:tcPr>
            <w:tcW w:w="0" w:type="auto"/>
          </w:tcPr>
          <w:p w14:paraId="27ABA234"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39.17%</w:t>
            </w:r>
          </w:p>
        </w:tc>
      </w:tr>
      <w:tr w:rsidR="00B4615B" w:rsidRPr="00B4615B" w14:paraId="2F7201D4"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A209758" w14:textId="77777777" w:rsidR="00B1586B" w:rsidRPr="00B4615B" w:rsidRDefault="00B1586B" w:rsidP="00BD4372">
            <w:pPr>
              <w:rPr>
                <w:color w:val="auto"/>
              </w:rPr>
            </w:pPr>
            <w:r w:rsidRPr="00B4615B">
              <w:rPr>
                <w:color w:val="auto"/>
              </w:rPr>
              <w:t>Educational Attainment O-levels</w:t>
            </w:r>
          </w:p>
        </w:tc>
        <w:tc>
          <w:tcPr>
            <w:tcW w:w="0" w:type="auto"/>
          </w:tcPr>
          <w:p w14:paraId="0F5ACC89"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color w:val="auto"/>
              </w:rPr>
            </w:pPr>
          </w:p>
        </w:tc>
        <w:tc>
          <w:tcPr>
            <w:tcW w:w="0" w:type="auto"/>
          </w:tcPr>
          <w:p w14:paraId="296554C6"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color w:val="auto"/>
              </w:rPr>
            </w:pPr>
          </w:p>
        </w:tc>
      </w:tr>
      <w:tr w:rsidR="00B4615B" w:rsidRPr="00B4615B" w14:paraId="12E35E6B"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43BCE9F2" w14:textId="77777777" w:rsidR="00B1586B" w:rsidRPr="00B4615B" w:rsidRDefault="00B1586B" w:rsidP="00BD4372">
            <w:pPr>
              <w:rPr>
                <w:color w:val="auto"/>
              </w:rPr>
            </w:pPr>
            <w:r w:rsidRPr="00B4615B">
              <w:rPr>
                <w:color w:val="auto"/>
              </w:rPr>
              <w:t xml:space="preserve">  &lt;5 O-Levels</w:t>
            </w:r>
          </w:p>
        </w:tc>
        <w:tc>
          <w:tcPr>
            <w:tcW w:w="0" w:type="auto"/>
          </w:tcPr>
          <w:p w14:paraId="4167D124"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5,426</w:t>
            </w:r>
          </w:p>
        </w:tc>
        <w:tc>
          <w:tcPr>
            <w:tcW w:w="0" w:type="auto"/>
          </w:tcPr>
          <w:p w14:paraId="46CF1EF4"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64.51%</w:t>
            </w:r>
          </w:p>
        </w:tc>
      </w:tr>
      <w:tr w:rsidR="00B4615B" w:rsidRPr="00B4615B" w14:paraId="2706FAC0"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7A9F84D" w14:textId="77777777" w:rsidR="00B1586B" w:rsidRPr="00B4615B" w:rsidRDefault="00B1586B" w:rsidP="00BD4372">
            <w:pPr>
              <w:rPr>
                <w:color w:val="auto"/>
              </w:rPr>
            </w:pPr>
            <w:r w:rsidRPr="00B4615B">
              <w:rPr>
                <w:color w:val="auto"/>
              </w:rPr>
              <w:t xml:space="preserve">  &gt;5 O-Levels</w:t>
            </w:r>
          </w:p>
        </w:tc>
        <w:tc>
          <w:tcPr>
            <w:tcW w:w="0" w:type="auto"/>
          </w:tcPr>
          <w:p w14:paraId="0EA77C1D"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2,985</w:t>
            </w:r>
          </w:p>
        </w:tc>
        <w:tc>
          <w:tcPr>
            <w:tcW w:w="0" w:type="auto"/>
          </w:tcPr>
          <w:p w14:paraId="4A512BB7"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35.49%</w:t>
            </w:r>
          </w:p>
        </w:tc>
      </w:tr>
      <w:tr w:rsidR="00B4615B" w:rsidRPr="00B4615B" w14:paraId="2E2A2054"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51CE6779" w14:textId="77777777" w:rsidR="00B1586B" w:rsidRPr="00B4615B" w:rsidRDefault="00B1586B" w:rsidP="00BD4372">
            <w:pPr>
              <w:rPr>
                <w:color w:val="auto"/>
              </w:rPr>
            </w:pPr>
            <w:r w:rsidRPr="00B4615B">
              <w:rPr>
                <w:color w:val="auto"/>
              </w:rPr>
              <w:t>Sex of Respondent</w:t>
            </w:r>
          </w:p>
        </w:tc>
        <w:tc>
          <w:tcPr>
            <w:tcW w:w="0" w:type="auto"/>
          </w:tcPr>
          <w:p w14:paraId="766470FC"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c>
          <w:tcPr>
            <w:tcW w:w="0" w:type="auto"/>
          </w:tcPr>
          <w:p w14:paraId="064F6032"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r>
      <w:tr w:rsidR="00B4615B" w:rsidRPr="00B4615B" w14:paraId="376A95EA"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126F8E8" w14:textId="77777777" w:rsidR="00B1586B" w:rsidRPr="00B4615B" w:rsidRDefault="00B1586B" w:rsidP="00BD4372">
            <w:pPr>
              <w:rPr>
                <w:color w:val="auto"/>
              </w:rPr>
            </w:pPr>
            <w:r w:rsidRPr="00B4615B">
              <w:rPr>
                <w:color w:val="auto"/>
              </w:rPr>
              <w:t xml:space="preserve">  Female</w:t>
            </w:r>
          </w:p>
        </w:tc>
        <w:tc>
          <w:tcPr>
            <w:tcW w:w="0" w:type="auto"/>
          </w:tcPr>
          <w:p w14:paraId="6F278D35"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4,215</w:t>
            </w:r>
          </w:p>
        </w:tc>
        <w:tc>
          <w:tcPr>
            <w:tcW w:w="0" w:type="auto"/>
          </w:tcPr>
          <w:p w14:paraId="5B611B8B"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50.11%</w:t>
            </w:r>
          </w:p>
        </w:tc>
      </w:tr>
      <w:tr w:rsidR="00B4615B" w:rsidRPr="00B4615B" w14:paraId="1A862CF1"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0F05F380" w14:textId="77777777" w:rsidR="00B1586B" w:rsidRPr="00B4615B" w:rsidRDefault="00B1586B" w:rsidP="00BD4372">
            <w:pPr>
              <w:rPr>
                <w:color w:val="auto"/>
              </w:rPr>
            </w:pPr>
            <w:r w:rsidRPr="00B4615B">
              <w:rPr>
                <w:color w:val="auto"/>
              </w:rPr>
              <w:t xml:space="preserve">  Male</w:t>
            </w:r>
          </w:p>
        </w:tc>
        <w:tc>
          <w:tcPr>
            <w:tcW w:w="0" w:type="auto"/>
          </w:tcPr>
          <w:p w14:paraId="725B1F88"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4,196</w:t>
            </w:r>
          </w:p>
        </w:tc>
        <w:tc>
          <w:tcPr>
            <w:tcW w:w="0" w:type="auto"/>
          </w:tcPr>
          <w:p w14:paraId="2CD5A0CA"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49.89%</w:t>
            </w:r>
          </w:p>
        </w:tc>
      </w:tr>
      <w:tr w:rsidR="00B4615B" w:rsidRPr="00B4615B" w14:paraId="55B0953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876DEF0" w14:textId="77777777" w:rsidR="00B1586B" w:rsidRPr="00B4615B" w:rsidRDefault="00B1586B" w:rsidP="00BD4372">
            <w:pPr>
              <w:rPr>
                <w:color w:val="auto"/>
              </w:rPr>
            </w:pPr>
            <w:r w:rsidRPr="00B4615B">
              <w:rPr>
                <w:color w:val="auto"/>
              </w:rPr>
              <w:t>Housing Tenure of Respondent when Child</w:t>
            </w:r>
          </w:p>
        </w:tc>
        <w:tc>
          <w:tcPr>
            <w:tcW w:w="0" w:type="auto"/>
          </w:tcPr>
          <w:p w14:paraId="7353584E"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color w:val="auto"/>
              </w:rPr>
            </w:pPr>
          </w:p>
        </w:tc>
        <w:tc>
          <w:tcPr>
            <w:tcW w:w="0" w:type="auto"/>
          </w:tcPr>
          <w:p w14:paraId="5F6F8E3D"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color w:val="auto"/>
              </w:rPr>
            </w:pPr>
          </w:p>
        </w:tc>
      </w:tr>
      <w:tr w:rsidR="00B4615B" w:rsidRPr="00B4615B" w14:paraId="0B19787A"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7258939A" w14:textId="77777777" w:rsidR="00B1586B" w:rsidRPr="00B4615B" w:rsidRDefault="00B1586B" w:rsidP="00BD4372">
            <w:pPr>
              <w:rPr>
                <w:color w:val="auto"/>
              </w:rPr>
            </w:pPr>
            <w:r w:rsidRPr="00B4615B">
              <w:rPr>
                <w:color w:val="auto"/>
              </w:rPr>
              <w:t xml:space="preserve">  Own Home</w:t>
            </w:r>
          </w:p>
        </w:tc>
        <w:tc>
          <w:tcPr>
            <w:tcW w:w="0" w:type="auto"/>
          </w:tcPr>
          <w:p w14:paraId="4B235F20"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4,045</w:t>
            </w:r>
          </w:p>
        </w:tc>
        <w:tc>
          <w:tcPr>
            <w:tcW w:w="0" w:type="auto"/>
          </w:tcPr>
          <w:p w14:paraId="270522EC"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48.09%</w:t>
            </w:r>
          </w:p>
        </w:tc>
      </w:tr>
      <w:tr w:rsidR="00B4615B" w:rsidRPr="00B4615B" w14:paraId="113237D7"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B2F9165" w14:textId="77777777" w:rsidR="00B1586B" w:rsidRPr="00B4615B" w:rsidRDefault="00B1586B" w:rsidP="00BD4372">
            <w:pPr>
              <w:rPr>
                <w:color w:val="auto"/>
              </w:rPr>
            </w:pPr>
            <w:r w:rsidRPr="00B4615B">
              <w:rPr>
                <w:color w:val="auto"/>
              </w:rPr>
              <w:t xml:space="preserve">  Don't Own Home</w:t>
            </w:r>
          </w:p>
        </w:tc>
        <w:tc>
          <w:tcPr>
            <w:tcW w:w="0" w:type="auto"/>
          </w:tcPr>
          <w:p w14:paraId="1AE9CEEC"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4,366</w:t>
            </w:r>
          </w:p>
        </w:tc>
        <w:tc>
          <w:tcPr>
            <w:tcW w:w="0" w:type="auto"/>
          </w:tcPr>
          <w:p w14:paraId="16B3F7B2"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51.91%</w:t>
            </w:r>
          </w:p>
        </w:tc>
      </w:tr>
      <w:tr w:rsidR="00B4615B" w:rsidRPr="00B4615B" w14:paraId="144A296B"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4E94F438" w14:textId="77777777" w:rsidR="00B1586B" w:rsidRPr="00B4615B" w:rsidRDefault="00B1586B" w:rsidP="00BD4372">
            <w:pPr>
              <w:rPr>
                <w:color w:val="auto"/>
              </w:rPr>
            </w:pPr>
            <w:r w:rsidRPr="00B4615B">
              <w:rPr>
                <w:color w:val="auto"/>
              </w:rPr>
              <w:t>NS-SEC Social Class of Father when Respondent Child SOC2000</w:t>
            </w:r>
          </w:p>
        </w:tc>
        <w:tc>
          <w:tcPr>
            <w:tcW w:w="0" w:type="auto"/>
          </w:tcPr>
          <w:p w14:paraId="4369DC43"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c>
          <w:tcPr>
            <w:tcW w:w="0" w:type="auto"/>
          </w:tcPr>
          <w:p w14:paraId="4F33E0F6"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r>
      <w:tr w:rsidR="00B4615B" w:rsidRPr="00B4615B" w14:paraId="43F402B5"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C239E7F" w14:textId="77777777" w:rsidR="00B1586B" w:rsidRPr="00B4615B" w:rsidRDefault="00B1586B" w:rsidP="00BD4372">
            <w:pPr>
              <w:rPr>
                <w:color w:val="auto"/>
              </w:rPr>
            </w:pPr>
            <w:r w:rsidRPr="00B4615B">
              <w:rPr>
                <w:color w:val="auto"/>
              </w:rPr>
              <w:t xml:space="preserve">  Large Employers and higher managerial occupations</w:t>
            </w:r>
          </w:p>
        </w:tc>
        <w:tc>
          <w:tcPr>
            <w:tcW w:w="0" w:type="auto"/>
          </w:tcPr>
          <w:p w14:paraId="7D8469EA"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261</w:t>
            </w:r>
          </w:p>
        </w:tc>
        <w:tc>
          <w:tcPr>
            <w:tcW w:w="0" w:type="auto"/>
          </w:tcPr>
          <w:p w14:paraId="5BE038E8"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3.10%</w:t>
            </w:r>
          </w:p>
        </w:tc>
      </w:tr>
      <w:tr w:rsidR="00B4615B" w:rsidRPr="00B4615B" w14:paraId="57742400"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0318BF36" w14:textId="77777777" w:rsidR="00B1586B" w:rsidRPr="00B4615B" w:rsidRDefault="00B1586B" w:rsidP="00BD4372">
            <w:pPr>
              <w:rPr>
                <w:color w:val="auto"/>
              </w:rPr>
            </w:pPr>
            <w:r w:rsidRPr="00B4615B">
              <w:rPr>
                <w:color w:val="auto"/>
              </w:rPr>
              <w:t xml:space="preserve">  Higher professional occupations</w:t>
            </w:r>
          </w:p>
        </w:tc>
        <w:tc>
          <w:tcPr>
            <w:tcW w:w="0" w:type="auto"/>
          </w:tcPr>
          <w:p w14:paraId="676C2BD8"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410</w:t>
            </w:r>
          </w:p>
        </w:tc>
        <w:tc>
          <w:tcPr>
            <w:tcW w:w="0" w:type="auto"/>
          </w:tcPr>
          <w:p w14:paraId="3BDAE446"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4.87%</w:t>
            </w:r>
          </w:p>
        </w:tc>
      </w:tr>
      <w:tr w:rsidR="00B4615B" w:rsidRPr="00B4615B" w14:paraId="43C2CA3D"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D95F449" w14:textId="77777777" w:rsidR="00B1586B" w:rsidRPr="00B4615B" w:rsidRDefault="00B1586B" w:rsidP="00BD4372">
            <w:pPr>
              <w:rPr>
                <w:color w:val="auto"/>
              </w:rPr>
            </w:pPr>
            <w:r w:rsidRPr="00B4615B">
              <w:rPr>
                <w:color w:val="auto"/>
              </w:rPr>
              <w:t xml:space="preserve">  Lower Managerial and professional occupations</w:t>
            </w:r>
          </w:p>
        </w:tc>
        <w:tc>
          <w:tcPr>
            <w:tcW w:w="0" w:type="auto"/>
          </w:tcPr>
          <w:p w14:paraId="1CC957A8"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1,038</w:t>
            </w:r>
          </w:p>
        </w:tc>
        <w:tc>
          <w:tcPr>
            <w:tcW w:w="0" w:type="auto"/>
          </w:tcPr>
          <w:p w14:paraId="73349847"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12.34%</w:t>
            </w:r>
          </w:p>
        </w:tc>
      </w:tr>
      <w:tr w:rsidR="00B4615B" w:rsidRPr="00B4615B" w14:paraId="23FEC0E9"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22D5561C" w14:textId="77777777" w:rsidR="00B1586B" w:rsidRPr="00B4615B" w:rsidRDefault="00B1586B" w:rsidP="00BD4372">
            <w:pPr>
              <w:rPr>
                <w:color w:val="auto"/>
              </w:rPr>
            </w:pPr>
            <w:r w:rsidRPr="00B4615B">
              <w:rPr>
                <w:color w:val="auto"/>
              </w:rPr>
              <w:t xml:space="preserve">  Intermediate occupations</w:t>
            </w:r>
          </w:p>
        </w:tc>
        <w:tc>
          <w:tcPr>
            <w:tcW w:w="0" w:type="auto"/>
          </w:tcPr>
          <w:p w14:paraId="6D5542BE"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805</w:t>
            </w:r>
          </w:p>
        </w:tc>
        <w:tc>
          <w:tcPr>
            <w:tcW w:w="0" w:type="auto"/>
          </w:tcPr>
          <w:p w14:paraId="7AEE534E"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9.57%</w:t>
            </w:r>
          </w:p>
        </w:tc>
      </w:tr>
      <w:tr w:rsidR="00B4615B" w:rsidRPr="00B4615B" w14:paraId="63E90B20"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F3B81EF" w14:textId="77777777" w:rsidR="00B1586B" w:rsidRPr="00B4615B" w:rsidRDefault="00B1586B" w:rsidP="00BD4372">
            <w:pPr>
              <w:rPr>
                <w:color w:val="auto"/>
              </w:rPr>
            </w:pPr>
            <w:r w:rsidRPr="00B4615B">
              <w:rPr>
                <w:color w:val="auto"/>
              </w:rPr>
              <w:t xml:space="preserve">  Small employers and own account workers</w:t>
            </w:r>
          </w:p>
        </w:tc>
        <w:tc>
          <w:tcPr>
            <w:tcW w:w="0" w:type="auto"/>
          </w:tcPr>
          <w:p w14:paraId="28F49F1E"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1,024</w:t>
            </w:r>
          </w:p>
        </w:tc>
        <w:tc>
          <w:tcPr>
            <w:tcW w:w="0" w:type="auto"/>
          </w:tcPr>
          <w:p w14:paraId="4B890DF3"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12.17%</w:t>
            </w:r>
          </w:p>
        </w:tc>
      </w:tr>
      <w:tr w:rsidR="00B4615B" w:rsidRPr="00B4615B" w14:paraId="499F5831"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7E5CC162" w14:textId="77777777" w:rsidR="00B1586B" w:rsidRPr="00B4615B" w:rsidRDefault="00B1586B" w:rsidP="00BD4372">
            <w:pPr>
              <w:rPr>
                <w:color w:val="auto"/>
              </w:rPr>
            </w:pPr>
            <w:r w:rsidRPr="00B4615B">
              <w:rPr>
                <w:color w:val="auto"/>
              </w:rPr>
              <w:t xml:space="preserve">  Lower supervisory and technical occupations</w:t>
            </w:r>
          </w:p>
        </w:tc>
        <w:tc>
          <w:tcPr>
            <w:tcW w:w="0" w:type="auto"/>
          </w:tcPr>
          <w:p w14:paraId="4773C8FB"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1,372</w:t>
            </w:r>
          </w:p>
        </w:tc>
        <w:tc>
          <w:tcPr>
            <w:tcW w:w="0" w:type="auto"/>
          </w:tcPr>
          <w:p w14:paraId="3FF2331B"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16.31%</w:t>
            </w:r>
          </w:p>
        </w:tc>
      </w:tr>
      <w:tr w:rsidR="00B4615B" w:rsidRPr="00B4615B" w14:paraId="466D2BFD"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1073149" w14:textId="77777777" w:rsidR="00B1586B" w:rsidRPr="00B4615B" w:rsidRDefault="00B1586B" w:rsidP="00BD4372">
            <w:pPr>
              <w:rPr>
                <w:color w:val="auto"/>
              </w:rPr>
            </w:pPr>
            <w:r w:rsidRPr="00B4615B">
              <w:rPr>
                <w:color w:val="auto"/>
              </w:rPr>
              <w:t xml:space="preserve">  Semi-routine occupations</w:t>
            </w:r>
          </w:p>
        </w:tc>
        <w:tc>
          <w:tcPr>
            <w:tcW w:w="0" w:type="auto"/>
          </w:tcPr>
          <w:p w14:paraId="0BFA7D10"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1,485</w:t>
            </w:r>
          </w:p>
        </w:tc>
        <w:tc>
          <w:tcPr>
            <w:tcW w:w="0" w:type="auto"/>
          </w:tcPr>
          <w:p w14:paraId="239C837E"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17.66%</w:t>
            </w:r>
          </w:p>
        </w:tc>
      </w:tr>
      <w:tr w:rsidR="00B4615B" w:rsidRPr="00B4615B" w14:paraId="5433722D"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653D555F" w14:textId="77777777" w:rsidR="00B1586B" w:rsidRPr="00B4615B" w:rsidRDefault="00B1586B" w:rsidP="00BD4372">
            <w:pPr>
              <w:rPr>
                <w:color w:val="auto"/>
              </w:rPr>
            </w:pPr>
            <w:r w:rsidRPr="00B4615B">
              <w:rPr>
                <w:color w:val="auto"/>
              </w:rPr>
              <w:t xml:space="preserve">  Routine occupations</w:t>
            </w:r>
          </w:p>
        </w:tc>
        <w:tc>
          <w:tcPr>
            <w:tcW w:w="0" w:type="auto"/>
          </w:tcPr>
          <w:p w14:paraId="7D01188A"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2,016</w:t>
            </w:r>
          </w:p>
        </w:tc>
        <w:tc>
          <w:tcPr>
            <w:tcW w:w="0" w:type="auto"/>
          </w:tcPr>
          <w:p w14:paraId="2E177014"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23.97%</w:t>
            </w:r>
          </w:p>
        </w:tc>
      </w:tr>
      <w:tr w:rsidR="00B4615B" w:rsidRPr="00B4615B" w14:paraId="672FABD4"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4B00A0E" w14:textId="77777777" w:rsidR="00B1586B" w:rsidRPr="00B4615B" w:rsidRDefault="00B1586B" w:rsidP="00BD4372">
            <w:pPr>
              <w:rPr>
                <w:color w:val="auto"/>
              </w:rPr>
            </w:pPr>
            <w:r w:rsidRPr="00B4615B">
              <w:rPr>
                <w:color w:val="auto"/>
              </w:rPr>
              <w:t>RGSC Social Class of Father when Respondent Child SOC2000</w:t>
            </w:r>
          </w:p>
        </w:tc>
        <w:tc>
          <w:tcPr>
            <w:tcW w:w="0" w:type="auto"/>
          </w:tcPr>
          <w:p w14:paraId="007E8F89"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color w:val="auto"/>
              </w:rPr>
            </w:pPr>
          </w:p>
        </w:tc>
        <w:tc>
          <w:tcPr>
            <w:tcW w:w="0" w:type="auto"/>
          </w:tcPr>
          <w:p w14:paraId="12552316"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color w:val="auto"/>
              </w:rPr>
            </w:pPr>
          </w:p>
        </w:tc>
      </w:tr>
      <w:tr w:rsidR="00B4615B" w:rsidRPr="00B4615B" w14:paraId="3199FA73"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2ADFC922" w14:textId="77777777" w:rsidR="00B1586B" w:rsidRPr="00B4615B" w:rsidRDefault="00B1586B" w:rsidP="00BD4372">
            <w:pPr>
              <w:rPr>
                <w:color w:val="auto"/>
              </w:rPr>
            </w:pPr>
            <w:r w:rsidRPr="00B4615B">
              <w:rPr>
                <w:color w:val="auto"/>
              </w:rPr>
              <w:t xml:space="preserve">  Professional</w:t>
            </w:r>
          </w:p>
        </w:tc>
        <w:tc>
          <w:tcPr>
            <w:tcW w:w="0" w:type="auto"/>
          </w:tcPr>
          <w:p w14:paraId="6633E8BA"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362</w:t>
            </w:r>
          </w:p>
        </w:tc>
        <w:tc>
          <w:tcPr>
            <w:tcW w:w="0" w:type="auto"/>
          </w:tcPr>
          <w:p w14:paraId="70741D6E"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4.30%</w:t>
            </w:r>
          </w:p>
        </w:tc>
      </w:tr>
      <w:tr w:rsidR="00B4615B" w:rsidRPr="00B4615B" w14:paraId="0D93DDF7"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B29E06C" w14:textId="77777777" w:rsidR="00B1586B" w:rsidRPr="00B4615B" w:rsidRDefault="00B1586B" w:rsidP="00BD4372">
            <w:pPr>
              <w:rPr>
                <w:color w:val="auto"/>
              </w:rPr>
            </w:pPr>
            <w:r w:rsidRPr="00B4615B">
              <w:rPr>
                <w:color w:val="auto"/>
              </w:rPr>
              <w:t xml:space="preserve">  Managerial and Technical</w:t>
            </w:r>
          </w:p>
        </w:tc>
        <w:tc>
          <w:tcPr>
            <w:tcW w:w="0" w:type="auto"/>
          </w:tcPr>
          <w:p w14:paraId="1093767D"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1,720</w:t>
            </w:r>
          </w:p>
        </w:tc>
        <w:tc>
          <w:tcPr>
            <w:tcW w:w="0" w:type="auto"/>
          </w:tcPr>
          <w:p w14:paraId="04355894"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20.45%</w:t>
            </w:r>
          </w:p>
        </w:tc>
      </w:tr>
      <w:tr w:rsidR="00B4615B" w:rsidRPr="00B4615B" w14:paraId="6AC59C8F"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7CB7090B" w14:textId="77777777" w:rsidR="00B1586B" w:rsidRPr="00B4615B" w:rsidRDefault="00B1586B" w:rsidP="00BD4372">
            <w:pPr>
              <w:rPr>
                <w:color w:val="auto"/>
              </w:rPr>
            </w:pPr>
            <w:r w:rsidRPr="00B4615B">
              <w:rPr>
                <w:color w:val="auto"/>
              </w:rPr>
              <w:t xml:space="preserve">  Skilled non-manual</w:t>
            </w:r>
          </w:p>
        </w:tc>
        <w:tc>
          <w:tcPr>
            <w:tcW w:w="0" w:type="auto"/>
          </w:tcPr>
          <w:p w14:paraId="14E2F3AB"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905</w:t>
            </w:r>
          </w:p>
        </w:tc>
        <w:tc>
          <w:tcPr>
            <w:tcW w:w="0" w:type="auto"/>
          </w:tcPr>
          <w:p w14:paraId="61AAA695"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10.76%</w:t>
            </w:r>
          </w:p>
        </w:tc>
      </w:tr>
      <w:tr w:rsidR="00B4615B" w:rsidRPr="00B4615B" w14:paraId="2D03AB9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A141282" w14:textId="77777777" w:rsidR="00B1586B" w:rsidRPr="00B4615B" w:rsidRDefault="00B1586B" w:rsidP="00BD4372">
            <w:pPr>
              <w:rPr>
                <w:color w:val="auto"/>
              </w:rPr>
            </w:pPr>
            <w:r w:rsidRPr="00B4615B">
              <w:rPr>
                <w:color w:val="auto"/>
              </w:rPr>
              <w:t xml:space="preserve">  Skilled manual</w:t>
            </w:r>
          </w:p>
        </w:tc>
        <w:tc>
          <w:tcPr>
            <w:tcW w:w="0" w:type="auto"/>
          </w:tcPr>
          <w:p w14:paraId="2F16E91B"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3,501</w:t>
            </w:r>
          </w:p>
        </w:tc>
        <w:tc>
          <w:tcPr>
            <w:tcW w:w="0" w:type="auto"/>
          </w:tcPr>
          <w:p w14:paraId="1CF98F85"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41.62%</w:t>
            </w:r>
          </w:p>
        </w:tc>
      </w:tr>
      <w:tr w:rsidR="00B4615B" w:rsidRPr="00B4615B" w14:paraId="36FE4111"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00D9DA1B" w14:textId="77777777" w:rsidR="00B1586B" w:rsidRPr="00B4615B" w:rsidRDefault="00B1586B" w:rsidP="00BD4372">
            <w:pPr>
              <w:rPr>
                <w:color w:val="auto"/>
              </w:rPr>
            </w:pPr>
            <w:r w:rsidRPr="00B4615B">
              <w:rPr>
                <w:color w:val="auto"/>
              </w:rPr>
              <w:t xml:space="preserve">  Partly skilled</w:t>
            </w:r>
          </w:p>
        </w:tc>
        <w:tc>
          <w:tcPr>
            <w:tcW w:w="0" w:type="auto"/>
          </w:tcPr>
          <w:p w14:paraId="4090FE06"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1,205</w:t>
            </w:r>
          </w:p>
        </w:tc>
        <w:tc>
          <w:tcPr>
            <w:tcW w:w="0" w:type="auto"/>
          </w:tcPr>
          <w:p w14:paraId="156DF936"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14.33%</w:t>
            </w:r>
          </w:p>
        </w:tc>
      </w:tr>
      <w:tr w:rsidR="00B4615B" w:rsidRPr="00B4615B" w14:paraId="76DB3A16"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31308B5" w14:textId="77777777" w:rsidR="00B1586B" w:rsidRPr="00B4615B" w:rsidRDefault="00B1586B" w:rsidP="00BD4372">
            <w:pPr>
              <w:rPr>
                <w:color w:val="auto"/>
              </w:rPr>
            </w:pPr>
            <w:r w:rsidRPr="00B4615B">
              <w:rPr>
                <w:color w:val="auto"/>
              </w:rPr>
              <w:t xml:space="preserve">  Unskilled</w:t>
            </w:r>
          </w:p>
        </w:tc>
        <w:tc>
          <w:tcPr>
            <w:tcW w:w="0" w:type="auto"/>
          </w:tcPr>
          <w:p w14:paraId="1C41F84C"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718</w:t>
            </w:r>
          </w:p>
        </w:tc>
        <w:tc>
          <w:tcPr>
            <w:tcW w:w="0" w:type="auto"/>
          </w:tcPr>
          <w:p w14:paraId="29DF4EB5"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8.54%</w:t>
            </w:r>
          </w:p>
        </w:tc>
      </w:tr>
      <w:tr w:rsidR="00B4615B" w:rsidRPr="00B4615B" w14:paraId="655B68C7"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53505102" w14:textId="77777777" w:rsidR="00B1586B" w:rsidRPr="00B4615B" w:rsidRDefault="00B1586B" w:rsidP="00BD4372">
            <w:pPr>
              <w:rPr>
                <w:color w:val="auto"/>
              </w:rPr>
            </w:pPr>
            <w:r w:rsidRPr="00B4615B">
              <w:rPr>
                <w:color w:val="auto"/>
              </w:rPr>
              <w:t>NS-SEC Social Class of Father when Respondent Child SOC90</w:t>
            </w:r>
          </w:p>
        </w:tc>
        <w:tc>
          <w:tcPr>
            <w:tcW w:w="0" w:type="auto"/>
          </w:tcPr>
          <w:p w14:paraId="4B408CAC"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c>
          <w:tcPr>
            <w:tcW w:w="0" w:type="auto"/>
          </w:tcPr>
          <w:p w14:paraId="06617F40"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r>
      <w:tr w:rsidR="00B4615B" w:rsidRPr="00B4615B" w14:paraId="77EA1323"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ECF92C6" w14:textId="77777777" w:rsidR="00B1586B" w:rsidRPr="00B4615B" w:rsidRDefault="00B1586B" w:rsidP="00BD4372">
            <w:pPr>
              <w:rPr>
                <w:color w:val="auto"/>
              </w:rPr>
            </w:pPr>
            <w:r w:rsidRPr="00B4615B">
              <w:rPr>
                <w:color w:val="auto"/>
              </w:rPr>
              <w:t xml:space="preserve">  Large Employers and higher managerial occupations</w:t>
            </w:r>
          </w:p>
        </w:tc>
        <w:tc>
          <w:tcPr>
            <w:tcW w:w="0" w:type="auto"/>
          </w:tcPr>
          <w:p w14:paraId="7C3EB920"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9</w:t>
            </w:r>
          </w:p>
        </w:tc>
        <w:tc>
          <w:tcPr>
            <w:tcW w:w="0" w:type="auto"/>
          </w:tcPr>
          <w:p w14:paraId="0D5102EE"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0.11%</w:t>
            </w:r>
          </w:p>
        </w:tc>
      </w:tr>
      <w:tr w:rsidR="00B4615B" w:rsidRPr="00B4615B" w14:paraId="606A65CD"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69ED2C22" w14:textId="77777777" w:rsidR="00B1586B" w:rsidRPr="00B4615B" w:rsidRDefault="00B1586B" w:rsidP="00BD4372">
            <w:pPr>
              <w:rPr>
                <w:color w:val="auto"/>
              </w:rPr>
            </w:pPr>
            <w:r w:rsidRPr="00B4615B">
              <w:rPr>
                <w:color w:val="auto"/>
              </w:rPr>
              <w:t xml:space="preserve">  Higher professional occupations</w:t>
            </w:r>
          </w:p>
        </w:tc>
        <w:tc>
          <w:tcPr>
            <w:tcW w:w="0" w:type="auto"/>
          </w:tcPr>
          <w:p w14:paraId="4AC30F75"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346</w:t>
            </w:r>
          </w:p>
        </w:tc>
        <w:tc>
          <w:tcPr>
            <w:tcW w:w="0" w:type="auto"/>
          </w:tcPr>
          <w:p w14:paraId="3834E60E"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4.11%</w:t>
            </w:r>
          </w:p>
        </w:tc>
      </w:tr>
      <w:tr w:rsidR="00B4615B" w:rsidRPr="00B4615B" w14:paraId="1DD93F7C"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CD04495" w14:textId="77777777" w:rsidR="00B1586B" w:rsidRPr="00B4615B" w:rsidRDefault="00B1586B" w:rsidP="00BD4372">
            <w:pPr>
              <w:rPr>
                <w:color w:val="auto"/>
              </w:rPr>
            </w:pPr>
            <w:r w:rsidRPr="00B4615B">
              <w:rPr>
                <w:color w:val="auto"/>
              </w:rPr>
              <w:t xml:space="preserve">  Lower Managerial and professional occupations</w:t>
            </w:r>
          </w:p>
        </w:tc>
        <w:tc>
          <w:tcPr>
            <w:tcW w:w="0" w:type="auto"/>
          </w:tcPr>
          <w:p w14:paraId="0CE4038A"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689</w:t>
            </w:r>
          </w:p>
        </w:tc>
        <w:tc>
          <w:tcPr>
            <w:tcW w:w="0" w:type="auto"/>
          </w:tcPr>
          <w:p w14:paraId="22687EE8"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8.19%</w:t>
            </w:r>
          </w:p>
        </w:tc>
      </w:tr>
      <w:tr w:rsidR="00B4615B" w:rsidRPr="00B4615B" w14:paraId="483C21A4"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32652A2D" w14:textId="77777777" w:rsidR="00B1586B" w:rsidRPr="00B4615B" w:rsidRDefault="00B1586B" w:rsidP="00BD4372">
            <w:pPr>
              <w:rPr>
                <w:color w:val="auto"/>
              </w:rPr>
            </w:pPr>
            <w:r w:rsidRPr="00B4615B">
              <w:rPr>
                <w:color w:val="auto"/>
              </w:rPr>
              <w:t xml:space="preserve">  Intermediate occupations</w:t>
            </w:r>
          </w:p>
        </w:tc>
        <w:tc>
          <w:tcPr>
            <w:tcW w:w="0" w:type="auto"/>
          </w:tcPr>
          <w:p w14:paraId="6E0FC7AD"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870</w:t>
            </w:r>
          </w:p>
        </w:tc>
        <w:tc>
          <w:tcPr>
            <w:tcW w:w="0" w:type="auto"/>
          </w:tcPr>
          <w:p w14:paraId="6E6C350D"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10.34%</w:t>
            </w:r>
          </w:p>
        </w:tc>
      </w:tr>
      <w:tr w:rsidR="00B4615B" w:rsidRPr="00B4615B" w14:paraId="307E185B"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5E37C66" w14:textId="77777777" w:rsidR="00B1586B" w:rsidRPr="00B4615B" w:rsidRDefault="00B1586B" w:rsidP="00BD4372">
            <w:pPr>
              <w:rPr>
                <w:color w:val="auto"/>
              </w:rPr>
            </w:pPr>
            <w:r w:rsidRPr="00B4615B">
              <w:rPr>
                <w:color w:val="auto"/>
              </w:rPr>
              <w:t xml:space="preserve">  Small employers and own account workers</w:t>
            </w:r>
          </w:p>
        </w:tc>
        <w:tc>
          <w:tcPr>
            <w:tcW w:w="0" w:type="auto"/>
          </w:tcPr>
          <w:p w14:paraId="43283D81"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678</w:t>
            </w:r>
          </w:p>
        </w:tc>
        <w:tc>
          <w:tcPr>
            <w:tcW w:w="0" w:type="auto"/>
          </w:tcPr>
          <w:p w14:paraId="79CC5FA4"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8.06%</w:t>
            </w:r>
          </w:p>
        </w:tc>
      </w:tr>
      <w:tr w:rsidR="00B4615B" w:rsidRPr="00B4615B" w14:paraId="7AA6CA8A"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7079259C" w14:textId="77777777" w:rsidR="00B1586B" w:rsidRPr="00B4615B" w:rsidRDefault="00B1586B" w:rsidP="00BD4372">
            <w:pPr>
              <w:rPr>
                <w:color w:val="auto"/>
              </w:rPr>
            </w:pPr>
            <w:r w:rsidRPr="00B4615B">
              <w:rPr>
                <w:color w:val="auto"/>
              </w:rPr>
              <w:t xml:space="preserve">  Lower supervisory and technical occupations</w:t>
            </w:r>
          </w:p>
        </w:tc>
        <w:tc>
          <w:tcPr>
            <w:tcW w:w="0" w:type="auto"/>
          </w:tcPr>
          <w:p w14:paraId="72A4C79B"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1,414</w:t>
            </w:r>
          </w:p>
        </w:tc>
        <w:tc>
          <w:tcPr>
            <w:tcW w:w="0" w:type="auto"/>
          </w:tcPr>
          <w:p w14:paraId="368A81EA"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16.81%</w:t>
            </w:r>
          </w:p>
        </w:tc>
      </w:tr>
      <w:tr w:rsidR="00B4615B" w:rsidRPr="00B4615B" w14:paraId="67B3C2CB"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BB51CD9" w14:textId="77777777" w:rsidR="00B1586B" w:rsidRPr="00B4615B" w:rsidRDefault="00B1586B" w:rsidP="00BD4372">
            <w:pPr>
              <w:rPr>
                <w:color w:val="auto"/>
              </w:rPr>
            </w:pPr>
            <w:r w:rsidRPr="00B4615B">
              <w:rPr>
                <w:color w:val="auto"/>
              </w:rPr>
              <w:t xml:space="preserve">  Semi-routine occupations</w:t>
            </w:r>
          </w:p>
        </w:tc>
        <w:tc>
          <w:tcPr>
            <w:tcW w:w="0" w:type="auto"/>
          </w:tcPr>
          <w:p w14:paraId="1E208F78"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2,060</w:t>
            </w:r>
          </w:p>
        </w:tc>
        <w:tc>
          <w:tcPr>
            <w:tcW w:w="0" w:type="auto"/>
          </w:tcPr>
          <w:p w14:paraId="622CB1F4"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24.49%</w:t>
            </w:r>
          </w:p>
        </w:tc>
      </w:tr>
      <w:tr w:rsidR="00B4615B" w:rsidRPr="00B4615B" w14:paraId="369E9FD6"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7644C7D3" w14:textId="77777777" w:rsidR="00B1586B" w:rsidRPr="00B4615B" w:rsidRDefault="00B1586B" w:rsidP="00BD4372">
            <w:pPr>
              <w:rPr>
                <w:color w:val="auto"/>
              </w:rPr>
            </w:pPr>
            <w:r w:rsidRPr="00B4615B">
              <w:rPr>
                <w:color w:val="auto"/>
              </w:rPr>
              <w:t xml:space="preserve">  Routine occupations</w:t>
            </w:r>
          </w:p>
        </w:tc>
        <w:tc>
          <w:tcPr>
            <w:tcW w:w="0" w:type="auto"/>
          </w:tcPr>
          <w:p w14:paraId="47B2E0F0"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2,345</w:t>
            </w:r>
          </w:p>
        </w:tc>
        <w:tc>
          <w:tcPr>
            <w:tcW w:w="0" w:type="auto"/>
          </w:tcPr>
          <w:p w14:paraId="346C379F"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27.88%</w:t>
            </w:r>
          </w:p>
        </w:tc>
      </w:tr>
      <w:tr w:rsidR="00B4615B" w:rsidRPr="00B4615B" w14:paraId="566F7C40"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E669CBF" w14:textId="77777777" w:rsidR="00B1586B" w:rsidRPr="00B4615B" w:rsidRDefault="00B1586B" w:rsidP="00BD4372">
            <w:pPr>
              <w:rPr>
                <w:color w:val="auto"/>
              </w:rPr>
            </w:pPr>
            <w:r w:rsidRPr="00B4615B">
              <w:rPr>
                <w:color w:val="auto"/>
              </w:rPr>
              <w:t>RGSC Social Class of Father when Respondent Child SOC90</w:t>
            </w:r>
          </w:p>
        </w:tc>
        <w:tc>
          <w:tcPr>
            <w:tcW w:w="0" w:type="auto"/>
          </w:tcPr>
          <w:p w14:paraId="41983A95"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color w:val="auto"/>
              </w:rPr>
            </w:pPr>
          </w:p>
        </w:tc>
        <w:tc>
          <w:tcPr>
            <w:tcW w:w="0" w:type="auto"/>
          </w:tcPr>
          <w:p w14:paraId="080C2EE3"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color w:val="auto"/>
              </w:rPr>
            </w:pPr>
          </w:p>
        </w:tc>
      </w:tr>
      <w:tr w:rsidR="00B4615B" w:rsidRPr="00B4615B" w14:paraId="4729B701"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0DFE8F86" w14:textId="77777777" w:rsidR="00B1586B" w:rsidRPr="00B4615B" w:rsidRDefault="00B1586B" w:rsidP="00BD4372">
            <w:pPr>
              <w:rPr>
                <w:color w:val="auto"/>
              </w:rPr>
            </w:pPr>
            <w:r w:rsidRPr="00B4615B">
              <w:rPr>
                <w:color w:val="auto"/>
              </w:rPr>
              <w:t xml:space="preserve">  Professional</w:t>
            </w:r>
          </w:p>
        </w:tc>
        <w:tc>
          <w:tcPr>
            <w:tcW w:w="0" w:type="auto"/>
          </w:tcPr>
          <w:p w14:paraId="79D4CD36"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304</w:t>
            </w:r>
          </w:p>
        </w:tc>
        <w:tc>
          <w:tcPr>
            <w:tcW w:w="0" w:type="auto"/>
          </w:tcPr>
          <w:p w14:paraId="73D18008"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3.61%</w:t>
            </w:r>
          </w:p>
        </w:tc>
      </w:tr>
      <w:tr w:rsidR="00B4615B" w:rsidRPr="00B4615B" w14:paraId="6DE7DBF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65E8432" w14:textId="77777777" w:rsidR="00B1586B" w:rsidRPr="00B4615B" w:rsidRDefault="00B1586B" w:rsidP="00BD4372">
            <w:pPr>
              <w:rPr>
                <w:color w:val="auto"/>
              </w:rPr>
            </w:pPr>
            <w:r w:rsidRPr="00B4615B">
              <w:rPr>
                <w:color w:val="auto"/>
              </w:rPr>
              <w:t xml:space="preserve">  Managerial and Technical</w:t>
            </w:r>
          </w:p>
        </w:tc>
        <w:tc>
          <w:tcPr>
            <w:tcW w:w="0" w:type="auto"/>
          </w:tcPr>
          <w:p w14:paraId="13023C0C"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651</w:t>
            </w:r>
          </w:p>
        </w:tc>
        <w:tc>
          <w:tcPr>
            <w:tcW w:w="0" w:type="auto"/>
          </w:tcPr>
          <w:p w14:paraId="57C64F95"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7.74%</w:t>
            </w:r>
          </w:p>
        </w:tc>
      </w:tr>
      <w:tr w:rsidR="00B4615B" w:rsidRPr="00B4615B" w14:paraId="3357AD35"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72EDC46D" w14:textId="77777777" w:rsidR="00B1586B" w:rsidRPr="00B4615B" w:rsidRDefault="00B1586B" w:rsidP="00BD4372">
            <w:pPr>
              <w:rPr>
                <w:color w:val="auto"/>
              </w:rPr>
            </w:pPr>
            <w:r w:rsidRPr="00B4615B">
              <w:rPr>
                <w:color w:val="auto"/>
              </w:rPr>
              <w:t xml:space="preserve">  Skilled non-manual</w:t>
            </w:r>
          </w:p>
        </w:tc>
        <w:tc>
          <w:tcPr>
            <w:tcW w:w="0" w:type="auto"/>
          </w:tcPr>
          <w:p w14:paraId="269590FF"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1,129</w:t>
            </w:r>
          </w:p>
        </w:tc>
        <w:tc>
          <w:tcPr>
            <w:tcW w:w="0" w:type="auto"/>
          </w:tcPr>
          <w:p w14:paraId="52E842CE"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13.42%</w:t>
            </w:r>
          </w:p>
        </w:tc>
      </w:tr>
      <w:tr w:rsidR="00B4615B" w:rsidRPr="00B4615B" w14:paraId="54135F00"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59C91F6" w14:textId="77777777" w:rsidR="00B1586B" w:rsidRPr="00B4615B" w:rsidRDefault="00B1586B" w:rsidP="00BD4372">
            <w:pPr>
              <w:rPr>
                <w:color w:val="auto"/>
              </w:rPr>
            </w:pPr>
            <w:r w:rsidRPr="00B4615B">
              <w:rPr>
                <w:color w:val="auto"/>
              </w:rPr>
              <w:t xml:space="preserve">  Skilled manual</w:t>
            </w:r>
          </w:p>
        </w:tc>
        <w:tc>
          <w:tcPr>
            <w:tcW w:w="0" w:type="auto"/>
          </w:tcPr>
          <w:p w14:paraId="22985DB1"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2,601</w:t>
            </w:r>
          </w:p>
        </w:tc>
        <w:tc>
          <w:tcPr>
            <w:tcW w:w="0" w:type="auto"/>
          </w:tcPr>
          <w:p w14:paraId="4A4F022D"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30.92%</w:t>
            </w:r>
          </w:p>
        </w:tc>
      </w:tr>
      <w:tr w:rsidR="00B4615B" w:rsidRPr="00B4615B" w14:paraId="559B93FC"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06305700" w14:textId="77777777" w:rsidR="00B1586B" w:rsidRPr="00B4615B" w:rsidRDefault="00B1586B" w:rsidP="00BD4372">
            <w:pPr>
              <w:rPr>
                <w:color w:val="auto"/>
              </w:rPr>
            </w:pPr>
            <w:r w:rsidRPr="00B4615B">
              <w:rPr>
                <w:color w:val="auto"/>
              </w:rPr>
              <w:t xml:space="preserve">  Partly skilled</w:t>
            </w:r>
          </w:p>
        </w:tc>
        <w:tc>
          <w:tcPr>
            <w:tcW w:w="0" w:type="auto"/>
          </w:tcPr>
          <w:p w14:paraId="07863FDE"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2,940</w:t>
            </w:r>
          </w:p>
        </w:tc>
        <w:tc>
          <w:tcPr>
            <w:tcW w:w="0" w:type="auto"/>
          </w:tcPr>
          <w:p w14:paraId="444CE936"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34.95%</w:t>
            </w:r>
          </w:p>
        </w:tc>
      </w:tr>
      <w:tr w:rsidR="00B4615B" w:rsidRPr="00B4615B" w14:paraId="4447740A"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C88FC71" w14:textId="77777777" w:rsidR="00B1586B" w:rsidRPr="00B4615B" w:rsidRDefault="00B1586B" w:rsidP="00BD4372">
            <w:pPr>
              <w:rPr>
                <w:color w:val="auto"/>
              </w:rPr>
            </w:pPr>
            <w:r w:rsidRPr="00B4615B">
              <w:rPr>
                <w:color w:val="auto"/>
              </w:rPr>
              <w:t xml:space="preserve">  Unskilled</w:t>
            </w:r>
          </w:p>
        </w:tc>
        <w:tc>
          <w:tcPr>
            <w:tcW w:w="0" w:type="auto"/>
          </w:tcPr>
          <w:p w14:paraId="3E496958"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786</w:t>
            </w:r>
          </w:p>
        </w:tc>
        <w:tc>
          <w:tcPr>
            <w:tcW w:w="0" w:type="auto"/>
          </w:tcPr>
          <w:p w14:paraId="215B3D32"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9.34%</w:t>
            </w:r>
          </w:p>
        </w:tc>
      </w:tr>
      <w:tr w:rsidR="00B4615B" w:rsidRPr="00B4615B" w14:paraId="618A7CC0"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043B8B6A" w14:textId="77777777" w:rsidR="00B1586B" w:rsidRPr="00B4615B" w:rsidRDefault="00B1586B" w:rsidP="00BD4372">
            <w:pPr>
              <w:rPr>
                <w:color w:val="auto"/>
              </w:rPr>
            </w:pPr>
          </w:p>
        </w:tc>
        <w:tc>
          <w:tcPr>
            <w:tcW w:w="0" w:type="auto"/>
          </w:tcPr>
          <w:p w14:paraId="7B600492"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c>
          <w:tcPr>
            <w:tcW w:w="0" w:type="auto"/>
          </w:tcPr>
          <w:p w14:paraId="2D9C558B"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r>
      <w:tr w:rsidR="00B4615B" w:rsidRPr="00B4615B" w14:paraId="3C0E4A67"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8E0C7FD" w14:textId="77777777" w:rsidR="00B1586B" w:rsidRPr="00B4615B" w:rsidRDefault="00B1586B" w:rsidP="00BD4372">
            <w:pPr>
              <w:rPr>
                <w:color w:val="auto"/>
              </w:rPr>
            </w:pPr>
          </w:p>
        </w:tc>
        <w:tc>
          <w:tcPr>
            <w:tcW w:w="0" w:type="auto"/>
          </w:tcPr>
          <w:p w14:paraId="02650084"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Mean</w:t>
            </w:r>
          </w:p>
        </w:tc>
        <w:tc>
          <w:tcPr>
            <w:tcW w:w="0" w:type="auto"/>
          </w:tcPr>
          <w:p w14:paraId="77D185FE"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SD</w:t>
            </w:r>
          </w:p>
        </w:tc>
      </w:tr>
      <w:tr w:rsidR="00B4615B" w:rsidRPr="00B4615B" w14:paraId="488B09E6"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0B4915D5" w14:textId="77777777" w:rsidR="00B1586B" w:rsidRPr="00B4615B" w:rsidRDefault="00B1586B" w:rsidP="00BD4372">
            <w:pPr>
              <w:rPr>
                <w:color w:val="auto"/>
              </w:rPr>
            </w:pPr>
            <w:r w:rsidRPr="00B4615B">
              <w:rPr>
                <w:color w:val="auto"/>
              </w:rPr>
              <w:t>CAMSIS Score of Father when Respondent Child SOC2000</w:t>
            </w:r>
          </w:p>
        </w:tc>
        <w:tc>
          <w:tcPr>
            <w:tcW w:w="0" w:type="auto"/>
          </w:tcPr>
          <w:p w14:paraId="0DD739A4"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44.57</w:t>
            </w:r>
          </w:p>
        </w:tc>
        <w:tc>
          <w:tcPr>
            <w:tcW w:w="0" w:type="auto"/>
          </w:tcPr>
          <w:p w14:paraId="14CAF0F8"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13.63</w:t>
            </w:r>
          </w:p>
        </w:tc>
      </w:tr>
      <w:tr w:rsidR="00B4615B" w:rsidRPr="00B4615B" w14:paraId="32C6E7D0"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907920D" w14:textId="77777777" w:rsidR="00B1586B" w:rsidRPr="00B4615B" w:rsidRDefault="00B1586B" w:rsidP="00BD4372">
            <w:pPr>
              <w:rPr>
                <w:color w:val="auto"/>
              </w:rPr>
            </w:pPr>
            <w:r w:rsidRPr="00B4615B">
              <w:rPr>
                <w:color w:val="auto"/>
              </w:rPr>
              <w:t>CAMSIS Score of Father when Respondent Child SOC90</w:t>
            </w:r>
          </w:p>
        </w:tc>
        <w:tc>
          <w:tcPr>
            <w:tcW w:w="0" w:type="auto"/>
          </w:tcPr>
          <w:p w14:paraId="527AB9DD"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42.04</w:t>
            </w:r>
          </w:p>
        </w:tc>
        <w:tc>
          <w:tcPr>
            <w:tcW w:w="0" w:type="auto"/>
          </w:tcPr>
          <w:p w14:paraId="49393584"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12.84</w:t>
            </w:r>
          </w:p>
        </w:tc>
      </w:tr>
      <w:tr w:rsidR="00B4615B" w:rsidRPr="00B4615B" w14:paraId="1CEB8127"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13B7EEC2" w14:textId="77777777" w:rsidR="00B1586B" w:rsidRPr="00B4615B" w:rsidRDefault="00B1586B" w:rsidP="00BD4372">
            <w:pPr>
              <w:rPr>
                <w:color w:val="auto"/>
              </w:rPr>
            </w:pPr>
          </w:p>
        </w:tc>
        <w:tc>
          <w:tcPr>
            <w:tcW w:w="0" w:type="auto"/>
          </w:tcPr>
          <w:p w14:paraId="124F33F0"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c>
          <w:tcPr>
            <w:tcW w:w="0" w:type="auto"/>
          </w:tcPr>
          <w:p w14:paraId="03883F28"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r>
      <w:tr w:rsidR="00B4615B" w:rsidRPr="00B4615B" w14:paraId="7A5DD28B"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1C681AC" w14:textId="77777777" w:rsidR="00B1586B" w:rsidRPr="00B4615B" w:rsidRDefault="00B1586B" w:rsidP="00BD4372">
            <w:pPr>
              <w:rPr>
                <w:color w:val="auto"/>
              </w:rPr>
            </w:pPr>
            <w:r w:rsidRPr="00B4615B">
              <w:rPr>
                <w:color w:val="auto"/>
              </w:rPr>
              <w:t>n</w:t>
            </w:r>
          </w:p>
        </w:tc>
        <w:tc>
          <w:tcPr>
            <w:tcW w:w="0" w:type="auto"/>
          </w:tcPr>
          <w:p w14:paraId="0769686C"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color w:val="auto"/>
              </w:rPr>
            </w:pPr>
          </w:p>
        </w:tc>
        <w:tc>
          <w:tcPr>
            <w:tcW w:w="0" w:type="auto"/>
          </w:tcPr>
          <w:p w14:paraId="71D7AEE7"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8411</w:t>
            </w:r>
          </w:p>
        </w:tc>
      </w:tr>
      <w:tr w:rsidR="00B4615B" w:rsidRPr="00B4615B" w14:paraId="017B0C55" w14:textId="77777777" w:rsidTr="00BD4372">
        <w:tc>
          <w:tcPr>
            <w:cnfStyle w:val="001000000000" w:firstRow="0" w:lastRow="0" w:firstColumn="1" w:lastColumn="0" w:oddVBand="0" w:evenVBand="0" w:oddHBand="0" w:evenHBand="0" w:firstRowFirstColumn="0" w:firstRowLastColumn="0" w:lastRowFirstColumn="0" w:lastRowLastColumn="0"/>
            <w:tcW w:w="0" w:type="auto"/>
            <w:gridSpan w:val="3"/>
          </w:tcPr>
          <w:p w14:paraId="7C631DCC" w14:textId="77777777" w:rsidR="00B1586B" w:rsidRPr="00B4615B" w:rsidRDefault="00B1586B" w:rsidP="00BD4372">
            <w:pPr>
              <w:rPr>
                <w:color w:val="auto"/>
              </w:rPr>
            </w:pPr>
            <w:r w:rsidRPr="00B4615B">
              <w:rPr>
                <w:color w:val="auto"/>
              </w:rPr>
              <w:t>Data Source: NCDS</w:t>
            </w:r>
          </w:p>
        </w:tc>
      </w:tr>
    </w:tbl>
    <w:p w14:paraId="7646380A" w14:textId="77777777" w:rsidR="00B1586B" w:rsidRPr="00B4615B" w:rsidRDefault="00B1586B" w:rsidP="00B1586B"/>
    <w:p w14:paraId="1691FCA3" w14:textId="56713963" w:rsidR="00B1586B" w:rsidRPr="002E799F" w:rsidRDefault="002E799F" w:rsidP="002E799F">
      <w:pPr>
        <w:spacing w:line="480" w:lineRule="auto"/>
        <w:rPr>
          <w:rFonts w:ascii="Book Antiqua" w:hAnsi="Book Antiqua" w:cs="Times New Roman"/>
          <w:sz w:val="24"/>
          <w:szCs w:val="24"/>
        </w:rPr>
      </w:pPr>
      <w:r w:rsidRPr="002E799F">
        <w:rPr>
          <w:rFonts w:ascii="Book Antiqua" w:hAnsi="Book Antiqua" w:cs="Times New Roman"/>
          <w:sz w:val="24"/>
          <w:szCs w:val="24"/>
        </w:rPr>
        <w:t xml:space="preserve">Table 2.16 provides descriptive statistics by the dependent </w:t>
      </w:r>
      <w:r w:rsidR="005D02C3" w:rsidRPr="002E799F">
        <w:rPr>
          <w:rFonts w:ascii="Book Antiqua" w:hAnsi="Book Antiqua" w:cs="Times New Roman"/>
          <w:sz w:val="24"/>
          <w:szCs w:val="24"/>
        </w:rPr>
        <w:t>variable</w:t>
      </w:r>
      <w:r w:rsidRPr="002E799F">
        <w:rPr>
          <w:rFonts w:ascii="Book Antiqua" w:hAnsi="Book Antiqua" w:cs="Times New Roman"/>
          <w:sz w:val="24"/>
          <w:szCs w:val="24"/>
        </w:rPr>
        <w:t xml:space="preserve">. </w:t>
      </w:r>
      <w:r w:rsidR="00B1586B" w:rsidRPr="002E799F">
        <w:rPr>
          <w:rFonts w:ascii="Book Antiqua" w:hAnsi="Book Antiqua" w:cs="Times New Roman"/>
          <w:sz w:val="24"/>
          <w:szCs w:val="24"/>
        </w:rPr>
        <w:t xml:space="preserve">From Table </w:t>
      </w:r>
      <w:r w:rsidRPr="002E799F">
        <w:rPr>
          <w:rFonts w:ascii="Book Antiqua" w:hAnsi="Book Antiqua" w:cs="Times New Roman"/>
          <w:sz w:val="24"/>
          <w:szCs w:val="24"/>
        </w:rPr>
        <w:t>2.16</w:t>
      </w:r>
      <w:r w:rsidR="00B1586B" w:rsidRPr="002E799F">
        <w:rPr>
          <w:rFonts w:ascii="Book Antiqua" w:hAnsi="Book Antiqua" w:cs="Times New Roman"/>
          <w:sz w:val="24"/>
          <w:szCs w:val="24"/>
        </w:rPr>
        <w:t xml:space="preserve">, some observations can be made. An individual’s educational attainment is widely different when stratified by their economic activity. Those that don't continue schooling have a split of </w:t>
      </w:r>
      <w:r w:rsidR="00B1586B" w:rsidRPr="002E799F">
        <w:rPr>
          <w:rFonts w:ascii="Book Antiqua" w:hAnsi="Book Antiqua"/>
          <w:sz w:val="24"/>
          <w:szCs w:val="24"/>
        </w:rPr>
        <w:t xml:space="preserve">89.68 </w:t>
      </w:r>
      <w:r w:rsidR="00B1586B" w:rsidRPr="002E799F">
        <w:rPr>
          <w:rFonts w:ascii="Book Antiqua" w:hAnsi="Book Antiqua" w:cs="Times New Roman"/>
          <w:sz w:val="24"/>
          <w:szCs w:val="24"/>
        </w:rPr>
        <w:t xml:space="preserve">per cent having achieved less than five O’levels compared to </w:t>
      </w:r>
      <w:r w:rsidR="00B1586B" w:rsidRPr="002E799F">
        <w:rPr>
          <w:rFonts w:ascii="Book Antiqua" w:hAnsi="Book Antiqua"/>
          <w:sz w:val="24"/>
          <w:szCs w:val="24"/>
        </w:rPr>
        <w:t xml:space="preserve">10.32 </w:t>
      </w:r>
      <w:r w:rsidR="00B1586B" w:rsidRPr="002E799F">
        <w:rPr>
          <w:rFonts w:ascii="Book Antiqua" w:hAnsi="Book Antiqua" w:cs="Times New Roman"/>
          <w:sz w:val="24"/>
          <w:szCs w:val="24"/>
        </w:rPr>
        <w:t xml:space="preserve">per cent of their peers that achieved five or more O'levels. The reverse is true for those who continued schooling, whereby </w:t>
      </w:r>
      <w:r w:rsidR="00B1586B" w:rsidRPr="002E799F">
        <w:rPr>
          <w:rFonts w:ascii="Book Antiqua" w:hAnsi="Book Antiqua"/>
          <w:sz w:val="24"/>
          <w:szCs w:val="24"/>
        </w:rPr>
        <w:t xml:space="preserve">74.57 </w:t>
      </w:r>
      <w:r w:rsidR="00B1586B" w:rsidRPr="002E799F">
        <w:rPr>
          <w:rFonts w:ascii="Book Antiqua" w:hAnsi="Book Antiqua" w:cs="Times New Roman"/>
          <w:sz w:val="24"/>
          <w:szCs w:val="24"/>
        </w:rPr>
        <w:t xml:space="preserve">per cent of individuals achieved five or more levels </w:t>
      </w:r>
      <w:r w:rsidR="005D02C3" w:rsidRPr="002E799F">
        <w:rPr>
          <w:rFonts w:ascii="Book Antiqua" w:hAnsi="Book Antiqua" w:cs="Times New Roman"/>
          <w:sz w:val="24"/>
          <w:szCs w:val="24"/>
        </w:rPr>
        <w:t>compared</w:t>
      </w:r>
      <w:r w:rsidR="00B1586B" w:rsidRPr="002E799F">
        <w:rPr>
          <w:rFonts w:ascii="Book Antiqua" w:hAnsi="Book Antiqua" w:cs="Times New Roman"/>
          <w:sz w:val="24"/>
          <w:szCs w:val="24"/>
        </w:rPr>
        <w:t xml:space="preserve"> to </w:t>
      </w:r>
      <w:r w:rsidR="00B1586B" w:rsidRPr="002E799F">
        <w:rPr>
          <w:rFonts w:ascii="Book Antiqua" w:hAnsi="Book Antiqua"/>
          <w:sz w:val="24"/>
          <w:szCs w:val="24"/>
        </w:rPr>
        <w:t xml:space="preserve">25.43 </w:t>
      </w:r>
      <w:r w:rsidR="00B1586B" w:rsidRPr="002E799F">
        <w:rPr>
          <w:rFonts w:ascii="Book Antiqua" w:hAnsi="Book Antiqua" w:cs="Times New Roman"/>
          <w:sz w:val="24"/>
          <w:szCs w:val="24"/>
        </w:rPr>
        <w:t xml:space="preserve">per cent that </w:t>
      </w:r>
      <w:r w:rsidR="005D02C3" w:rsidRPr="002E799F">
        <w:rPr>
          <w:rFonts w:ascii="Book Antiqua" w:hAnsi="Book Antiqua" w:cs="Times New Roman"/>
          <w:sz w:val="24"/>
          <w:szCs w:val="24"/>
        </w:rPr>
        <w:t>received</w:t>
      </w:r>
      <w:r w:rsidR="00B1586B" w:rsidRPr="002E799F">
        <w:rPr>
          <w:rFonts w:ascii="Book Antiqua" w:hAnsi="Book Antiqua" w:cs="Times New Roman"/>
          <w:sz w:val="24"/>
          <w:szCs w:val="24"/>
        </w:rPr>
        <w:t xml:space="preserve"> less than five O'levels. </w:t>
      </w:r>
    </w:p>
    <w:p w14:paraId="7995B8AD" w14:textId="4FB14072" w:rsidR="00B1586B" w:rsidRPr="002E799F" w:rsidRDefault="00B1586B" w:rsidP="002E799F">
      <w:pPr>
        <w:spacing w:line="480" w:lineRule="auto"/>
        <w:rPr>
          <w:rFonts w:ascii="Book Antiqua" w:hAnsi="Book Antiqua" w:cs="Times New Roman"/>
          <w:sz w:val="24"/>
          <w:szCs w:val="24"/>
        </w:rPr>
      </w:pPr>
      <w:r w:rsidRPr="002E799F">
        <w:rPr>
          <w:rFonts w:ascii="Book Antiqua" w:hAnsi="Book Antiqua" w:cs="Times New Roman"/>
          <w:sz w:val="24"/>
          <w:szCs w:val="24"/>
        </w:rPr>
        <w:t xml:space="preserve">From observing the descriptive statistics, first transition is not stratified heavily by sex. Around </w:t>
      </w:r>
      <w:r w:rsidRPr="002E799F">
        <w:rPr>
          <w:rFonts w:ascii="Book Antiqua" w:hAnsi="Book Antiqua"/>
          <w:sz w:val="24"/>
          <w:szCs w:val="24"/>
        </w:rPr>
        <w:t xml:space="preserve">54.69 </w:t>
      </w:r>
      <w:r w:rsidRPr="002E799F">
        <w:rPr>
          <w:rFonts w:ascii="Book Antiqua" w:hAnsi="Book Antiqua" w:cs="Times New Roman"/>
          <w:sz w:val="24"/>
          <w:szCs w:val="24"/>
        </w:rPr>
        <w:t xml:space="preserve">per cent of females and </w:t>
      </w:r>
      <w:r w:rsidRPr="002E799F">
        <w:rPr>
          <w:rFonts w:ascii="Book Antiqua" w:hAnsi="Book Antiqua"/>
          <w:sz w:val="24"/>
          <w:szCs w:val="24"/>
        </w:rPr>
        <w:t xml:space="preserve">45.31 </w:t>
      </w:r>
      <w:r w:rsidRPr="002E799F">
        <w:rPr>
          <w:rFonts w:ascii="Book Antiqua" w:hAnsi="Book Antiqua" w:cs="Times New Roman"/>
          <w:sz w:val="24"/>
          <w:szCs w:val="24"/>
        </w:rPr>
        <w:t xml:space="preserve">per cent of males continue schooling. The lack of stratification could be the result of grouping multiple divergent </w:t>
      </w:r>
      <w:r w:rsidR="005D02C3">
        <w:rPr>
          <w:rFonts w:ascii="Book Antiqua" w:hAnsi="Book Antiqua" w:cs="Times New Roman"/>
          <w:sz w:val="24"/>
          <w:szCs w:val="24"/>
        </w:rPr>
        <w:t>transitionary</w:t>
      </w:r>
      <w:r w:rsidRPr="002E799F">
        <w:rPr>
          <w:rFonts w:ascii="Book Antiqua" w:hAnsi="Book Antiqua" w:cs="Times New Roman"/>
          <w:sz w:val="24"/>
          <w:szCs w:val="24"/>
        </w:rPr>
        <w:t xml:space="preserve"> pathways into a 'don't continue schooling' category. </w:t>
      </w:r>
    </w:p>
    <w:p w14:paraId="7FDABF47" w14:textId="77777777" w:rsidR="00B1586B" w:rsidRPr="002E799F" w:rsidRDefault="00B1586B" w:rsidP="002E799F">
      <w:pPr>
        <w:spacing w:line="480" w:lineRule="auto"/>
        <w:rPr>
          <w:rFonts w:ascii="Book Antiqua" w:hAnsi="Book Antiqua" w:cs="Times New Roman"/>
          <w:sz w:val="24"/>
          <w:szCs w:val="24"/>
        </w:rPr>
      </w:pPr>
      <w:r w:rsidRPr="002E799F">
        <w:rPr>
          <w:rFonts w:ascii="Book Antiqua" w:hAnsi="Book Antiqua" w:cs="Times New Roman"/>
          <w:sz w:val="24"/>
          <w:szCs w:val="24"/>
        </w:rPr>
        <w:t>Those who lived with parents who did not own their own homes make up the majority (</w:t>
      </w:r>
      <w:r w:rsidRPr="002E799F">
        <w:rPr>
          <w:rFonts w:ascii="Book Antiqua" w:hAnsi="Book Antiqua"/>
          <w:sz w:val="24"/>
          <w:szCs w:val="24"/>
        </w:rPr>
        <w:t xml:space="preserve">63.84 </w:t>
      </w:r>
      <w:r w:rsidRPr="002E799F">
        <w:rPr>
          <w:rFonts w:ascii="Book Antiqua" w:hAnsi="Book Antiqua" w:cs="Times New Roman"/>
          <w:sz w:val="24"/>
          <w:szCs w:val="24"/>
        </w:rPr>
        <w:t xml:space="preserve">per cent) of individuals who don't continue schooling compared to </w:t>
      </w:r>
      <w:r w:rsidRPr="002E799F">
        <w:rPr>
          <w:rFonts w:ascii="Book Antiqua" w:hAnsi="Book Antiqua"/>
          <w:sz w:val="24"/>
          <w:szCs w:val="24"/>
        </w:rPr>
        <w:t xml:space="preserve">36.16 </w:t>
      </w:r>
      <w:r w:rsidRPr="002E799F">
        <w:rPr>
          <w:rFonts w:ascii="Book Antiqua" w:hAnsi="Book Antiqua" w:cs="Times New Roman"/>
          <w:sz w:val="24"/>
          <w:szCs w:val="24"/>
        </w:rPr>
        <w:t xml:space="preserve">per cent that do continue schooling. The reverse being true for those that own their own home, with </w:t>
      </w:r>
      <w:r w:rsidRPr="002E799F">
        <w:rPr>
          <w:rFonts w:ascii="Book Antiqua" w:hAnsi="Book Antiqua"/>
          <w:sz w:val="24"/>
          <w:szCs w:val="24"/>
        </w:rPr>
        <w:t xml:space="preserve">66.62 </w:t>
      </w:r>
      <w:r w:rsidRPr="002E799F">
        <w:rPr>
          <w:rFonts w:ascii="Book Antiqua" w:hAnsi="Book Antiqua" w:cs="Times New Roman"/>
          <w:sz w:val="24"/>
          <w:szCs w:val="24"/>
        </w:rPr>
        <w:t xml:space="preserve">per cent continuing schooling. </w:t>
      </w:r>
    </w:p>
    <w:p w14:paraId="05E8FF82" w14:textId="31A04703" w:rsidR="00B1586B" w:rsidRPr="002E799F" w:rsidRDefault="00B1586B" w:rsidP="002E799F">
      <w:pPr>
        <w:spacing w:line="480" w:lineRule="auto"/>
        <w:rPr>
          <w:rFonts w:ascii="Book Antiqua" w:hAnsi="Book Antiqua" w:cs="Times New Roman"/>
          <w:sz w:val="24"/>
          <w:szCs w:val="24"/>
        </w:rPr>
      </w:pPr>
      <w:r w:rsidRPr="002E799F">
        <w:rPr>
          <w:rFonts w:ascii="Book Antiqua" w:hAnsi="Book Antiqua" w:cs="Times New Roman"/>
          <w:sz w:val="24"/>
          <w:szCs w:val="24"/>
        </w:rPr>
        <w:t xml:space="preserve">Looking at NS-SEC for SOC 2000 construction, a majority of the sample located within the don't continue schooling category are situated within NS-SEC 7 and 6. </w:t>
      </w:r>
      <w:bookmarkStart w:id="101" w:name="_Hlk168046220"/>
      <w:r w:rsidRPr="002E799F">
        <w:rPr>
          <w:rFonts w:ascii="Book Antiqua" w:hAnsi="Book Antiqua" w:cs="Times New Roman"/>
          <w:sz w:val="24"/>
          <w:szCs w:val="24"/>
        </w:rPr>
        <w:t xml:space="preserve">Those that continue schooling see a larger makeup of children from social origins of </w:t>
      </w:r>
      <w:r w:rsidRPr="002E799F">
        <w:rPr>
          <w:rFonts w:ascii="Book Antiqua" w:hAnsi="Book Antiqua" w:cs="Times New Roman"/>
          <w:sz w:val="24"/>
          <w:szCs w:val="24"/>
        </w:rPr>
        <w:lastRenderedPageBreak/>
        <w:t xml:space="preserve">NS-SEC 1.1,1.2, and 2. The same is true for the SOC 90 construction of NS-SEC. </w:t>
      </w:r>
      <w:bookmarkEnd w:id="101"/>
      <w:r w:rsidRPr="002E799F">
        <w:rPr>
          <w:rFonts w:ascii="Book Antiqua" w:hAnsi="Book Antiqua" w:cs="Times New Roman"/>
          <w:sz w:val="24"/>
          <w:szCs w:val="24"/>
        </w:rPr>
        <w:t xml:space="preserve">Though the SOC 90 construction does see a larger concentration of NS-SEC 6 and 7 not continuing schooling. </w:t>
      </w:r>
      <w:r w:rsidR="005477E2">
        <w:rPr>
          <w:rFonts w:ascii="Book Antiqua" w:hAnsi="Book Antiqua" w:cs="Times New Roman"/>
          <w:sz w:val="24"/>
          <w:szCs w:val="24"/>
        </w:rPr>
        <w:t xml:space="preserve">Both RGSC measures </w:t>
      </w:r>
      <w:r w:rsidR="005D02C3">
        <w:rPr>
          <w:rFonts w:ascii="Book Antiqua" w:hAnsi="Book Antiqua" w:cs="Times New Roman"/>
          <w:sz w:val="24"/>
          <w:szCs w:val="24"/>
        </w:rPr>
        <w:t>demonstrate</w:t>
      </w:r>
      <w:r w:rsidR="005477E2">
        <w:rPr>
          <w:rFonts w:ascii="Book Antiqua" w:hAnsi="Book Antiqua" w:cs="Times New Roman"/>
          <w:sz w:val="24"/>
          <w:szCs w:val="24"/>
        </w:rPr>
        <w:t xml:space="preserve"> a strict manual/non-manual distinction whereby the </w:t>
      </w:r>
      <w:r w:rsidR="005D02C3">
        <w:rPr>
          <w:rFonts w:ascii="Book Antiqua" w:hAnsi="Book Antiqua" w:cs="Times New Roman"/>
          <w:sz w:val="24"/>
          <w:szCs w:val="24"/>
        </w:rPr>
        <w:t>majority</w:t>
      </w:r>
      <w:r w:rsidR="005477E2">
        <w:rPr>
          <w:rFonts w:ascii="Book Antiqua" w:hAnsi="Book Antiqua" w:cs="Times New Roman"/>
          <w:sz w:val="24"/>
          <w:szCs w:val="24"/>
        </w:rPr>
        <w:t xml:space="preserve"> of </w:t>
      </w:r>
      <w:r w:rsidR="005D02C3">
        <w:rPr>
          <w:rFonts w:ascii="Book Antiqua" w:hAnsi="Book Antiqua" w:cs="Times New Roman"/>
          <w:sz w:val="24"/>
          <w:szCs w:val="24"/>
        </w:rPr>
        <w:t>individuals</w:t>
      </w:r>
      <w:r w:rsidR="005477E2">
        <w:rPr>
          <w:rFonts w:ascii="Book Antiqua" w:hAnsi="Book Antiqua" w:cs="Times New Roman"/>
          <w:sz w:val="24"/>
          <w:szCs w:val="24"/>
        </w:rPr>
        <w:t xml:space="preserve"> not continuing schooling come from RGSC 4 and 5. The RGSC SOC 2000 measure has a illustrates a larger manual/non-manual divide compared to its SOC 90 counterpart. Both CAMSIS measures demonstrates a higher overall mean for </w:t>
      </w:r>
      <w:r w:rsidR="005D02C3">
        <w:rPr>
          <w:rFonts w:ascii="Book Antiqua" w:hAnsi="Book Antiqua" w:cs="Times New Roman"/>
          <w:sz w:val="24"/>
          <w:szCs w:val="24"/>
        </w:rPr>
        <w:t>individuals</w:t>
      </w:r>
      <w:r w:rsidR="005477E2">
        <w:rPr>
          <w:rFonts w:ascii="Book Antiqua" w:hAnsi="Book Antiqua" w:cs="Times New Roman"/>
          <w:sz w:val="24"/>
          <w:szCs w:val="24"/>
        </w:rPr>
        <w:t xml:space="preserve"> that </w:t>
      </w:r>
      <w:r w:rsidR="005D02C3">
        <w:rPr>
          <w:rFonts w:ascii="Book Antiqua" w:hAnsi="Book Antiqua" w:cs="Times New Roman"/>
          <w:sz w:val="24"/>
          <w:szCs w:val="24"/>
        </w:rPr>
        <w:t>continue</w:t>
      </w:r>
      <w:r w:rsidR="005477E2">
        <w:rPr>
          <w:rFonts w:ascii="Book Antiqua" w:hAnsi="Book Antiqua" w:cs="Times New Roman"/>
          <w:sz w:val="24"/>
          <w:szCs w:val="24"/>
        </w:rPr>
        <w:t xml:space="preserve"> schooling </w:t>
      </w:r>
      <w:r w:rsidR="005D02C3">
        <w:rPr>
          <w:rFonts w:ascii="Book Antiqua" w:hAnsi="Book Antiqua" w:cs="Times New Roman"/>
          <w:sz w:val="24"/>
          <w:szCs w:val="24"/>
        </w:rPr>
        <w:t>compared</w:t>
      </w:r>
      <w:r w:rsidR="005477E2">
        <w:rPr>
          <w:rFonts w:ascii="Book Antiqua" w:hAnsi="Book Antiqua" w:cs="Times New Roman"/>
          <w:sz w:val="24"/>
          <w:szCs w:val="24"/>
        </w:rPr>
        <w:t xml:space="preserve"> to those that didn’t – however the SOC 2000 construction of CAMSIS has a much wider gap in mean between the two categories – a 10 point difference compared to the SOC 90 </w:t>
      </w:r>
      <w:r w:rsidR="005D02C3">
        <w:rPr>
          <w:rFonts w:ascii="Book Antiqua" w:hAnsi="Book Antiqua" w:cs="Times New Roman"/>
          <w:sz w:val="24"/>
          <w:szCs w:val="24"/>
        </w:rPr>
        <w:t>measures</w:t>
      </w:r>
      <w:r w:rsidR="005477E2">
        <w:rPr>
          <w:rFonts w:ascii="Book Antiqua" w:hAnsi="Book Antiqua" w:cs="Times New Roman"/>
          <w:sz w:val="24"/>
          <w:szCs w:val="24"/>
        </w:rPr>
        <w:t xml:space="preserve"> 8 points. </w:t>
      </w:r>
    </w:p>
    <w:p w14:paraId="7F5D387C" w14:textId="77777777" w:rsidR="002E799F" w:rsidRDefault="002E799F" w:rsidP="002E799F">
      <w:pPr>
        <w:spacing w:line="480" w:lineRule="auto"/>
        <w:rPr>
          <w:rFonts w:ascii="Book Antiqua" w:hAnsi="Book Antiqua" w:cs="Times New Roman"/>
          <w:sz w:val="24"/>
          <w:szCs w:val="24"/>
        </w:rPr>
      </w:pPr>
    </w:p>
    <w:p w14:paraId="3FF1851A" w14:textId="77777777" w:rsidR="002E799F" w:rsidRDefault="002E799F" w:rsidP="002E799F">
      <w:pPr>
        <w:spacing w:line="480" w:lineRule="auto"/>
        <w:rPr>
          <w:rFonts w:ascii="Book Antiqua" w:hAnsi="Book Antiqua" w:cs="Times New Roman"/>
          <w:sz w:val="24"/>
          <w:szCs w:val="24"/>
        </w:rPr>
      </w:pPr>
    </w:p>
    <w:p w14:paraId="5F592ADE" w14:textId="77777777" w:rsidR="002E799F" w:rsidRDefault="002E799F" w:rsidP="002E799F">
      <w:pPr>
        <w:spacing w:line="480" w:lineRule="auto"/>
        <w:rPr>
          <w:rFonts w:ascii="Book Antiqua" w:hAnsi="Book Antiqua" w:cs="Times New Roman"/>
          <w:sz w:val="24"/>
          <w:szCs w:val="24"/>
        </w:rPr>
      </w:pPr>
    </w:p>
    <w:p w14:paraId="5D12EDA8" w14:textId="77777777" w:rsidR="002E799F" w:rsidRDefault="002E799F" w:rsidP="002E799F">
      <w:pPr>
        <w:spacing w:line="480" w:lineRule="auto"/>
        <w:rPr>
          <w:rFonts w:ascii="Book Antiqua" w:hAnsi="Book Antiqua" w:cs="Times New Roman"/>
          <w:sz w:val="24"/>
          <w:szCs w:val="24"/>
        </w:rPr>
      </w:pPr>
    </w:p>
    <w:p w14:paraId="7C10C72E" w14:textId="77777777" w:rsidR="002E799F" w:rsidRDefault="002E799F" w:rsidP="002E799F">
      <w:pPr>
        <w:spacing w:line="480" w:lineRule="auto"/>
        <w:rPr>
          <w:rFonts w:ascii="Book Antiqua" w:hAnsi="Book Antiqua" w:cs="Times New Roman"/>
          <w:sz w:val="24"/>
          <w:szCs w:val="24"/>
        </w:rPr>
      </w:pPr>
    </w:p>
    <w:p w14:paraId="2B9AE746" w14:textId="77777777" w:rsidR="002E799F" w:rsidRDefault="002E799F" w:rsidP="002E799F">
      <w:pPr>
        <w:spacing w:line="480" w:lineRule="auto"/>
        <w:rPr>
          <w:rFonts w:ascii="Book Antiqua" w:hAnsi="Book Antiqua" w:cs="Times New Roman"/>
          <w:sz w:val="24"/>
          <w:szCs w:val="24"/>
        </w:rPr>
      </w:pPr>
    </w:p>
    <w:p w14:paraId="56B27BC5" w14:textId="77777777" w:rsidR="002E799F" w:rsidRDefault="002E799F" w:rsidP="002E799F">
      <w:pPr>
        <w:spacing w:line="480" w:lineRule="auto"/>
        <w:rPr>
          <w:rFonts w:ascii="Book Antiqua" w:hAnsi="Book Antiqua" w:cs="Times New Roman"/>
          <w:sz w:val="24"/>
          <w:szCs w:val="24"/>
        </w:rPr>
      </w:pPr>
    </w:p>
    <w:p w14:paraId="61A32566" w14:textId="77777777" w:rsidR="002E799F" w:rsidRDefault="002E799F" w:rsidP="002E799F">
      <w:pPr>
        <w:spacing w:line="480" w:lineRule="auto"/>
        <w:rPr>
          <w:rFonts w:ascii="Book Antiqua" w:hAnsi="Book Antiqua" w:cs="Times New Roman"/>
          <w:sz w:val="24"/>
          <w:szCs w:val="24"/>
        </w:rPr>
      </w:pPr>
    </w:p>
    <w:p w14:paraId="57E80958" w14:textId="77777777" w:rsidR="002E799F" w:rsidRDefault="002E799F" w:rsidP="002E799F">
      <w:pPr>
        <w:spacing w:line="480" w:lineRule="auto"/>
        <w:rPr>
          <w:rFonts w:ascii="Book Antiqua" w:hAnsi="Book Antiqua" w:cs="Times New Roman"/>
          <w:sz w:val="24"/>
          <w:szCs w:val="24"/>
        </w:rPr>
      </w:pPr>
    </w:p>
    <w:p w14:paraId="5F0147E2" w14:textId="77777777" w:rsidR="002E799F" w:rsidRDefault="002E799F" w:rsidP="002E799F">
      <w:pPr>
        <w:spacing w:line="480" w:lineRule="auto"/>
        <w:rPr>
          <w:rFonts w:ascii="Book Antiqua" w:hAnsi="Book Antiqua" w:cs="Times New Roman"/>
          <w:sz w:val="24"/>
          <w:szCs w:val="24"/>
        </w:rPr>
      </w:pPr>
    </w:p>
    <w:p w14:paraId="6E4617A2" w14:textId="77777777" w:rsidR="002E799F" w:rsidRDefault="002E799F" w:rsidP="002E799F">
      <w:pPr>
        <w:spacing w:line="480" w:lineRule="auto"/>
        <w:rPr>
          <w:rFonts w:ascii="Book Antiqua" w:hAnsi="Book Antiqua" w:cs="Times New Roman"/>
          <w:sz w:val="24"/>
          <w:szCs w:val="24"/>
        </w:rPr>
      </w:pPr>
    </w:p>
    <w:p w14:paraId="626BCED1" w14:textId="6C5E1E5E" w:rsidR="002E799F" w:rsidRPr="002E799F" w:rsidRDefault="002E799F" w:rsidP="002E799F">
      <w:pPr>
        <w:spacing w:line="480" w:lineRule="auto"/>
        <w:rPr>
          <w:rFonts w:ascii="Book Antiqua" w:hAnsi="Book Antiqua" w:cs="Times New Roman"/>
          <w:sz w:val="24"/>
          <w:szCs w:val="24"/>
        </w:rPr>
        <w:sectPr w:rsidR="002E799F" w:rsidRPr="002E799F" w:rsidSect="00E71055">
          <w:pgSz w:w="11906" w:h="16838"/>
          <w:pgMar w:top="1440" w:right="1440" w:bottom="1440" w:left="1440" w:header="708" w:footer="708" w:gutter="0"/>
          <w:cols w:space="708"/>
          <w:docGrid w:linePitch="360"/>
        </w:sectPr>
      </w:pPr>
    </w:p>
    <w:p w14:paraId="2202D9D7" w14:textId="77777777" w:rsidR="00B1586B" w:rsidRPr="00B4615B" w:rsidRDefault="00B1586B" w:rsidP="00B1586B"/>
    <w:p w14:paraId="48E0C0DD" w14:textId="19A2F13D" w:rsidR="00B4615B" w:rsidRPr="00B4615B" w:rsidRDefault="00B4615B" w:rsidP="00B4615B">
      <w:pPr>
        <w:pStyle w:val="Caption"/>
      </w:pPr>
      <w:bookmarkStart w:id="102" w:name="_Toc169179718"/>
      <w:r w:rsidRPr="00B4615B">
        <w:t xml:space="preserve">Table </w:t>
      </w:r>
      <w:r w:rsidR="004C0430">
        <w:fldChar w:fldCharType="begin"/>
      </w:r>
      <w:r w:rsidR="004C0430">
        <w:instrText xml:space="preserve"> STYLEREF 1 \s </w:instrText>
      </w:r>
      <w:r w:rsidR="004C0430">
        <w:fldChar w:fldCharType="separate"/>
      </w:r>
      <w:r w:rsidR="004C0430">
        <w:rPr>
          <w:noProof/>
        </w:rPr>
        <w:t>2</w:t>
      </w:r>
      <w:r w:rsidR="004C0430">
        <w:fldChar w:fldCharType="end"/>
      </w:r>
      <w:r w:rsidR="004C0430">
        <w:t>.</w:t>
      </w:r>
      <w:r w:rsidR="004C0430">
        <w:fldChar w:fldCharType="begin"/>
      </w:r>
      <w:r w:rsidR="004C0430">
        <w:instrText xml:space="preserve"> SEQ Table \* ARABIC \s 1 </w:instrText>
      </w:r>
      <w:r w:rsidR="004C0430">
        <w:fldChar w:fldCharType="separate"/>
      </w:r>
      <w:r w:rsidR="004C0430">
        <w:rPr>
          <w:noProof/>
        </w:rPr>
        <w:t>16</w:t>
      </w:r>
      <w:r w:rsidR="004C0430">
        <w:fldChar w:fldCharType="end"/>
      </w:r>
      <w:r w:rsidRPr="00B4615B">
        <w:t xml:space="preserve"> Descriptive Statistics for NCDS model by Dependent Variable</w:t>
      </w:r>
      <w:bookmarkEnd w:id="102"/>
    </w:p>
    <w:tbl>
      <w:tblPr>
        <w:tblStyle w:val="GridTable6Colorful"/>
        <w:tblW w:w="5000" w:type="pct"/>
        <w:tblLook w:val="04A0" w:firstRow="1" w:lastRow="0" w:firstColumn="1" w:lastColumn="0" w:noHBand="0" w:noVBand="1"/>
      </w:tblPr>
      <w:tblGrid>
        <w:gridCol w:w="6742"/>
        <w:gridCol w:w="2829"/>
        <w:gridCol w:w="2215"/>
        <w:gridCol w:w="2162"/>
      </w:tblGrid>
      <w:tr w:rsidR="00B4615B" w:rsidRPr="00B4615B" w14:paraId="25FA33EF" w14:textId="77777777" w:rsidTr="002E79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4"/>
          </w:tcPr>
          <w:p w14:paraId="14052F74" w14:textId="77777777" w:rsidR="00B1586B" w:rsidRPr="00B4615B" w:rsidRDefault="00B1586B" w:rsidP="00BD4372">
            <w:pPr>
              <w:rPr>
                <w:color w:val="auto"/>
              </w:rPr>
            </w:pPr>
            <w:r w:rsidRPr="00B4615B">
              <w:rPr>
                <w:color w:val="auto"/>
              </w:rPr>
              <w:t>Descriptive Statistics by Economic Activity</w:t>
            </w:r>
          </w:p>
        </w:tc>
      </w:tr>
      <w:tr w:rsidR="00B4615B" w:rsidRPr="00B4615B" w14:paraId="5808C54D"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0AA7138C" w14:textId="77777777" w:rsidR="00B1586B" w:rsidRPr="00B4615B" w:rsidRDefault="00B1586B" w:rsidP="00BD4372">
            <w:pPr>
              <w:rPr>
                <w:color w:val="auto"/>
              </w:rPr>
            </w:pPr>
          </w:p>
        </w:tc>
        <w:tc>
          <w:tcPr>
            <w:tcW w:w="2583" w:type="pct"/>
            <w:gridSpan w:val="3"/>
          </w:tcPr>
          <w:p w14:paraId="46A58C6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Continue Schooling or not after September when individuals are 16</w:t>
            </w:r>
          </w:p>
        </w:tc>
      </w:tr>
      <w:tr w:rsidR="00B4615B" w:rsidRPr="00B4615B" w14:paraId="025D2B45" w14:textId="77777777" w:rsidTr="002E799F">
        <w:tc>
          <w:tcPr>
            <w:cnfStyle w:val="001000000000" w:firstRow="0" w:lastRow="0" w:firstColumn="1" w:lastColumn="0" w:oddVBand="0" w:evenVBand="0" w:oddHBand="0" w:evenHBand="0" w:firstRowFirstColumn="0" w:firstRowLastColumn="0" w:lastRowFirstColumn="0" w:lastRowLastColumn="0"/>
            <w:tcW w:w="2417" w:type="pct"/>
          </w:tcPr>
          <w:p w14:paraId="63861268" w14:textId="77777777" w:rsidR="00B1586B" w:rsidRPr="00B4615B" w:rsidRDefault="00B1586B" w:rsidP="00BD4372">
            <w:pPr>
              <w:rPr>
                <w:color w:val="auto"/>
              </w:rPr>
            </w:pPr>
          </w:p>
        </w:tc>
        <w:tc>
          <w:tcPr>
            <w:tcW w:w="1014" w:type="pct"/>
          </w:tcPr>
          <w:p w14:paraId="297D0E27"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Don't Continue Schooling</w:t>
            </w:r>
          </w:p>
        </w:tc>
        <w:tc>
          <w:tcPr>
            <w:tcW w:w="794" w:type="pct"/>
          </w:tcPr>
          <w:p w14:paraId="3D94B70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Continue Schooling</w:t>
            </w:r>
          </w:p>
        </w:tc>
        <w:tc>
          <w:tcPr>
            <w:tcW w:w="775" w:type="pct"/>
          </w:tcPr>
          <w:p w14:paraId="0D3D43C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Total</w:t>
            </w:r>
          </w:p>
        </w:tc>
      </w:tr>
      <w:tr w:rsidR="00B4615B" w:rsidRPr="00B4615B" w14:paraId="5367DA75"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4B51959C" w14:textId="77777777" w:rsidR="00B1586B" w:rsidRPr="00B4615B" w:rsidRDefault="00B1586B" w:rsidP="00BD4372">
            <w:pPr>
              <w:rPr>
                <w:color w:val="auto"/>
              </w:rPr>
            </w:pPr>
            <w:r w:rsidRPr="00B4615B">
              <w:rPr>
                <w:color w:val="auto"/>
              </w:rPr>
              <w:t>N</w:t>
            </w:r>
          </w:p>
        </w:tc>
        <w:tc>
          <w:tcPr>
            <w:tcW w:w="1014" w:type="pct"/>
          </w:tcPr>
          <w:p w14:paraId="13E56D93" w14:textId="5B6C67EF"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5116 (60.83%)</w:t>
            </w:r>
          </w:p>
        </w:tc>
        <w:tc>
          <w:tcPr>
            <w:tcW w:w="794" w:type="pct"/>
          </w:tcPr>
          <w:p w14:paraId="63A95A18" w14:textId="3F79E2BD"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3295 (39.17%)</w:t>
            </w:r>
          </w:p>
        </w:tc>
        <w:tc>
          <w:tcPr>
            <w:tcW w:w="775" w:type="pct"/>
          </w:tcPr>
          <w:p w14:paraId="72F245AC" w14:textId="07F48DC6"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8411 (100.00%)</w:t>
            </w:r>
          </w:p>
        </w:tc>
      </w:tr>
      <w:tr w:rsidR="00B4615B" w:rsidRPr="00B4615B" w14:paraId="174B8E7C" w14:textId="77777777" w:rsidTr="002E799F">
        <w:tc>
          <w:tcPr>
            <w:cnfStyle w:val="001000000000" w:firstRow="0" w:lastRow="0" w:firstColumn="1" w:lastColumn="0" w:oddVBand="0" w:evenVBand="0" w:oddHBand="0" w:evenHBand="0" w:firstRowFirstColumn="0" w:firstRowLastColumn="0" w:lastRowFirstColumn="0" w:lastRowLastColumn="0"/>
            <w:tcW w:w="2417" w:type="pct"/>
          </w:tcPr>
          <w:p w14:paraId="5234A7D3" w14:textId="77777777" w:rsidR="00B1586B" w:rsidRPr="00B4615B" w:rsidRDefault="00B1586B" w:rsidP="00BD4372">
            <w:pPr>
              <w:rPr>
                <w:color w:val="auto"/>
              </w:rPr>
            </w:pPr>
            <w:r w:rsidRPr="00B4615B">
              <w:rPr>
                <w:color w:val="auto"/>
              </w:rPr>
              <w:t>Educational Attainment O-levels</w:t>
            </w:r>
          </w:p>
        </w:tc>
        <w:tc>
          <w:tcPr>
            <w:tcW w:w="1014" w:type="pct"/>
          </w:tcPr>
          <w:p w14:paraId="49172404"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c>
          <w:tcPr>
            <w:tcW w:w="794" w:type="pct"/>
          </w:tcPr>
          <w:p w14:paraId="17CD898B"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c>
          <w:tcPr>
            <w:tcW w:w="775" w:type="pct"/>
          </w:tcPr>
          <w:p w14:paraId="4322560A"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r>
      <w:tr w:rsidR="00B4615B" w:rsidRPr="00B4615B" w14:paraId="2EE2AF41"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48A5DE26" w14:textId="77777777" w:rsidR="00B1586B" w:rsidRPr="00B4615B" w:rsidRDefault="00B1586B" w:rsidP="00BD4372">
            <w:pPr>
              <w:rPr>
                <w:color w:val="auto"/>
              </w:rPr>
            </w:pPr>
            <w:r w:rsidRPr="00B4615B">
              <w:rPr>
                <w:color w:val="auto"/>
              </w:rPr>
              <w:t xml:space="preserve">  &lt;5 O-Levels</w:t>
            </w:r>
          </w:p>
        </w:tc>
        <w:tc>
          <w:tcPr>
            <w:tcW w:w="1014" w:type="pct"/>
          </w:tcPr>
          <w:p w14:paraId="1E482D00" w14:textId="246A0931"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4588 (89.68%)</w:t>
            </w:r>
          </w:p>
        </w:tc>
        <w:tc>
          <w:tcPr>
            <w:tcW w:w="794" w:type="pct"/>
          </w:tcPr>
          <w:p w14:paraId="51F320A1" w14:textId="124C1D24"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838 (25.43%)</w:t>
            </w:r>
          </w:p>
        </w:tc>
        <w:tc>
          <w:tcPr>
            <w:tcW w:w="775" w:type="pct"/>
          </w:tcPr>
          <w:p w14:paraId="7737B333" w14:textId="17998B4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5426 (64.51%)</w:t>
            </w:r>
          </w:p>
        </w:tc>
      </w:tr>
      <w:tr w:rsidR="00B4615B" w:rsidRPr="00B4615B" w14:paraId="47743C77" w14:textId="77777777" w:rsidTr="002E799F">
        <w:tc>
          <w:tcPr>
            <w:cnfStyle w:val="001000000000" w:firstRow="0" w:lastRow="0" w:firstColumn="1" w:lastColumn="0" w:oddVBand="0" w:evenVBand="0" w:oddHBand="0" w:evenHBand="0" w:firstRowFirstColumn="0" w:firstRowLastColumn="0" w:lastRowFirstColumn="0" w:lastRowLastColumn="0"/>
            <w:tcW w:w="2417" w:type="pct"/>
          </w:tcPr>
          <w:p w14:paraId="496A10AD" w14:textId="77777777" w:rsidR="00B1586B" w:rsidRPr="00B4615B" w:rsidRDefault="00B1586B" w:rsidP="00BD4372">
            <w:pPr>
              <w:rPr>
                <w:color w:val="auto"/>
              </w:rPr>
            </w:pPr>
            <w:r w:rsidRPr="00B4615B">
              <w:rPr>
                <w:color w:val="auto"/>
              </w:rPr>
              <w:t xml:space="preserve">  &gt;5 O-Levels</w:t>
            </w:r>
          </w:p>
        </w:tc>
        <w:tc>
          <w:tcPr>
            <w:tcW w:w="1014" w:type="pct"/>
          </w:tcPr>
          <w:p w14:paraId="050EA24E" w14:textId="59E3A40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528 (10.32%)</w:t>
            </w:r>
          </w:p>
        </w:tc>
        <w:tc>
          <w:tcPr>
            <w:tcW w:w="794" w:type="pct"/>
          </w:tcPr>
          <w:p w14:paraId="1D753B91" w14:textId="6BA14CD1"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2457 (74.57%)</w:t>
            </w:r>
          </w:p>
        </w:tc>
        <w:tc>
          <w:tcPr>
            <w:tcW w:w="775" w:type="pct"/>
          </w:tcPr>
          <w:p w14:paraId="357AEA1D" w14:textId="710ECCD2"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2985 (35.49%)</w:t>
            </w:r>
          </w:p>
        </w:tc>
      </w:tr>
      <w:tr w:rsidR="00B4615B" w:rsidRPr="00B4615B" w14:paraId="5ECB2BC6"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51408A94" w14:textId="77777777" w:rsidR="00B1586B" w:rsidRPr="00B4615B" w:rsidRDefault="00B1586B" w:rsidP="00BD4372">
            <w:pPr>
              <w:rPr>
                <w:color w:val="auto"/>
              </w:rPr>
            </w:pPr>
            <w:r w:rsidRPr="00B4615B">
              <w:rPr>
                <w:color w:val="auto"/>
              </w:rPr>
              <w:t>Sex of Respondent</w:t>
            </w:r>
          </w:p>
        </w:tc>
        <w:tc>
          <w:tcPr>
            <w:tcW w:w="1014" w:type="pct"/>
          </w:tcPr>
          <w:p w14:paraId="34113871"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color w:val="auto"/>
              </w:rPr>
            </w:pPr>
          </w:p>
        </w:tc>
        <w:tc>
          <w:tcPr>
            <w:tcW w:w="794" w:type="pct"/>
          </w:tcPr>
          <w:p w14:paraId="13AF1760"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color w:val="auto"/>
              </w:rPr>
            </w:pPr>
          </w:p>
        </w:tc>
        <w:tc>
          <w:tcPr>
            <w:tcW w:w="775" w:type="pct"/>
          </w:tcPr>
          <w:p w14:paraId="3F208CED"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color w:val="auto"/>
              </w:rPr>
            </w:pPr>
          </w:p>
        </w:tc>
      </w:tr>
      <w:tr w:rsidR="00B4615B" w:rsidRPr="00B4615B" w14:paraId="3BAD72E0" w14:textId="77777777" w:rsidTr="002E799F">
        <w:tc>
          <w:tcPr>
            <w:cnfStyle w:val="001000000000" w:firstRow="0" w:lastRow="0" w:firstColumn="1" w:lastColumn="0" w:oddVBand="0" w:evenVBand="0" w:oddHBand="0" w:evenHBand="0" w:firstRowFirstColumn="0" w:firstRowLastColumn="0" w:lastRowFirstColumn="0" w:lastRowLastColumn="0"/>
            <w:tcW w:w="2417" w:type="pct"/>
          </w:tcPr>
          <w:p w14:paraId="335B364E" w14:textId="77777777" w:rsidR="00B1586B" w:rsidRPr="00B4615B" w:rsidRDefault="00B1586B" w:rsidP="00BD4372">
            <w:pPr>
              <w:rPr>
                <w:color w:val="auto"/>
              </w:rPr>
            </w:pPr>
            <w:r w:rsidRPr="00B4615B">
              <w:rPr>
                <w:color w:val="auto"/>
              </w:rPr>
              <w:t xml:space="preserve">  Female</w:t>
            </w:r>
          </w:p>
        </w:tc>
        <w:tc>
          <w:tcPr>
            <w:tcW w:w="1014" w:type="pct"/>
          </w:tcPr>
          <w:p w14:paraId="4D3F0CFA" w14:textId="0CF82A0B"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2413 (47.17%)</w:t>
            </w:r>
          </w:p>
        </w:tc>
        <w:tc>
          <w:tcPr>
            <w:tcW w:w="794" w:type="pct"/>
          </w:tcPr>
          <w:p w14:paraId="06E1A6F8" w14:textId="11A9FBDF"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1802 (54.69%)</w:t>
            </w:r>
          </w:p>
        </w:tc>
        <w:tc>
          <w:tcPr>
            <w:tcW w:w="775" w:type="pct"/>
          </w:tcPr>
          <w:p w14:paraId="19CF2AE6" w14:textId="70A0059E"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4215 (50.11%)</w:t>
            </w:r>
          </w:p>
        </w:tc>
      </w:tr>
      <w:tr w:rsidR="00B4615B" w:rsidRPr="00B4615B" w14:paraId="2B94281D"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081CD37F" w14:textId="77777777" w:rsidR="00B1586B" w:rsidRPr="00B4615B" w:rsidRDefault="00B1586B" w:rsidP="00BD4372">
            <w:pPr>
              <w:rPr>
                <w:color w:val="auto"/>
              </w:rPr>
            </w:pPr>
            <w:r w:rsidRPr="00B4615B">
              <w:rPr>
                <w:color w:val="auto"/>
              </w:rPr>
              <w:t xml:space="preserve">  Male</w:t>
            </w:r>
          </w:p>
        </w:tc>
        <w:tc>
          <w:tcPr>
            <w:tcW w:w="1014" w:type="pct"/>
          </w:tcPr>
          <w:p w14:paraId="54EA53A0" w14:textId="64FB1DCF"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2703 (52.83%)</w:t>
            </w:r>
          </w:p>
        </w:tc>
        <w:tc>
          <w:tcPr>
            <w:tcW w:w="794" w:type="pct"/>
          </w:tcPr>
          <w:p w14:paraId="3C970C93" w14:textId="1455831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1493 (45.31%)</w:t>
            </w:r>
          </w:p>
        </w:tc>
        <w:tc>
          <w:tcPr>
            <w:tcW w:w="775" w:type="pct"/>
          </w:tcPr>
          <w:p w14:paraId="09CA2904" w14:textId="4B9DF575"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4196 (49.89%)</w:t>
            </w:r>
          </w:p>
        </w:tc>
      </w:tr>
      <w:tr w:rsidR="00B4615B" w:rsidRPr="00B4615B" w14:paraId="38386D40" w14:textId="77777777" w:rsidTr="002E799F">
        <w:tc>
          <w:tcPr>
            <w:cnfStyle w:val="001000000000" w:firstRow="0" w:lastRow="0" w:firstColumn="1" w:lastColumn="0" w:oddVBand="0" w:evenVBand="0" w:oddHBand="0" w:evenHBand="0" w:firstRowFirstColumn="0" w:firstRowLastColumn="0" w:lastRowFirstColumn="0" w:lastRowLastColumn="0"/>
            <w:tcW w:w="2417" w:type="pct"/>
          </w:tcPr>
          <w:p w14:paraId="6DD3BA12" w14:textId="77777777" w:rsidR="00B1586B" w:rsidRPr="00B4615B" w:rsidRDefault="00B1586B" w:rsidP="00BD4372">
            <w:pPr>
              <w:rPr>
                <w:color w:val="auto"/>
              </w:rPr>
            </w:pPr>
            <w:r w:rsidRPr="00B4615B">
              <w:rPr>
                <w:color w:val="auto"/>
              </w:rPr>
              <w:t>Housing Tenure of Respondent when Child</w:t>
            </w:r>
          </w:p>
        </w:tc>
        <w:tc>
          <w:tcPr>
            <w:tcW w:w="1014" w:type="pct"/>
          </w:tcPr>
          <w:p w14:paraId="6E964710"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c>
          <w:tcPr>
            <w:tcW w:w="794" w:type="pct"/>
          </w:tcPr>
          <w:p w14:paraId="16311AD7"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c>
          <w:tcPr>
            <w:tcW w:w="775" w:type="pct"/>
          </w:tcPr>
          <w:p w14:paraId="74DF5E7A"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r>
      <w:tr w:rsidR="00B4615B" w:rsidRPr="00B4615B" w14:paraId="3E4FEC63"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67C3FEB3" w14:textId="77777777" w:rsidR="00B1586B" w:rsidRPr="00B4615B" w:rsidRDefault="00B1586B" w:rsidP="00BD4372">
            <w:pPr>
              <w:rPr>
                <w:color w:val="auto"/>
              </w:rPr>
            </w:pPr>
            <w:r w:rsidRPr="00B4615B">
              <w:rPr>
                <w:color w:val="auto"/>
              </w:rPr>
              <w:t xml:space="preserve">  Own Home</w:t>
            </w:r>
          </w:p>
        </w:tc>
        <w:tc>
          <w:tcPr>
            <w:tcW w:w="1014" w:type="pct"/>
          </w:tcPr>
          <w:p w14:paraId="650EF9AF" w14:textId="5370E35E"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1850 (36.16%)</w:t>
            </w:r>
          </w:p>
        </w:tc>
        <w:tc>
          <w:tcPr>
            <w:tcW w:w="794" w:type="pct"/>
          </w:tcPr>
          <w:p w14:paraId="0A8D948E" w14:textId="67BAC446"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2195 (66.62%)</w:t>
            </w:r>
          </w:p>
        </w:tc>
        <w:tc>
          <w:tcPr>
            <w:tcW w:w="775" w:type="pct"/>
          </w:tcPr>
          <w:p w14:paraId="7488C73A" w14:textId="3863F700"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4045 (48.09%)</w:t>
            </w:r>
          </w:p>
        </w:tc>
      </w:tr>
      <w:tr w:rsidR="00B4615B" w:rsidRPr="00B4615B" w14:paraId="1A315904" w14:textId="77777777" w:rsidTr="002E799F">
        <w:tc>
          <w:tcPr>
            <w:cnfStyle w:val="001000000000" w:firstRow="0" w:lastRow="0" w:firstColumn="1" w:lastColumn="0" w:oddVBand="0" w:evenVBand="0" w:oddHBand="0" w:evenHBand="0" w:firstRowFirstColumn="0" w:firstRowLastColumn="0" w:lastRowFirstColumn="0" w:lastRowLastColumn="0"/>
            <w:tcW w:w="2417" w:type="pct"/>
          </w:tcPr>
          <w:p w14:paraId="1B2C7699" w14:textId="77777777" w:rsidR="00B1586B" w:rsidRPr="00B4615B" w:rsidRDefault="00B1586B" w:rsidP="00BD4372">
            <w:pPr>
              <w:rPr>
                <w:color w:val="auto"/>
              </w:rPr>
            </w:pPr>
            <w:r w:rsidRPr="00B4615B">
              <w:rPr>
                <w:color w:val="auto"/>
              </w:rPr>
              <w:t xml:space="preserve">  Don't Own Home</w:t>
            </w:r>
          </w:p>
        </w:tc>
        <w:tc>
          <w:tcPr>
            <w:tcW w:w="1014" w:type="pct"/>
          </w:tcPr>
          <w:p w14:paraId="13CE7CE3" w14:textId="30396CAE"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3266 (63.84%)</w:t>
            </w:r>
          </w:p>
        </w:tc>
        <w:tc>
          <w:tcPr>
            <w:tcW w:w="794" w:type="pct"/>
          </w:tcPr>
          <w:p w14:paraId="7399D7DE" w14:textId="262B71CB"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1100 (33.38%)</w:t>
            </w:r>
          </w:p>
        </w:tc>
        <w:tc>
          <w:tcPr>
            <w:tcW w:w="775" w:type="pct"/>
          </w:tcPr>
          <w:p w14:paraId="6FFB63D2" w14:textId="123341DE"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4366 (51.91%)</w:t>
            </w:r>
          </w:p>
        </w:tc>
      </w:tr>
      <w:tr w:rsidR="00B4615B" w:rsidRPr="00B4615B" w14:paraId="3BFBF7DF"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7230AD51" w14:textId="77777777" w:rsidR="00B1586B" w:rsidRPr="00B4615B" w:rsidRDefault="00B1586B" w:rsidP="00BD4372">
            <w:pPr>
              <w:rPr>
                <w:color w:val="auto"/>
              </w:rPr>
            </w:pPr>
            <w:r w:rsidRPr="00B4615B">
              <w:rPr>
                <w:color w:val="auto"/>
              </w:rPr>
              <w:t>NS-SEC Social Class of Father when Respondent Child SOC2000</w:t>
            </w:r>
          </w:p>
        </w:tc>
        <w:tc>
          <w:tcPr>
            <w:tcW w:w="1014" w:type="pct"/>
          </w:tcPr>
          <w:p w14:paraId="5075E579"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color w:val="auto"/>
              </w:rPr>
            </w:pPr>
          </w:p>
        </w:tc>
        <w:tc>
          <w:tcPr>
            <w:tcW w:w="794" w:type="pct"/>
          </w:tcPr>
          <w:p w14:paraId="55F14645"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color w:val="auto"/>
              </w:rPr>
            </w:pPr>
          </w:p>
        </w:tc>
        <w:tc>
          <w:tcPr>
            <w:tcW w:w="775" w:type="pct"/>
          </w:tcPr>
          <w:p w14:paraId="2421B3D0"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color w:val="auto"/>
              </w:rPr>
            </w:pPr>
          </w:p>
        </w:tc>
      </w:tr>
      <w:tr w:rsidR="00B4615B" w:rsidRPr="00B4615B" w14:paraId="165D7813" w14:textId="77777777" w:rsidTr="002E799F">
        <w:tc>
          <w:tcPr>
            <w:cnfStyle w:val="001000000000" w:firstRow="0" w:lastRow="0" w:firstColumn="1" w:lastColumn="0" w:oddVBand="0" w:evenVBand="0" w:oddHBand="0" w:evenHBand="0" w:firstRowFirstColumn="0" w:firstRowLastColumn="0" w:lastRowFirstColumn="0" w:lastRowLastColumn="0"/>
            <w:tcW w:w="2417" w:type="pct"/>
          </w:tcPr>
          <w:p w14:paraId="4C610086" w14:textId="77777777" w:rsidR="00B1586B" w:rsidRPr="00B4615B" w:rsidRDefault="00B1586B" w:rsidP="00BD4372">
            <w:pPr>
              <w:rPr>
                <w:color w:val="auto"/>
              </w:rPr>
            </w:pPr>
            <w:r w:rsidRPr="00B4615B">
              <w:rPr>
                <w:color w:val="auto"/>
              </w:rPr>
              <w:t xml:space="preserve">  Large Employers and higher managerial occupations</w:t>
            </w:r>
          </w:p>
        </w:tc>
        <w:tc>
          <w:tcPr>
            <w:tcW w:w="1014" w:type="pct"/>
          </w:tcPr>
          <w:p w14:paraId="405DFEB4" w14:textId="59E99ECE"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82 (1.60%)</w:t>
            </w:r>
          </w:p>
        </w:tc>
        <w:tc>
          <w:tcPr>
            <w:tcW w:w="794" w:type="pct"/>
          </w:tcPr>
          <w:p w14:paraId="71011A0D" w14:textId="6E4DE1B8"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179 (5.43%)</w:t>
            </w:r>
          </w:p>
        </w:tc>
        <w:tc>
          <w:tcPr>
            <w:tcW w:w="775" w:type="pct"/>
          </w:tcPr>
          <w:p w14:paraId="52515CAF" w14:textId="2E25F755"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261 (3.10%)</w:t>
            </w:r>
          </w:p>
        </w:tc>
      </w:tr>
      <w:tr w:rsidR="00B4615B" w:rsidRPr="00B4615B" w14:paraId="0863254F"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1AD423DB" w14:textId="77777777" w:rsidR="00B1586B" w:rsidRPr="00B4615B" w:rsidRDefault="00B1586B" w:rsidP="00BD4372">
            <w:pPr>
              <w:rPr>
                <w:color w:val="auto"/>
              </w:rPr>
            </w:pPr>
            <w:r w:rsidRPr="00B4615B">
              <w:rPr>
                <w:color w:val="auto"/>
              </w:rPr>
              <w:t xml:space="preserve">  Higher professional occupations</w:t>
            </w:r>
          </w:p>
        </w:tc>
        <w:tc>
          <w:tcPr>
            <w:tcW w:w="1014" w:type="pct"/>
          </w:tcPr>
          <w:p w14:paraId="57704FD0" w14:textId="1CFDCB7F"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82 (1.60%)</w:t>
            </w:r>
          </w:p>
        </w:tc>
        <w:tc>
          <w:tcPr>
            <w:tcW w:w="794" w:type="pct"/>
          </w:tcPr>
          <w:p w14:paraId="0AB2D4CE" w14:textId="40F0E753"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328 (9.95%)</w:t>
            </w:r>
          </w:p>
        </w:tc>
        <w:tc>
          <w:tcPr>
            <w:tcW w:w="775" w:type="pct"/>
          </w:tcPr>
          <w:p w14:paraId="099A8814" w14:textId="762F02B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410 (4.87%)</w:t>
            </w:r>
          </w:p>
        </w:tc>
      </w:tr>
      <w:tr w:rsidR="00B4615B" w:rsidRPr="00B4615B" w14:paraId="3438F895" w14:textId="77777777" w:rsidTr="002E799F">
        <w:tc>
          <w:tcPr>
            <w:cnfStyle w:val="001000000000" w:firstRow="0" w:lastRow="0" w:firstColumn="1" w:lastColumn="0" w:oddVBand="0" w:evenVBand="0" w:oddHBand="0" w:evenHBand="0" w:firstRowFirstColumn="0" w:firstRowLastColumn="0" w:lastRowFirstColumn="0" w:lastRowLastColumn="0"/>
            <w:tcW w:w="2417" w:type="pct"/>
          </w:tcPr>
          <w:p w14:paraId="5E9B0A75" w14:textId="77777777" w:rsidR="00B1586B" w:rsidRPr="00B4615B" w:rsidRDefault="00B1586B" w:rsidP="00BD4372">
            <w:pPr>
              <w:rPr>
                <w:color w:val="auto"/>
              </w:rPr>
            </w:pPr>
            <w:r w:rsidRPr="00B4615B">
              <w:rPr>
                <w:color w:val="auto"/>
              </w:rPr>
              <w:t xml:space="preserve">  Lower Managerial and professional occupations</w:t>
            </w:r>
          </w:p>
        </w:tc>
        <w:tc>
          <w:tcPr>
            <w:tcW w:w="1014" w:type="pct"/>
          </w:tcPr>
          <w:p w14:paraId="7CED24A2" w14:textId="6C57CDC4"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363 (7.10%)</w:t>
            </w:r>
          </w:p>
        </w:tc>
        <w:tc>
          <w:tcPr>
            <w:tcW w:w="794" w:type="pct"/>
          </w:tcPr>
          <w:p w14:paraId="30A35DE7" w14:textId="6A34B7B6"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675 (20.49%)</w:t>
            </w:r>
          </w:p>
        </w:tc>
        <w:tc>
          <w:tcPr>
            <w:tcW w:w="775" w:type="pct"/>
          </w:tcPr>
          <w:p w14:paraId="065634EC" w14:textId="2D4E713C"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1038 (12.34%)</w:t>
            </w:r>
          </w:p>
        </w:tc>
      </w:tr>
      <w:tr w:rsidR="00B4615B" w:rsidRPr="00B4615B" w14:paraId="24D862CA"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08A54479" w14:textId="77777777" w:rsidR="00B1586B" w:rsidRPr="00B4615B" w:rsidRDefault="00B1586B" w:rsidP="00BD4372">
            <w:pPr>
              <w:rPr>
                <w:color w:val="auto"/>
              </w:rPr>
            </w:pPr>
            <w:r w:rsidRPr="00B4615B">
              <w:rPr>
                <w:color w:val="auto"/>
              </w:rPr>
              <w:t xml:space="preserve">  Intermediate occupations</w:t>
            </w:r>
          </w:p>
        </w:tc>
        <w:tc>
          <w:tcPr>
            <w:tcW w:w="1014" w:type="pct"/>
          </w:tcPr>
          <w:p w14:paraId="47408F5A" w14:textId="605C7EAC"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358 (7.00%)</w:t>
            </w:r>
          </w:p>
        </w:tc>
        <w:tc>
          <w:tcPr>
            <w:tcW w:w="794" w:type="pct"/>
          </w:tcPr>
          <w:p w14:paraId="12C84EC8" w14:textId="3EA58919"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447 (13.57%)</w:t>
            </w:r>
          </w:p>
        </w:tc>
        <w:tc>
          <w:tcPr>
            <w:tcW w:w="775" w:type="pct"/>
          </w:tcPr>
          <w:p w14:paraId="29831564" w14:textId="2BB25549"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805 (9.57%)</w:t>
            </w:r>
          </w:p>
        </w:tc>
      </w:tr>
      <w:tr w:rsidR="00B4615B" w:rsidRPr="00B4615B" w14:paraId="6ED8C542" w14:textId="77777777" w:rsidTr="002E799F">
        <w:tc>
          <w:tcPr>
            <w:cnfStyle w:val="001000000000" w:firstRow="0" w:lastRow="0" w:firstColumn="1" w:lastColumn="0" w:oddVBand="0" w:evenVBand="0" w:oddHBand="0" w:evenHBand="0" w:firstRowFirstColumn="0" w:firstRowLastColumn="0" w:lastRowFirstColumn="0" w:lastRowLastColumn="0"/>
            <w:tcW w:w="2417" w:type="pct"/>
          </w:tcPr>
          <w:p w14:paraId="1C52A179" w14:textId="77777777" w:rsidR="00B1586B" w:rsidRPr="00B4615B" w:rsidRDefault="00B1586B" w:rsidP="00BD4372">
            <w:pPr>
              <w:rPr>
                <w:color w:val="auto"/>
              </w:rPr>
            </w:pPr>
            <w:r w:rsidRPr="00B4615B">
              <w:rPr>
                <w:color w:val="auto"/>
              </w:rPr>
              <w:t xml:space="preserve">  Small employers and own account workers</w:t>
            </w:r>
          </w:p>
        </w:tc>
        <w:tc>
          <w:tcPr>
            <w:tcW w:w="1014" w:type="pct"/>
          </w:tcPr>
          <w:p w14:paraId="29095A60" w14:textId="0BEC1E39"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671 (13.12%)</w:t>
            </w:r>
          </w:p>
        </w:tc>
        <w:tc>
          <w:tcPr>
            <w:tcW w:w="794" w:type="pct"/>
          </w:tcPr>
          <w:p w14:paraId="66DCF049" w14:textId="781B9E92"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353 (10.71%)</w:t>
            </w:r>
          </w:p>
        </w:tc>
        <w:tc>
          <w:tcPr>
            <w:tcW w:w="775" w:type="pct"/>
          </w:tcPr>
          <w:p w14:paraId="44FB1170" w14:textId="4C2E8423"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1024 (12.17%)</w:t>
            </w:r>
          </w:p>
        </w:tc>
      </w:tr>
      <w:tr w:rsidR="00B4615B" w:rsidRPr="00B4615B" w14:paraId="4DCFBB14"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0D147170" w14:textId="77777777" w:rsidR="00B1586B" w:rsidRPr="00B4615B" w:rsidRDefault="00B1586B" w:rsidP="00BD4372">
            <w:pPr>
              <w:rPr>
                <w:color w:val="auto"/>
              </w:rPr>
            </w:pPr>
            <w:r w:rsidRPr="00B4615B">
              <w:rPr>
                <w:color w:val="auto"/>
              </w:rPr>
              <w:t xml:space="preserve">  Lower supervisory and technical occupations</w:t>
            </w:r>
          </w:p>
        </w:tc>
        <w:tc>
          <w:tcPr>
            <w:tcW w:w="1014" w:type="pct"/>
          </w:tcPr>
          <w:p w14:paraId="64507DEC" w14:textId="6E3983BB"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892 (17.44%)</w:t>
            </w:r>
          </w:p>
        </w:tc>
        <w:tc>
          <w:tcPr>
            <w:tcW w:w="794" w:type="pct"/>
          </w:tcPr>
          <w:p w14:paraId="7EFBB553" w14:textId="697C8126"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480 (14.57%)</w:t>
            </w:r>
          </w:p>
        </w:tc>
        <w:tc>
          <w:tcPr>
            <w:tcW w:w="775" w:type="pct"/>
          </w:tcPr>
          <w:p w14:paraId="19683541" w14:textId="080F6979"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1372 (16.31%)</w:t>
            </w:r>
          </w:p>
        </w:tc>
      </w:tr>
      <w:tr w:rsidR="00B4615B" w:rsidRPr="00B4615B" w14:paraId="3FFE1512" w14:textId="77777777" w:rsidTr="002E799F">
        <w:tc>
          <w:tcPr>
            <w:cnfStyle w:val="001000000000" w:firstRow="0" w:lastRow="0" w:firstColumn="1" w:lastColumn="0" w:oddVBand="0" w:evenVBand="0" w:oddHBand="0" w:evenHBand="0" w:firstRowFirstColumn="0" w:firstRowLastColumn="0" w:lastRowFirstColumn="0" w:lastRowLastColumn="0"/>
            <w:tcW w:w="2417" w:type="pct"/>
          </w:tcPr>
          <w:p w14:paraId="3548DE82" w14:textId="77777777" w:rsidR="00B1586B" w:rsidRPr="00B4615B" w:rsidRDefault="00B1586B" w:rsidP="00BD4372">
            <w:pPr>
              <w:rPr>
                <w:color w:val="auto"/>
              </w:rPr>
            </w:pPr>
            <w:r w:rsidRPr="00B4615B">
              <w:rPr>
                <w:color w:val="auto"/>
              </w:rPr>
              <w:t xml:space="preserve">  Semi-routine occupations</w:t>
            </w:r>
          </w:p>
        </w:tc>
        <w:tc>
          <w:tcPr>
            <w:tcW w:w="1014" w:type="pct"/>
          </w:tcPr>
          <w:p w14:paraId="478CFED0" w14:textId="36FB64C2"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1083 (21.17%)</w:t>
            </w:r>
          </w:p>
        </w:tc>
        <w:tc>
          <w:tcPr>
            <w:tcW w:w="794" w:type="pct"/>
          </w:tcPr>
          <w:p w14:paraId="07184663" w14:textId="562CF4B8"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402 (12.20%)</w:t>
            </w:r>
          </w:p>
        </w:tc>
        <w:tc>
          <w:tcPr>
            <w:tcW w:w="775" w:type="pct"/>
          </w:tcPr>
          <w:p w14:paraId="4950E8C1" w14:textId="305B6B86"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1485 (17.66%)</w:t>
            </w:r>
          </w:p>
        </w:tc>
      </w:tr>
      <w:tr w:rsidR="00B4615B" w:rsidRPr="00B4615B" w14:paraId="7B98E401"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117B2F08" w14:textId="77777777" w:rsidR="00B1586B" w:rsidRPr="00B4615B" w:rsidRDefault="00B1586B" w:rsidP="00BD4372">
            <w:pPr>
              <w:rPr>
                <w:color w:val="auto"/>
              </w:rPr>
            </w:pPr>
            <w:r w:rsidRPr="00B4615B">
              <w:rPr>
                <w:color w:val="auto"/>
              </w:rPr>
              <w:t xml:space="preserve">  Routine occupations</w:t>
            </w:r>
          </w:p>
        </w:tc>
        <w:tc>
          <w:tcPr>
            <w:tcW w:w="1014" w:type="pct"/>
          </w:tcPr>
          <w:p w14:paraId="3DC7F111" w14:textId="2550F7CE"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1585 (30.98%)</w:t>
            </w:r>
          </w:p>
        </w:tc>
        <w:tc>
          <w:tcPr>
            <w:tcW w:w="794" w:type="pct"/>
          </w:tcPr>
          <w:p w14:paraId="3A77E4A1" w14:textId="739B86A3"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431 (13.08%)</w:t>
            </w:r>
          </w:p>
        </w:tc>
        <w:tc>
          <w:tcPr>
            <w:tcW w:w="775" w:type="pct"/>
          </w:tcPr>
          <w:p w14:paraId="248ACAF5" w14:textId="138F3AC0"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2016 (23.97%)</w:t>
            </w:r>
          </w:p>
        </w:tc>
      </w:tr>
      <w:tr w:rsidR="00B4615B" w:rsidRPr="00B4615B" w14:paraId="0403A794" w14:textId="77777777" w:rsidTr="002E799F">
        <w:tc>
          <w:tcPr>
            <w:cnfStyle w:val="001000000000" w:firstRow="0" w:lastRow="0" w:firstColumn="1" w:lastColumn="0" w:oddVBand="0" w:evenVBand="0" w:oddHBand="0" w:evenHBand="0" w:firstRowFirstColumn="0" w:firstRowLastColumn="0" w:lastRowFirstColumn="0" w:lastRowLastColumn="0"/>
            <w:tcW w:w="2417" w:type="pct"/>
          </w:tcPr>
          <w:p w14:paraId="336FF3C0" w14:textId="77777777" w:rsidR="00B1586B" w:rsidRPr="00B4615B" w:rsidRDefault="00B1586B" w:rsidP="00BD4372">
            <w:pPr>
              <w:rPr>
                <w:color w:val="auto"/>
              </w:rPr>
            </w:pPr>
            <w:r w:rsidRPr="00B4615B">
              <w:rPr>
                <w:color w:val="auto"/>
              </w:rPr>
              <w:t>RGSC Social Class of Father when Respondent Child SOC2000</w:t>
            </w:r>
          </w:p>
        </w:tc>
        <w:tc>
          <w:tcPr>
            <w:tcW w:w="1014" w:type="pct"/>
          </w:tcPr>
          <w:p w14:paraId="68E6CA1D"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c>
          <w:tcPr>
            <w:tcW w:w="794" w:type="pct"/>
          </w:tcPr>
          <w:p w14:paraId="78E4B1AB"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c>
          <w:tcPr>
            <w:tcW w:w="775" w:type="pct"/>
          </w:tcPr>
          <w:p w14:paraId="7880E5FA"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r>
      <w:tr w:rsidR="00B4615B" w:rsidRPr="00B4615B" w14:paraId="5272307D"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1B4080B4" w14:textId="77777777" w:rsidR="00B1586B" w:rsidRPr="00B4615B" w:rsidRDefault="00B1586B" w:rsidP="00BD4372">
            <w:pPr>
              <w:rPr>
                <w:color w:val="auto"/>
              </w:rPr>
            </w:pPr>
            <w:r w:rsidRPr="00B4615B">
              <w:rPr>
                <w:color w:val="auto"/>
              </w:rPr>
              <w:t xml:space="preserve">  Professional</w:t>
            </w:r>
          </w:p>
        </w:tc>
        <w:tc>
          <w:tcPr>
            <w:tcW w:w="1014" w:type="pct"/>
          </w:tcPr>
          <w:p w14:paraId="14964C1D" w14:textId="4323EB5F"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72 (1.41%)</w:t>
            </w:r>
          </w:p>
        </w:tc>
        <w:tc>
          <w:tcPr>
            <w:tcW w:w="794" w:type="pct"/>
          </w:tcPr>
          <w:p w14:paraId="64F2BC64" w14:textId="0BC07080"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290 (8.80%)</w:t>
            </w:r>
          </w:p>
        </w:tc>
        <w:tc>
          <w:tcPr>
            <w:tcW w:w="775" w:type="pct"/>
          </w:tcPr>
          <w:p w14:paraId="4F322996" w14:textId="5B23BFA4"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362 (4.30%)</w:t>
            </w:r>
          </w:p>
        </w:tc>
      </w:tr>
      <w:tr w:rsidR="00B4615B" w:rsidRPr="00B4615B" w14:paraId="444ADC90" w14:textId="77777777" w:rsidTr="002E799F">
        <w:tc>
          <w:tcPr>
            <w:cnfStyle w:val="001000000000" w:firstRow="0" w:lastRow="0" w:firstColumn="1" w:lastColumn="0" w:oddVBand="0" w:evenVBand="0" w:oddHBand="0" w:evenHBand="0" w:firstRowFirstColumn="0" w:firstRowLastColumn="0" w:lastRowFirstColumn="0" w:lastRowLastColumn="0"/>
            <w:tcW w:w="2417" w:type="pct"/>
          </w:tcPr>
          <w:p w14:paraId="01BB12D1" w14:textId="77777777" w:rsidR="00B1586B" w:rsidRPr="00B4615B" w:rsidRDefault="00B1586B" w:rsidP="00BD4372">
            <w:pPr>
              <w:rPr>
                <w:color w:val="auto"/>
              </w:rPr>
            </w:pPr>
            <w:r w:rsidRPr="00B4615B">
              <w:rPr>
                <w:color w:val="auto"/>
              </w:rPr>
              <w:t xml:space="preserve">  Managerial and Technical</w:t>
            </w:r>
          </w:p>
        </w:tc>
        <w:tc>
          <w:tcPr>
            <w:tcW w:w="1014" w:type="pct"/>
          </w:tcPr>
          <w:p w14:paraId="00CD8285" w14:textId="6023B2D9"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685 (13.39%)</w:t>
            </w:r>
          </w:p>
        </w:tc>
        <w:tc>
          <w:tcPr>
            <w:tcW w:w="794" w:type="pct"/>
          </w:tcPr>
          <w:p w14:paraId="6714CA56" w14:textId="6420ABE1"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1035 (31.41%)</w:t>
            </w:r>
          </w:p>
        </w:tc>
        <w:tc>
          <w:tcPr>
            <w:tcW w:w="775" w:type="pct"/>
          </w:tcPr>
          <w:p w14:paraId="23A3218D" w14:textId="5A394C3B"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1720 (20.45%)</w:t>
            </w:r>
          </w:p>
        </w:tc>
      </w:tr>
      <w:tr w:rsidR="00B4615B" w:rsidRPr="00B4615B" w14:paraId="05357128"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06FC5EF3" w14:textId="77777777" w:rsidR="00B1586B" w:rsidRPr="00B4615B" w:rsidRDefault="00B1586B" w:rsidP="00BD4372">
            <w:pPr>
              <w:rPr>
                <w:color w:val="auto"/>
              </w:rPr>
            </w:pPr>
            <w:r w:rsidRPr="00B4615B">
              <w:rPr>
                <w:color w:val="auto"/>
              </w:rPr>
              <w:t xml:space="preserve">  Skilled non-manual</w:t>
            </w:r>
          </w:p>
        </w:tc>
        <w:tc>
          <w:tcPr>
            <w:tcW w:w="1014" w:type="pct"/>
          </w:tcPr>
          <w:p w14:paraId="1AD35391" w14:textId="3B1BD470"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416 (8.13%)</w:t>
            </w:r>
          </w:p>
        </w:tc>
        <w:tc>
          <w:tcPr>
            <w:tcW w:w="794" w:type="pct"/>
          </w:tcPr>
          <w:p w14:paraId="38399980" w14:textId="08F5CEA2"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489 (14.84%)</w:t>
            </w:r>
          </w:p>
        </w:tc>
        <w:tc>
          <w:tcPr>
            <w:tcW w:w="775" w:type="pct"/>
          </w:tcPr>
          <w:p w14:paraId="14C28358" w14:textId="4F46F4B9"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905 (10.76%)</w:t>
            </w:r>
          </w:p>
        </w:tc>
      </w:tr>
      <w:tr w:rsidR="00B4615B" w:rsidRPr="00B4615B" w14:paraId="7E040A08" w14:textId="77777777" w:rsidTr="002E799F">
        <w:tc>
          <w:tcPr>
            <w:cnfStyle w:val="001000000000" w:firstRow="0" w:lastRow="0" w:firstColumn="1" w:lastColumn="0" w:oddVBand="0" w:evenVBand="0" w:oddHBand="0" w:evenHBand="0" w:firstRowFirstColumn="0" w:firstRowLastColumn="0" w:lastRowFirstColumn="0" w:lastRowLastColumn="0"/>
            <w:tcW w:w="2417" w:type="pct"/>
          </w:tcPr>
          <w:p w14:paraId="6E42C91F" w14:textId="77777777" w:rsidR="00B1586B" w:rsidRPr="00B4615B" w:rsidRDefault="00B1586B" w:rsidP="00BD4372">
            <w:pPr>
              <w:rPr>
                <w:color w:val="auto"/>
              </w:rPr>
            </w:pPr>
            <w:r w:rsidRPr="00B4615B">
              <w:rPr>
                <w:color w:val="auto"/>
              </w:rPr>
              <w:t xml:space="preserve">  Skilled manual</w:t>
            </w:r>
          </w:p>
        </w:tc>
        <w:tc>
          <w:tcPr>
            <w:tcW w:w="1014" w:type="pct"/>
          </w:tcPr>
          <w:p w14:paraId="132A8FF1" w14:textId="39B74964"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2457 (48.03%)</w:t>
            </w:r>
          </w:p>
        </w:tc>
        <w:tc>
          <w:tcPr>
            <w:tcW w:w="794" w:type="pct"/>
          </w:tcPr>
          <w:p w14:paraId="62E0D6C2" w14:textId="4CCCFD86"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1044 (31.68%)</w:t>
            </w:r>
          </w:p>
        </w:tc>
        <w:tc>
          <w:tcPr>
            <w:tcW w:w="775" w:type="pct"/>
          </w:tcPr>
          <w:p w14:paraId="669BB1E2" w14:textId="382E71B2"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3501 (41.62%)</w:t>
            </w:r>
          </w:p>
        </w:tc>
      </w:tr>
      <w:tr w:rsidR="00B4615B" w:rsidRPr="00B4615B" w14:paraId="378F33EC"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7C01DA6D" w14:textId="77777777" w:rsidR="00B1586B" w:rsidRPr="00B4615B" w:rsidRDefault="00B1586B" w:rsidP="00BD4372">
            <w:pPr>
              <w:rPr>
                <w:color w:val="auto"/>
              </w:rPr>
            </w:pPr>
            <w:r w:rsidRPr="00B4615B">
              <w:rPr>
                <w:color w:val="auto"/>
              </w:rPr>
              <w:lastRenderedPageBreak/>
              <w:t xml:space="preserve">  Partly skilled</w:t>
            </w:r>
          </w:p>
        </w:tc>
        <w:tc>
          <w:tcPr>
            <w:tcW w:w="1014" w:type="pct"/>
          </w:tcPr>
          <w:p w14:paraId="6E257BCF" w14:textId="6B36CE92"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898 (17.55%)</w:t>
            </w:r>
          </w:p>
        </w:tc>
        <w:tc>
          <w:tcPr>
            <w:tcW w:w="794" w:type="pct"/>
          </w:tcPr>
          <w:p w14:paraId="2F0BA9EA" w14:textId="1CAECAED"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307</w:t>
            </w:r>
            <w:r w:rsidR="002E799F">
              <w:rPr>
                <w:color w:val="auto"/>
              </w:rPr>
              <w:t xml:space="preserve"> </w:t>
            </w:r>
            <w:r w:rsidRPr="00B4615B">
              <w:rPr>
                <w:color w:val="auto"/>
              </w:rPr>
              <w:t>(9.32%)</w:t>
            </w:r>
          </w:p>
        </w:tc>
        <w:tc>
          <w:tcPr>
            <w:tcW w:w="775" w:type="pct"/>
          </w:tcPr>
          <w:p w14:paraId="6D823745" w14:textId="6AD066D4"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1205 (14.33%)</w:t>
            </w:r>
          </w:p>
        </w:tc>
      </w:tr>
      <w:tr w:rsidR="00B4615B" w:rsidRPr="00B4615B" w14:paraId="00D5A084" w14:textId="77777777" w:rsidTr="002E799F">
        <w:tc>
          <w:tcPr>
            <w:cnfStyle w:val="001000000000" w:firstRow="0" w:lastRow="0" w:firstColumn="1" w:lastColumn="0" w:oddVBand="0" w:evenVBand="0" w:oddHBand="0" w:evenHBand="0" w:firstRowFirstColumn="0" w:firstRowLastColumn="0" w:lastRowFirstColumn="0" w:lastRowLastColumn="0"/>
            <w:tcW w:w="2417" w:type="pct"/>
          </w:tcPr>
          <w:p w14:paraId="0BC7C745" w14:textId="77777777" w:rsidR="00B1586B" w:rsidRPr="00B4615B" w:rsidRDefault="00B1586B" w:rsidP="00BD4372">
            <w:pPr>
              <w:rPr>
                <w:color w:val="auto"/>
              </w:rPr>
            </w:pPr>
            <w:r w:rsidRPr="00B4615B">
              <w:rPr>
                <w:color w:val="auto"/>
              </w:rPr>
              <w:t xml:space="preserve">  Unskilled</w:t>
            </w:r>
          </w:p>
        </w:tc>
        <w:tc>
          <w:tcPr>
            <w:tcW w:w="1014" w:type="pct"/>
          </w:tcPr>
          <w:p w14:paraId="0A345013" w14:textId="6581ACB2"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588</w:t>
            </w:r>
            <w:r w:rsidR="002E799F">
              <w:rPr>
                <w:color w:val="auto"/>
              </w:rPr>
              <w:t xml:space="preserve"> </w:t>
            </w:r>
            <w:r w:rsidRPr="00B4615B">
              <w:rPr>
                <w:color w:val="auto"/>
              </w:rPr>
              <w:t>(11.49%)</w:t>
            </w:r>
          </w:p>
        </w:tc>
        <w:tc>
          <w:tcPr>
            <w:tcW w:w="794" w:type="pct"/>
          </w:tcPr>
          <w:p w14:paraId="13F0B09D" w14:textId="639E0C25"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130 (3.95%)</w:t>
            </w:r>
          </w:p>
        </w:tc>
        <w:tc>
          <w:tcPr>
            <w:tcW w:w="775" w:type="pct"/>
          </w:tcPr>
          <w:p w14:paraId="13B423FF" w14:textId="72625EA4"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718 (8.54%)</w:t>
            </w:r>
          </w:p>
        </w:tc>
      </w:tr>
      <w:tr w:rsidR="00B4615B" w:rsidRPr="00B4615B" w14:paraId="402FCFDB"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1E7BA83E" w14:textId="77777777" w:rsidR="00B1586B" w:rsidRPr="00B4615B" w:rsidRDefault="00B1586B" w:rsidP="00BD4372">
            <w:pPr>
              <w:rPr>
                <w:color w:val="auto"/>
              </w:rPr>
            </w:pPr>
            <w:r w:rsidRPr="00B4615B">
              <w:rPr>
                <w:color w:val="auto"/>
              </w:rPr>
              <w:t>NS-SEC Social Class of Father when Respondent Child SOC90</w:t>
            </w:r>
          </w:p>
        </w:tc>
        <w:tc>
          <w:tcPr>
            <w:tcW w:w="1014" w:type="pct"/>
          </w:tcPr>
          <w:p w14:paraId="08F22686"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color w:val="auto"/>
              </w:rPr>
            </w:pPr>
          </w:p>
        </w:tc>
        <w:tc>
          <w:tcPr>
            <w:tcW w:w="794" w:type="pct"/>
          </w:tcPr>
          <w:p w14:paraId="4CBC930C"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color w:val="auto"/>
              </w:rPr>
            </w:pPr>
          </w:p>
        </w:tc>
        <w:tc>
          <w:tcPr>
            <w:tcW w:w="775" w:type="pct"/>
          </w:tcPr>
          <w:p w14:paraId="79620391"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color w:val="auto"/>
              </w:rPr>
            </w:pPr>
          </w:p>
        </w:tc>
      </w:tr>
      <w:tr w:rsidR="00B4615B" w:rsidRPr="00B4615B" w14:paraId="0CE76FD6" w14:textId="77777777" w:rsidTr="002E799F">
        <w:tc>
          <w:tcPr>
            <w:cnfStyle w:val="001000000000" w:firstRow="0" w:lastRow="0" w:firstColumn="1" w:lastColumn="0" w:oddVBand="0" w:evenVBand="0" w:oddHBand="0" w:evenHBand="0" w:firstRowFirstColumn="0" w:firstRowLastColumn="0" w:lastRowFirstColumn="0" w:lastRowLastColumn="0"/>
            <w:tcW w:w="2417" w:type="pct"/>
          </w:tcPr>
          <w:p w14:paraId="0545D9E8" w14:textId="77777777" w:rsidR="00B1586B" w:rsidRPr="00B4615B" w:rsidRDefault="00B1586B" w:rsidP="00BD4372">
            <w:pPr>
              <w:rPr>
                <w:color w:val="auto"/>
              </w:rPr>
            </w:pPr>
            <w:r w:rsidRPr="00B4615B">
              <w:rPr>
                <w:color w:val="auto"/>
              </w:rPr>
              <w:t xml:space="preserve">  Large Employers and higher managerial occupations</w:t>
            </w:r>
          </w:p>
        </w:tc>
        <w:tc>
          <w:tcPr>
            <w:tcW w:w="1014" w:type="pct"/>
          </w:tcPr>
          <w:p w14:paraId="63C5487C" w14:textId="54EC3A29"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3 (0.06%)</w:t>
            </w:r>
          </w:p>
        </w:tc>
        <w:tc>
          <w:tcPr>
            <w:tcW w:w="794" w:type="pct"/>
          </w:tcPr>
          <w:p w14:paraId="227AA786" w14:textId="3EE697BE"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6 (0.18%)</w:t>
            </w:r>
          </w:p>
        </w:tc>
        <w:tc>
          <w:tcPr>
            <w:tcW w:w="775" w:type="pct"/>
          </w:tcPr>
          <w:p w14:paraId="5679776D" w14:textId="1928C34E"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9 (0.11%)</w:t>
            </w:r>
          </w:p>
        </w:tc>
      </w:tr>
      <w:tr w:rsidR="00B4615B" w:rsidRPr="00B4615B" w14:paraId="66A68FF4"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25BA130D" w14:textId="77777777" w:rsidR="00B1586B" w:rsidRPr="00B4615B" w:rsidRDefault="00B1586B" w:rsidP="00BD4372">
            <w:pPr>
              <w:rPr>
                <w:color w:val="auto"/>
              </w:rPr>
            </w:pPr>
            <w:r w:rsidRPr="00B4615B">
              <w:rPr>
                <w:color w:val="auto"/>
              </w:rPr>
              <w:t xml:space="preserve">  Higher professional occupations</w:t>
            </w:r>
          </w:p>
        </w:tc>
        <w:tc>
          <w:tcPr>
            <w:tcW w:w="1014" w:type="pct"/>
          </w:tcPr>
          <w:p w14:paraId="6E7996F0" w14:textId="6F62BC71"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79 (1.54%)</w:t>
            </w:r>
          </w:p>
        </w:tc>
        <w:tc>
          <w:tcPr>
            <w:tcW w:w="794" w:type="pct"/>
          </w:tcPr>
          <w:p w14:paraId="49A05E63" w14:textId="2F2CE224"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267 (8.10%)</w:t>
            </w:r>
          </w:p>
        </w:tc>
        <w:tc>
          <w:tcPr>
            <w:tcW w:w="775" w:type="pct"/>
          </w:tcPr>
          <w:p w14:paraId="2851D6B4" w14:textId="6850281F"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346 (4.11%)</w:t>
            </w:r>
          </w:p>
        </w:tc>
      </w:tr>
      <w:tr w:rsidR="00B4615B" w:rsidRPr="00B4615B" w14:paraId="1A874B38" w14:textId="77777777" w:rsidTr="002E799F">
        <w:tc>
          <w:tcPr>
            <w:cnfStyle w:val="001000000000" w:firstRow="0" w:lastRow="0" w:firstColumn="1" w:lastColumn="0" w:oddVBand="0" w:evenVBand="0" w:oddHBand="0" w:evenHBand="0" w:firstRowFirstColumn="0" w:firstRowLastColumn="0" w:lastRowFirstColumn="0" w:lastRowLastColumn="0"/>
            <w:tcW w:w="2417" w:type="pct"/>
          </w:tcPr>
          <w:p w14:paraId="1EED784E" w14:textId="77777777" w:rsidR="00B1586B" w:rsidRPr="00B4615B" w:rsidRDefault="00B1586B" w:rsidP="00BD4372">
            <w:pPr>
              <w:rPr>
                <w:color w:val="auto"/>
              </w:rPr>
            </w:pPr>
            <w:r w:rsidRPr="00B4615B">
              <w:rPr>
                <w:color w:val="auto"/>
              </w:rPr>
              <w:t xml:space="preserve">  Lower Managerial and professional occupations</w:t>
            </w:r>
          </w:p>
        </w:tc>
        <w:tc>
          <w:tcPr>
            <w:tcW w:w="1014" w:type="pct"/>
          </w:tcPr>
          <w:p w14:paraId="172D1B0F" w14:textId="46E9827C"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221 (4.32%)</w:t>
            </w:r>
          </w:p>
        </w:tc>
        <w:tc>
          <w:tcPr>
            <w:tcW w:w="794" w:type="pct"/>
          </w:tcPr>
          <w:p w14:paraId="3873D64E" w14:textId="022D3AA6"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468 (14.20%)</w:t>
            </w:r>
          </w:p>
        </w:tc>
        <w:tc>
          <w:tcPr>
            <w:tcW w:w="775" w:type="pct"/>
          </w:tcPr>
          <w:p w14:paraId="4EF14F98" w14:textId="76331CD0"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689 (8.19%)</w:t>
            </w:r>
          </w:p>
        </w:tc>
      </w:tr>
      <w:tr w:rsidR="00B4615B" w:rsidRPr="00B4615B" w14:paraId="606EF3EE"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535D6461" w14:textId="77777777" w:rsidR="00B1586B" w:rsidRPr="00B4615B" w:rsidRDefault="00B1586B" w:rsidP="00BD4372">
            <w:pPr>
              <w:rPr>
                <w:color w:val="auto"/>
              </w:rPr>
            </w:pPr>
            <w:r w:rsidRPr="00B4615B">
              <w:rPr>
                <w:color w:val="auto"/>
              </w:rPr>
              <w:t xml:space="preserve">  Intermediate occupations</w:t>
            </w:r>
          </w:p>
        </w:tc>
        <w:tc>
          <w:tcPr>
            <w:tcW w:w="1014" w:type="pct"/>
          </w:tcPr>
          <w:p w14:paraId="40E0D08E" w14:textId="4190DEAB"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332 (6.49%)</w:t>
            </w:r>
          </w:p>
        </w:tc>
        <w:tc>
          <w:tcPr>
            <w:tcW w:w="794" w:type="pct"/>
          </w:tcPr>
          <w:p w14:paraId="0BAD9FF8" w14:textId="61E97BA9"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538 (16.33%)</w:t>
            </w:r>
          </w:p>
        </w:tc>
        <w:tc>
          <w:tcPr>
            <w:tcW w:w="775" w:type="pct"/>
          </w:tcPr>
          <w:p w14:paraId="1EDEB268" w14:textId="74008792"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870 (10.34%)</w:t>
            </w:r>
          </w:p>
        </w:tc>
      </w:tr>
      <w:tr w:rsidR="00B4615B" w:rsidRPr="00B4615B" w14:paraId="432BFB44" w14:textId="77777777" w:rsidTr="002E799F">
        <w:tc>
          <w:tcPr>
            <w:cnfStyle w:val="001000000000" w:firstRow="0" w:lastRow="0" w:firstColumn="1" w:lastColumn="0" w:oddVBand="0" w:evenVBand="0" w:oddHBand="0" w:evenHBand="0" w:firstRowFirstColumn="0" w:firstRowLastColumn="0" w:lastRowFirstColumn="0" w:lastRowLastColumn="0"/>
            <w:tcW w:w="2417" w:type="pct"/>
          </w:tcPr>
          <w:p w14:paraId="1B90DB7D" w14:textId="77777777" w:rsidR="00B1586B" w:rsidRPr="00B4615B" w:rsidRDefault="00B1586B" w:rsidP="00BD4372">
            <w:pPr>
              <w:rPr>
                <w:color w:val="auto"/>
              </w:rPr>
            </w:pPr>
            <w:r w:rsidRPr="00B4615B">
              <w:rPr>
                <w:color w:val="auto"/>
              </w:rPr>
              <w:t xml:space="preserve">  Small employers and own account workers</w:t>
            </w:r>
          </w:p>
        </w:tc>
        <w:tc>
          <w:tcPr>
            <w:tcW w:w="1014" w:type="pct"/>
          </w:tcPr>
          <w:p w14:paraId="1F40FEB6" w14:textId="7BC5C8DE"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438 (8.56%)</w:t>
            </w:r>
          </w:p>
        </w:tc>
        <w:tc>
          <w:tcPr>
            <w:tcW w:w="794" w:type="pct"/>
          </w:tcPr>
          <w:p w14:paraId="1B785DB7" w14:textId="2CF59A2B"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240 (7.28%)</w:t>
            </w:r>
          </w:p>
        </w:tc>
        <w:tc>
          <w:tcPr>
            <w:tcW w:w="775" w:type="pct"/>
          </w:tcPr>
          <w:p w14:paraId="73B007E6" w14:textId="50D32B2B"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678 (8.06%)</w:t>
            </w:r>
          </w:p>
        </w:tc>
      </w:tr>
      <w:tr w:rsidR="00B4615B" w:rsidRPr="00B4615B" w14:paraId="3FABAF55"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09532B29" w14:textId="77777777" w:rsidR="00B1586B" w:rsidRPr="00B4615B" w:rsidRDefault="00B1586B" w:rsidP="00BD4372">
            <w:pPr>
              <w:rPr>
                <w:color w:val="auto"/>
              </w:rPr>
            </w:pPr>
            <w:r w:rsidRPr="00B4615B">
              <w:rPr>
                <w:color w:val="auto"/>
              </w:rPr>
              <w:t xml:space="preserve">  Lower supervisory and technical occupations</w:t>
            </w:r>
          </w:p>
        </w:tc>
        <w:tc>
          <w:tcPr>
            <w:tcW w:w="1014" w:type="pct"/>
          </w:tcPr>
          <w:p w14:paraId="56AB73FF" w14:textId="637D9D75"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890 (17.40%)</w:t>
            </w:r>
          </w:p>
        </w:tc>
        <w:tc>
          <w:tcPr>
            <w:tcW w:w="794" w:type="pct"/>
          </w:tcPr>
          <w:p w14:paraId="0A8DEF02" w14:textId="61D3DACF"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524 (15.90%)</w:t>
            </w:r>
          </w:p>
        </w:tc>
        <w:tc>
          <w:tcPr>
            <w:tcW w:w="775" w:type="pct"/>
          </w:tcPr>
          <w:p w14:paraId="0216CC63" w14:textId="4312FCE8"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1414 (16.81%)</w:t>
            </w:r>
          </w:p>
        </w:tc>
      </w:tr>
      <w:tr w:rsidR="00B4615B" w:rsidRPr="00B4615B" w14:paraId="49CFC884" w14:textId="77777777" w:rsidTr="002E799F">
        <w:tc>
          <w:tcPr>
            <w:cnfStyle w:val="001000000000" w:firstRow="0" w:lastRow="0" w:firstColumn="1" w:lastColumn="0" w:oddVBand="0" w:evenVBand="0" w:oddHBand="0" w:evenHBand="0" w:firstRowFirstColumn="0" w:firstRowLastColumn="0" w:lastRowFirstColumn="0" w:lastRowLastColumn="0"/>
            <w:tcW w:w="2417" w:type="pct"/>
          </w:tcPr>
          <w:p w14:paraId="387220A8" w14:textId="77777777" w:rsidR="00B1586B" w:rsidRPr="00B4615B" w:rsidRDefault="00B1586B" w:rsidP="00BD4372">
            <w:pPr>
              <w:rPr>
                <w:color w:val="auto"/>
              </w:rPr>
            </w:pPr>
            <w:r w:rsidRPr="00B4615B">
              <w:rPr>
                <w:color w:val="auto"/>
              </w:rPr>
              <w:t xml:space="preserve">  Semi-routine occupations</w:t>
            </w:r>
          </w:p>
        </w:tc>
        <w:tc>
          <w:tcPr>
            <w:tcW w:w="1014" w:type="pct"/>
          </w:tcPr>
          <w:p w14:paraId="0D5B902C" w14:textId="60FC3DD4"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1355 (26.49%)</w:t>
            </w:r>
          </w:p>
        </w:tc>
        <w:tc>
          <w:tcPr>
            <w:tcW w:w="794" w:type="pct"/>
          </w:tcPr>
          <w:p w14:paraId="0CB691DF" w14:textId="58FF255D"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705 (21.40%)</w:t>
            </w:r>
          </w:p>
        </w:tc>
        <w:tc>
          <w:tcPr>
            <w:tcW w:w="775" w:type="pct"/>
          </w:tcPr>
          <w:p w14:paraId="5306E018" w14:textId="3D362AE9"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2060 (24.49%)</w:t>
            </w:r>
          </w:p>
        </w:tc>
      </w:tr>
      <w:tr w:rsidR="00B4615B" w:rsidRPr="00B4615B" w14:paraId="580DE1ED"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434C5AF3" w14:textId="77777777" w:rsidR="00B1586B" w:rsidRPr="00B4615B" w:rsidRDefault="00B1586B" w:rsidP="00BD4372">
            <w:pPr>
              <w:rPr>
                <w:color w:val="auto"/>
              </w:rPr>
            </w:pPr>
            <w:r w:rsidRPr="00B4615B">
              <w:rPr>
                <w:color w:val="auto"/>
              </w:rPr>
              <w:t xml:space="preserve">  Routine occupations</w:t>
            </w:r>
          </w:p>
        </w:tc>
        <w:tc>
          <w:tcPr>
            <w:tcW w:w="1014" w:type="pct"/>
          </w:tcPr>
          <w:p w14:paraId="634A04CD" w14:textId="1B203E14"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1798 (35.14%)</w:t>
            </w:r>
          </w:p>
        </w:tc>
        <w:tc>
          <w:tcPr>
            <w:tcW w:w="794" w:type="pct"/>
          </w:tcPr>
          <w:p w14:paraId="29A71539" w14:textId="42562985"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547 (16.60%)</w:t>
            </w:r>
          </w:p>
        </w:tc>
        <w:tc>
          <w:tcPr>
            <w:tcW w:w="775" w:type="pct"/>
          </w:tcPr>
          <w:p w14:paraId="09E60301" w14:textId="74A4BA05"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2345 (27.88%)</w:t>
            </w:r>
          </w:p>
        </w:tc>
      </w:tr>
      <w:tr w:rsidR="00B4615B" w:rsidRPr="00B4615B" w14:paraId="20C8AD9D" w14:textId="77777777" w:rsidTr="002E799F">
        <w:tc>
          <w:tcPr>
            <w:cnfStyle w:val="001000000000" w:firstRow="0" w:lastRow="0" w:firstColumn="1" w:lastColumn="0" w:oddVBand="0" w:evenVBand="0" w:oddHBand="0" w:evenHBand="0" w:firstRowFirstColumn="0" w:firstRowLastColumn="0" w:lastRowFirstColumn="0" w:lastRowLastColumn="0"/>
            <w:tcW w:w="2417" w:type="pct"/>
          </w:tcPr>
          <w:p w14:paraId="27A13384" w14:textId="77777777" w:rsidR="00B1586B" w:rsidRPr="00B4615B" w:rsidRDefault="00B1586B" w:rsidP="00BD4372">
            <w:pPr>
              <w:rPr>
                <w:color w:val="auto"/>
              </w:rPr>
            </w:pPr>
            <w:r w:rsidRPr="00B4615B">
              <w:rPr>
                <w:color w:val="auto"/>
              </w:rPr>
              <w:t>RGSC Social Class of Father when Respondent Child SOC90</w:t>
            </w:r>
          </w:p>
        </w:tc>
        <w:tc>
          <w:tcPr>
            <w:tcW w:w="1014" w:type="pct"/>
          </w:tcPr>
          <w:p w14:paraId="6E421070"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c>
          <w:tcPr>
            <w:tcW w:w="794" w:type="pct"/>
          </w:tcPr>
          <w:p w14:paraId="777D8F72"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c>
          <w:tcPr>
            <w:tcW w:w="775" w:type="pct"/>
          </w:tcPr>
          <w:p w14:paraId="26F504DF"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r>
      <w:tr w:rsidR="00B4615B" w:rsidRPr="00B4615B" w14:paraId="312FFAEF"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4DB92844" w14:textId="77777777" w:rsidR="00B1586B" w:rsidRPr="00B4615B" w:rsidRDefault="00B1586B" w:rsidP="00BD4372">
            <w:pPr>
              <w:rPr>
                <w:color w:val="auto"/>
              </w:rPr>
            </w:pPr>
            <w:r w:rsidRPr="00B4615B">
              <w:rPr>
                <w:color w:val="auto"/>
              </w:rPr>
              <w:t xml:space="preserve">  Professional</w:t>
            </w:r>
          </w:p>
        </w:tc>
        <w:tc>
          <w:tcPr>
            <w:tcW w:w="1014" w:type="pct"/>
          </w:tcPr>
          <w:p w14:paraId="534A9670" w14:textId="079B2129"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67 (1.31%)</w:t>
            </w:r>
          </w:p>
        </w:tc>
        <w:tc>
          <w:tcPr>
            <w:tcW w:w="794" w:type="pct"/>
          </w:tcPr>
          <w:p w14:paraId="6F7A2971" w14:textId="14FCF79C"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237 (7.19%)</w:t>
            </w:r>
          </w:p>
        </w:tc>
        <w:tc>
          <w:tcPr>
            <w:tcW w:w="775" w:type="pct"/>
          </w:tcPr>
          <w:p w14:paraId="3C94BD53" w14:textId="6EB663B5"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304 (3.61%)</w:t>
            </w:r>
          </w:p>
        </w:tc>
      </w:tr>
      <w:tr w:rsidR="00B4615B" w:rsidRPr="00B4615B" w14:paraId="3E2E263C" w14:textId="77777777" w:rsidTr="002E799F">
        <w:tc>
          <w:tcPr>
            <w:cnfStyle w:val="001000000000" w:firstRow="0" w:lastRow="0" w:firstColumn="1" w:lastColumn="0" w:oddVBand="0" w:evenVBand="0" w:oddHBand="0" w:evenHBand="0" w:firstRowFirstColumn="0" w:firstRowLastColumn="0" w:lastRowFirstColumn="0" w:lastRowLastColumn="0"/>
            <w:tcW w:w="2417" w:type="pct"/>
          </w:tcPr>
          <w:p w14:paraId="18BA7E3D" w14:textId="77777777" w:rsidR="00B1586B" w:rsidRPr="00B4615B" w:rsidRDefault="00B1586B" w:rsidP="00BD4372">
            <w:pPr>
              <w:rPr>
                <w:color w:val="auto"/>
              </w:rPr>
            </w:pPr>
            <w:r w:rsidRPr="00B4615B">
              <w:rPr>
                <w:color w:val="auto"/>
              </w:rPr>
              <w:t xml:space="preserve">  Managerial and Technical</w:t>
            </w:r>
          </w:p>
        </w:tc>
        <w:tc>
          <w:tcPr>
            <w:tcW w:w="1014" w:type="pct"/>
          </w:tcPr>
          <w:p w14:paraId="4589B4B7" w14:textId="4E164FE3"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191 (3.73%)</w:t>
            </w:r>
          </w:p>
        </w:tc>
        <w:tc>
          <w:tcPr>
            <w:tcW w:w="794" w:type="pct"/>
          </w:tcPr>
          <w:p w14:paraId="4EE6A00E" w14:textId="3E4FFBCB"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460 (13.96%)</w:t>
            </w:r>
          </w:p>
        </w:tc>
        <w:tc>
          <w:tcPr>
            <w:tcW w:w="775" w:type="pct"/>
          </w:tcPr>
          <w:p w14:paraId="00970F2F" w14:textId="5B342E95"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651 (7.74%)</w:t>
            </w:r>
          </w:p>
        </w:tc>
      </w:tr>
      <w:tr w:rsidR="00B4615B" w:rsidRPr="00B4615B" w14:paraId="19A9986F"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0B7DB36D" w14:textId="77777777" w:rsidR="00B1586B" w:rsidRPr="00B4615B" w:rsidRDefault="00B1586B" w:rsidP="00BD4372">
            <w:pPr>
              <w:rPr>
                <w:color w:val="auto"/>
              </w:rPr>
            </w:pPr>
            <w:r w:rsidRPr="00B4615B">
              <w:rPr>
                <w:color w:val="auto"/>
              </w:rPr>
              <w:t xml:space="preserve">  Skilled non-manual</w:t>
            </w:r>
          </w:p>
        </w:tc>
        <w:tc>
          <w:tcPr>
            <w:tcW w:w="1014" w:type="pct"/>
          </w:tcPr>
          <w:p w14:paraId="7059238D" w14:textId="4E9B962F"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476 (9.30%)</w:t>
            </w:r>
          </w:p>
        </w:tc>
        <w:tc>
          <w:tcPr>
            <w:tcW w:w="794" w:type="pct"/>
          </w:tcPr>
          <w:p w14:paraId="26B5D8F4" w14:textId="14F397C9"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653 (19.82%)</w:t>
            </w:r>
          </w:p>
        </w:tc>
        <w:tc>
          <w:tcPr>
            <w:tcW w:w="775" w:type="pct"/>
          </w:tcPr>
          <w:p w14:paraId="2950BE84" w14:textId="250E01D3"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1129 (13.42%)</w:t>
            </w:r>
          </w:p>
        </w:tc>
      </w:tr>
      <w:tr w:rsidR="00B4615B" w:rsidRPr="00B4615B" w14:paraId="53BBCC1E" w14:textId="77777777" w:rsidTr="002E799F">
        <w:tc>
          <w:tcPr>
            <w:cnfStyle w:val="001000000000" w:firstRow="0" w:lastRow="0" w:firstColumn="1" w:lastColumn="0" w:oddVBand="0" w:evenVBand="0" w:oddHBand="0" w:evenHBand="0" w:firstRowFirstColumn="0" w:firstRowLastColumn="0" w:lastRowFirstColumn="0" w:lastRowLastColumn="0"/>
            <w:tcW w:w="2417" w:type="pct"/>
          </w:tcPr>
          <w:p w14:paraId="1A49A2EF" w14:textId="77777777" w:rsidR="00B1586B" w:rsidRPr="00B4615B" w:rsidRDefault="00B1586B" w:rsidP="00BD4372">
            <w:pPr>
              <w:rPr>
                <w:color w:val="auto"/>
              </w:rPr>
            </w:pPr>
            <w:r w:rsidRPr="00B4615B">
              <w:rPr>
                <w:color w:val="auto"/>
              </w:rPr>
              <w:t xml:space="preserve">  Skilled manual</w:t>
            </w:r>
          </w:p>
        </w:tc>
        <w:tc>
          <w:tcPr>
            <w:tcW w:w="1014" w:type="pct"/>
          </w:tcPr>
          <w:p w14:paraId="15FC5EAD" w14:textId="6D54E4DB"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1910 (37.33%)</w:t>
            </w:r>
          </w:p>
        </w:tc>
        <w:tc>
          <w:tcPr>
            <w:tcW w:w="794" w:type="pct"/>
          </w:tcPr>
          <w:p w14:paraId="0DC8E100" w14:textId="0C5A37E9"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691 (20.97%)</w:t>
            </w:r>
          </w:p>
        </w:tc>
        <w:tc>
          <w:tcPr>
            <w:tcW w:w="775" w:type="pct"/>
          </w:tcPr>
          <w:p w14:paraId="6E6C81C8" w14:textId="415A59E1"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2601 (30.92%)</w:t>
            </w:r>
          </w:p>
        </w:tc>
      </w:tr>
      <w:tr w:rsidR="00B4615B" w:rsidRPr="00B4615B" w14:paraId="4D895F35"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66927B7B" w14:textId="77777777" w:rsidR="00B1586B" w:rsidRPr="00B4615B" w:rsidRDefault="00B1586B" w:rsidP="00BD4372">
            <w:pPr>
              <w:rPr>
                <w:color w:val="auto"/>
              </w:rPr>
            </w:pPr>
            <w:r w:rsidRPr="00B4615B">
              <w:rPr>
                <w:color w:val="auto"/>
              </w:rPr>
              <w:t xml:space="preserve">  Partly skilled</w:t>
            </w:r>
          </w:p>
        </w:tc>
        <w:tc>
          <w:tcPr>
            <w:tcW w:w="1014" w:type="pct"/>
          </w:tcPr>
          <w:p w14:paraId="1C97FCB2" w14:textId="564D9A35"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1892 (36.98%)</w:t>
            </w:r>
          </w:p>
        </w:tc>
        <w:tc>
          <w:tcPr>
            <w:tcW w:w="794" w:type="pct"/>
          </w:tcPr>
          <w:p w14:paraId="0DC5F86E" w14:textId="28DD86DE"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1048 (31.81%)</w:t>
            </w:r>
          </w:p>
        </w:tc>
        <w:tc>
          <w:tcPr>
            <w:tcW w:w="775" w:type="pct"/>
          </w:tcPr>
          <w:p w14:paraId="7ED85D89" w14:textId="4C58AE8B"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2940 (34.95%)</w:t>
            </w:r>
          </w:p>
        </w:tc>
      </w:tr>
      <w:tr w:rsidR="00B4615B" w:rsidRPr="00B4615B" w14:paraId="01B74745" w14:textId="77777777" w:rsidTr="002E799F">
        <w:tc>
          <w:tcPr>
            <w:cnfStyle w:val="001000000000" w:firstRow="0" w:lastRow="0" w:firstColumn="1" w:lastColumn="0" w:oddVBand="0" w:evenVBand="0" w:oddHBand="0" w:evenHBand="0" w:firstRowFirstColumn="0" w:firstRowLastColumn="0" w:lastRowFirstColumn="0" w:lastRowLastColumn="0"/>
            <w:tcW w:w="2417" w:type="pct"/>
          </w:tcPr>
          <w:p w14:paraId="2A1659A2" w14:textId="77777777" w:rsidR="00B1586B" w:rsidRPr="00B4615B" w:rsidRDefault="00B1586B" w:rsidP="00BD4372">
            <w:pPr>
              <w:rPr>
                <w:color w:val="auto"/>
              </w:rPr>
            </w:pPr>
            <w:r w:rsidRPr="00B4615B">
              <w:rPr>
                <w:color w:val="auto"/>
              </w:rPr>
              <w:t xml:space="preserve">  Unskilled</w:t>
            </w:r>
          </w:p>
        </w:tc>
        <w:tc>
          <w:tcPr>
            <w:tcW w:w="1014" w:type="pct"/>
          </w:tcPr>
          <w:p w14:paraId="36796C7A" w14:textId="0468A900"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580 (11.34%)</w:t>
            </w:r>
          </w:p>
        </w:tc>
        <w:tc>
          <w:tcPr>
            <w:tcW w:w="794" w:type="pct"/>
          </w:tcPr>
          <w:p w14:paraId="6B4348E1" w14:textId="4284385C"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206 (6.25%)</w:t>
            </w:r>
          </w:p>
        </w:tc>
        <w:tc>
          <w:tcPr>
            <w:tcW w:w="775" w:type="pct"/>
          </w:tcPr>
          <w:p w14:paraId="0F4FC14C" w14:textId="350F2895"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786 (9.34%)</w:t>
            </w:r>
          </w:p>
        </w:tc>
      </w:tr>
      <w:tr w:rsidR="00B4615B" w:rsidRPr="00B4615B" w14:paraId="1FDF4552"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6F35E08E" w14:textId="77777777" w:rsidR="00B1586B" w:rsidRPr="00B4615B" w:rsidRDefault="00B1586B" w:rsidP="00BD4372">
            <w:pPr>
              <w:rPr>
                <w:color w:val="auto"/>
              </w:rPr>
            </w:pPr>
            <w:r w:rsidRPr="00B4615B">
              <w:rPr>
                <w:color w:val="auto"/>
              </w:rPr>
              <w:t>CAMSIS Score of Father when Respondent Child SOC2000</w:t>
            </w:r>
          </w:p>
        </w:tc>
        <w:tc>
          <w:tcPr>
            <w:tcW w:w="1014" w:type="pct"/>
          </w:tcPr>
          <w:p w14:paraId="00F4942A"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40.49 (11.27)</w:t>
            </w:r>
          </w:p>
        </w:tc>
        <w:tc>
          <w:tcPr>
            <w:tcW w:w="794" w:type="pct"/>
          </w:tcPr>
          <w:p w14:paraId="41E4BAF1"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50.90 (14.53)</w:t>
            </w:r>
          </w:p>
        </w:tc>
        <w:tc>
          <w:tcPr>
            <w:tcW w:w="775" w:type="pct"/>
          </w:tcPr>
          <w:p w14:paraId="7EE4856B"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44.57 (13.63)</w:t>
            </w:r>
          </w:p>
        </w:tc>
      </w:tr>
      <w:tr w:rsidR="00B4615B" w:rsidRPr="00B4615B" w14:paraId="27CDAD41" w14:textId="77777777" w:rsidTr="002E799F">
        <w:tc>
          <w:tcPr>
            <w:cnfStyle w:val="001000000000" w:firstRow="0" w:lastRow="0" w:firstColumn="1" w:lastColumn="0" w:oddVBand="0" w:evenVBand="0" w:oddHBand="0" w:evenHBand="0" w:firstRowFirstColumn="0" w:firstRowLastColumn="0" w:lastRowFirstColumn="0" w:lastRowLastColumn="0"/>
            <w:tcW w:w="2417" w:type="pct"/>
          </w:tcPr>
          <w:p w14:paraId="5373208C" w14:textId="77777777" w:rsidR="00B1586B" w:rsidRPr="00B4615B" w:rsidRDefault="00B1586B" w:rsidP="00BD4372">
            <w:pPr>
              <w:rPr>
                <w:color w:val="auto"/>
              </w:rPr>
            </w:pPr>
            <w:r w:rsidRPr="00B4615B">
              <w:rPr>
                <w:color w:val="auto"/>
              </w:rPr>
              <w:t>CAMSIS Score of Father when Respondent Child SOC90</w:t>
            </w:r>
          </w:p>
        </w:tc>
        <w:tc>
          <w:tcPr>
            <w:tcW w:w="1014" w:type="pct"/>
          </w:tcPr>
          <w:p w14:paraId="02B478D3"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38.93 (10.53)</w:t>
            </w:r>
          </w:p>
        </w:tc>
        <w:tc>
          <w:tcPr>
            <w:tcW w:w="794" w:type="pct"/>
          </w:tcPr>
          <w:p w14:paraId="608BE196"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46.87 (14.50)</w:t>
            </w:r>
          </w:p>
        </w:tc>
        <w:tc>
          <w:tcPr>
            <w:tcW w:w="775" w:type="pct"/>
          </w:tcPr>
          <w:p w14:paraId="715A1467"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42.04 (12.84)</w:t>
            </w:r>
          </w:p>
        </w:tc>
      </w:tr>
    </w:tbl>
    <w:p w14:paraId="30464D03" w14:textId="77777777" w:rsidR="00B1586B" w:rsidRDefault="00B1586B" w:rsidP="00B1586B"/>
    <w:p w14:paraId="77360A12" w14:textId="77777777" w:rsidR="002E799F" w:rsidRDefault="002E799F" w:rsidP="00B1586B"/>
    <w:p w14:paraId="39CB06C1" w14:textId="77777777" w:rsidR="002E799F" w:rsidRDefault="002E799F" w:rsidP="00B1586B"/>
    <w:p w14:paraId="68DE52CD" w14:textId="77777777" w:rsidR="002E799F" w:rsidRDefault="002E799F" w:rsidP="00B1586B"/>
    <w:p w14:paraId="19480126" w14:textId="77777777" w:rsidR="002E799F" w:rsidRDefault="002E799F" w:rsidP="00B1586B"/>
    <w:p w14:paraId="708D7737" w14:textId="77777777" w:rsidR="002E799F" w:rsidRDefault="002E799F" w:rsidP="00B1586B"/>
    <w:p w14:paraId="459CB7BE" w14:textId="77777777" w:rsidR="005477E2" w:rsidRDefault="005477E2" w:rsidP="00B1586B"/>
    <w:p w14:paraId="0240C968" w14:textId="77777777" w:rsidR="005477E2" w:rsidRDefault="005477E2" w:rsidP="00B1586B"/>
    <w:p w14:paraId="284E992E" w14:textId="77777777" w:rsidR="005477E2" w:rsidRDefault="005477E2" w:rsidP="00B1586B">
      <w:pPr>
        <w:sectPr w:rsidR="005477E2" w:rsidSect="00B1586B">
          <w:pgSz w:w="16838" w:h="11906" w:orient="landscape"/>
          <w:pgMar w:top="1440" w:right="1440" w:bottom="1440" w:left="1440" w:header="709" w:footer="709" w:gutter="0"/>
          <w:cols w:space="708"/>
          <w:docGrid w:linePitch="360"/>
        </w:sectPr>
      </w:pPr>
    </w:p>
    <w:p w14:paraId="21C2F3C3" w14:textId="4CD42DF8" w:rsidR="005477E2" w:rsidRPr="005D02C3" w:rsidRDefault="005477E2" w:rsidP="005D02C3">
      <w:pPr>
        <w:spacing w:line="480" w:lineRule="auto"/>
        <w:rPr>
          <w:rFonts w:ascii="Book Antiqua" w:hAnsi="Book Antiqua"/>
          <w:sz w:val="24"/>
          <w:szCs w:val="24"/>
        </w:rPr>
      </w:pPr>
      <w:r w:rsidRPr="005D02C3">
        <w:rPr>
          <w:rFonts w:ascii="Book Antiqua" w:hAnsi="Book Antiqua" w:cs="Times New Roman"/>
          <w:sz w:val="24"/>
          <w:szCs w:val="24"/>
        </w:rPr>
        <w:lastRenderedPageBreak/>
        <w:t xml:space="preserve">Looking in further detail on the analytical construction of each of the three social stratification variables a cross tabulation is created for both NS-SEC and RGSC measures – and summary statistics provided for CAMSIS. This comparison of measures illustrates the trends and patterns that are associated with creating a social stratification measure using two distinct SOC codes. </w:t>
      </w:r>
      <w:bookmarkStart w:id="103" w:name="_Hlk168047068"/>
      <w:r w:rsidRPr="005D02C3">
        <w:rPr>
          <w:rFonts w:ascii="Book Antiqua" w:hAnsi="Book Antiqua"/>
          <w:sz w:val="24"/>
          <w:szCs w:val="24"/>
        </w:rPr>
        <w:t xml:space="preserve">Table 2.17 details a cross-tabulation of NS-SEC by SOC construction. Looking at the diagonals </w:t>
      </w:r>
      <w:r w:rsidR="005D02C3" w:rsidRPr="005D02C3">
        <w:rPr>
          <w:rFonts w:ascii="Book Antiqua" w:hAnsi="Book Antiqua"/>
          <w:sz w:val="24"/>
          <w:szCs w:val="24"/>
        </w:rPr>
        <w:t>demonstrates</w:t>
      </w:r>
      <w:r w:rsidRPr="005D02C3">
        <w:rPr>
          <w:rFonts w:ascii="Book Antiqua" w:hAnsi="Book Antiqua"/>
          <w:sz w:val="24"/>
          <w:szCs w:val="24"/>
        </w:rPr>
        <w:t xml:space="preserve"> how many observations share the same NS-SEC category for both the SOC 2000 and SOC 90 constructions. No </w:t>
      </w:r>
      <w:r w:rsidR="005D02C3" w:rsidRPr="005D02C3">
        <w:rPr>
          <w:rFonts w:ascii="Book Antiqua" w:hAnsi="Book Antiqua"/>
          <w:sz w:val="24"/>
          <w:szCs w:val="24"/>
        </w:rPr>
        <w:t>diagonal</w:t>
      </w:r>
      <w:r w:rsidRPr="005D02C3">
        <w:rPr>
          <w:rFonts w:ascii="Book Antiqua" w:hAnsi="Book Antiqua"/>
          <w:sz w:val="24"/>
          <w:szCs w:val="24"/>
        </w:rPr>
        <w:t xml:space="preserve"> has less than 60 per cent overlap. The lowest overlap occurs in NS-SEC 3 and NS-SEC 6 with 60.29 per cent and 60.78 per cent respectively. The largest single overlap occurs at NS-SEC 1.1 with 100</w:t>
      </w:r>
      <w:r w:rsidR="003565BF" w:rsidRPr="005D02C3">
        <w:rPr>
          <w:rFonts w:ascii="Book Antiqua" w:hAnsi="Book Antiqua"/>
          <w:sz w:val="24"/>
          <w:szCs w:val="24"/>
        </w:rPr>
        <w:t xml:space="preserve"> per cent</w:t>
      </w:r>
      <w:r w:rsidRPr="005D02C3">
        <w:rPr>
          <w:rFonts w:ascii="Book Antiqua" w:hAnsi="Book Antiqua"/>
          <w:sz w:val="24"/>
          <w:szCs w:val="24"/>
        </w:rPr>
        <w:t xml:space="preserve"> overlap. </w:t>
      </w:r>
    </w:p>
    <w:bookmarkEnd w:id="103"/>
    <w:p w14:paraId="6A573CB2" w14:textId="77777777" w:rsidR="005477E2" w:rsidRDefault="005477E2" w:rsidP="00B4615B">
      <w:pPr>
        <w:pStyle w:val="Caption"/>
        <w:sectPr w:rsidR="005477E2" w:rsidSect="005477E2">
          <w:pgSz w:w="11906" w:h="16838"/>
          <w:pgMar w:top="1440" w:right="1440" w:bottom="1440" w:left="1440" w:header="709" w:footer="709" w:gutter="0"/>
          <w:cols w:space="708"/>
          <w:docGrid w:linePitch="360"/>
        </w:sectPr>
      </w:pPr>
    </w:p>
    <w:p w14:paraId="3C82A83E" w14:textId="7586B882" w:rsidR="00B4615B" w:rsidRPr="00B4615B" w:rsidRDefault="00B4615B" w:rsidP="00B4615B">
      <w:pPr>
        <w:pStyle w:val="Caption"/>
      </w:pPr>
      <w:bookmarkStart w:id="104" w:name="_Toc169179719"/>
      <w:r w:rsidRPr="00B4615B">
        <w:lastRenderedPageBreak/>
        <w:t xml:space="preserve">Table </w:t>
      </w:r>
      <w:r w:rsidR="004C0430">
        <w:fldChar w:fldCharType="begin"/>
      </w:r>
      <w:r w:rsidR="004C0430">
        <w:instrText xml:space="preserve"> STYLEREF 1 \s </w:instrText>
      </w:r>
      <w:r w:rsidR="004C0430">
        <w:fldChar w:fldCharType="separate"/>
      </w:r>
      <w:r w:rsidR="004C0430">
        <w:rPr>
          <w:noProof/>
        </w:rPr>
        <w:t>2</w:t>
      </w:r>
      <w:r w:rsidR="004C0430">
        <w:fldChar w:fldCharType="end"/>
      </w:r>
      <w:r w:rsidR="004C0430">
        <w:t>.</w:t>
      </w:r>
      <w:r w:rsidR="004C0430">
        <w:fldChar w:fldCharType="begin"/>
      </w:r>
      <w:r w:rsidR="004C0430">
        <w:instrText xml:space="preserve"> SEQ Table \* ARABIC \s 1 </w:instrText>
      </w:r>
      <w:r w:rsidR="004C0430">
        <w:fldChar w:fldCharType="separate"/>
      </w:r>
      <w:r w:rsidR="004C0430">
        <w:rPr>
          <w:noProof/>
        </w:rPr>
        <w:t>17</w:t>
      </w:r>
      <w:r w:rsidR="004C0430">
        <w:fldChar w:fldCharType="end"/>
      </w:r>
      <w:r w:rsidRPr="00B4615B">
        <w:t xml:space="preserve"> Descriptive Statistics </w:t>
      </w:r>
      <w:r w:rsidR="005D02C3" w:rsidRPr="00B4615B">
        <w:t>Crosstab</w:t>
      </w:r>
      <w:r w:rsidRPr="00B4615B">
        <w:t xml:space="preserve"> of NS-SEC for NCDS model</w:t>
      </w:r>
      <w:bookmarkEnd w:id="104"/>
    </w:p>
    <w:tbl>
      <w:tblPr>
        <w:tblStyle w:val="GridTable6Colorful"/>
        <w:tblW w:w="0" w:type="auto"/>
        <w:tblLook w:val="04A0" w:firstRow="1" w:lastRow="0" w:firstColumn="1" w:lastColumn="0" w:noHBand="0" w:noVBand="1"/>
      </w:tblPr>
      <w:tblGrid>
        <w:gridCol w:w="1629"/>
        <w:gridCol w:w="1467"/>
        <w:gridCol w:w="1395"/>
        <w:gridCol w:w="1461"/>
        <w:gridCol w:w="1440"/>
        <w:gridCol w:w="1292"/>
        <w:gridCol w:w="1435"/>
        <w:gridCol w:w="1354"/>
        <w:gridCol w:w="1332"/>
        <w:gridCol w:w="1143"/>
      </w:tblGrid>
      <w:tr w:rsidR="00B4615B" w:rsidRPr="00B4615B" w14:paraId="58BC0B6C"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10"/>
          </w:tcPr>
          <w:p w14:paraId="16CD3020" w14:textId="77777777" w:rsidR="00B1586B" w:rsidRPr="00B4615B" w:rsidRDefault="00B1586B" w:rsidP="00BD4372">
            <w:pPr>
              <w:rPr>
                <w:color w:val="auto"/>
              </w:rPr>
            </w:pPr>
            <w:r w:rsidRPr="00B4615B">
              <w:rPr>
                <w:color w:val="auto"/>
              </w:rPr>
              <w:t>Descriptive Statistics comparing NS-SEC by SOC2000 and SOC90 codes</w:t>
            </w:r>
          </w:p>
        </w:tc>
      </w:tr>
      <w:tr w:rsidR="00B4615B" w:rsidRPr="00B4615B" w14:paraId="0DC1A3C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10F193B" w14:textId="77777777" w:rsidR="00B1586B" w:rsidRPr="00B4615B" w:rsidRDefault="00B1586B" w:rsidP="00BD4372">
            <w:pPr>
              <w:rPr>
                <w:color w:val="auto"/>
              </w:rPr>
            </w:pPr>
          </w:p>
        </w:tc>
        <w:tc>
          <w:tcPr>
            <w:tcW w:w="0" w:type="auto"/>
            <w:gridSpan w:val="9"/>
          </w:tcPr>
          <w:p w14:paraId="7B47D4F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NS-SEC Social Class of Father when Respondent Child SOC90</w:t>
            </w:r>
          </w:p>
        </w:tc>
      </w:tr>
      <w:tr w:rsidR="00B4615B" w:rsidRPr="00B4615B" w14:paraId="5152D6EC"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58B3FA8E" w14:textId="77777777" w:rsidR="00B1586B" w:rsidRPr="00B4615B" w:rsidRDefault="00B1586B" w:rsidP="00BD4372">
            <w:pPr>
              <w:rPr>
                <w:color w:val="auto"/>
              </w:rPr>
            </w:pPr>
          </w:p>
        </w:tc>
        <w:tc>
          <w:tcPr>
            <w:tcW w:w="0" w:type="auto"/>
          </w:tcPr>
          <w:p w14:paraId="0B9FF274"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Large Employers and higher managerial occupations</w:t>
            </w:r>
          </w:p>
        </w:tc>
        <w:tc>
          <w:tcPr>
            <w:tcW w:w="0" w:type="auto"/>
          </w:tcPr>
          <w:p w14:paraId="12250FF4"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Higher professional occupations</w:t>
            </w:r>
          </w:p>
        </w:tc>
        <w:tc>
          <w:tcPr>
            <w:tcW w:w="0" w:type="auto"/>
          </w:tcPr>
          <w:p w14:paraId="32E1C5E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Lower Managerial and professional occupations</w:t>
            </w:r>
          </w:p>
        </w:tc>
        <w:tc>
          <w:tcPr>
            <w:tcW w:w="0" w:type="auto"/>
          </w:tcPr>
          <w:p w14:paraId="1A71121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Intermediate occupations</w:t>
            </w:r>
          </w:p>
        </w:tc>
        <w:tc>
          <w:tcPr>
            <w:tcW w:w="0" w:type="auto"/>
          </w:tcPr>
          <w:p w14:paraId="7ECFF5E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Small employers and own account workers</w:t>
            </w:r>
          </w:p>
        </w:tc>
        <w:tc>
          <w:tcPr>
            <w:tcW w:w="0" w:type="auto"/>
          </w:tcPr>
          <w:p w14:paraId="0B18F72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Lower supervisory and technical occupations</w:t>
            </w:r>
          </w:p>
        </w:tc>
        <w:tc>
          <w:tcPr>
            <w:tcW w:w="0" w:type="auto"/>
          </w:tcPr>
          <w:p w14:paraId="57CD9BF5"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Semi-routine occupations</w:t>
            </w:r>
          </w:p>
        </w:tc>
        <w:tc>
          <w:tcPr>
            <w:tcW w:w="0" w:type="auto"/>
          </w:tcPr>
          <w:p w14:paraId="05E4E03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Routine occupations</w:t>
            </w:r>
          </w:p>
        </w:tc>
        <w:tc>
          <w:tcPr>
            <w:tcW w:w="0" w:type="auto"/>
          </w:tcPr>
          <w:p w14:paraId="387A927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Total</w:t>
            </w:r>
          </w:p>
        </w:tc>
      </w:tr>
      <w:tr w:rsidR="00B4615B" w:rsidRPr="00B4615B" w14:paraId="79DA5A54"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20BEBD4" w14:textId="77777777" w:rsidR="00B1586B" w:rsidRPr="00B4615B" w:rsidRDefault="00B1586B" w:rsidP="00BD4372">
            <w:pPr>
              <w:rPr>
                <w:color w:val="auto"/>
              </w:rPr>
            </w:pPr>
            <w:r w:rsidRPr="00B4615B">
              <w:rPr>
                <w:color w:val="auto"/>
              </w:rPr>
              <w:t>N</w:t>
            </w:r>
          </w:p>
        </w:tc>
        <w:tc>
          <w:tcPr>
            <w:tcW w:w="0" w:type="auto"/>
          </w:tcPr>
          <w:p w14:paraId="4E632AE3" w14:textId="61D93F79"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9 (0.11%)</w:t>
            </w:r>
          </w:p>
        </w:tc>
        <w:tc>
          <w:tcPr>
            <w:tcW w:w="0" w:type="auto"/>
          </w:tcPr>
          <w:p w14:paraId="4D711E81" w14:textId="4724557C"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346 (4.11%)</w:t>
            </w:r>
          </w:p>
        </w:tc>
        <w:tc>
          <w:tcPr>
            <w:tcW w:w="0" w:type="auto"/>
          </w:tcPr>
          <w:p w14:paraId="07AC251E" w14:textId="3BF8A953"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689 (8.19%)</w:t>
            </w:r>
          </w:p>
        </w:tc>
        <w:tc>
          <w:tcPr>
            <w:tcW w:w="0" w:type="auto"/>
          </w:tcPr>
          <w:p w14:paraId="721892BD" w14:textId="277A0C53"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870 (10.34%)</w:t>
            </w:r>
          </w:p>
        </w:tc>
        <w:tc>
          <w:tcPr>
            <w:tcW w:w="0" w:type="auto"/>
          </w:tcPr>
          <w:p w14:paraId="33C24842" w14:textId="376378B1"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678 (8.06%)</w:t>
            </w:r>
          </w:p>
        </w:tc>
        <w:tc>
          <w:tcPr>
            <w:tcW w:w="0" w:type="auto"/>
          </w:tcPr>
          <w:p w14:paraId="3F5ADF86" w14:textId="451AB135"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1414 (16.81%)</w:t>
            </w:r>
          </w:p>
        </w:tc>
        <w:tc>
          <w:tcPr>
            <w:tcW w:w="0" w:type="auto"/>
          </w:tcPr>
          <w:p w14:paraId="1C3DDF77" w14:textId="2F191AA6"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2060 (24.49%)</w:t>
            </w:r>
          </w:p>
        </w:tc>
        <w:tc>
          <w:tcPr>
            <w:tcW w:w="0" w:type="auto"/>
          </w:tcPr>
          <w:p w14:paraId="0CB28C29" w14:textId="79CBDECD"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2345 (27.88%)</w:t>
            </w:r>
          </w:p>
        </w:tc>
        <w:tc>
          <w:tcPr>
            <w:tcW w:w="0" w:type="auto"/>
          </w:tcPr>
          <w:p w14:paraId="38B7AFA7" w14:textId="789EAA0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8411 (100.00%)</w:t>
            </w:r>
          </w:p>
        </w:tc>
      </w:tr>
      <w:tr w:rsidR="00B4615B" w:rsidRPr="00B4615B" w14:paraId="2CB4E991"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48C83F5A" w14:textId="77777777" w:rsidR="00B1586B" w:rsidRPr="00B4615B" w:rsidRDefault="00B1586B" w:rsidP="00BD4372">
            <w:pPr>
              <w:rPr>
                <w:color w:val="auto"/>
              </w:rPr>
            </w:pPr>
            <w:r w:rsidRPr="00B4615B">
              <w:rPr>
                <w:color w:val="auto"/>
              </w:rPr>
              <w:t>NS-SEC Social Class of Father when Respondent Child SOC2000</w:t>
            </w:r>
          </w:p>
        </w:tc>
        <w:tc>
          <w:tcPr>
            <w:tcW w:w="0" w:type="auto"/>
          </w:tcPr>
          <w:p w14:paraId="45333CD5"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c>
          <w:tcPr>
            <w:tcW w:w="0" w:type="auto"/>
          </w:tcPr>
          <w:p w14:paraId="59B188C0"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c>
          <w:tcPr>
            <w:tcW w:w="0" w:type="auto"/>
          </w:tcPr>
          <w:p w14:paraId="0AD811A2"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c>
          <w:tcPr>
            <w:tcW w:w="0" w:type="auto"/>
          </w:tcPr>
          <w:p w14:paraId="1E292C33"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c>
          <w:tcPr>
            <w:tcW w:w="0" w:type="auto"/>
          </w:tcPr>
          <w:p w14:paraId="2C916AC8"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c>
          <w:tcPr>
            <w:tcW w:w="0" w:type="auto"/>
          </w:tcPr>
          <w:p w14:paraId="61BA54B8"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c>
          <w:tcPr>
            <w:tcW w:w="0" w:type="auto"/>
          </w:tcPr>
          <w:p w14:paraId="4450FD6C"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c>
          <w:tcPr>
            <w:tcW w:w="0" w:type="auto"/>
          </w:tcPr>
          <w:p w14:paraId="7216E542"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c>
          <w:tcPr>
            <w:tcW w:w="0" w:type="auto"/>
          </w:tcPr>
          <w:p w14:paraId="73660AB0"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r>
      <w:tr w:rsidR="00B4615B" w:rsidRPr="00B4615B" w14:paraId="185007B4"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3711B3F" w14:textId="77777777" w:rsidR="00B1586B" w:rsidRPr="00B4615B" w:rsidRDefault="00B1586B" w:rsidP="00BD4372">
            <w:pPr>
              <w:rPr>
                <w:color w:val="auto"/>
              </w:rPr>
            </w:pPr>
            <w:r w:rsidRPr="00B4615B">
              <w:rPr>
                <w:color w:val="auto"/>
              </w:rPr>
              <w:t xml:space="preserve">  Large Employers and higher managerial occupations</w:t>
            </w:r>
          </w:p>
        </w:tc>
        <w:tc>
          <w:tcPr>
            <w:tcW w:w="0" w:type="auto"/>
          </w:tcPr>
          <w:p w14:paraId="152F02E0" w14:textId="73B634E9"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9 (100.00%)</w:t>
            </w:r>
          </w:p>
        </w:tc>
        <w:tc>
          <w:tcPr>
            <w:tcW w:w="0" w:type="auto"/>
          </w:tcPr>
          <w:p w14:paraId="478E0DB0" w14:textId="62E421EF"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18 (5.20%)</w:t>
            </w:r>
          </w:p>
        </w:tc>
        <w:tc>
          <w:tcPr>
            <w:tcW w:w="0" w:type="auto"/>
          </w:tcPr>
          <w:p w14:paraId="2FAFE943" w14:textId="3CF34075"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19 (2.76%)</w:t>
            </w:r>
          </w:p>
        </w:tc>
        <w:tc>
          <w:tcPr>
            <w:tcW w:w="0" w:type="auto"/>
          </w:tcPr>
          <w:p w14:paraId="0A947E65" w14:textId="4104BD2A"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87 (10.00%)</w:t>
            </w:r>
          </w:p>
        </w:tc>
        <w:tc>
          <w:tcPr>
            <w:tcW w:w="0" w:type="auto"/>
          </w:tcPr>
          <w:p w14:paraId="7DC18E01" w14:textId="3D0F4899"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0 (0.00%)</w:t>
            </w:r>
          </w:p>
        </w:tc>
        <w:tc>
          <w:tcPr>
            <w:tcW w:w="0" w:type="auto"/>
          </w:tcPr>
          <w:p w14:paraId="0571A7BD" w14:textId="0D902053"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7 (0.50%)</w:t>
            </w:r>
          </w:p>
        </w:tc>
        <w:tc>
          <w:tcPr>
            <w:tcW w:w="0" w:type="auto"/>
          </w:tcPr>
          <w:p w14:paraId="743CBC5F" w14:textId="475FE0DA"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121 (5.87%)</w:t>
            </w:r>
          </w:p>
        </w:tc>
        <w:tc>
          <w:tcPr>
            <w:tcW w:w="0" w:type="auto"/>
          </w:tcPr>
          <w:p w14:paraId="591389FD" w14:textId="3BB1F738"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0 (0.00%)</w:t>
            </w:r>
          </w:p>
        </w:tc>
        <w:tc>
          <w:tcPr>
            <w:tcW w:w="0" w:type="auto"/>
          </w:tcPr>
          <w:p w14:paraId="5DA183F4" w14:textId="7EB37710"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261 (3.10%)</w:t>
            </w:r>
          </w:p>
        </w:tc>
      </w:tr>
      <w:tr w:rsidR="00B4615B" w:rsidRPr="00B4615B" w14:paraId="186B9877"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5144329F" w14:textId="77777777" w:rsidR="00B1586B" w:rsidRPr="00B4615B" w:rsidRDefault="00B1586B" w:rsidP="00BD4372">
            <w:pPr>
              <w:rPr>
                <w:color w:val="auto"/>
              </w:rPr>
            </w:pPr>
            <w:r w:rsidRPr="00B4615B">
              <w:rPr>
                <w:color w:val="auto"/>
              </w:rPr>
              <w:t xml:space="preserve">  Higher professional occupations</w:t>
            </w:r>
          </w:p>
        </w:tc>
        <w:tc>
          <w:tcPr>
            <w:tcW w:w="0" w:type="auto"/>
          </w:tcPr>
          <w:p w14:paraId="4056DA60" w14:textId="430EE93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0 (0.00%)</w:t>
            </w:r>
          </w:p>
        </w:tc>
        <w:tc>
          <w:tcPr>
            <w:tcW w:w="0" w:type="auto"/>
          </w:tcPr>
          <w:p w14:paraId="5F045BD5" w14:textId="67AA3DFC"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285 (82.37%)</w:t>
            </w:r>
          </w:p>
        </w:tc>
        <w:tc>
          <w:tcPr>
            <w:tcW w:w="0" w:type="auto"/>
          </w:tcPr>
          <w:p w14:paraId="4543D4BE" w14:textId="7224AA7F"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78 (11.32%)</w:t>
            </w:r>
          </w:p>
        </w:tc>
        <w:tc>
          <w:tcPr>
            <w:tcW w:w="0" w:type="auto"/>
          </w:tcPr>
          <w:p w14:paraId="5645591C" w14:textId="54BF298B"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46 (5.29%)</w:t>
            </w:r>
          </w:p>
        </w:tc>
        <w:tc>
          <w:tcPr>
            <w:tcW w:w="0" w:type="auto"/>
          </w:tcPr>
          <w:p w14:paraId="3D786A14" w14:textId="0D7E7AF2"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 (0.15%)</w:t>
            </w:r>
          </w:p>
        </w:tc>
        <w:tc>
          <w:tcPr>
            <w:tcW w:w="0" w:type="auto"/>
          </w:tcPr>
          <w:p w14:paraId="4F8A521D" w14:textId="1DCE7751"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0 (0.00%)</w:t>
            </w:r>
          </w:p>
        </w:tc>
        <w:tc>
          <w:tcPr>
            <w:tcW w:w="0" w:type="auto"/>
          </w:tcPr>
          <w:p w14:paraId="087CFC01" w14:textId="196FC8E9"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0 (0.00%)</w:t>
            </w:r>
          </w:p>
        </w:tc>
        <w:tc>
          <w:tcPr>
            <w:tcW w:w="0" w:type="auto"/>
          </w:tcPr>
          <w:p w14:paraId="3DDC6132" w14:textId="220189AC"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0 (0.00%)</w:t>
            </w:r>
          </w:p>
        </w:tc>
        <w:tc>
          <w:tcPr>
            <w:tcW w:w="0" w:type="auto"/>
          </w:tcPr>
          <w:p w14:paraId="4A8982CC" w14:textId="18034A34"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410 (4.87%)</w:t>
            </w:r>
          </w:p>
        </w:tc>
      </w:tr>
      <w:tr w:rsidR="00B4615B" w:rsidRPr="00B4615B" w14:paraId="5AEB38DE"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2C4C43A" w14:textId="77777777" w:rsidR="00B1586B" w:rsidRPr="00B4615B" w:rsidRDefault="00B1586B" w:rsidP="00BD4372">
            <w:pPr>
              <w:rPr>
                <w:color w:val="auto"/>
              </w:rPr>
            </w:pPr>
            <w:r w:rsidRPr="00B4615B">
              <w:rPr>
                <w:color w:val="auto"/>
              </w:rPr>
              <w:t xml:space="preserve">  Lower Managerial and professional occupations</w:t>
            </w:r>
          </w:p>
        </w:tc>
        <w:tc>
          <w:tcPr>
            <w:tcW w:w="0" w:type="auto"/>
          </w:tcPr>
          <w:p w14:paraId="01A8CB5A" w14:textId="15245D01"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0 (0.00%)</w:t>
            </w:r>
          </w:p>
        </w:tc>
        <w:tc>
          <w:tcPr>
            <w:tcW w:w="0" w:type="auto"/>
          </w:tcPr>
          <w:p w14:paraId="438DECEC" w14:textId="1A70883F"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43 (12.43%)</w:t>
            </w:r>
          </w:p>
        </w:tc>
        <w:tc>
          <w:tcPr>
            <w:tcW w:w="0" w:type="auto"/>
          </w:tcPr>
          <w:p w14:paraId="36C7008A" w14:textId="6997C934"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526 (76.34%)</w:t>
            </w:r>
          </w:p>
        </w:tc>
        <w:tc>
          <w:tcPr>
            <w:tcW w:w="0" w:type="auto"/>
          </w:tcPr>
          <w:p w14:paraId="0B6C752B" w14:textId="37DF636A"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184 (21.15%)</w:t>
            </w:r>
          </w:p>
        </w:tc>
        <w:tc>
          <w:tcPr>
            <w:tcW w:w="0" w:type="auto"/>
          </w:tcPr>
          <w:p w14:paraId="5AD7AD97" w14:textId="36D8907E"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19 (2.80%)</w:t>
            </w:r>
          </w:p>
        </w:tc>
        <w:tc>
          <w:tcPr>
            <w:tcW w:w="0" w:type="auto"/>
          </w:tcPr>
          <w:p w14:paraId="1F2B51D3" w14:textId="41E111BA"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8 (0.57%)</w:t>
            </w:r>
          </w:p>
        </w:tc>
        <w:tc>
          <w:tcPr>
            <w:tcW w:w="0" w:type="auto"/>
          </w:tcPr>
          <w:p w14:paraId="5BEEC891" w14:textId="72F8B05C"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174 (8.45%)</w:t>
            </w:r>
          </w:p>
        </w:tc>
        <w:tc>
          <w:tcPr>
            <w:tcW w:w="0" w:type="auto"/>
          </w:tcPr>
          <w:p w14:paraId="7291565D" w14:textId="3F6EDC02"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84 (3.58%)</w:t>
            </w:r>
          </w:p>
        </w:tc>
        <w:tc>
          <w:tcPr>
            <w:tcW w:w="0" w:type="auto"/>
          </w:tcPr>
          <w:p w14:paraId="4CAB1902" w14:textId="1921C0AC"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1038 (12.34%)</w:t>
            </w:r>
          </w:p>
        </w:tc>
      </w:tr>
      <w:tr w:rsidR="00B4615B" w:rsidRPr="00B4615B" w14:paraId="06DC72A2"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0CF18002" w14:textId="77777777" w:rsidR="00B1586B" w:rsidRPr="00B4615B" w:rsidRDefault="00B1586B" w:rsidP="00BD4372">
            <w:pPr>
              <w:rPr>
                <w:color w:val="auto"/>
              </w:rPr>
            </w:pPr>
            <w:r w:rsidRPr="00B4615B">
              <w:rPr>
                <w:color w:val="auto"/>
              </w:rPr>
              <w:t xml:space="preserve">  Intermediate occupations</w:t>
            </w:r>
          </w:p>
        </w:tc>
        <w:tc>
          <w:tcPr>
            <w:tcW w:w="0" w:type="auto"/>
          </w:tcPr>
          <w:p w14:paraId="27C87AA9" w14:textId="2DBC72D6"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0 (0.00%)</w:t>
            </w:r>
          </w:p>
        </w:tc>
        <w:tc>
          <w:tcPr>
            <w:tcW w:w="0" w:type="auto"/>
          </w:tcPr>
          <w:p w14:paraId="51166622" w14:textId="0BE16AB5"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0 (0.00%)</w:t>
            </w:r>
          </w:p>
        </w:tc>
        <w:tc>
          <w:tcPr>
            <w:tcW w:w="0" w:type="auto"/>
          </w:tcPr>
          <w:p w14:paraId="6358FDCB" w14:textId="5A24F6F3"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13 (1.89%)</w:t>
            </w:r>
          </w:p>
        </w:tc>
        <w:tc>
          <w:tcPr>
            <w:tcW w:w="0" w:type="auto"/>
          </w:tcPr>
          <w:p w14:paraId="680D2D9C" w14:textId="61302085"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528 (60.69%)</w:t>
            </w:r>
          </w:p>
        </w:tc>
        <w:tc>
          <w:tcPr>
            <w:tcW w:w="0" w:type="auto"/>
          </w:tcPr>
          <w:p w14:paraId="5C9BA3D8" w14:textId="20D533B9"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61 (9.00%)</w:t>
            </w:r>
          </w:p>
        </w:tc>
        <w:tc>
          <w:tcPr>
            <w:tcW w:w="0" w:type="auto"/>
          </w:tcPr>
          <w:p w14:paraId="59E97E11" w14:textId="166D5E26"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86 (6.08%)</w:t>
            </w:r>
          </w:p>
        </w:tc>
        <w:tc>
          <w:tcPr>
            <w:tcW w:w="0" w:type="auto"/>
          </w:tcPr>
          <w:p w14:paraId="6D9641E4" w14:textId="309AE8F5"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103 (5.00%)</w:t>
            </w:r>
          </w:p>
        </w:tc>
        <w:tc>
          <w:tcPr>
            <w:tcW w:w="0" w:type="auto"/>
          </w:tcPr>
          <w:p w14:paraId="386AC15D" w14:textId="2ACDCFD4"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14 (0.60%)</w:t>
            </w:r>
          </w:p>
        </w:tc>
        <w:tc>
          <w:tcPr>
            <w:tcW w:w="0" w:type="auto"/>
          </w:tcPr>
          <w:p w14:paraId="7288D83C" w14:textId="013D360F"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805 (9.57%)</w:t>
            </w:r>
          </w:p>
        </w:tc>
      </w:tr>
      <w:tr w:rsidR="00B4615B" w:rsidRPr="00B4615B" w14:paraId="1A2E0817"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22655A4" w14:textId="77777777" w:rsidR="00B1586B" w:rsidRPr="00B4615B" w:rsidRDefault="00B1586B" w:rsidP="00BD4372">
            <w:pPr>
              <w:rPr>
                <w:color w:val="auto"/>
              </w:rPr>
            </w:pPr>
            <w:r w:rsidRPr="00B4615B">
              <w:rPr>
                <w:color w:val="auto"/>
              </w:rPr>
              <w:lastRenderedPageBreak/>
              <w:t xml:space="preserve">  Small employers and own account workers</w:t>
            </w:r>
          </w:p>
        </w:tc>
        <w:tc>
          <w:tcPr>
            <w:tcW w:w="0" w:type="auto"/>
          </w:tcPr>
          <w:p w14:paraId="23B0558A" w14:textId="3BFA6C5D"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0 (0.00%)</w:t>
            </w:r>
          </w:p>
        </w:tc>
        <w:tc>
          <w:tcPr>
            <w:tcW w:w="0" w:type="auto"/>
          </w:tcPr>
          <w:p w14:paraId="3ECE4442" w14:textId="397C0ED2"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0 (0.00%)</w:t>
            </w:r>
          </w:p>
        </w:tc>
        <w:tc>
          <w:tcPr>
            <w:tcW w:w="0" w:type="auto"/>
          </w:tcPr>
          <w:p w14:paraId="0A1D6981" w14:textId="0F54DEBB"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53 (7.69%)</w:t>
            </w:r>
          </w:p>
        </w:tc>
        <w:tc>
          <w:tcPr>
            <w:tcW w:w="0" w:type="auto"/>
          </w:tcPr>
          <w:p w14:paraId="25651EF4" w14:textId="09D55B0D"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11 (1.26%)</w:t>
            </w:r>
          </w:p>
        </w:tc>
        <w:tc>
          <w:tcPr>
            <w:tcW w:w="0" w:type="auto"/>
          </w:tcPr>
          <w:p w14:paraId="33614D1C" w14:textId="08D3DC3B"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511 (75.37%)</w:t>
            </w:r>
          </w:p>
        </w:tc>
        <w:tc>
          <w:tcPr>
            <w:tcW w:w="0" w:type="auto"/>
          </w:tcPr>
          <w:p w14:paraId="36D7F62D" w14:textId="27962001"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267 (18.88%)</w:t>
            </w:r>
          </w:p>
        </w:tc>
        <w:tc>
          <w:tcPr>
            <w:tcW w:w="0" w:type="auto"/>
          </w:tcPr>
          <w:p w14:paraId="160BEF5F" w14:textId="151CADE1"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179 (8.69%)</w:t>
            </w:r>
          </w:p>
        </w:tc>
        <w:tc>
          <w:tcPr>
            <w:tcW w:w="0" w:type="auto"/>
          </w:tcPr>
          <w:p w14:paraId="62EACCE0" w14:textId="135F287E"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3 (0.13%)</w:t>
            </w:r>
          </w:p>
        </w:tc>
        <w:tc>
          <w:tcPr>
            <w:tcW w:w="0" w:type="auto"/>
          </w:tcPr>
          <w:p w14:paraId="64C2A482" w14:textId="647E1543"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1024 (12.17%)</w:t>
            </w:r>
          </w:p>
        </w:tc>
      </w:tr>
      <w:tr w:rsidR="00B4615B" w:rsidRPr="00B4615B" w14:paraId="2AE8602C"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72F90D4E" w14:textId="77777777" w:rsidR="00B1586B" w:rsidRPr="00B4615B" w:rsidRDefault="00B1586B" w:rsidP="00BD4372">
            <w:pPr>
              <w:rPr>
                <w:color w:val="auto"/>
              </w:rPr>
            </w:pPr>
            <w:r w:rsidRPr="00B4615B">
              <w:rPr>
                <w:color w:val="auto"/>
              </w:rPr>
              <w:t xml:space="preserve">  Lower supervisory and technical occupations</w:t>
            </w:r>
          </w:p>
        </w:tc>
        <w:tc>
          <w:tcPr>
            <w:tcW w:w="0" w:type="auto"/>
          </w:tcPr>
          <w:p w14:paraId="578056F4" w14:textId="78CED6CA"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0 (0.00%)</w:t>
            </w:r>
          </w:p>
        </w:tc>
        <w:tc>
          <w:tcPr>
            <w:tcW w:w="0" w:type="auto"/>
          </w:tcPr>
          <w:p w14:paraId="7194C4F3" w14:textId="352F188A"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0 (0.00%)</w:t>
            </w:r>
          </w:p>
        </w:tc>
        <w:tc>
          <w:tcPr>
            <w:tcW w:w="0" w:type="auto"/>
          </w:tcPr>
          <w:p w14:paraId="73549735" w14:textId="114CD300"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0 (0.00%)</w:t>
            </w:r>
          </w:p>
        </w:tc>
        <w:tc>
          <w:tcPr>
            <w:tcW w:w="0" w:type="auto"/>
          </w:tcPr>
          <w:p w14:paraId="0F39D30E" w14:textId="3FC39FEC"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14 (1.61%)</w:t>
            </w:r>
          </w:p>
        </w:tc>
        <w:tc>
          <w:tcPr>
            <w:tcW w:w="0" w:type="auto"/>
          </w:tcPr>
          <w:p w14:paraId="38626ADF" w14:textId="79E95DBF"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29 (4.28%)</w:t>
            </w:r>
          </w:p>
        </w:tc>
        <w:tc>
          <w:tcPr>
            <w:tcW w:w="0" w:type="auto"/>
          </w:tcPr>
          <w:p w14:paraId="32AABBFD" w14:textId="23366BA4"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984 (69.59%)</w:t>
            </w:r>
          </w:p>
        </w:tc>
        <w:tc>
          <w:tcPr>
            <w:tcW w:w="0" w:type="auto"/>
          </w:tcPr>
          <w:p w14:paraId="5AFA9D9E" w14:textId="7AAEA6B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141 (6.84%)</w:t>
            </w:r>
          </w:p>
        </w:tc>
        <w:tc>
          <w:tcPr>
            <w:tcW w:w="0" w:type="auto"/>
          </w:tcPr>
          <w:p w14:paraId="5B7DA5E4" w14:textId="724B24AC"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204 (8.70%)</w:t>
            </w:r>
          </w:p>
        </w:tc>
        <w:tc>
          <w:tcPr>
            <w:tcW w:w="0" w:type="auto"/>
          </w:tcPr>
          <w:p w14:paraId="7E520074" w14:textId="0F4D6D46"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1372 (16.31%)</w:t>
            </w:r>
          </w:p>
        </w:tc>
      </w:tr>
      <w:tr w:rsidR="00B4615B" w:rsidRPr="00B4615B" w14:paraId="26B54DE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FBE3F8B" w14:textId="77777777" w:rsidR="00B1586B" w:rsidRPr="00B4615B" w:rsidRDefault="00B1586B" w:rsidP="00BD4372">
            <w:pPr>
              <w:rPr>
                <w:color w:val="auto"/>
              </w:rPr>
            </w:pPr>
            <w:r w:rsidRPr="00B4615B">
              <w:rPr>
                <w:color w:val="auto"/>
              </w:rPr>
              <w:t xml:space="preserve">  Semi-routine occupations</w:t>
            </w:r>
          </w:p>
        </w:tc>
        <w:tc>
          <w:tcPr>
            <w:tcW w:w="0" w:type="auto"/>
          </w:tcPr>
          <w:p w14:paraId="30987CE2" w14:textId="1C135EF9"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0 (0.00%)</w:t>
            </w:r>
          </w:p>
        </w:tc>
        <w:tc>
          <w:tcPr>
            <w:tcW w:w="0" w:type="auto"/>
          </w:tcPr>
          <w:p w14:paraId="64FBA538" w14:textId="5AE055E2"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0 (0.00%)</w:t>
            </w:r>
          </w:p>
        </w:tc>
        <w:tc>
          <w:tcPr>
            <w:tcW w:w="0" w:type="auto"/>
          </w:tcPr>
          <w:p w14:paraId="24FE3B40" w14:textId="5105C6E4"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0 (0.00%)</w:t>
            </w:r>
          </w:p>
        </w:tc>
        <w:tc>
          <w:tcPr>
            <w:tcW w:w="0" w:type="auto"/>
          </w:tcPr>
          <w:p w14:paraId="4833BAED" w14:textId="3FCC0218"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0 (0.00%)</w:t>
            </w:r>
          </w:p>
        </w:tc>
        <w:tc>
          <w:tcPr>
            <w:tcW w:w="0" w:type="auto"/>
          </w:tcPr>
          <w:p w14:paraId="0396E42D" w14:textId="14503462"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45 (6.64%)</w:t>
            </w:r>
          </w:p>
        </w:tc>
        <w:tc>
          <w:tcPr>
            <w:tcW w:w="0" w:type="auto"/>
          </w:tcPr>
          <w:p w14:paraId="4EBC502A" w14:textId="2A4FCAD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 (0.07%)</w:t>
            </w:r>
          </w:p>
        </w:tc>
        <w:tc>
          <w:tcPr>
            <w:tcW w:w="0" w:type="auto"/>
          </w:tcPr>
          <w:p w14:paraId="295C2F7B" w14:textId="7CF5B519"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1252 (60.78%)</w:t>
            </w:r>
          </w:p>
        </w:tc>
        <w:tc>
          <w:tcPr>
            <w:tcW w:w="0" w:type="auto"/>
          </w:tcPr>
          <w:p w14:paraId="50963B74" w14:textId="49B36073"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187 (7.97%)</w:t>
            </w:r>
          </w:p>
        </w:tc>
        <w:tc>
          <w:tcPr>
            <w:tcW w:w="0" w:type="auto"/>
          </w:tcPr>
          <w:p w14:paraId="2E73ACB4" w14:textId="579323D2"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1485 (17.66%)</w:t>
            </w:r>
          </w:p>
        </w:tc>
      </w:tr>
      <w:tr w:rsidR="00B4615B" w:rsidRPr="00B4615B" w14:paraId="490EC02B" w14:textId="77777777" w:rsidTr="007C50A6">
        <w:tc>
          <w:tcPr>
            <w:cnfStyle w:val="001000000000" w:firstRow="0" w:lastRow="0" w:firstColumn="1" w:lastColumn="0" w:oddVBand="0" w:evenVBand="0" w:oddHBand="0" w:evenHBand="0" w:firstRowFirstColumn="0" w:firstRowLastColumn="0" w:lastRowFirstColumn="0" w:lastRowLastColumn="0"/>
            <w:tcW w:w="0" w:type="auto"/>
          </w:tcPr>
          <w:p w14:paraId="14799E70" w14:textId="77777777" w:rsidR="00B1586B" w:rsidRPr="00B4615B" w:rsidRDefault="00B1586B" w:rsidP="00BD4372">
            <w:pPr>
              <w:rPr>
                <w:color w:val="auto"/>
              </w:rPr>
            </w:pPr>
            <w:r w:rsidRPr="00B4615B">
              <w:rPr>
                <w:color w:val="auto"/>
              </w:rPr>
              <w:t xml:space="preserve">  Routine occupations</w:t>
            </w:r>
          </w:p>
        </w:tc>
        <w:tc>
          <w:tcPr>
            <w:tcW w:w="0" w:type="auto"/>
          </w:tcPr>
          <w:p w14:paraId="18BFDF2B" w14:textId="2F9D8FB0"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0 (0.00%)</w:t>
            </w:r>
          </w:p>
        </w:tc>
        <w:tc>
          <w:tcPr>
            <w:tcW w:w="0" w:type="auto"/>
          </w:tcPr>
          <w:p w14:paraId="13E13C1B" w14:textId="31062185"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0 (0.00%)</w:t>
            </w:r>
          </w:p>
        </w:tc>
        <w:tc>
          <w:tcPr>
            <w:tcW w:w="0" w:type="auto"/>
          </w:tcPr>
          <w:p w14:paraId="42CB9639" w14:textId="72B0D10D"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0 (0.00%)</w:t>
            </w:r>
          </w:p>
        </w:tc>
        <w:tc>
          <w:tcPr>
            <w:tcW w:w="0" w:type="auto"/>
          </w:tcPr>
          <w:p w14:paraId="174EEE50" w14:textId="2C246A6F"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0 (0.00%)</w:t>
            </w:r>
          </w:p>
        </w:tc>
        <w:tc>
          <w:tcPr>
            <w:tcW w:w="0" w:type="auto"/>
          </w:tcPr>
          <w:p w14:paraId="4A19323A" w14:textId="74C5918A"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12 (1.77%)</w:t>
            </w:r>
          </w:p>
        </w:tc>
        <w:tc>
          <w:tcPr>
            <w:tcW w:w="0" w:type="auto"/>
          </w:tcPr>
          <w:p w14:paraId="43A8B9A1" w14:textId="31109B82"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61 (4.31%)</w:t>
            </w:r>
          </w:p>
        </w:tc>
        <w:tc>
          <w:tcPr>
            <w:tcW w:w="0" w:type="auto"/>
          </w:tcPr>
          <w:p w14:paraId="3AE6382B" w14:textId="2FED9176"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90 (4.37%)</w:t>
            </w:r>
          </w:p>
        </w:tc>
        <w:tc>
          <w:tcPr>
            <w:tcW w:w="0" w:type="auto"/>
          </w:tcPr>
          <w:p w14:paraId="2D05ABEE" w14:textId="3017A88B"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1853 (79.02%)</w:t>
            </w:r>
          </w:p>
        </w:tc>
        <w:tc>
          <w:tcPr>
            <w:tcW w:w="0" w:type="auto"/>
          </w:tcPr>
          <w:p w14:paraId="4DA188ED" w14:textId="04131D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2016 (23.97%)</w:t>
            </w:r>
          </w:p>
        </w:tc>
      </w:tr>
    </w:tbl>
    <w:p w14:paraId="73FDB29C" w14:textId="4294FDF2" w:rsidR="00B1586B" w:rsidRDefault="002E799F" w:rsidP="002E799F">
      <w:pPr>
        <w:jc w:val="center"/>
      </w:pPr>
      <w:r w:rsidRPr="002E799F">
        <w:t>Note: % at column</w:t>
      </w:r>
      <w:r>
        <w:t>. Pearson Chi2 p&lt;0.00</w:t>
      </w:r>
    </w:p>
    <w:p w14:paraId="47182E30" w14:textId="77777777" w:rsidR="002E799F" w:rsidRDefault="002E799F" w:rsidP="002E799F">
      <w:pPr>
        <w:jc w:val="center"/>
      </w:pPr>
    </w:p>
    <w:p w14:paraId="5D3814D8" w14:textId="77777777" w:rsidR="002E799F" w:rsidRDefault="002E799F" w:rsidP="002E799F">
      <w:pPr>
        <w:jc w:val="center"/>
      </w:pPr>
    </w:p>
    <w:p w14:paraId="0DE1545F" w14:textId="77777777" w:rsidR="002E799F" w:rsidRDefault="002E799F" w:rsidP="002E799F">
      <w:pPr>
        <w:jc w:val="center"/>
      </w:pPr>
    </w:p>
    <w:p w14:paraId="7645BFC6" w14:textId="77777777" w:rsidR="002E799F" w:rsidRDefault="002E799F" w:rsidP="002E799F">
      <w:pPr>
        <w:jc w:val="center"/>
      </w:pPr>
    </w:p>
    <w:p w14:paraId="207DC332" w14:textId="77777777" w:rsidR="002E799F" w:rsidRDefault="002E799F" w:rsidP="002E799F">
      <w:pPr>
        <w:jc w:val="center"/>
      </w:pPr>
    </w:p>
    <w:p w14:paraId="6B32D2F9" w14:textId="77777777" w:rsidR="002E799F" w:rsidRDefault="002E799F" w:rsidP="002E799F">
      <w:pPr>
        <w:jc w:val="center"/>
      </w:pPr>
    </w:p>
    <w:p w14:paraId="7F157B6E" w14:textId="77777777" w:rsidR="002E799F" w:rsidRDefault="002E799F" w:rsidP="002E799F">
      <w:pPr>
        <w:jc w:val="center"/>
      </w:pPr>
    </w:p>
    <w:p w14:paraId="026316EF" w14:textId="77777777" w:rsidR="005477E2" w:rsidRDefault="005477E2" w:rsidP="002E799F">
      <w:pPr>
        <w:jc w:val="center"/>
      </w:pPr>
    </w:p>
    <w:p w14:paraId="125988BB" w14:textId="77777777" w:rsidR="002E799F" w:rsidRDefault="002E799F" w:rsidP="002E799F">
      <w:pPr>
        <w:jc w:val="center"/>
      </w:pPr>
    </w:p>
    <w:p w14:paraId="4B381DBE" w14:textId="77777777" w:rsidR="005D02C3" w:rsidRDefault="005D02C3" w:rsidP="002E799F">
      <w:pPr>
        <w:jc w:val="center"/>
      </w:pPr>
    </w:p>
    <w:p w14:paraId="379B5FD0" w14:textId="77777777" w:rsidR="002E799F" w:rsidRPr="002E799F" w:rsidRDefault="002E799F" w:rsidP="002E799F">
      <w:pPr>
        <w:jc w:val="center"/>
      </w:pPr>
    </w:p>
    <w:p w14:paraId="0155F9E7" w14:textId="63BA185F" w:rsidR="00B4615B" w:rsidRDefault="00B4615B" w:rsidP="00B4615B">
      <w:pPr>
        <w:pStyle w:val="Caption"/>
      </w:pPr>
      <w:bookmarkStart w:id="105" w:name="_Toc169179720"/>
      <w:r w:rsidRPr="00B4615B">
        <w:lastRenderedPageBreak/>
        <w:t xml:space="preserve">Table </w:t>
      </w:r>
      <w:r w:rsidR="004C0430">
        <w:fldChar w:fldCharType="begin"/>
      </w:r>
      <w:r w:rsidR="004C0430">
        <w:instrText xml:space="preserve"> STYLEREF 1 \s </w:instrText>
      </w:r>
      <w:r w:rsidR="004C0430">
        <w:fldChar w:fldCharType="separate"/>
      </w:r>
      <w:r w:rsidR="004C0430">
        <w:rPr>
          <w:noProof/>
        </w:rPr>
        <w:t>2</w:t>
      </w:r>
      <w:r w:rsidR="004C0430">
        <w:fldChar w:fldCharType="end"/>
      </w:r>
      <w:r w:rsidR="004C0430">
        <w:t>.</w:t>
      </w:r>
      <w:r w:rsidR="004C0430">
        <w:fldChar w:fldCharType="begin"/>
      </w:r>
      <w:r w:rsidR="004C0430">
        <w:instrText xml:space="preserve"> SEQ Table \* ARABIC \s 1 </w:instrText>
      </w:r>
      <w:r w:rsidR="004C0430">
        <w:fldChar w:fldCharType="separate"/>
      </w:r>
      <w:r w:rsidR="004C0430">
        <w:rPr>
          <w:noProof/>
        </w:rPr>
        <w:t>18</w:t>
      </w:r>
      <w:r w:rsidR="004C0430">
        <w:fldChar w:fldCharType="end"/>
      </w:r>
      <w:r w:rsidRPr="00B4615B">
        <w:t xml:space="preserve"> Descriptive Statistics Crosstab of RGSC for NCDS model</w:t>
      </w:r>
      <w:bookmarkEnd w:id="105"/>
    </w:p>
    <w:tbl>
      <w:tblPr>
        <w:tblStyle w:val="GridTable6Colorful"/>
        <w:tblW w:w="0" w:type="auto"/>
        <w:tblLook w:val="04A0" w:firstRow="1" w:lastRow="0" w:firstColumn="1" w:lastColumn="0" w:noHBand="0" w:noVBand="1"/>
      </w:tblPr>
      <w:tblGrid>
        <w:gridCol w:w="3866"/>
        <w:gridCol w:w="1358"/>
        <w:gridCol w:w="1957"/>
        <w:gridCol w:w="1534"/>
        <w:gridCol w:w="1297"/>
        <w:gridCol w:w="1292"/>
        <w:gridCol w:w="1240"/>
        <w:gridCol w:w="1404"/>
      </w:tblGrid>
      <w:tr w:rsidR="002E799F" w14:paraId="0B9542B2" w14:textId="77777777" w:rsidTr="002E79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8"/>
          </w:tcPr>
          <w:p w14:paraId="4EEA3F8F" w14:textId="77777777" w:rsidR="002E799F" w:rsidRDefault="002E799F" w:rsidP="00BD4372">
            <w:r>
              <w:t>Descriptive Statistics comparing RGSC by SOC2000 and SOC90 codes</w:t>
            </w:r>
          </w:p>
        </w:tc>
      </w:tr>
      <w:tr w:rsidR="002E799F" w14:paraId="721AD23A"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82C4FCC" w14:textId="77777777" w:rsidR="002E799F" w:rsidRDefault="002E799F" w:rsidP="00BD4372"/>
        </w:tc>
        <w:tc>
          <w:tcPr>
            <w:tcW w:w="0" w:type="auto"/>
            <w:gridSpan w:val="7"/>
          </w:tcPr>
          <w:p w14:paraId="56FE3A99" w14:textId="77777777" w:rsidR="002E799F" w:rsidRDefault="002E799F" w:rsidP="00BD4372">
            <w:pPr>
              <w:jc w:val="center"/>
              <w:cnfStyle w:val="000000100000" w:firstRow="0" w:lastRow="0" w:firstColumn="0" w:lastColumn="0" w:oddVBand="0" w:evenVBand="0" w:oddHBand="1" w:evenHBand="0" w:firstRowFirstColumn="0" w:firstRowLastColumn="0" w:lastRowFirstColumn="0" w:lastRowLastColumn="0"/>
            </w:pPr>
            <w:r>
              <w:t>RGSC Social Class of Father when Respondent Child SOC90</w:t>
            </w:r>
          </w:p>
        </w:tc>
      </w:tr>
      <w:tr w:rsidR="002E799F" w14:paraId="6EA94AB0" w14:textId="77777777" w:rsidTr="002E799F">
        <w:tc>
          <w:tcPr>
            <w:cnfStyle w:val="001000000000" w:firstRow="0" w:lastRow="0" w:firstColumn="1" w:lastColumn="0" w:oddVBand="0" w:evenVBand="0" w:oddHBand="0" w:evenHBand="0" w:firstRowFirstColumn="0" w:firstRowLastColumn="0" w:lastRowFirstColumn="0" w:lastRowLastColumn="0"/>
            <w:tcW w:w="0" w:type="auto"/>
          </w:tcPr>
          <w:p w14:paraId="09FFE253" w14:textId="77777777" w:rsidR="002E799F" w:rsidRDefault="002E799F" w:rsidP="00BD4372"/>
        </w:tc>
        <w:tc>
          <w:tcPr>
            <w:tcW w:w="0" w:type="auto"/>
          </w:tcPr>
          <w:p w14:paraId="389A4951" w14:textId="77777777" w:rsidR="002E799F" w:rsidRDefault="002E799F" w:rsidP="00BD4372">
            <w:pPr>
              <w:jc w:val="center"/>
              <w:cnfStyle w:val="000000000000" w:firstRow="0" w:lastRow="0" w:firstColumn="0" w:lastColumn="0" w:oddVBand="0" w:evenVBand="0" w:oddHBand="0" w:evenHBand="0" w:firstRowFirstColumn="0" w:firstRowLastColumn="0" w:lastRowFirstColumn="0" w:lastRowLastColumn="0"/>
            </w:pPr>
            <w:r>
              <w:t>Professional</w:t>
            </w:r>
          </w:p>
        </w:tc>
        <w:tc>
          <w:tcPr>
            <w:tcW w:w="0" w:type="auto"/>
          </w:tcPr>
          <w:p w14:paraId="11FB86FD" w14:textId="77777777" w:rsidR="002E799F" w:rsidRDefault="002E799F" w:rsidP="00BD4372">
            <w:pPr>
              <w:jc w:val="center"/>
              <w:cnfStyle w:val="000000000000" w:firstRow="0" w:lastRow="0" w:firstColumn="0" w:lastColumn="0" w:oddVBand="0" w:evenVBand="0" w:oddHBand="0" w:evenHBand="0" w:firstRowFirstColumn="0" w:firstRowLastColumn="0" w:lastRowFirstColumn="0" w:lastRowLastColumn="0"/>
            </w:pPr>
            <w:r>
              <w:t>Managerial and Technical</w:t>
            </w:r>
          </w:p>
        </w:tc>
        <w:tc>
          <w:tcPr>
            <w:tcW w:w="0" w:type="auto"/>
          </w:tcPr>
          <w:p w14:paraId="79765439" w14:textId="77777777" w:rsidR="002E799F" w:rsidRDefault="002E799F" w:rsidP="00BD4372">
            <w:pPr>
              <w:jc w:val="center"/>
              <w:cnfStyle w:val="000000000000" w:firstRow="0" w:lastRow="0" w:firstColumn="0" w:lastColumn="0" w:oddVBand="0" w:evenVBand="0" w:oddHBand="0" w:evenHBand="0" w:firstRowFirstColumn="0" w:firstRowLastColumn="0" w:lastRowFirstColumn="0" w:lastRowLastColumn="0"/>
            </w:pPr>
            <w:r>
              <w:t>Skilled non-manual</w:t>
            </w:r>
          </w:p>
        </w:tc>
        <w:tc>
          <w:tcPr>
            <w:tcW w:w="0" w:type="auto"/>
          </w:tcPr>
          <w:p w14:paraId="4B8A1760" w14:textId="77777777" w:rsidR="002E799F" w:rsidRDefault="002E799F" w:rsidP="00BD4372">
            <w:pPr>
              <w:jc w:val="center"/>
              <w:cnfStyle w:val="000000000000" w:firstRow="0" w:lastRow="0" w:firstColumn="0" w:lastColumn="0" w:oddVBand="0" w:evenVBand="0" w:oddHBand="0" w:evenHBand="0" w:firstRowFirstColumn="0" w:firstRowLastColumn="0" w:lastRowFirstColumn="0" w:lastRowLastColumn="0"/>
            </w:pPr>
            <w:r>
              <w:t>Skilled manual</w:t>
            </w:r>
          </w:p>
        </w:tc>
        <w:tc>
          <w:tcPr>
            <w:tcW w:w="0" w:type="auto"/>
          </w:tcPr>
          <w:p w14:paraId="0BAFA3B5" w14:textId="77777777" w:rsidR="002E799F" w:rsidRDefault="002E799F" w:rsidP="00BD4372">
            <w:pPr>
              <w:jc w:val="center"/>
              <w:cnfStyle w:val="000000000000" w:firstRow="0" w:lastRow="0" w:firstColumn="0" w:lastColumn="0" w:oddVBand="0" w:evenVBand="0" w:oddHBand="0" w:evenHBand="0" w:firstRowFirstColumn="0" w:firstRowLastColumn="0" w:lastRowFirstColumn="0" w:lastRowLastColumn="0"/>
            </w:pPr>
            <w:r>
              <w:t>Partly skilled</w:t>
            </w:r>
          </w:p>
        </w:tc>
        <w:tc>
          <w:tcPr>
            <w:tcW w:w="0" w:type="auto"/>
          </w:tcPr>
          <w:p w14:paraId="6C280475" w14:textId="77777777" w:rsidR="002E799F" w:rsidRDefault="002E799F" w:rsidP="00BD4372">
            <w:pPr>
              <w:jc w:val="center"/>
              <w:cnfStyle w:val="000000000000" w:firstRow="0" w:lastRow="0" w:firstColumn="0" w:lastColumn="0" w:oddVBand="0" w:evenVBand="0" w:oddHBand="0" w:evenHBand="0" w:firstRowFirstColumn="0" w:firstRowLastColumn="0" w:lastRowFirstColumn="0" w:lastRowLastColumn="0"/>
            </w:pPr>
            <w:r>
              <w:t>Unskilled</w:t>
            </w:r>
          </w:p>
        </w:tc>
        <w:tc>
          <w:tcPr>
            <w:tcW w:w="0" w:type="auto"/>
          </w:tcPr>
          <w:p w14:paraId="563FF510" w14:textId="77777777" w:rsidR="002E799F" w:rsidRDefault="002E799F" w:rsidP="00BD4372">
            <w:pPr>
              <w:jc w:val="center"/>
              <w:cnfStyle w:val="000000000000" w:firstRow="0" w:lastRow="0" w:firstColumn="0" w:lastColumn="0" w:oddVBand="0" w:evenVBand="0" w:oddHBand="0" w:evenHBand="0" w:firstRowFirstColumn="0" w:firstRowLastColumn="0" w:lastRowFirstColumn="0" w:lastRowLastColumn="0"/>
            </w:pPr>
            <w:r>
              <w:t>Total</w:t>
            </w:r>
          </w:p>
        </w:tc>
      </w:tr>
      <w:tr w:rsidR="002E799F" w14:paraId="68B4D613"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FA34702" w14:textId="77777777" w:rsidR="002E799F" w:rsidRDefault="002E799F" w:rsidP="00BD4372">
            <w:r>
              <w:t>N</w:t>
            </w:r>
          </w:p>
        </w:tc>
        <w:tc>
          <w:tcPr>
            <w:tcW w:w="0" w:type="auto"/>
          </w:tcPr>
          <w:p w14:paraId="65E80858" w14:textId="79D48115" w:rsidR="002E799F" w:rsidRDefault="002E799F" w:rsidP="00BD4372">
            <w:pPr>
              <w:jc w:val="right"/>
              <w:cnfStyle w:val="000000100000" w:firstRow="0" w:lastRow="0" w:firstColumn="0" w:lastColumn="0" w:oddVBand="0" w:evenVBand="0" w:oddHBand="1" w:evenHBand="0" w:firstRowFirstColumn="0" w:firstRowLastColumn="0" w:lastRowFirstColumn="0" w:lastRowLastColumn="0"/>
            </w:pPr>
            <w:r>
              <w:t>304 (3.61%)</w:t>
            </w:r>
          </w:p>
        </w:tc>
        <w:tc>
          <w:tcPr>
            <w:tcW w:w="0" w:type="auto"/>
          </w:tcPr>
          <w:p w14:paraId="1194F21C" w14:textId="1E3FC6E8" w:rsidR="002E799F" w:rsidRDefault="002E799F" w:rsidP="00BD4372">
            <w:pPr>
              <w:jc w:val="right"/>
              <w:cnfStyle w:val="000000100000" w:firstRow="0" w:lastRow="0" w:firstColumn="0" w:lastColumn="0" w:oddVBand="0" w:evenVBand="0" w:oddHBand="1" w:evenHBand="0" w:firstRowFirstColumn="0" w:firstRowLastColumn="0" w:lastRowFirstColumn="0" w:lastRowLastColumn="0"/>
            </w:pPr>
            <w:r>
              <w:t>651 (7.74%)</w:t>
            </w:r>
          </w:p>
        </w:tc>
        <w:tc>
          <w:tcPr>
            <w:tcW w:w="0" w:type="auto"/>
          </w:tcPr>
          <w:p w14:paraId="1A18E35B" w14:textId="7A1D5457" w:rsidR="002E799F" w:rsidRDefault="002E799F" w:rsidP="00BD4372">
            <w:pPr>
              <w:jc w:val="right"/>
              <w:cnfStyle w:val="000000100000" w:firstRow="0" w:lastRow="0" w:firstColumn="0" w:lastColumn="0" w:oddVBand="0" w:evenVBand="0" w:oddHBand="1" w:evenHBand="0" w:firstRowFirstColumn="0" w:firstRowLastColumn="0" w:lastRowFirstColumn="0" w:lastRowLastColumn="0"/>
            </w:pPr>
            <w:r>
              <w:t>1129 (13.42%)</w:t>
            </w:r>
          </w:p>
        </w:tc>
        <w:tc>
          <w:tcPr>
            <w:tcW w:w="0" w:type="auto"/>
          </w:tcPr>
          <w:p w14:paraId="47D6E2F7" w14:textId="6836B7A2" w:rsidR="002E799F" w:rsidRDefault="002E799F" w:rsidP="00BD4372">
            <w:pPr>
              <w:jc w:val="right"/>
              <w:cnfStyle w:val="000000100000" w:firstRow="0" w:lastRow="0" w:firstColumn="0" w:lastColumn="0" w:oddVBand="0" w:evenVBand="0" w:oddHBand="1" w:evenHBand="0" w:firstRowFirstColumn="0" w:firstRowLastColumn="0" w:lastRowFirstColumn="0" w:lastRowLastColumn="0"/>
            </w:pPr>
            <w:r>
              <w:t>2601 (30.92%)</w:t>
            </w:r>
          </w:p>
        </w:tc>
        <w:tc>
          <w:tcPr>
            <w:tcW w:w="0" w:type="auto"/>
          </w:tcPr>
          <w:p w14:paraId="19CDED75" w14:textId="3CF5D5A5" w:rsidR="002E799F" w:rsidRDefault="002E799F" w:rsidP="00BD4372">
            <w:pPr>
              <w:jc w:val="right"/>
              <w:cnfStyle w:val="000000100000" w:firstRow="0" w:lastRow="0" w:firstColumn="0" w:lastColumn="0" w:oddVBand="0" w:evenVBand="0" w:oddHBand="1" w:evenHBand="0" w:firstRowFirstColumn="0" w:firstRowLastColumn="0" w:lastRowFirstColumn="0" w:lastRowLastColumn="0"/>
            </w:pPr>
            <w:r>
              <w:t>2940 (34.95%)</w:t>
            </w:r>
          </w:p>
        </w:tc>
        <w:tc>
          <w:tcPr>
            <w:tcW w:w="0" w:type="auto"/>
          </w:tcPr>
          <w:p w14:paraId="0C1B5F2C" w14:textId="7D63B29A" w:rsidR="002E799F" w:rsidRDefault="002E799F" w:rsidP="00BD4372">
            <w:pPr>
              <w:jc w:val="right"/>
              <w:cnfStyle w:val="000000100000" w:firstRow="0" w:lastRow="0" w:firstColumn="0" w:lastColumn="0" w:oddVBand="0" w:evenVBand="0" w:oddHBand="1" w:evenHBand="0" w:firstRowFirstColumn="0" w:firstRowLastColumn="0" w:lastRowFirstColumn="0" w:lastRowLastColumn="0"/>
            </w:pPr>
            <w:r>
              <w:t>786 (9.34%)</w:t>
            </w:r>
          </w:p>
        </w:tc>
        <w:tc>
          <w:tcPr>
            <w:tcW w:w="0" w:type="auto"/>
          </w:tcPr>
          <w:p w14:paraId="111EE145" w14:textId="2A6CB0DE" w:rsidR="002E799F" w:rsidRDefault="002E799F" w:rsidP="00BD4372">
            <w:pPr>
              <w:jc w:val="right"/>
              <w:cnfStyle w:val="000000100000" w:firstRow="0" w:lastRow="0" w:firstColumn="0" w:lastColumn="0" w:oddVBand="0" w:evenVBand="0" w:oddHBand="1" w:evenHBand="0" w:firstRowFirstColumn="0" w:firstRowLastColumn="0" w:lastRowFirstColumn="0" w:lastRowLastColumn="0"/>
            </w:pPr>
            <w:r>
              <w:t>8411 (100.00%)</w:t>
            </w:r>
          </w:p>
        </w:tc>
      </w:tr>
      <w:tr w:rsidR="002E799F" w14:paraId="7ABFDFCC" w14:textId="77777777" w:rsidTr="002E799F">
        <w:tc>
          <w:tcPr>
            <w:cnfStyle w:val="001000000000" w:firstRow="0" w:lastRow="0" w:firstColumn="1" w:lastColumn="0" w:oddVBand="0" w:evenVBand="0" w:oddHBand="0" w:evenHBand="0" w:firstRowFirstColumn="0" w:firstRowLastColumn="0" w:lastRowFirstColumn="0" w:lastRowLastColumn="0"/>
            <w:tcW w:w="0" w:type="auto"/>
          </w:tcPr>
          <w:p w14:paraId="7C859813" w14:textId="77777777" w:rsidR="002E799F" w:rsidRDefault="002E799F" w:rsidP="00BD4372">
            <w:r>
              <w:t>RGSC Social Class of Father when Respondent Child SOC2000</w:t>
            </w:r>
          </w:p>
        </w:tc>
        <w:tc>
          <w:tcPr>
            <w:tcW w:w="0" w:type="auto"/>
          </w:tcPr>
          <w:p w14:paraId="2C2816CD" w14:textId="77777777" w:rsidR="002E799F" w:rsidRDefault="002E799F" w:rsidP="00BD4372">
            <w:pPr>
              <w:cnfStyle w:val="000000000000" w:firstRow="0" w:lastRow="0" w:firstColumn="0" w:lastColumn="0" w:oddVBand="0" w:evenVBand="0" w:oddHBand="0" w:evenHBand="0" w:firstRowFirstColumn="0" w:firstRowLastColumn="0" w:lastRowFirstColumn="0" w:lastRowLastColumn="0"/>
            </w:pPr>
          </w:p>
        </w:tc>
        <w:tc>
          <w:tcPr>
            <w:tcW w:w="0" w:type="auto"/>
          </w:tcPr>
          <w:p w14:paraId="18FF80BB" w14:textId="77777777" w:rsidR="002E799F" w:rsidRDefault="002E799F" w:rsidP="00BD4372">
            <w:pPr>
              <w:cnfStyle w:val="000000000000" w:firstRow="0" w:lastRow="0" w:firstColumn="0" w:lastColumn="0" w:oddVBand="0" w:evenVBand="0" w:oddHBand="0" w:evenHBand="0" w:firstRowFirstColumn="0" w:firstRowLastColumn="0" w:lastRowFirstColumn="0" w:lastRowLastColumn="0"/>
            </w:pPr>
          </w:p>
        </w:tc>
        <w:tc>
          <w:tcPr>
            <w:tcW w:w="0" w:type="auto"/>
          </w:tcPr>
          <w:p w14:paraId="1CFA39A3" w14:textId="77777777" w:rsidR="002E799F" w:rsidRDefault="002E799F" w:rsidP="00BD4372">
            <w:pPr>
              <w:cnfStyle w:val="000000000000" w:firstRow="0" w:lastRow="0" w:firstColumn="0" w:lastColumn="0" w:oddVBand="0" w:evenVBand="0" w:oddHBand="0" w:evenHBand="0" w:firstRowFirstColumn="0" w:firstRowLastColumn="0" w:lastRowFirstColumn="0" w:lastRowLastColumn="0"/>
            </w:pPr>
          </w:p>
        </w:tc>
        <w:tc>
          <w:tcPr>
            <w:tcW w:w="0" w:type="auto"/>
          </w:tcPr>
          <w:p w14:paraId="4681E26E" w14:textId="77777777" w:rsidR="002E799F" w:rsidRDefault="002E799F" w:rsidP="00BD4372">
            <w:pPr>
              <w:cnfStyle w:val="000000000000" w:firstRow="0" w:lastRow="0" w:firstColumn="0" w:lastColumn="0" w:oddVBand="0" w:evenVBand="0" w:oddHBand="0" w:evenHBand="0" w:firstRowFirstColumn="0" w:firstRowLastColumn="0" w:lastRowFirstColumn="0" w:lastRowLastColumn="0"/>
            </w:pPr>
          </w:p>
        </w:tc>
        <w:tc>
          <w:tcPr>
            <w:tcW w:w="0" w:type="auto"/>
          </w:tcPr>
          <w:p w14:paraId="7FD862FC" w14:textId="77777777" w:rsidR="002E799F" w:rsidRDefault="002E799F" w:rsidP="00BD4372">
            <w:pPr>
              <w:cnfStyle w:val="000000000000" w:firstRow="0" w:lastRow="0" w:firstColumn="0" w:lastColumn="0" w:oddVBand="0" w:evenVBand="0" w:oddHBand="0" w:evenHBand="0" w:firstRowFirstColumn="0" w:firstRowLastColumn="0" w:lastRowFirstColumn="0" w:lastRowLastColumn="0"/>
            </w:pPr>
          </w:p>
        </w:tc>
        <w:tc>
          <w:tcPr>
            <w:tcW w:w="0" w:type="auto"/>
          </w:tcPr>
          <w:p w14:paraId="2B5A5343" w14:textId="77777777" w:rsidR="002E799F" w:rsidRDefault="002E799F" w:rsidP="00BD4372">
            <w:pPr>
              <w:cnfStyle w:val="000000000000" w:firstRow="0" w:lastRow="0" w:firstColumn="0" w:lastColumn="0" w:oddVBand="0" w:evenVBand="0" w:oddHBand="0" w:evenHBand="0" w:firstRowFirstColumn="0" w:firstRowLastColumn="0" w:lastRowFirstColumn="0" w:lastRowLastColumn="0"/>
            </w:pPr>
          </w:p>
        </w:tc>
        <w:tc>
          <w:tcPr>
            <w:tcW w:w="0" w:type="auto"/>
          </w:tcPr>
          <w:p w14:paraId="4338F29A" w14:textId="77777777" w:rsidR="002E799F" w:rsidRDefault="002E799F" w:rsidP="00BD4372">
            <w:pPr>
              <w:cnfStyle w:val="000000000000" w:firstRow="0" w:lastRow="0" w:firstColumn="0" w:lastColumn="0" w:oddVBand="0" w:evenVBand="0" w:oddHBand="0" w:evenHBand="0" w:firstRowFirstColumn="0" w:firstRowLastColumn="0" w:lastRowFirstColumn="0" w:lastRowLastColumn="0"/>
            </w:pPr>
          </w:p>
        </w:tc>
      </w:tr>
      <w:tr w:rsidR="002E799F" w14:paraId="31D3CE05"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DF99DDB" w14:textId="77777777" w:rsidR="002E799F" w:rsidRDefault="002E799F" w:rsidP="00BD4372">
            <w:r>
              <w:t xml:space="preserve">  Professional</w:t>
            </w:r>
          </w:p>
        </w:tc>
        <w:tc>
          <w:tcPr>
            <w:tcW w:w="0" w:type="auto"/>
          </w:tcPr>
          <w:p w14:paraId="5C29A111" w14:textId="17E7E2EB" w:rsidR="002E799F" w:rsidRDefault="002E799F" w:rsidP="00BD4372">
            <w:pPr>
              <w:jc w:val="right"/>
              <w:cnfStyle w:val="000000100000" w:firstRow="0" w:lastRow="0" w:firstColumn="0" w:lastColumn="0" w:oddVBand="0" w:evenVBand="0" w:oddHBand="1" w:evenHBand="0" w:firstRowFirstColumn="0" w:firstRowLastColumn="0" w:lastRowFirstColumn="0" w:lastRowLastColumn="0"/>
            </w:pPr>
            <w:r>
              <w:t>268 (88.16%)</w:t>
            </w:r>
          </w:p>
        </w:tc>
        <w:tc>
          <w:tcPr>
            <w:tcW w:w="0" w:type="auto"/>
          </w:tcPr>
          <w:p w14:paraId="4414E018" w14:textId="00A314EE" w:rsidR="002E799F" w:rsidRDefault="002E799F" w:rsidP="00BD4372">
            <w:pPr>
              <w:jc w:val="right"/>
              <w:cnfStyle w:val="000000100000" w:firstRow="0" w:lastRow="0" w:firstColumn="0" w:lastColumn="0" w:oddVBand="0" w:evenVBand="0" w:oddHBand="1" w:evenHBand="0" w:firstRowFirstColumn="0" w:firstRowLastColumn="0" w:lastRowFirstColumn="0" w:lastRowLastColumn="0"/>
            </w:pPr>
            <w:r>
              <w:t>73 (11.21%)</w:t>
            </w:r>
          </w:p>
        </w:tc>
        <w:tc>
          <w:tcPr>
            <w:tcW w:w="0" w:type="auto"/>
          </w:tcPr>
          <w:p w14:paraId="6FE5C72B" w14:textId="06D80AD8" w:rsidR="002E799F" w:rsidRDefault="002E799F" w:rsidP="00BD4372">
            <w:pPr>
              <w:jc w:val="right"/>
              <w:cnfStyle w:val="000000100000" w:firstRow="0" w:lastRow="0" w:firstColumn="0" w:lastColumn="0" w:oddVBand="0" w:evenVBand="0" w:oddHBand="1" w:evenHBand="0" w:firstRowFirstColumn="0" w:firstRowLastColumn="0" w:lastRowFirstColumn="0" w:lastRowLastColumn="0"/>
            </w:pPr>
            <w:r>
              <w:t>20 (1.77%)</w:t>
            </w:r>
          </w:p>
        </w:tc>
        <w:tc>
          <w:tcPr>
            <w:tcW w:w="0" w:type="auto"/>
          </w:tcPr>
          <w:p w14:paraId="5D169D47" w14:textId="5DE7C02C" w:rsidR="002E799F" w:rsidRDefault="002E799F" w:rsidP="00BD4372">
            <w:pPr>
              <w:jc w:val="right"/>
              <w:cnfStyle w:val="000000100000" w:firstRow="0" w:lastRow="0" w:firstColumn="0" w:lastColumn="0" w:oddVBand="0" w:evenVBand="0" w:oddHBand="1" w:evenHBand="0" w:firstRowFirstColumn="0" w:firstRowLastColumn="0" w:lastRowFirstColumn="0" w:lastRowLastColumn="0"/>
            </w:pPr>
            <w:r>
              <w:t>0 (0.00%)</w:t>
            </w:r>
          </w:p>
        </w:tc>
        <w:tc>
          <w:tcPr>
            <w:tcW w:w="0" w:type="auto"/>
          </w:tcPr>
          <w:p w14:paraId="479C92EC" w14:textId="4F92893A" w:rsidR="002E799F" w:rsidRDefault="002E799F" w:rsidP="00BD4372">
            <w:pPr>
              <w:jc w:val="right"/>
              <w:cnfStyle w:val="000000100000" w:firstRow="0" w:lastRow="0" w:firstColumn="0" w:lastColumn="0" w:oddVBand="0" w:evenVBand="0" w:oddHBand="1" w:evenHBand="0" w:firstRowFirstColumn="0" w:firstRowLastColumn="0" w:lastRowFirstColumn="0" w:lastRowLastColumn="0"/>
            </w:pPr>
            <w:r>
              <w:t>1 (0.03%)</w:t>
            </w:r>
          </w:p>
        </w:tc>
        <w:tc>
          <w:tcPr>
            <w:tcW w:w="0" w:type="auto"/>
          </w:tcPr>
          <w:p w14:paraId="5CBD3150" w14:textId="297DE392" w:rsidR="002E799F" w:rsidRDefault="002E799F" w:rsidP="00BD4372">
            <w:pPr>
              <w:jc w:val="right"/>
              <w:cnfStyle w:val="000000100000" w:firstRow="0" w:lastRow="0" w:firstColumn="0" w:lastColumn="0" w:oddVBand="0" w:evenVBand="0" w:oddHBand="1" w:evenHBand="0" w:firstRowFirstColumn="0" w:firstRowLastColumn="0" w:lastRowFirstColumn="0" w:lastRowLastColumn="0"/>
            </w:pPr>
            <w:r>
              <w:t>0 (0.00%)</w:t>
            </w:r>
          </w:p>
        </w:tc>
        <w:tc>
          <w:tcPr>
            <w:tcW w:w="0" w:type="auto"/>
          </w:tcPr>
          <w:p w14:paraId="6119B223" w14:textId="2F9DAE77" w:rsidR="002E799F" w:rsidRDefault="002E799F" w:rsidP="00BD4372">
            <w:pPr>
              <w:jc w:val="right"/>
              <w:cnfStyle w:val="000000100000" w:firstRow="0" w:lastRow="0" w:firstColumn="0" w:lastColumn="0" w:oddVBand="0" w:evenVBand="0" w:oddHBand="1" w:evenHBand="0" w:firstRowFirstColumn="0" w:firstRowLastColumn="0" w:lastRowFirstColumn="0" w:lastRowLastColumn="0"/>
            </w:pPr>
            <w:r>
              <w:t>362 (4.30%)</w:t>
            </w:r>
          </w:p>
        </w:tc>
      </w:tr>
      <w:tr w:rsidR="002E799F" w14:paraId="10FFD8C1" w14:textId="77777777" w:rsidTr="002E799F">
        <w:tc>
          <w:tcPr>
            <w:cnfStyle w:val="001000000000" w:firstRow="0" w:lastRow="0" w:firstColumn="1" w:lastColumn="0" w:oddVBand="0" w:evenVBand="0" w:oddHBand="0" w:evenHBand="0" w:firstRowFirstColumn="0" w:firstRowLastColumn="0" w:lastRowFirstColumn="0" w:lastRowLastColumn="0"/>
            <w:tcW w:w="0" w:type="auto"/>
          </w:tcPr>
          <w:p w14:paraId="25935F79" w14:textId="77777777" w:rsidR="002E799F" w:rsidRDefault="002E799F" w:rsidP="00BD4372">
            <w:r>
              <w:t xml:space="preserve">  Managerial and Technical</w:t>
            </w:r>
          </w:p>
        </w:tc>
        <w:tc>
          <w:tcPr>
            <w:tcW w:w="0" w:type="auto"/>
          </w:tcPr>
          <w:p w14:paraId="21C26DA4" w14:textId="2C52F4FB" w:rsidR="002E799F" w:rsidRDefault="002E799F" w:rsidP="00BD4372">
            <w:pPr>
              <w:jc w:val="right"/>
              <w:cnfStyle w:val="000000000000" w:firstRow="0" w:lastRow="0" w:firstColumn="0" w:lastColumn="0" w:oddVBand="0" w:evenVBand="0" w:oddHBand="0" w:evenHBand="0" w:firstRowFirstColumn="0" w:firstRowLastColumn="0" w:lastRowFirstColumn="0" w:lastRowLastColumn="0"/>
            </w:pPr>
            <w:r>
              <w:t>36 (11.84%)</w:t>
            </w:r>
          </w:p>
        </w:tc>
        <w:tc>
          <w:tcPr>
            <w:tcW w:w="0" w:type="auto"/>
          </w:tcPr>
          <w:p w14:paraId="3AF4E766" w14:textId="26150D01" w:rsidR="002E799F" w:rsidRDefault="002E799F" w:rsidP="00BD4372">
            <w:pPr>
              <w:jc w:val="right"/>
              <w:cnfStyle w:val="000000000000" w:firstRow="0" w:lastRow="0" w:firstColumn="0" w:lastColumn="0" w:oddVBand="0" w:evenVBand="0" w:oddHBand="0" w:evenHBand="0" w:firstRowFirstColumn="0" w:firstRowLastColumn="0" w:lastRowFirstColumn="0" w:lastRowLastColumn="0"/>
            </w:pPr>
            <w:r>
              <w:t>542 (83.26%)</w:t>
            </w:r>
          </w:p>
        </w:tc>
        <w:tc>
          <w:tcPr>
            <w:tcW w:w="0" w:type="auto"/>
          </w:tcPr>
          <w:p w14:paraId="605DFE15" w14:textId="7E5A90A1" w:rsidR="002E799F" w:rsidRDefault="002E799F" w:rsidP="00BD4372">
            <w:pPr>
              <w:jc w:val="right"/>
              <w:cnfStyle w:val="000000000000" w:firstRow="0" w:lastRow="0" w:firstColumn="0" w:lastColumn="0" w:oddVBand="0" w:evenVBand="0" w:oddHBand="0" w:evenHBand="0" w:firstRowFirstColumn="0" w:firstRowLastColumn="0" w:lastRowFirstColumn="0" w:lastRowLastColumn="0"/>
            </w:pPr>
            <w:r>
              <w:t>446 (39.50%)</w:t>
            </w:r>
          </w:p>
        </w:tc>
        <w:tc>
          <w:tcPr>
            <w:tcW w:w="0" w:type="auto"/>
          </w:tcPr>
          <w:p w14:paraId="10E95727" w14:textId="437845D5" w:rsidR="002E799F" w:rsidRDefault="002E799F" w:rsidP="00BD4372">
            <w:pPr>
              <w:jc w:val="right"/>
              <w:cnfStyle w:val="000000000000" w:firstRow="0" w:lastRow="0" w:firstColumn="0" w:lastColumn="0" w:oddVBand="0" w:evenVBand="0" w:oddHBand="0" w:evenHBand="0" w:firstRowFirstColumn="0" w:firstRowLastColumn="0" w:lastRowFirstColumn="0" w:lastRowLastColumn="0"/>
            </w:pPr>
            <w:r>
              <w:t>6 (0.23%)</w:t>
            </w:r>
          </w:p>
        </w:tc>
        <w:tc>
          <w:tcPr>
            <w:tcW w:w="0" w:type="auto"/>
          </w:tcPr>
          <w:p w14:paraId="62C13FBE" w14:textId="069A1956" w:rsidR="002E799F" w:rsidRDefault="002E799F" w:rsidP="00BD4372">
            <w:pPr>
              <w:jc w:val="right"/>
              <w:cnfStyle w:val="000000000000" w:firstRow="0" w:lastRow="0" w:firstColumn="0" w:lastColumn="0" w:oddVBand="0" w:evenVBand="0" w:oddHBand="0" w:evenHBand="0" w:firstRowFirstColumn="0" w:firstRowLastColumn="0" w:lastRowFirstColumn="0" w:lastRowLastColumn="0"/>
            </w:pPr>
            <w:r>
              <w:t>651 (22.14%)</w:t>
            </w:r>
          </w:p>
        </w:tc>
        <w:tc>
          <w:tcPr>
            <w:tcW w:w="0" w:type="auto"/>
          </w:tcPr>
          <w:p w14:paraId="2AB74E4A" w14:textId="528A4209" w:rsidR="002E799F" w:rsidRDefault="002E799F" w:rsidP="00BD4372">
            <w:pPr>
              <w:jc w:val="right"/>
              <w:cnfStyle w:val="000000000000" w:firstRow="0" w:lastRow="0" w:firstColumn="0" w:lastColumn="0" w:oddVBand="0" w:evenVBand="0" w:oddHBand="0" w:evenHBand="0" w:firstRowFirstColumn="0" w:firstRowLastColumn="0" w:lastRowFirstColumn="0" w:lastRowLastColumn="0"/>
            </w:pPr>
            <w:r>
              <w:t>39 (4.96%)</w:t>
            </w:r>
          </w:p>
        </w:tc>
        <w:tc>
          <w:tcPr>
            <w:tcW w:w="0" w:type="auto"/>
          </w:tcPr>
          <w:p w14:paraId="554346CC" w14:textId="1E3C9A33" w:rsidR="002E799F" w:rsidRDefault="002E799F" w:rsidP="00BD4372">
            <w:pPr>
              <w:jc w:val="right"/>
              <w:cnfStyle w:val="000000000000" w:firstRow="0" w:lastRow="0" w:firstColumn="0" w:lastColumn="0" w:oddVBand="0" w:evenVBand="0" w:oddHBand="0" w:evenHBand="0" w:firstRowFirstColumn="0" w:firstRowLastColumn="0" w:lastRowFirstColumn="0" w:lastRowLastColumn="0"/>
            </w:pPr>
            <w:r>
              <w:t>1720 (20.45%)</w:t>
            </w:r>
          </w:p>
        </w:tc>
      </w:tr>
      <w:tr w:rsidR="002E799F" w14:paraId="156840B9"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22B1305" w14:textId="77777777" w:rsidR="002E799F" w:rsidRDefault="002E799F" w:rsidP="00BD4372">
            <w:r>
              <w:t xml:space="preserve">  Skilled non-manual</w:t>
            </w:r>
          </w:p>
        </w:tc>
        <w:tc>
          <w:tcPr>
            <w:tcW w:w="0" w:type="auto"/>
          </w:tcPr>
          <w:p w14:paraId="0985756B" w14:textId="0F897B6B" w:rsidR="002E799F" w:rsidRDefault="002E799F" w:rsidP="00BD4372">
            <w:pPr>
              <w:jc w:val="right"/>
              <w:cnfStyle w:val="000000100000" w:firstRow="0" w:lastRow="0" w:firstColumn="0" w:lastColumn="0" w:oddVBand="0" w:evenVBand="0" w:oddHBand="1" w:evenHBand="0" w:firstRowFirstColumn="0" w:firstRowLastColumn="0" w:lastRowFirstColumn="0" w:lastRowLastColumn="0"/>
            </w:pPr>
            <w:r>
              <w:t>0 (0.00%)</w:t>
            </w:r>
          </w:p>
        </w:tc>
        <w:tc>
          <w:tcPr>
            <w:tcW w:w="0" w:type="auto"/>
          </w:tcPr>
          <w:p w14:paraId="5FF6521A" w14:textId="7245D731" w:rsidR="002E799F" w:rsidRDefault="002E799F" w:rsidP="00BD4372">
            <w:pPr>
              <w:jc w:val="right"/>
              <w:cnfStyle w:val="000000100000" w:firstRow="0" w:lastRow="0" w:firstColumn="0" w:lastColumn="0" w:oddVBand="0" w:evenVBand="0" w:oddHBand="1" w:evenHBand="0" w:firstRowFirstColumn="0" w:firstRowLastColumn="0" w:lastRowFirstColumn="0" w:lastRowLastColumn="0"/>
            </w:pPr>
            <w:r>
              <w:t>3 (0.46%)</w:t>
            </w:r>
          </w:p>
        </w:tc>
        <w:tc>
          <w:tcPr>
            <w:tcW w:w="0" w:type="auto"/>
          </w:tcPr>
          <w:p w14:paraId="07B88D2F" w14:textId="79BB400B" w:rsidR="002E799F" w:rsidRDefault="002E799F" w:rsidP="00BD4372">
            <w:pPr>
              <w:jc w:val="right"/>
              <w:cnfStyle w:val="000000100000" w:firstRow="0" w:lastRow="0" w:firstColumn="0" w:lastColumn="0" w:oddVBand="0" w:evenVBand="0" w:oddHBand="1" w:evenHBand="0" w:firstRowFirstColumn="0" w:firstRowLastColumn="0" w:lastRowFirstColumn="0" w:lastRowLastColumn="0"/>
            </w:pPr>
            <w:r>
              <w:t>652 (57.75%)</w:t>
            </w:r>
          </w:p>
        </w:tc>
        <w:tc>
          <w:tcPr>
            <w:tcW w:w="0" w:type="auto"/>
          </w:tcPr>
          <w:p w14:paraId="4E0D0077" w14:textId="4C7EFCF9" w:rsidR="002E799F" w:rsidRDefault="002E799F" w:rsidP="00BD4372">
            <w:pPr>
              <w:jc w:val="right"/>
              <w:cnfStyle w:val="000000100000" w:firstRow="0" w:lastRow="0" w:firstColumn="0" w:lastColumn="0" w:oddVBand="0" w:evenVBand="0" w:oddHBand="1" w:evenHBand="0" w:firstRowFirstColumn="0" w:firstRowLastColumn="0" w:lastRowFirstColumn="0" w:lastRowLastColumn="0"/>
            </w:pPr>
            <w:r>
              <w:t>42 (1.61%)</w:t>
            </w:r>
          </w:p>
        </w:tc>
        <w:tc>
          <w:tcPr>
            <w:tcW w:w="0" w:type="auto"/>
          </w:tcPr>
          <w:p w14:paraId="63D7BE81" w14:textId="5898159F" w:rsidR="002E799F" w:rsidRDefault="002E799F" w:rsidP="00BD4372">
            <w:pPr>
              <w:jc w:val="right"/>
              <w:cnfStyle w:val="000000100000" w:firstRow="0" w:lastRow="0" w:firstColumn="0" w:lastColumn="0" w:oddVBand="0" w:evenVBand="0" w:oddHBand="1" w:evenHBand="0" w:firstRowFirstColumn="0" w:firstRowLastColumn="0" w:lastRowFirstColumn="0" w:lastRowLastColumn="0"/>
            </w:pPr>
            <w:r>
              <w:t>186 (6.33%)</w:t>
            </w:r>
          </w:p>
        </w:tc>
        <w:tc>
          <w:tcPr>
            <w:tcW w:w="0" w:type="auto"/>
          </w:tcPr>
          <w:p w14:paraId="66B43C91" w14:textId="0A1C56F4" w:rsidR="002E799F" w:rsidRDefault="002E799F" w:rsidP="00BD4372">
            <w:pPr>
              <w:jc w:val="right"/>
              <w:cnfStyle w:val="000000100000" w:firstRow="0" w:lastRow="0" w:firstColumn="0" w:lastColumn="0" w:oddVBand="0" w:evenVBand="0" w:oddHBand="1" w:evenHBand="0" w:firstRowFirstColumn="0" w:firstRowLastColumn="0" w:lastRowFirstColumn="0" w:lastRowLastColumn="0"/>
            </w:pPr>
            <w:r>
              <w:t>22 (2.80%)</w:t>
            </w:r>
          </w:p>
        </w:tc>
        <w:tc>
          <w:tcPr>
            <w:tcW w:w="0" w:type="auto"/>
          </w:tcPr>
          <w:p w14:paraId="2B84817C" w14:textId="5BDE2AF6" w:rsidR="002E799F" w:rsidRDefault="002E799F" w:rsidP="00BD4372">
            <w:pPr>
              <w:jc w:val="right"/>
              <w:cnfStyle w:val="000000100000" w:firstRow="0" w:lastRow="0" w:firstColumn="0" w:lastColumn="0" w:oddVBand="0" w:evenVBand="0" w:oddHBand="1" w:evenHBand="0" w:firstRowFirstColumn="0" w:firstRowLastColumn="0" w:lastRowFirstColumn="0" w:lastRowLastColumn="0"/>
            </w:pPr>
            <w:r>
              <w:t>905 (10.76%)</w:t>
            </w:r>
          </w:p>
        </w:tc>
      </w:tr>
      <w:tr w:rsidR="002E799F" w14:paraId="7CB772A4" w14:textId="77777777" w:rsidTr="002E799F">
        <w:tc>
          <w:tcPr>
            <w:cnfStyle w:val="001000000000" w:firstRow="0" w:lastRow="0" w:firstColumn="1" w:lastColumn="0" w:oddVBand="0" w:evenVBand="0" w:oddHBand="0" w:evenHBand="0" w:firstRowFirstColumn="0" w:firstRowLastColumn="0" w:lastRowFirstColumn="0" w:lastRowLastColumn="0"/>
            <w:tcW w:w="0" w:type="auto"/>
          </w:tcPr>
          <w:p w14:paraId="5B87C868" w14:textId="77777777" w:rsidR="002E799F" w:rsidRDefault="002E799F" w:rsidP="00BD4372">
            <w:r>
              <w:t xml:space="preserve">  Skilled manual</w:t>
            </w:r>
          </w:p>
        </w:tc>
        <w:tc>
          <w:tcPr>
            <w:tcW w:w="0" w:type="auto"/>
          </w:tcPr>
          <w:p w14:paraId="03201766" w14:textId="3097A27B" w:rsidR="002E799F" w:rsidRDefault="002E799F" w:rsidP="00BD4372">
            <w:pPr>
              <w:jc w:val="right"/>
              <w:cnfStyle w:val="000000000000" w:firstRow="0" w:lastRow="0" w:firstColumn="0" w:lastColumn="0" w:oddVBand="0" w:evenVBand="0" w:oddHBand="0" w:evenHBand="0" w:firstRowFirstColumn="0" w:firstRowLastColumn="0" w:lastRowFirstColumn="0" w:lastRowLastColumn="0"/>
            </w:pPr>
            <w:r>
              <w:t>0 (0.00%)</w:t>
            </w:r>
          </w:p>
        </w:tc>
        <w:tc>
          <w:tcPr>
            <w:tcW w:w="0" w:type="auto"/>
          </w:tcPr>
          <w:p w14:paraId="012E60D3" w14:textId="13D59099" w:rsidR="002E799F" w:rsidRDefault="002E799F" w:rsidP="00BD4372">
            <w:pPr>
              <w:jc w:val="right"/>
              <w:cnfStyle w:val="000000000000" w:firstRow="0" w:lastRow="0" w:firstColumn="0" w:lastColumn="0" w:oddVBand="0" w:evenVBand="0" w:oddHBand="0" w:evenHBand="0" w:firstRowFirstColumn="0" w:firstRowLastColumn="0" w:lastRowFirstColumn="0" w:lastRowLastColumn="0"/>
            </w:pPr>
            <w:r>
              <w:t>32 (4.92%)</w:t>
            </w:r>
          </w:p>
        </w:tc>
        <w:tc>
          <w:tcPr>
            <w:tcW w:w="0" w:type="auto"/>
          </w:tcPr>
          <w:p w14:paraId="6B453E0B" w14:textId="2F9D7546" w:rsidR="002E799F" w:rsidRDefault="002E799F" w:rsidP="00BD4372">
            <w:pPr>
              <w:jc w:val="right"/>
              <w:cnfStyle w:val="000000000000" w:firstRow="0" w:lastRow="0" w:firstColumn="0" w:lastColumn="0" w:oddVBand="0" w:evenVBand="0" w:oddHBand="0" w:evenHBand="0" w:firstRowFirstColumn="0" w:firstRowLastColumn="0" w:lastRowFirstColumn="0" w:lastRowLastColumn="0"/>
            </w:pPr>
            <w:r>
              <w:t>10 (0.89%)</w:t>
            </w:r>
          </w:p>
        </w:tc>
        <w:tc>
          <w:tcPr>
            <w:tcW w:w="0" w:type="auto"/>
          </w:tcPr>
          <w:p w14:paraId="5A6A1018" w14:textId="34282670" w:rsidR="002E799F" w:rsidRDefault="002E799F" w:rsidP="00BD4372">
            <w:pPr>
              <w:jc w:val="right"/>
              <w:cnfStyle w:val="000000000000" w:firstRow="0" w:lastRow="0" w:firstColumn="0" w:lastColumn="0" w:oddVBand="0" w:evenVBand="0" w:oddHBand="0" w:evenHBand="0" w:firstRowFirstColumn="0" w:firstRowLastColumn="0" w:lastRowFirstColumn="0" w:lastRowLastColumn="0"/>
            </w:pPr>
            <w:r>
              <w:t>2015 (77.47%)</w:t>
            </w:r>
          </w:p>
        </w:tc>
        <w:tc>
          <w:tcPr>
            <w:tcW w:w="0" w:type="auto"/>
          </w:tcPr>
          <w:p w14:paraId="31F8494D" w14:textId="6B3679CE" w:rsidR="002E799F" w:rsidRDefault="002E799F" w:rsidP="00BD4372">
            <w:pPr>
              <w:jc w:val="right"/>
              <w:cnfStyle w:val="000000000000" w:firstRow="0" w:lastRow="0" w:firstColumn="0" w:lastColumn="0" w:oddVBand="0" w:evenVBand="0" w:oddHBand="0" w:evenHBand="0" w:firstRowFirstColumn="0" w:firstRowLastColumn="0" w:lastRowFirstColumn="0" w:lastRowLastColumn="0"/>
            </w:pPr>
            <w:r>
              <w:t>1349 (45.88%)</w:t>
            </w:r>
          </w:p>
        </w:tc>
        <w:tc>
          <w:tcPr>
            <w:tcW w:w="0" w:type="auto"/>
          </w:tcPr>
          <w:p w14:paraId="1D20EDFC" w14:textId="3D17260D" w:rsidR="002E799F" w:rsidRDefault="002E799F" w:rsidP="00BD4372">
            <w:pPr>
              <w:jc w:val="right"/>
              <w:cnfStyle w:val="000000000000" w:firstRow="0" w:lastRow="0" w:firstColumn="0" w:lastColumn="0" w:oddVBand="0" w:evenVBand="0" w:oddHBand="0" w:evenHBand="0" w:firstRowFirstColumn="0" w:firstRowLastColumn="0" w:lastRowFirstColumn="0" w:lastRowLastColumn="0"/>
            </w:pPr>
            <w:r>
              <w:t>95 (12.09%)</w:t>
            </w:r>
          </w:p>
        </w:tc>
        <w:tc>
          <w:tcPr>
            <w:tcW w:w="0" w:type="auto"/>
          </w:tcPr>
          <w:p w14:paraId="13569C50" w14:textId="59187F6D" w:rsidR="002E799F" w:rsidRDefault="002E799F" w:rsidP="00BD4372">
            <w:pPr>
              <w:jc w:val="right"/>
              <w:cnfStyle w:val="000000000000" w:firstRow="0" w:lastRow="0" w:firstColumn="0" w:lastColumn="0" w:oddVBand="0" w:evenVBand="0" w:oddHBand="0" w:evenHBand="0" w:firstRowFirstColumn="0" w:firstRowLastColumn="0" w:lastRowFirstColumn="0" w:lastRowLastColumn="0"/>
            </w:pPr>
            <w:r>
              <w:t>3501 (41.62%)</w:t>
            </w:r>
          </w:p>
        </w:tc>
      </w:tr>
      <w:tr w:rsidR="002E799F" w14:paraId="2B5EC13B"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4B5E5A8" w14:textId="77777777" w:rsidR="002E799F" w:rsidRDefault="002E799F" w:rsidP="00BD4372">
            <w:r>
              <w:t xml:space="preserve">  Partly skilled</w:t>
            </w:r>
          </w:p>
        </w:tc>
        <w:tc>
          <w:tcPr>
            <w:tcW w:w="0" w:type="auto"/>
          </w:tcPr>
          <w:p w14:paraId="71381D0B" w14:textId="0D66D370" w:rsidR="002E799F" w:rsidRDefault="002E799F" w:rsidP="00BD4372">
            <w:pPr>
              <w:jc w:val="right"/>
              <w:cnfStyle w:val="000000100000" w:firstRow="0" w:lastRow="0" w:firstColumn="0" w:lastColumn="0" w:oddVBand="0" w:evenVBand="0" w:oddHBand="1" w:evenHBand="0" w:firstRowFirstColumn="0" w:firstRowLastColumn="0" w:lastRowFirstColumn="0" w:lastRowLastColumn="0"/>
            </w:pPr>
            <w:r>
              <w:t>0 (0.00%)</w:t>
            </w:r>
          </w:p>
        </w:tc>
        <w:tc>
          <w:tcPr>
            <w:tcW w:w="0" w:type="auto"/>
          </w:tcPr>
          <w:p w14:paraId="10BF25FC" w14:textId="74C26BA4" w:rsidR="002E799F" w:rsidRDefault="002E799F" w:rsidP="00BD4372">
            <w:pPr>
              <w:jc w:val="right"/>
              <w:cnfStyle w:val="000000100000" w:firstRow="0" w:lastRow="0" w:firstColumn="0" w:lastColumn="0" w:oddVBand="0" w:evenVBand="0" w:oddHBand="1" w:evenHBand="0" w:firstRowFirstColumn="0" w:firstRowLastColumn="0" w:lastRowFirstColumn="0" w:lastRowLastColumn="0"/>
            </w:pPr>
            <w:r>
              <w:t>1 (0.15%)</w:t>
            </w:r>
          </w:p>
        </w:tc>
        <w:tc>
          <w:tcPr>
            <w:tcW w:w="0" w:type="auto"/>
          </w:tcPr>
          <w:p w14:paraId="1020F91C" w14:textId="54D15402" w:rsidR="002E799F" w:rsidRDefault="002E799F" w:rsidP="00BD4372">
            <w:pPr>
              <w:jc w:val="right"/>
              <w:cnfStyle w:val="000000100000" w:firstRow="0" w:lastRow="0" w:firstColumn="0" w:lastColumn="0" w:oddVBand="0" w:evenVBand="0" w:oddHBand="1" w:evenHBand="0" w:firstRowFirstColumn="0" w:firstRowLastColumn="0" w:lastRowFirstColumn="0" w:lastRowLastColumn="0"/>
            </w:pPr>
            <w:r>
              <w:t>1 (0.09%)</w:t>
            </w:r>
          </w:p>
        </w:tc>
        <w:tc>
          <w:tcPr>
            <w:tcW w:w="0" w:type="auto"/>
          </w:tcPr>
          <w:p w14:paraId="5C01625D" w14:textId="4333E0BA" w:rsidR="002E799F" w:rsidRDefault="002E799F" w:rsidP="00BD4372">
            <w:pPr>
              <w:jc w:val="right"/>
              <w:cnfStyle w:val="000000100000" w:firstRow="0" w:lastRow="0" w:firstColumn="0" w:lastColumn="0" w:oddVBand="0" w:evenVBand="0" w:oddHBand="1" w:evenHBand="0" w:firstRowFirstColumn="0" w:firstRowLastColumn="0" w:lastRowFirstColumn="0" w:lastRowLastColumn="0"/>
            </w:pPr>
            <w:r>
              <w:t>191 (7.34%)</w:t>
            </w:r>
          </w:p>
        </w:tc>
        <w:tc>
          <w:tcPr>
            <w:tcW w:w="0" w:type="auto"/>
          </w:tcPr>
          <w:p w14:paraId="3C2776A8" w14:textId="263B7786" w:rsidR="002E799F" w:rsidRDefault="002E799F" w:rsidP="00BD4372">
            <w:pPr>
              <w:jc w:val="right"/>
              <w:cnfStyle w:val="000000100000" w:firstRow="0" w:lastRow="0" w:firstColumn="0" w:lastColumn="0" w:oddVBand="0" w:evenVBand="0" w:oddHBand="1" w:evenHBand="0" w:firstRowFirstColumn="0" w:firstRowLastColumn="0" w:lastRowFirstColumn="0" w:lastRowLastColumn="0"/>
            </w:pPr>
            <w:r>
              <w:t>753 (25.61%)</w:t>
            </w:r>
          </w:p>
        </w:tc>
        <w:tc>
          <w:tcPr>
            <w:tcW w:w="0" w:type="auto"/>
          </w:tcPr>
          <w:p w14:paraId="50FFE1F3" w14:textId="44A4F48D" w:rsidR="002E799F" w:rsidRDefault="002E799F" w:rsidP="00BD4372">
            <w:pPr>
              <w:jc w:val="right"/>
              <w:cnfStyle w:val="000000100000" w:firstRow="0" w:lastRow="0" w:firstColumn="0" w:lastColumn="0" w:oddVBand="0" w:evenVBand="0" w:oddHBand="1" w:evenHBand="0" w:firstRowFirstColumn="0" w:firstRowLastColumn="0" w:lastRowFirstColumn="0" w:lastRowLastColumn="0"/>
            </w:pPr>
            <w:r>
              <w:t>259 (32.95%)</w:t>
            </w:r>
          </w:p>
        </w:tc>
        <w:tc>
          <w:tcPr>
            <w:tcW w:w="0" w:type="auto"/>
          </w:tcPr>
          <w:p w14:paraId="038BF5BB" w14:textId="15F255E1" w:rsidR="002E799F" w:rsidRDefault="002E799F" w:rsidP="00BD4372">
            <w:pPr>
              <w:jc w:val="right"/>
              <w:cnfStyle w:val="000000100000" w:firstRow="0" w:lastRow="0" w:firstColumn="0" w:lastColumn="0" w:oddVBand="0" w:evenVBand="0" w:oddHBand="1" w:evenHBand="0" w:firstRowFirstColumn="0" w:firstRowLastColumn="0" w:lastRowFirstColumn="0" w:lastRowLastColumn="0"/>
            </w:pPr>
            <w:r>
              <w:t>1205 (14.33%)</w:t>
            </w:r>
          </w:p>
        </w:tc>
      </w:tr>
      <w:tr w:rsidR="002E799F" w14:paraId="18B40FF3" w14:textId="77777777" w:rsidTr="002E799F">
        <w:tc>
          <w:tcPr>
            <w:cnfStyle w:val="001000000000" w:firstRow="0" w:lastRow="0" w:firstColumn="1" w:lastColumn="0" w:oddVBand="0" w:evenVBand="0" w:oddHBand="0" w:evenHBand="0" w:firstRowFirstColumn="0" w:firstRowLastColumn="0" w:lastRowFirstColumn="0" w:lastRowLastColumn="0"/>
            <w:tcW w:w="0" w:type="auto"/>
          </w:tcPr>
          <w:p w14:paraId="6D27B40C" w14:textId="77777777" w:rsidR="002E799F" w:rsidRDefault="002E799F" w:rsidP="00BD4372">
            <w:r>
              <w:t xml:space="preserve">  Unskilled</w:t>
            </w:r>
          </w:p>
        </w:tc>
        <w:tc>
          <w:tcPr>
            <w:tcW w:w="0" w:type="auto"/>
          </w:tcPr>
          <w:p w14:paraId="2733125E" w14:textId="341DD820" w:rsidR="002E799F" w:rsidRDefault="002E799F" w:rsidP="00BD4372">
            <w:pPr>
              <w:jc w:val="right"/>
              <w:cnfStyle w:val="000000000000" w:firstRow="0" w:lastRow="0" w:firstColumn="0" w:lastColumn="0" w:oddVBand="0" w:evenVBand="0" w:oddHBand="0" w:evenHBand="0" w:firstRowFirstColumn="0" w:firstRowLastColumn="0" w:lastRowFirstColumn="0" w:lastRowLastColumn="0"/>
            </w:pPr>
            <w:r>
              <w:t>0 (0.00%)</w:t>
            </w:r>
          </w:p>
        </w:tc>
        <w:tc>
          <w:tcPr>
            <w:tcW w:w="0" w:type="auto"/>
          </w:tcPr>
          <w:p w14:paraId="6D546A1A" w14:textId="2A4E1704" w:rsidR="002E799F" w:rsidRDefault="002E799F" w:rsidP="00BD4372">
            <w:pPr>
              <w:jc w:val="right"/>
              <w:cnfStyle w:val="000000000000" w:firstRow="0" w:lastRow="0" w:firstColumn="0" w:lastColumn="0" w:oddVBand="0" w:evenVBand="0" w:oddHBand="0" w:evenHBand="0" w:firstRowFirstColumn="0" w:firstRowLastColumn="0" w:lastRowFirstColumn="0" w:lastRowLastColumn="0"/>
            </w:pPr>
            <w:r>
              <w:t>0 (0.00%)</w:t>
            </w:r>
          </w:p>
        </w:tc>
        <w:tc>
          <w:tcPr>
            <w:tcW w:w="0" w:type="auto"/>
          </w:tcPr>
          <w:p w14:paraId="5A774BFF" w14:textId="31E3AEBD" w:rsidR="002E799F" w:rsidRDefault="002E799F" w:rsidP="00BD4372">
            <w:pPr>
              <w:jc w:val="right"/>
              <w:cnfStyle w:val="000000000000" w:firstRow="0" w:lastRow="0" w:firstColumn="0" w:lastColumn="0" w:oddVBand="0" w:evenVBand="0" w:oddHBand="0" w:evenHBand="0" w:firstRowFirstColumn="0" w:firstRowLastColumn="0" w:lastRowFirstColumn="0" w:lastRowLastColumn="0"/>
            </w:pPr>
            <w:r>
              <w:t>0 (0.00%)</w:t>
            </w:r>
          </w:p>
        </w:tc>
        <w:tc>
          <w:tcPr>
            <w:tcW w:w="0" w:type="auto"/>
          </w:tcPr>
          <w:p w14:paraId="2DAB6CD9" w14:textId="26E2C7B2" w:rsidR="002E799F" w:rsidRDefault="002E799F" w:rsidP="00BD4372">
            <w:pPr>
              <w:jc w:val="right"/>
              <w:cnfStyle w:val="000000000000" w:firstRow="0" w:lastRow="0" w:firstColumn="0" w:lastColumn="0" w:oddVBand="0" w:evenVBand="0" w:oddHBand="0" w:evenHBand="0" w:firstRowFirstColumn="0" w:firstRowLastColumn="0" w:lastRowFirstColumn="0" w:lastRowLastColumn="0"/>
            </w:pPr>
            <w:r>
              <w:t>347 (13.34%)</w:t>
            </w:r>
          </w:p>
        </w:tc>
        <w:tc>
          <w:tcPr>
            <w:tcW w:w="0" w:type="auto"/>
          </w:tcPr>
          <w:p w14:paraId="247B9A4C" w14:textId="0B41E429" w:rsidR="002E799F" w:rsidRDefault="002E799F" w:rsidP="00BD4372">
            <w:pPr>
              <w:jc w:val="right"/>
              <w:cnfStyle w:val="000000000000" w:firstRow="0" w:lastRow="0" w:firstColumn="0" w:lastColumn="0" w:oddVBand="0" w:evenVBand="0" w:oddHBand="0" w:evenHBand="0" w:firstRowFirstColumn="0" w:firstRowLastColumn="0" w:lastRowFirstColumn="0" w:lastRowLastColumn="0"/>
            </w:pPr>
            <w:r>
              <w:t>0 (0.00%)</w:t>
            </w:r>
          </w:p>
        </w:tc>
        <w:tc>
          <w:tcPr>
            <w:tcW w:w="0" w:type="auto"/>
          </w:tcPr>
          <w:p w14:paraId="34DB2ACE" w14:textId="545E7255" w:rsidR="002E799F" w:rsidRDefault="002E799F" w:rsidP="00BD4372">
            <w:pPr>
              <w:jc w:val="right"/>
              <w:cnfStyle w:val="000000000000" w:firstRow="0" w:lastRow="0" w:firstColumn="0" w:lastColumn="0" w:oddVBand="0" w:evenVBand="0" w:oddHBand="0" w:evenHBand="0" w:firstRowFirstColumn="0" w:firstRowLastColumn="0" w:lastRowFirstColumn="0" w:lastRowLastColumn="0"/>
            </w:pPr>
            <w:r>
              <w:t>371 (47.20%)</w:t>
            </w:r>
          </w:p>
        </w:tc>
        <w:tc>
          <w:tcPr>
            <w:tcW w:w="0" w:type="auto"/>
          </w:tcPr>
          <w:p w14:paraId="5705E877" w14:textId="6D9A6E7F" w:rsidR="002E799F" w:rsidRDefault="002E799F" w:rsidP="00BD4372">
            <w:pPr>
              <w:jc w:val="right"/>
              <w:cnfStyle w:val="000000000000" w:firstRow="0" w:lastRow="0" w:firstColumn="0" w:lastColumn="0" w:oddVBand="0" w:evenVBand="0" w:oddHBand="0" w:evenHBand="0" w:firstRowFirstColumn="0" w:firstRowLastColumn="0" w:lastRowFirstColumn="0" w:lastRowLastColumn="0"/>
            </w:pPr>
            <w:r>
              <w:t>718 (8.54%)</w:t>
            </w:r>
          </w:p>
        </w:tc>
      </w:tr>
    </w:tbl>
    <w:p w14:paraId="509F99F0" w14:textId="77777777" w:rsidR="002E799F" w:rsidRPr="002E799F" w:rsidRDefault="002E799F" w:rsidP="002E799F">
      <w:pPr>
        <w:jc w:val="center"/>
      </w:pPr>
      <w:r w:rsidRPr="002E799F">
        <w:t>Note: % at column</w:t>
      </w:r>
      <w:r>
        <w:t>. Pearson Chi2 p&lt;0.00</w:t>
      </w:r>
    </w:p>
    <w:p w14:paraId="15C5A690" w14:textId="77777777" w:rsidR="00B1586B" w:rsidRDefault="00B1586B" w:rsidP="00B1586B"/>
    <w:p w14:paraId="3EBCCE56" w14:textId="77777777" w:rsidR="002E799F" w:rsidRDefault="002E799F" w:rsidP="00B1586B"/>
    <w:p w14:paraId="04BDDDD3" w14:textId="77777777" w:rsidR="002E799F" w:rsidRDefault="002E799F" w:rsidP="00B1586B"/>
    <w:p w14:paraId="70C7F750" w14:textId="77777777" w:rsidR="002E799F" w:rsidRDefault="002E799F" w:rsidP="002E799F">
      <w:pPr>
        <w:spacing w:line="480" w:lineRule="auto"/>
        <w:rPr>
          <w:rFonts w:ascii="Book Antiqua" w:hAnsi="Book Antiqua" w:cs="Times New Roman"/>
          <w:sz w:val="24"/>
          <w:szCs w:val="24"/>
        </w:rPr>
        <w:sectPr w:rsidR="002E799F" w:rsidSect="00B1586B">
          <w:pgSz w:w="16838" w:h="11906" w:orient="landscape"/>
          <w:pgMar w:top="1440" w:right="1440" w:bottom="1440" w:left="1440" w:header="709" w:footer="709" w:gutter="0"/>
          <w:cols w:space="708"/>
          <w:docGrid w:linePitch="360"/>
        </w:sectPr>
      </w:pPr>
    </w:p>
    <w:p w14:paraId="4267BC29" w14:textId="0A74A939" w:rsidR="002E799F" w:rsidRPr="002E799F" w:rsidRDefault="002E799F" w:rsidP="002E799F">
      <w:pPr>
        <w:spacing w:line="480" w:lineRule="auto"/>
        <w:rPr>
          <w:rFonts w:ascii="Book Antiqua" w:hAnsi="Book Antiqua" w:cs="Times New Roman"/>
          <w:sz w:val="24"/>
          <w:szCs w:val="24"/>
        </w:rPr>
        <w:sectPr w:rsidR="002E799F" w:rsidRPr="002E799F" w:rsidSect="002E799F">
          <w:pgSz w:w="11906" w:h="16838"/>
          <w:pgMar w:top="1440" w:right="1440" w:bottom="1440" w:left="1440" w:header="709" w:footer="709" w:gutter="0"/>
          <w:cols w:space="708"/>
          <w:docGrid w:linePitch="360"/>
        </w:sectPr>
      </w:pPr>
      <w:r w:rsidRPr="002E799F">
        <w:rPr>
          <w:rFonts w:ascii="Book Antiqua" w:hAnsi="Book Antiqua" w:cs="Times New Roman"/>
          <w:sz w:val="24"/>
          <w:szCs w:val="24"/>
        </w:rPr>
        <w:lastRenderedPageBreak/>
        <w:t>For the RGSC schema</w:t>
      </w:r>
      <w:r w:rsidR="003565BF">
        <w:rPr>
          <w:rFonts w:ascii="Book Antiqua" w:hAnsi="Book Antiqua" w:cs="Times New Roman"/>
          <w:sz w:val="24"/>
          <w:szCs w:val="24"/>
        </w:rPr>
        <w:t xml:space="preserve"> in table 2.18,</w:t>
      </w:r>
      <w:r w:rsidRPr="002E799F">
        <w:rPr>
          <w:rFonts w:ascii="Book Antiqua" w:hAnsi="Book Antiqua" w:cs="Times New Roman"/>
          <w:sz w:val="24"/>
          <w:szCs w:val="24"/>
        </w:rPr>
        <w:t xml:space="preserve"> </w:t>
      </w:r>
      <w:r w:rsidR="003565BF">
        <w:rPr>
          <w:rFonts w:ascii="Book Antiqua" w:hAnsi="Book Antiqua" w:cs="Times New Roman"/>
          <w:sz w:val="24"/>
          <w:szCs w:val="24"/>
        </w:rPr>
        <w:t xml:space="preserve">looking at the diagonals, whilst RGSC 1-3M have an overlap of over 50 per cent both RGSC 4 and 5 have overlaps of 25.61 per </w:t>
      </w:r>
      <w:r w:rsidR="005D02C3">
        <w:rPr>
          <w:rFonts w:ascii="Book Antiqua" w:hAnsi="Book Antiqua" w:cs="Times New Roman"/>
          <w:sz w:val="24"/>
          <w:szCs w:val="24"/>
        </w:rPr>
        <w:t>cent</w:t>
      </w:r>
      <w:r w:rsidR="003565BF">
        <w:rPr>
          <w:rFonts w:ascii="Book Antiqua" w:hAnsi="Book Antiqua" w:cs="Times New Roman"/>
          <w:sz w:val="24"/>
          <w:szCs w:val="24"/>
        </w:rPr>
        <w:t xml:space="preserve"> and 47.20 per cent respectively. This demonstrates a radical divergence in operationalisation of the lowest two RGSC categories from SOC 90 to SOC 2000 and there is an expectation of diverging </w:t>
      </w:r>
      <w:r w:rsidR="005D02C3">
        <w:rPr>
          <w:rFonts w:ascii="Book Antiqua" w:hAnsi="Book Antiqua" w:cs="Times New Roman"/>
          <w:sz w:val="24"/>
          <w:szCs w:val="24"/>
        </w:rPr>
        <w:t>substantive</w:t>
      </w:r>
      <w:r w:rsidR="003565BF">
        <w:rPr>
          <w:rFonts w:ascii="Book Antiqua" w:hAnsi="Book Antiqua" w:cs="Times New Roman"/>
          <w:sz w:val="24"/>
          <w:szCs w:val="24"/>
        </w:rPr>
        <w:t xml:space="preserve"> findings. </w:t>
      </w:r>
    </w:p>
    <w:p w14:paraId="42840B02" w14:textId="525E558B" w:rsidR="00B4615B" w:rsidRPr="00B4615B" w:rsidRDefault="00B4615B" w:rsidP="00B4615B">
      <w:pPr>
        <w:pStyle w:val="Caption"/>
      </w:pPr>
      <w:bookmarkStart w:id="106" w:name="_Toc169179721"/>
      <w:r w:rsidRPr="00B4615B">
        <w:lastRenderedPageBreak/>
        <w:t xml:space="preserve">Table </w:t>
      </w:r>
      <w:r w:rsidR="004C0430">
        <w:fldChar w:fldCharType="begin"/>
      </w:r>
      <w:r w:rsidR="004C0430">
        <w:instrText xml:space="preserve"> STYLEREF 1 \s </w:instrText>
      </w:r>
      <w:r w:rsidR="004C0430">
        <w:fldChar w:fldCharType="separate"/>
      </w:r>
      <w:r w:rsidR="004C0430">
        <w:rPr>
          <w:noProof/>
        </w:rPr>
        <w:t>2</w:t>
      </w:r>
      <w:r w:rsidR="004C0430">
        <w:fldChar w:fldCharType="end"/>
      </w:r>
      <w:r w:rsidR="004C0430">
        <w:t>.</w:t>
      </w:r>
      <w:r w:rsidR="004C0430">
        <w:fldChar w:fldCharType="begin"/>
      </w:r>
      <w:r w:rsidR="004C0430">
        <w:instrText xml:space="preserve"> SEQ Table \* ARABIC \s 1 </w:instrText>
      </w:r>
      <w:r w:rsidR="004C0430">
        <w:fldChar w:fldCharType="separate"/>
      </w:r>
      <w:r w:rsidR="004C0430">
        <w:rPr>
          <w:noProof/>
        </w:rPr>
        <w:t>19</w:t>
      </w:r>
      <w:r w:rsidR="004C0430">
        <w:fldChar w:fldCharType="end"/>
      </w:r>
      <w:r w:rsidRPr="00B4615B">
        <w:t xml:space="preserve"> Descriptive Statistics of CAMSIS for NCDS model</w:t>
      </w:r>
      <w:bookmarkEnd w:id="106"/>
    </w:p>
    <w:tbl>
      <w:tblPr>
        <w:tblStyle w:val="GridTable6Colorful"/>
        <w:tblW w:w="0" w:type="auto"/>
        <w:tblLook w:val="04A0" w:firstRow="1" w:lastRow="0" w:firstColumn="1" w:lastColumn="0" w:noHBand="0" w:noVBand="1"/>
      </w:tblPr>
      <w:tblGrid>
        <w:gridCol w:w="4586"/>
        <w:gridCol w:w="4430"/>
      </w:tblGrid>
      <w:tr w:rsidR="00B4615B" w:rsidRPr="00B4615B" w14:paraId="5C09FF78"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48" w:type="dxa"/>
            <w:gridSpan w:val="2"/>
          </w:tcPr>
          <w:p w14:paraId="18AA65A4" w14:textId="77777777" w:rsidR="00B1586B" w:rsidRPr="00B4615B" w:rsidRDefault="00B1586B" w:rsidP="00BD4372">
            <w:pPr>
              <w:rPr>
                <w:rFonts w:ascii="Times New Roman" w:hAnsi="Times New Roman" w:cs="Times New Roman"/>
                <w:color w:val="auto"/>
              </w:rPr>
            </w:pPr>
            <w:bookmarkStart w:id="107" w:name="_Hlk168047488"/>
            <w:r w:rsidRPr="00B4615B">
              <w:rPr>
                <w:rFonts w:ascii="Times New Roman" w:hAnsi="Times New Roman" w:cs="Times New Roman"/>
                <w:color w:val="auto"/>
              </w:rPr>
              <w:t>CAMSIS2000</w:t>
            </w:r>
          </w:p>
        </w:tc>
      </w:tr>
      <w:tr w:rsidR="00B4615B" w:rsidRPr="00B4615B" w14:paraId="4E3707F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4" w:type="dxa"/>
          </w:tcPr>
          <w:p w14:paraId="069A95F5" w14:textId="77777777" w:rsidR="00B1586B" w:rsidRPr="00B4615B" w:rsidRDefault="00B1586B" w:rsidP="00BD4372">
            <w:pPr>
              <w:rPr>
                <w:rFonts w:ascii="Times New Roman" w:hAnsi="Times New Roman" w:cs="Times New Roman"/>
                <w:i/>
                <w:iCs/>
                <w:color w:val="auto"/>
              </w:rPr>
            </w:pPr>
            <w:r w:rsidRPr="00B4615B">
              <w:rPr>
                <w:rFonts w:ascii="Times New Roman" w:hAnsi="Times New Roman" w:cs="Times New Roman"/>
                <w:i/>
                <w:iCs/>
                <w:color w:val="auto"/>
              </w:rPr>
              <w:t>Mean</w:t>
            </w:r>
          </w:p>
        </w:tc>
        <w:tc>
          <w:tcPr>
            <w:tcW w:w="6974" w:type="dxa"/>
          </w:tcPr>
          <w:p w14:paraId="7377990A"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B4615B">
              <w:rPr>
                <w:rFonts w:ascii="Times New Roman" w:hAnsi="Times New Roman" w:cs="Times New Roman"/>
                <w:color w:val="auto"/>
              </w:rPr>
              <w:t>44.57</w:t>
            </w:r>
          </w:p>
        </w:tc>
      </w:tr>
      <w:tr w:rsidR="00B4615B" w:rsidRPr="00B4615B" w14:paraId="50EA5ACB" w14:textId="77777777" w:rsidTr="00BD4372">
        <w:tc>
          <w:tcPr>
            <w:cnfStyle w:val="001000000000" w:firstRow="0" w:lastRow="0" w:firstColumn="1" w:lastColumn="0" w:oddVBand="0" w:evenVBand="0" w:oddHBand="0" w:evenHBand="0" w:firstRowFirstColumn="0" w:firstRowLastColumn="0" w:lastRowFirstColumn="0" w:lastRowLastColumn="0"/>
            <w:tcW w:w="6974" w:type="dxa"/>
          </w:tcPr>
          <w:p w14:paraId="3038BDBC" w14:textId="77777777" w:rsidR="00B1586B" w:rsidRPr="00B4615B" w:rsidRDefault="00B1586B" w:rsidP="00BD4372">
            <w:pPr>
              <w:rPr>
                <w:rFonts w:ascii="Times New Roman" w:hAnsi="Times New Roman" w:cs="Times New Roman"/>
                <w:i/>
                <w:iCs/>
                <w:color w:val="auto"/>
              </w:rPr>
            </w:pPr>
            <w:r w:rsidRPr="00B4615B">
              <w:rPr>
                <w:rFonts w:ascii="Times New Roman" w:hAnsi="Times New Roman" w:cs="Times New Roman"/>
                <w:i/>
                <w:iCs/>
                <w:color w:val="auto"/>
              </w:rPr>
              <w:t>Standard Deviation</w:t>
            </w:r>
          </w:p>
        </w:tc>
        <w:tc>
          <w:tcPr>
            <w:tcW w:w="6974" w:type="dxa"/>
          </w:tcPr>
          <w:p w14:paraId="0BD3A194"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B4615B">
              <w:rPr>
                <w:rFonts w:ascii="Times New Roman" w:hAnsi="Times New Roman" w:cs="Times New Roman"/>
                <w:color w:val="auto"/>
              </w:rPr>
              <w:t>13.63</w:t>
            </w:r>
          </w:p>
        </w:tc>
      </w:tr>
      <w:tr w:rsidR="00B4615B" w:rsidRPr="00B4615B" w14:paraId="1B074A96"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48" w:type="dxa"/>
            <w:gridSpan w:val="2"/>
          </w:tcPr>
          <w:p w14:paraId="49AA0825" w14:textId="77777777" w:rsidR="00B1586B" w:rsidRPr="00B4615B" w:rsidRDefault="00B1586B" w:rsidP="00BD4372">
            <w:pPr>
              <w:rPr>
                <w:rFonts w:ascii="Times New Roman" w:hAnsi="Times New Roman" w:cs="Times New Roman"/>
                <w:color w:val="auto"/>
              </w:rPr>
            </w:pPr>
            <w:r w:rsidRPr="00B4615B">
              <w:rPr>
                <w:rFonts w:ascii="Times New Roman" w:hAnsi="Times New Roman" w:cs="Times New Roman"/>
                <w:color w:val="auto"/>
              </w:rPr>
              <w:t>CAMSIS90</w:t>
            </w:r>
          </w:p>
        </w:tc>
      </w:tr>
      <w:tr w:rsidR="00B4615B" w:rsidRPr="00B4615B" w14:paraId="2D4EB6B6" w14:textId="77777777" w:rsidTr="00BD4372">
        <w:tc>
          <w:tcPr>
            <w:cnfStyle w:val="001000000000" w:firstRow="0" w:lastRow="0" w:firstColumn="1" w:lastColumn="0" w:oddVBand="0" w:evenVBand="0" w:oddHBand="0" w:evenHBand="0" w:firstRowFirstColumn="0" w:firstRowLastColumn="0" w:lastRowFirstColumn="0" w:lastRowLastColumn="0"/>
            <w:tcW w:w="6974" w:type="dxa"/>
          </w:tcPr>
          <w:p w14:paraId="01C5197D" w14:textId="77777777" w:rsidR="00B1586B" w:rsidRPr="00B4615B" w:rsidRDefault="00B1586B" w:rsidP="00BD4372">
            <w:pPr>
              <w:rPr>
                <w:rFonts w:ascii="Times New Roman" w:hAnsi="Times New Roman" w:cs="Times New Roman"/>
                <w:i/>
                <w:iCs/>
                <w:color w:val="auto"/>
              </w:rPr>
            </w:pPr>
            <w:r w:rsidRPr="00B4615B">
              <w:rPr>
                <w:rFonts w:ascii="Times New Roman" w:hAnsi="Times New Roman" w:cs="Times New Roman"/>
                <w:i/>
                <w:iCs/>
                <w:color w:val="auto"/>
              </w:rPr>
              <w:t xml:space="preserve">Mean </w:t>
            </w:r>
          </w:p>
        </w:tc>
        <w:tc>
          <w:tcPr>
            <w:tcW w:w="6974" w:type="dxa"/>
          </w:tcPr>
          <w:p w14:paraId="016F7E58"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B4615B">
              <w:rPr>
                <w:rFonts w:ascii="Times New Roman" w:hAnsi="Times New Roman" w:cs="Times New Roman"/>
                <w:color w:val="auto"/>
              </w:rPr>
              <w:t>42.04</w:t>
            </w:r>
          </w:p>
        </w:tc>
      </w:tr>
      <w:tr w:rsidR="00B4615B" w:rsidRPr="00B4615B" w14:paraId="2BA3DE5F"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4" w:type="dxa"/>
          </w:tcPr>
          <w:p w14:paraId="3FC42C31" w14:textId="77777777" w:rsidR="00B1586B" w:rsidRPr="00B4615B" w:rsidRDefault="00B1586B" w:rsidP="00BD4372">
            <w:pPr>
              <w:rPr>
                <w:rFonts w:ascii="Times New Roman" w:hAnsi="Times New Roman" w:cs="Times New Roman"/>
                <w:i/>
                <w:iCs/>
                <w:color w:val="auto"/>
              </w:rPr>
            </w:pPr>
            <w:r w:rsidRPr="00B4615B">
              <w:rPr>
                <w:rFonts w:ascii="Times New Roman" w:hAnsi="Times New Roman" w:cs="Times New Roman"/>
                <w:i/>
                <w:iCs/>
                <w:color w:val="auto"/>
              </w:rPr>
              <w:t>Standard Deviation</w:t>
            </w:r>
          </w:p>
        </w:tc>
        <w:tc>
          <w:tcPr>
            <w:tcW w:w="6974" w:type="dxa"/>
          </w:tcPr>
          <w:p w14:paraId="63E036D1"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B4615B">
              <w:rPr>
                <w:rFonts w:ascii="Times New Roman" w:hAnsi="Times New Roman" w:cs="Times New Roman"/>
                <w:color w:val="auto"/>
              </w:rPr>
              <w:t>12.84</w:t>
            </w:r>
          </w:p>
        </w:tc>
      </w:tr>
      <w:tr w:rsidR="00B4615B" w:rsidRPr="00B4615B" w14:paraId="2D877431" w14:textId="77777777" w:rsidTr="00BD4372">
        <w:tc>
          <w:tcPr>
            <w:cnfStyle w:val="001000000000" w:firstRow="0" w:lastRow="0" w:firstColumn="1" w:lastColumn="0" w:oddVBand="0" w:evenVBand="0" w:oddHBand="0" w:evenHBand="0" w:firstRowFirstColumn="0" w:firstRowLastColumn="0" w:lastRowFirstColumn="0" w:lastRowLastColumn="0"/>
            <w:tcW w:w="6974" w:type="dxa"/>
          </w:tcPr>
          <w:p w14:paraId="4896B24F" w14:textId="77777777" w:rsidR="00B1586B" w:rsidRPr="00B4615B" w:rsidRDefault="00B1586B" w:rsidP="00BD4372">
            <w:pPr>
              <w:rPr>
                <w:rFonts w:ascii="Times New Roman" w:hAnsi="Times New Roman" w:cs="Times New Roman"/>
                <w:color w:val="auto"/>
              </w:rPr>
            </w:pPr>
            <w:r w:rsidRPr="00B4615B">
              <w:rPr>
                <w:rFonts w:ascii="Times New Roman" w:hAnsi="Times New Roman" w:cs="Times New Roman"/>
                <w:color w:val="auto"/>
              </w:rPr>
              <w:t>N</w:t>
            </w:r>
          </w:p>
        </w:tc>
        <w:tc>
          <w:tcPr>
            <w:tcW w:w="6974" w:type="dxa"/>
          </w:tcPr>
          <w:p w14:paraId="58436BB2"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B4615B">
              <w:rPr>
                <w:rFonts w:ascii="Times New Roman" w:hAnsi="Times New Roman" w:cs="Times New Roman"/>
                <w:color w:val="auto"/>
              </w:rPr>
              <w:t>8411</w:t>
            </w:r>
          </w:p>
        </w:tc>
      </w:tr>
    </w:tbl>
    <w:bookmarkEnd w:id="107"/>
    <w:p w14:paraId="25AC4A9F" w14:textId="631AD562" w:rsidR="00B1586B" w:rsidRPr="00B4615B" w:rsidRDefault="002E799F" w:rsidP="002E799F">
      <w:pPr>
        <w:jc w:val="center"/>
      </w:pPr>
      <w:r>
        <w:t>Note: Correlation matrix = 0.81</w:t>
      </w:r>
    </w:p>
    <w:p w14:paraId="39B2D463" w14:textId="77777777" w:rsidR="00B1586B" w:rsidRPr="00B4615B" w:rsidRDefault="00B1586B" w:rsidP="00B1586B"/>
    <w:p w14:paraId="12058A3B" w14:textId="08282A32" w:rsidR="002E799F" w:rsidRPr="002E799F" w:rsidRDefault="002E799F" w:rsidP="002E799F">
      <w:pPr>
        <w:spacing w:line="480" w:lineRule="auto"/>
        <w:rPr>
          <w:rFonts w:ascii="Book Antiqua" w:hAnsi="Book Antiqua" w:cs="Times New Roman"/>
          <w:sz w:val="24"/>
          <w:szCs w:val="24"/>
        </w:rPr>
        <w:sectPr w:rsidR="002E799F" w:rsidRPr="002E799F" w:rsidSect="002E799F">
          <w:pgSz w:w="11906" w:h="16838"/>
          <w:pgMar w:top="1440" w:right="1440" w:bottom="1440" w:left="1440" w:header="708" w:footer="708" w:gutter="0"/>
          <w:cols w:space="708"/>
          <w:docGrid w:linePitch="360"/>
        </w:sectPr>
      </w:pPr>
      <w:bookmarkStart w:id="108" w:name="_Hlk168047586"/>
      <w:r w:rsidRPr="002E799F">
        <w:rPr>
          <w:rFonts w:ascii="Book Antiqua" w:hAnsi="Book Antiqua" w:cs="Times New Roman"/>
          <w:sz w:val="24"/>
          <w:szCs w:val="24"/>
        </w:rPr>
        <w:t xml:space="preserve">For CAMSIS for SOC 2000 construction, with a base total mean of 44.57 those that continued schooling had a mean of </w:t>
      </w:r>
      <w:r w:rsidR="005D02C3" w:rsidRPr="002E799F">
        <w:rPr>
          <w:rFonts w:ascii="Book Antiqua" w:hAnsi="Book Antiqua"/>
          <w:sz w:val="24"/>
          <w:szCs w:val="24"/>
        </w:rPr>
        <w:t>50.90 and</w:t>
      </w:r>
      <w:r w:rsidRPr="002E799F">
        <w:rPr>
          <w:rFonts w:ascii="Book Antiqua" w:hAnsi="Book Antiqua" w:cs="Times New Roman"/>
          <w:sz w:val="24"/>
          <w:szCs w:val="24"/>
        </w:rPr>
        <w:t xml:space="preserve"> those that didn't continue schooling had a mean of </w:t>
      </w:r>
      <w:r w:rsidRPr="002E799F">
        <w:rPr>
          <w:rFonts w:ascii="Book Antiqua" w:hAnsi="Book Antiqua"/>
          <w:sz w:val="24"/>
          <w:szCs w:val="24"/>
        </w:rPr>
        <w:t>40.49</w:t>
      </w:r>
      <w:r w:rsidRPr="002E799F">
        <w:rPr>
          <w:rFonts w:ascii="Book Antiqua" w:hAnsi="Book Antiqua" w:cs="Times New Roman"/>
          <w:sz w:val="24"/>
          <w:szCs w:val="24"/>
        </w:rPr>
        <w:t>.  The SOC 90 construction of CAMSIS echoes this pattern but there is a smaller difference between the mean of continuing schooling and those that didn't continue schooling.</w:t>
      </w:r>
    </w:p>
    <w:bookmarkEnd w:id="108"/>
    <w:p w14:paraId="616592E9" w14:textId="77777777" w:rsidR="00B1586B" w:rsidRPr="00B4615B" w:rsidRDefault="00B1586B" w:rsidP="00B1586B">
      <w:pPr>
        <w:rPr>
          <w:rFonts w:ascii="Times New Roman" w:hAnsi="Times New Roman" w:cs="Times New Roman"/>
          <w:sz w:val="18"/>
          <w:szCs w:val="18"/>
        </w:rPr>
        <w:sectPr w:rsidR="00B1586B" w:rsidRPr="00B4615B" w:rsidSect="002E799F">
          <w:pgSz w:w="11906" w:h="16838"/>
          <w:pgMar w:top="1440" w:right="1440" w:bottom="1440" w:left="1440" w:header="709" w:footer="709" w:gutter="0"/>
          <w:cols w:space="708"/>
          <w:docGrid w:linePitch="360"/>
        </w:sectPr>
      </w:pPr>
    </w:p>
    <w:p w14:paraId="6199CDE5" w14:textId="706AD336" w:rsidR="00B1586B" w:rsidRPr="002E799F" w:rsidRDefault="00B1586B" w:rsidP="002E799F">
      <w:pPr>
        <w:spacing w:line="480" w:lineRule="auto"/>
        <w:rPr>
          <w:rFonts w:ascii="Book Antiqua" w:hAnsi="Book Antiqua" w:cs="Times New Roman"/>
          <w:sz w:val="24"/>
          <w:szCs w:val="24"/>
        </w:rPr>
      </w:pPr>
      <w:r w:rsidRPr="002E799F">
        <w:rPr>
          <w:rFonts w:ascii="Book Antiqua" w:hAnsi="Book Antiqua" w:cs="Times New Roman"/>
          <w:sz w:val="24"/>
          <w:szCs w:val="24"/>
        </w:rPr>
        <w:lastRenderedPageBreak/>
        <w:t xml:space="preserve">The primary outcome variable is the activity of continuing or not continuing schooling for individuals in September of 1974. This is the first-month individuals were in when they received their O’level results after mandatory schooling. The first set of analyses estimates a logistic regression model with NS-SEC as the chosen social stratification measure (RGSC and CAMSIS will be introduced in a sensitivity analysis later). </w:t>
      </w:r>
      <w:bookmarkStart w:id="109" w:name="_Hlk168047671"/>
      <w:r w:rsidRPr="002E799F">
        <w:rPr>
          <w:rFonts w:ascii="Book Antiqua" w:hAnsi="Book Antiqua" w:cs="Times New Roman"/>
          <w:sz w:val="24"/>
          <w:szCs w:val="24"/>
        </w:rPr>
        <w:t xml:space="preserve">Table </w:t>
      </w:r>
      <w:r w:rsidR="00F25541">
        <w:rPr>
          <w:rFonts w:ascii="Book Antiqua" w:hAnsi="Book Antiqua" w:cs="Times New Roman"/>
          <w:sz w:val="24"/>
          <w:szCs w:val="24"/>
        </w:rPr>
        <w:t>2.20</w:t>
      </w:r>
      <w:r w:rsidRPr="002E799F">
        <w:rPr>
          <w:rFonts w:ascii="Book Antiqua" w:hAnsi="Book Antiqua" w:cs="Times New Roman"/>
          <w:sz w:val="24"/>
          <w:szCs w:val="24"/>
        </w:rPr>
        <w:t xml:space="preserve"> details the deviance, change in deviance, change in degrees of freedom, and McFadden’s Pseudo</w:t>
      </w:r>
      <w:r w:rsidR="005D02C3">
        <w:rPr>
          <w:rFonts w:ascii="Book Antiqua" w:hAnsi="Book Antiqua" w:cs="Times New Roman"/>
          <w:sz w:val="24"/>
          <w:szCs w:val="24"/>
        </w:rPr>
        <w:t xml:space="preserve">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005D02C3" w:rsidRPr="00B4615B">
        <w:rPr>
          <w:rFonts w:ascii="Book Antiqua" w:eastAsiaTheme="minorEastAsia" w:hAnsi="Book Antiqua"/>
          <w:sz w:val="24"/>
          <w:szCs w:val="24"/>
        </w:rPr>
        <w:t xml:space="preserve"> </w:t>
      </w:r>
      <w:r w:rsidRPr="002E799F">
        <w:rPr>
          <w:rFonts w:ascii="Book Antiqua" w:hAnsi="Book Antiqua" w:cs="Times New Roman"/>
          <w:sz w:val="24"/>
          <w:szCs w:val="24"/>
        </w:rPr>
        <w:t xml:space="preserve"> </w:t>
      </w:r>
      <w:r w:rsidR="005D02C3">
        <w:rPr>
          <w:rFonts w:ascii="Book Antiqua" w:hAnsi="Book Antiqua" w:cs="Times New Roman"/>
          <w:sz w:val="24"/>
          <w:szCs w:val="24"/>
        </w:rPr>
        <w:t>,</w:t>
      </w:r>
      <w:r w:rsidRPr="002E799F">
        <w:rPr>
          <w:rFonts w:ascii="Book Antiqua" w:hAnsi="Book Antiqua" w:cs="Times New Roman"/>
          <w:sz w:val="24"/>
          <w:szCs w:val="24"/>
        </w:rPr>
        <w:t xml:space="preserve"> AIC, and BIC measures to compare the null model with models of one explanatory variable. Table </w:t>
      </w:r>
      <w:r w:rsidR="00F25541">
        <w:rPr>
          <w:rFonts w:ascii="Book Antiqua" w:hAnsi="Book Antiqua" w:cs="Times New Roman"/>
          <w:sz w:val="24"/>
          <w:szCs w:val="24"/>
        </w:rPr>
        <w:t>2.21</w:t>
      </w:r>
      <w:r w:rsidRPr="002E799F">
        <w:rPr>
          <w:rFonts w:ascii="Book Antiqua" w:hAnsi="Book Antiqua" w:cs="Times New Roman"/>
          <w:sz w:val="24"/>
          <w:szCs w:val="24"/>
        </w:rPr>
        <w:t xml:space="preserve"> details the exact statistics but through a sequential building of the null model with each subsequent independent variable added.</w:t>
      </w:r>
    </w:p>
    <w:bookmarkEnd w:id="109"/>
    <w:p w14:paraId="647CC585" w14:textId="596E19AC" w:rsidR="00B1586B" w:rsidRPr="002E799F" w:rsidRDefault="00B1586B" w:rsidP="002E799F">
      <w:pPr>
        <w:spacing w:line="480" w:lineRule="auto"/>
        <w:rPr>
          <w:rFonts w:ascii="Book Antiqua" w:hAnsi="Book Antiqua" w:cs="Times New Roman"/>
          <w:sz w:val="24"/>
          <w:szCs w:val="24"/>
        </w:rPr>
      </w:pPr>
      <w:r w:rsidRPr="002E799F">
        <w:rPr>
          <w:rFonts w:ascii="Book Antiqua" w:hAnsi="Book Antiqua" w:cs="Times New Roman"/>
          <w:sz w:val="24"/>
          <w:szCs w:val="24"/>
        </w:rPr>
        <w:t xml:space="preserve">This model has been </w:t>
      </w:r>
      <w:r w:rsidR="005D02C3" w:rsidRPr="002E799F">
        <w:rPr>
          <w:rFonts w:ascii="Book Antiqua" w:hAnsi="Book Antiqua" w:cs="Times New Roman"/>
          <w:sz w:val="24"/>
          <w:szCs w:val="24"/>
        </w:rPr>
        <w:t>evaluated</w:t>
      </w:r>
      <w:r w:rsidRPr="002E799F">
        <w:rPr>
          <w:rFonts w:ascii="Book Antiqua" w:hAnsi="Book Antiqua" w:cs="Times New Roman"/>
          <w:sz w:val="24"/>
          <w:szCs w:val="24"/>
        </w:rPr>
        <w:t xml:space="preserve"> for the goodness of fit of two competing statistical models based on the ratio of their likelihoods in a likelihood-ratio test and again with a Wald test. Both found that the hypothesis that all the coefficients associated with educational attainment, sex, </w:t>
      </w:r>
      <w:r w:rsidR="005D02C3" w:rsidRPr="002E799F">
        <w:rPr>
          <w:rFonts w:ascii="Book Antiqua" w:hAnsi="Book Antiqua" w:cs="Times New Roman"/>
          <w:sz w:val="24"/>
          <w:szCs w:val="24"/>
        </w:rPr>
        <w:t>tenure,</w:t>
      </w:r>
      <w:r w:rsidRPr="002E799F">
        <w:rPr>
          <w:rFonts w:ascii="Book Antiqua" w:hAnsi="Book Antiqua" w:cs="Times New Roman"/>
          <w:sz w:val="24"/>
          <w:szCs w:val="24"/>
        </w:rPr>
        <w:t xml:space="preserve"> and NS-SEC are simultaneously equal to 0 can be rejected at the 0.01 level.</w:t>
      </w:r>
    </w:p>
    <w:p w14:paraId="21B27EC6" w14:textId="1B12C24A" w:rsidR="00B1586B" w:rsidRPr="002E799F" w:rsidRDefault="00B1586B" w:rsidP="002E799F">
      <w:pPr>
        <w:spacing w:line="480" w:lineRule="auto"/>
        <w:rPr>
          <w:rFonts w:ascii="Book Antiqua" w:hAnsi="Book Antiqua" w:cs="Times New Roman"/>
          <w:sz w:val="24"/>
          <w:szCs w:val="24"/>
        </w:rPr>
      </w:pPr>
      <w:bookmarkStart w:id="110" w:name="_Hlk168047690"/>
      <w:r w:rsidRPr="002E799F">
        <w:rPr>
          <w:rFonts w:ascii="Book Antiqua" w:hAnsi="Book Antiqua" w:cs="Times New Roman"/>
          <w:sz w:val="24"/>
          <w:szCs w:val="24"/>
        </w:rPr>
        <w:t>The model output uses the reference category of 'Don't Continue Schooling'. The reference category contrasts with continuing schooling.</w:t>
      </w:r>
      <w:bookmarkEnd w:id="110"/>
      <w:r w:rsidRPr="002E799F">
        <w:rPr>
          <w:rFonts w:ascii="Book Antiqua" w:hAnsi="Book Antiqua" w:cs="Times New Roman"/>
          <w:sz w:val="24"/>
          <w:szCs w:val="24"/>
        </w:rPr>
        <w:t xml:space="preserve"> The continue schooling versus not continue schooling is sociologically compelling. Contrasting continuing school with other economic activity destinations is temporally relevant given the possible impact that increasing the mandatory school leaving age, decline in the manufacturing industry, and rise in part-time work may have on the economic destinations of youth. Less than five O’levels is the reference category for educational attainment, Female is the reference category for Sex, Own home is the </w:t>
      </w:r>
      <w:r w:rsidRPr="002E799F">
        <w:rPr>
          <w:rFonts w:ascii="Book Antiqua" w:hAnsi="Book Antiqua" w:cs="Times New Roman"/>
          <w:sz w:val="24"/>
          <w:szCs w:val="24"/>
        </w:rPr>
        <w:lastRenderedPageBreak/>
        <w:t>reference category for housing tenure, and NS-SEC 2 is the reference category for NS-SEC</w:t>
      </w:r>
      <w:r w:rsidR="002E799F">
        <w:rPr>
          <w:rFonts w:ascii="Book Antiqua" w:hAnsi="Book Antiqua" w:cs="Times New Roman"/>
          <w:sz w:val="24"/>
          <w:szCs w:val="24"/>
        </w:rPr>
        <w:t xml:space="preserve">. </w:t>
      </w:r>
    </w:p>
    <w:p w14:paraId="0C860106" w14:textId="77777777" w:rsidR="00B1586B" w:rsidRPr="002E799F" w:rsidRDefault="00B1586B" w:rsidP="00B1586B">
      <w:pPr>
        <w:rPr>
          <w:color w:val="FF0000"/>
        </w:rPr>
      </w:pPr>
    </w:p>
    <w:p w14:paraId="5CEA0D3A" w14:textId="77777777" w:rsidR="00B1586B" w:rsidRPr="00B4615B" w:rsidRDefault="00B1586B" w:rsidP="00B1586B">
      <w:pPr>
        <w:pStyle w:val="Heading3"/>
        <w:sectPr w:rsidR="00B1586B" w:rsidRPr="00B4615B" w:rsidSect="00B1586B">
          <w:pgSz w:w="11906" w:h="16838"/>
          <w:pgMar w:top="1440" w:right="1440" w:bottom="1440" w:left="1440" w:header="709" w:footer="709" w:gutter="0"/>
          <w:cols w:space="708"/>
          <w:docGrid w:linePitch="360"/>
        </w:sectPr>
      </w:pPr>
    </w:p>
    <w:p w14:paraId="69C2CDF8" w14:textId="5E9D1B78" w:rsidR="00B1586B" w:rsidRPr="00B4615B" w:rsidRDefault="00B1586B" w:rsidP="00B1586B">
      <w:pPr>
        <w:pStyle w:val="Heading3"/>
      </w:pPr>
      <w:bookmarkStart w:id="111" w:name="_Toc169179659"/>
      <w:r w:rsidRPr="00B4615B">
        <w:lastRenderedPageBreak/>
        <w:t>Initial Model</w:t>
      </w:r>
      <w:bookmarkEnd w:id="111"/>
    </w:p>
    <w:p w14:paraId="2EAB2421" w14:textId="09155707" w:rsidR="00B4615B" w:rsidRPr="00B4615B" w:rsidRDefault="00B4615B" w:rsidP="00B4615B">
      <w:pPr>
        <w:pStyle w:val="Caption"/>
      </w:pPr>
      <w:bookmarkStart w:id="112" w:name="_Toc169179722"/>
      <w:r w:rsidRPr="00B4615B">
        <w:t xml:space="preserve">Table </w:t>
      </w:r>
      <w:r w:rsidR="004C0430">
        <w:fldChar w:fldCharType="begin"/>
      </w:r>
      <w:r w:rsidR="004C0430">
        <w:instrText xml:space="preserve"> STYLEREF 1 \s </w:instrText>
      </w:r>
      <w:r w:rsidR="004C0430">
        <w:fldChar w:fldCharType="separate"/>
      </w:r>
      <w:r w:rsidR="004C0430">
        <w:rPr>
          <w:noProof/>
        </w:rPr>
        <w:t>2</w:t>
      </w:r>
      <w:r w:rsidR="004C0430">
        <w:fldChar w:fldCharType="end"/>
      </w:r>
      <w:r w:rsidR="004C0430">
        <w:t>.</w:t>
      </w:r>
      <w:r w:rsidR="004C0430">
        <w:fldChar w:fldCharType="begin"/>
      </w:r>
      <w:r w:rsidR="004C0430">
        <w:instrText xml:space="preserve"> SEQ Table \* ARABIC \s 1 </w:instrText>
      </w:r>
      <w:r w:rsidR="004C0430">
        <w:fldChar w:fldCharType="separate"/>
      </w:r>
      <w:r w:rsidR="004C0430">
        <w:rPr>
          <w:noProof/>
        </w:rPr>
        <w:t>20</w:t>
      </w:r>
      <w:r w:rsidR="004C0430">
        <w:fldChar w:fldCharType="end"/>
      </w:r>
      <w:r w:rsidRPr="00B4615B">
        <w:t xml:space="preserve"> Model Building Statistics for NCDS model</w:t>
      </w:r>
      <w:bookmarkEnd w:id="112"/>
    </w:p>
    <w:tbl>
      <w:tblPr>
        <w:tblStyle w:val="GridTable6Colorful"/>
        <w:tblW w:w="5000" w:type="pct"/>
        <w:tblLook w:val="04A0" w:firstRow="1" w:lastRow="0" w:firstColumn="1" w:lastColumn="0" w:noHBand="0" w:noVBand="1"/>
      </w:tblPr>
      <w:tblGrid>
        <w:gridCol w:w="1934"/>
        <w:gridCol w:w="1228"/>
        <w:gridCol w:w="1150"/>
        <w:gridCol w:w="803"/>
        <w:gridCol w:w="1497"/>
        <w:gridCol w:w="1203"/>
        <w:gridCol w:w="1201"/>
      </w:tblGrid>
      <w:tr w:rsidR="00B4615B" w:rsidRPr="00B4615B" w14:paraId="25E50875"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670FF391"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Outcome Variable: Economic Activity</w:t>
            </w:r>
          </w:p>
        </w:tc>
        <w:tc>
          <w:tcPr>
            <w:tcW w:w="681" w:type="pct"/>
          </w:tcPr>
          <w:p w14:paraId="6A00027A"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Deviance</w:t>
            </w:r>
          </w:p>
        </w:tc>
        <w:tc>
          <w:tcPr>
            <w:tcW w:w="638" w:type="pct"/>
          </w:tcPr>
          <w:p w14:paraId="1D6BE561"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hAnsi="Times New Roman" w:cs="Times New Roman"/>
                <w:color w:val="auto"/>
                <w:sz w:val="24"/>
                <w:szCs w:val="24"/>
              </w:rPr>
              <w:t xml:space="preserve"> Deviance (from Null)</w:t>
            </w:r>
          </w:p>
        </w:tc>
        <w:tc>
          <w:tcPr>
            <w:tcW w:w="445" w:type="pct"/>
          </w:tcPr>
          <w:p w14:paraId="4F4B72A9"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eastAsiaTheme="minorEastAsia" w:hAnsi="Times New Roman" w:cs="Times New Roman"/>
                <w:color w:val="auto"/>
                <w:sz w:val="24"/>
                <w:szCs w:val="24"/>
              </w:rPr>
              <w:t xml:space="preserve"> d. f. (from Null)</w:t>
            </w:r>
          </w:p>
        </w:tc>
        <w:tc>
          <w:tcPr>
            <w:tcW w:w="830" w:type="pct"/>
          </w:tcPr>
          <w:p w14:paraId="1C7A8E9F"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McFadden’s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color w:val="auto"/>
                      <w:sz w:val="24"/>
                      <w:szCs w:val="24"/>
                    </w:rPr>
                    <m:t>R</m:t>
                  </m:r>
                </m:e>
                <m:sup>
                  <m:r>
                    <m:rPr>
                      <m:sty m:val="bi"/>
                    </m:rPr>
                    <w:rPr>
                      <w:rFonts w:ascii="Cambria Math" w:hAnsi="Cambria Math" w:cs="Times New Roman"/>
                      <w:color w:val="auto"/>
                      <w:sz w:val="24"/>
                      <w:szCs w:val="24"/>
                    </w:rPr>
                    <m:t>2</m:t>
                  </m:r>
                </m:sup>
              </m:sSup>
            </m:oMath>
          </w:p>
        </w:tc>
        <w:tc>
          <w:tcPr>
            <w:tcW w:w="667" w:type="pct"/>
          </w:tcPr>
          <w:p w14:paraId="24BE1958"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AIC</w:t>
            </w:r>
          </w:p>
        </w:tc>
        <w:tc>
          <w:tcPr>
            <w:tcW w:w="666" w:type="pct"/>
          </w:tcPr>
          <w:p w14:paraId="2BDF058F"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BIC</w:t>
            </w:r>
          </w:p>
        </w:tc>
      </w:tr>
      <w:tr w:rsidR="00B4615B" w:rsidRPr="00B4615B" w14:paraId="65281B89"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5E822B3F"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w:t>
            </w:r>
          </w:p>
        </w:tc>
        <w:tc>
          <w:tcPr>
            <w:tcW w:w="681" w:type="pct"/>
          </w:tcPr>
          <w:p w14:paraId="42C1F95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11262.73</w:t>
            </w:r>
          </w:p>
        </w:tc>
        <w:tc>
          <w:tcPr>
            <w:tcW w:w="638" w:type="pct"/>
          </w:tcPr>
          <w:p w14:paraId="26863B5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445" w:type="pct"/>
          </w:tcPr>
          <w:p w14:paraId="069F6B2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830" w:type="pct"/>
          </w:tcPr>
          <w:p w14:paraId="2CDF466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67" w:type="pct"/>
          </w:tcPr>
          <w:p w14:paraId="0C9CF24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11264.73</w:t>
            </w:r>
          </w:p>
        </w:tc>
        <w:tc>
          <w:tcPr>
            <w:tcW w:w="666" w:type="pct"/>
          </w:tcPr>
          <w:p w14:paraId="7C084AB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11271.77</w:t>
            </w:r>
          </w:p>
        </w:tc>
      </w:tr>
      <w:tr w:rsidR="00B4615B" w:rsidRPr="00B4615B" w14:paraId="3D2BC0AC" w14:textId="77777777" w:rsidTr="00BD4372">
        <w:tc>
          <w:tcPr>
            <w:cnfStyle w:val="001000000000" w:firstRow="0" w:lastRow="0" w:firstColumn="1" w:lastColumn="0" w:oddVBand="0" w:evenVBand="0" w:oddHBand="0" w:evenHBand="0" w:firstRowFirstColumn="0" w:firstRowLastColumn="0" w:lastRowFirstColumn="0" w:lastRowLastColumn="0"/>
            <w:tcW w:w="1073" w:type="pct"/>
          </w:tcPr>
          <w:p w14:paraId="4EB53FBE"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w:t>
            </w:r>
          </w:p>
        </w:tc>
        <w:tc>
          <w:tcPr>
            <w:tcW w:w="681" w:type="pct"/>
          </w:tcPr>
          <w:p w14:paraId="1A5B483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7455.83</w:t>
            </w:r>
          </w:p>
        </w:tc>
        <w:tc>
          <w:tcPr>
            <w:tcW w:w="638" w:type="pct"/>
          </w:tcPr>
          <w:p w14:paraId="3AEE714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3,806.90</w:t>
            </w:r>
          </w:p>
        </w:tc>
        <w:tc>
          <w:tcPr>
            <w:tcW w:w="445" w:type="pct"/>
          </w:tcPr>
          <w:p w14:paraId="687C579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0539B29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0.34</w:t>
            </w:r>
          </w:p>
        </w:tc>
        <w:tc>
          <w:tcPr>
            <w:tcW w:w="667" w:type="pct"/>
          </w:tcPr>
          <w:p w14:paraId="1185508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7459.83</w:t>
            </w:r>
          </w:p>
        </w:tc>
        <w:tc>
          <w:tcPr>
            <w:tcW w:w="666" w:type="pct"/>
          </w:tcPr>
          <w:p w14:paraId="426F26AE"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7473.91</w:t>
            </w:r>
          </w:p>
        </w:tc>
      </w:tr>
      <w:tr w:rsidR="00B4615B" w:rsidRPr="00B4615B" w14:paraId="10B352D9"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528B49B2"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Sex</w:t>
            </w:r>
          </w:p>
        </w:tc>
        <w:tc>
          <w:tcPr>
            <w:tcW w:w="681" w:type="pct"/>
          </w:tcPr>
          <w:p w14:paraId="449708E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11217.31</w:t>
            </w:r>
          </w:p>
        </w:tc>
        <w:tc>
          <w:tcPr>
            <w:tcW w:w="638" w:type="pct"/>
          </w:tcPr>
          <w:p w14:paraId="713C8A0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45.42</w:t>
            </w:r>
          </w:p>
        </w:tc>
        <w:tc>
          <w:tcPr>
            <w:tcW w:w="445" w:type="pct"/>
          </w:tcPr>
          <w:p w14:paraId="3A8957F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4201462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0.00</w:t>
            </w:r>
          </w:p>
        </w:tc>
        <w:tc>
          <w:tcPr>
            <w:tcW w:w="667" w:type="pct"/>
          </w:tcPr>
          <w:p w14:paraId="45EDE7D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11221.31</w:t>
            </w:r>
          </w:p>
        </w:tc>
        <w:tc>
          <w:tcPr>
            <w:tcW w:w="666" w:type="pct"/>
          </w:tcPr>
          <w:p w14:paraId="52E4057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11235.38</w:t>
            </w:r>
          </w:p>
        </w:tc>
      </w:tr>
      <w:tr w:rsidR="00B4615B" w:rsidRPr="00B4615B" w14:paraId="73679509" w14:textId="77777777" w:rsidTr="00BD4372">
        <w:tc>
          <w:tcPr>
            <w:cnfStyle w:val="001000000000" w:firstRow="0" w:lastRow="0" w:firstColumn="1" w:lastColumn="0" w:oddVBand="0" w:evenVBand="0" w:oddHBand="0" w:evenHBand="0" w:firstRowFirstColumn="0" w:firstRowLastColumn="0" w:lastRowFirstColumn="0" w:lastRowLastColumn="0"/>
            <w:tcW w:w="1073" w:type="pct"/>
          </w:tcPr>
          <w:p w14:paraId="4A7DF86B"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Tenure</w:t>
            </w:r>
          </w:p>
        </w:tc>
        <w:tc>
          <w:tcPr>
            <w:tcW w:w="681" w:type="pct"/>
          </w:tcPr>
          <w:p w14:paraId="5DAFF37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10507.00</w:t>
            </w:r>
          </w:p>
        </w:tc>
        <w:tc>
          <w:tcPr>
            <w:tcW w:w="638" w:type="pct"/>
          </w:tcPr>
          <w:p w14:paraId="421B1655"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755.73</w:t>
            </w:r>
          </w:p>
        </w:tc>
        <w:tc>
          <w:tcPr>
            <w:tcW w:w="445" w:type="pct"/>
          </w:tcPr>
          <w:p w14:paraId="2434A46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1292ED7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0.07</w:t>
            </w:r>
          </w:p>
        </w:tc>
        <w:tc>
          <w:tcPr>
            <w:tcW w:w="667" w:type="pct"/>
          </w:tcPr>
          <w:p w14:paraId="29AD9C7E"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10511.00</w:t>
            </w:r>
          </w:p>
        </w:tc>
        <w:tc>
          <w:tcPr>
            <w:tcW w:w="666" w:type="pct"/>
          </w:tcPr>
          <w:p w14:paraId="04595D9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10525.07</w:t>
            </w:r>
          </w:p>
        </w:tc>
      </w:tr>
      <w:tr w:rsidR="00B4615B" w:rsidRPr="00B4615B" w14:paraId="37D1DCF0"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67CD62CB"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NS-SEC (SOC 2000)</w:t>
            </w:r>
          </w:p>
        </w:tc>
        <w:tc>
          <w:tcPr>
            <w:tcW w:w="681" w:type="pct"/>
          </w:tcPr>
          <w:p w14:paraId="4D53EE92"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10107.27</w:t>
            </w:r>
          </w:p>
        </w:tc>
        <w:tc>
          <w:tcPr>
            <w:tcW w:w="638" w:type="pct"/>
          </w:tcPr>
          <w:p w14:paraId="27F4354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1,155.46</w:t>
            </w:r>
          </w:p>
        </w:tc>
        <w:tc>
          <w:tcPr>
            <w:tcW w:w="445" w:type="pct"/>
          </w:tcPr>
          <w:p w14:paraId="5EAD91C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8</w:t>
            </w:r>
          </w:p>
        </w:tc>
        <w:tc>
          <w:tcPr>
            <w:tcW w:w="830" w:type="pct"/>
          </w:tcPr>
          <w:p w14:paraId="43BE721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0.10</w:t>
            </w:r>
          </w:p>
        </w:tc>
        <w:tc>
          <w:tcPr>
            <w:tcW w:w="667" w:type="pct"/>
          </w:tcPr>
          <w:p w14:paraId="7C2B73F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10123.27</w:t>
            </w:r>
          </w:p>
        </w:tc>
        <w:tc>
          <w:tcPr>
            <w:tcW w:w="666" w:type="pct"/>
          </w:tcPr>
          <w:p w14:paraId="2A0C602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10179.57</w:t>
            </w:r>
          </w:p>
        </w:tc>
      </w:tr>
    </w:tbl>
    <w:p w14:paraId="760FBD3C" w14:textId="77777777" w:rsidR="00B1586B" w:rsidRPr="00B4615B" w:rsidRDefault="00B1586B" w:rsidP="00B1586B"/>
    <w:p w14:paraId="71495189" w14:textId="6B1FDB58" w:rsidR="00B1586B" w:rsidRPr="00F25541" w:rsidRDefault="00B1586B" w:rsidP="00F25541">
      <w:pPr>
        <w:spacing w:line="480" w:lineRule="auto"/>
        <w:rPr>
          <w:rFonts w:ascii="Book Antiqua" w:hAnsi="Book Antiqua" w:cs="Times New Roman"/>
          <w:sz w:val="24"/>
          <w:szCs w:val="24"/>
        </w:rPr>
      </w:pPr>
      <w:r w:rsidRPr="00F25541">
        <w:rPr>
          <w:rFonts w:ascii="Book Antiqua" w:hAnsi="Book Antiqua" w:cs="Times New Roman"/>
          <w:sz w:val="24"/>
          <w:szCs w:val="24"/>
        </w:rPr>
        <w:t xml:space="preserve">Explanatory variables are entered sequentially in the subsequent logistic </w:t>
      </w:r>
      <w:r w:rsidR="005D02C3" w:rsidRPr="00F25541">
        <w:rPr>
          <w:rFonts w:ascii="Book Antiqua" w:hAnsi="Book Antiqua" w:cs="Times New Roman"/>
          <w:sz w:val="24"/>
          <w:szCs w:val="24"/>
        </w:rPr>
        <w:t>models</w:t>
      </w:r>
      <w:r w:rsidRPr="00F25541">
        <w:rPr>
          <w:rFonts w:ascii="Book Antiqua" w:hAnsi="Book Antiqua" w:cs="Times New Roman"/>
          <w:sz w:val="24"/>
          <w:szCs w:val="24"/>
        </w:rPr>
        <w:t xml:space="preserve"> following the (Gayle and Lambert, 2009) example.</w:t>
      </w:r>
    </w:p>
    <w:p w14:paraId="27C31EE0" w14:textId="2B91278A" w:rsidR="00B4615B" w:rsidRPr="00B4615B" w:rsidRDefault="00B4615B" w:rsidP="00B4615B">
      <w:pPr>
        <w:pStyle w:val="Caption"/>
      </w:pPr>
      <w:bookmarkStart w:id="113" w:name="_Toc169179723"/>
      <w:r w:rsidRPr="00B4615B">
        <w:t xml:space="preserve">Table </w:t>
      </w:r>
      <w:r w:rsidR="004C0430">
        <w:fldChar w:fldCharType="begin"/>
      </w:r>
      <w:r w:rsidR="004C0430">
        <w:instrText xml:space="preserve"> STYLEREF 1 \s </w:instrText>
      </w:r>
      <w:r w:rsidR="004C0430">
        <w:fldChar w:fldCharType="separate"/>
      </w:r>
      <w:r w:rsidR="004C0430">
        <w:rPr>
          <w:noProof/>
        </w:rPr>
        <w:t>2</w:t>
      </w:r>
      <w:r w:rsidR="004C0430">
        <w:fldChar w:fldCharType="end"/>
      </w:r>
      <w:r w:rsidR="004C0430">
        <w:t>.</w:t>
      </w:r>
      <w:r w:rsidR="004C0430">
        <w:fldChar w:fldCharType="begin"/>
      </w:r>
      <w:r w:rsidR="004C0430">
        <w:instrText xml:space="preserve"> SEQ Table \* ARABIC \s 1 </w:instrText>
      </w:r>
      <w:r w:rsidR="004C0430">
        <w:fldChar w:fldCharType="separate"/>
      </w:r>
      <w:r w:rsidR="004C0430">
        <w:rPr>
          <w:noProof/>
        </w:rPr>
        <w:t>21</w:t>
      </w:r>
      <w:r w:rsidR="004C0430">
        <w:fldChar w:fldCharType="end"/>
      </w:r>
      <w:r w:rsidRPr="00B4615B">
        <w:t xml:space="preserve"> Sequential Model Building Statistics for NCDS model</w:t>
      </w:r>
      <w:bookmarkEnd w:id="113"/>
    </w:p>
    <w:tbl>
      <w:tblPr>
        <w:tblStyle w:val="GridTable6Colorful"/>
        <w:tblW w:w="5000" w:type="pct"/>
        <w:tblLook w:val="04A0" w:firstRow="1" w:lastRow="0" w:firstColumn="1" w:lastColumn="0" w:noHBand="0" w:noVBand="1"/>
      </w:tblPr>
      <w:tblGrid>
        <w:gridCol w:w="1513"/>
        <w:gridCol w:w="1235"/>
        <w:gridCol w:w="1248"/>
        <w:gridCol w:w="1248"/>
        <w:gridCol w:w="1540"/>
        <w:gridCol w:w="1116"/>
        <w:gridCol w:w="1116"/>
      </w:tblGrid>
      <w:tr w:rsidR="00B4615B" w:rsidRPr="00B4615B" w14:paraId="55D27EA3" w14:textId="77777777" w:rsidTr="00B461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24A8C0CA"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Outcome Variable: Economic Activity</w:t>
            </w:r>
          </w:p>
        </w:tc>
        <w:tc>
          <w:tcPr>
            <w:tcW w:w="685" w:type="pct"/>
          </w:tcPr>
          <w:p w14:paraId="78F8D88D"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Deviance</w:t>
            </w:r>
          </w:p>
        </w:tc>
        <w:tc>
          <w:tcPr>
            <w:tcW w:w="692" w:type="pct"/>
          </w:tcPr>
          <w:p w14:paraId="7D988AE3"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hAnsi="Times New Roman" w:cs="Times New Roman"/>
                <w:color w:val="auto"/>
                <w:sz w:val="24"/>
                <w:szCs w:val="24"/>
              </w:rPr>
              <w:t xml:space="preserve"> Deviance (from Previous)</w:t>
            </w:r>
          </w:p>
        </w:tc>
        <w:tc>
          <w:tcPr>
            <w:tcW w:w="692" w:type="pct"/>
          </w:tcPr>
          <w:p w14:paraId="6015156F"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eastAsiaTheme="minorEastAsia" w:hAnsi="Times New Roman" w:cs="Times New Roman"/>
                <w:color w:val="auto"/>
                <w:sz w:val="24"/>
                <w:szCs w:val="24"/>
              </w:rPr>
              <w:t xml:space="preserve"> d. f. (from Previous)</w:t>
            </w:r>
          </w:p>
        </w:tc>
        <w:tc>
          <w:tcPr>
            <w:tcW w:w="854" w:type="pct"/>
          </w:tcPr>
          <w:p w14:paraId="23E41D9D"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McFadden’s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color w:val="auto"/>
                      <w:sz w:val="24"/>
                      <w:szCs w:val="24"/>
                    </w:rPr>
                    <m:t>R</m:t>
                  </m:r>
                </m:e>
                <m:sup>
                  <m:r>
                    <m:rPr>
                      <m:sty m:val="bi"/>
                    </m:rPr>
                    <w:rPr>
                      <w:rFonts w:ascii="Cambria Math" w:hAnsi="Cambria Math" w:cs="Times New Roman"/>
                      <w:color w:val="auto"/>
                      <w:sz w:val="24"/>
                      <w:szCs w:val="24"/>
                    </w:rPr>
                    <m:t>2</m:t>
                  </m:r>
                </m:sup>
              </m:sSup>
            </m:oMath>
          </w:p>
        </w:tc>
        <w:tc>
          <w:tcPr>
            <w:tcW w:w="619" w:type="pct"/>
          </w:tcPr>
          <w:p w14:paraId="0150E528"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AIC</w:t>
            </w:r>
          </w:p>
        </w:tc>
        <w:tc>
          <w:tcPr>
            <w:tcW w:w="619" w:type="pct"/>
          </w:tcPr>
          <w:p w14:paraId="1773F032"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BIC</w:t>
            </w:r>
          </w:p>
        </w:tc>
      </w:tr>
      <w:tr w:rsidR="00B4615B" w:rsidRPr="00B4615B" w14:paraId="0BA0801A"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07511BB5"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w:t>
            </w:r>
          </w:p>
        </w:tc>
        <w:tc>
          <w:tcPr>
            <w:tcW w:w="685" w:type="pct"/>
          </w:tcPr>
          <w:p w14:paraId="4DA09A83"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11262.73</w:t>
            </w:r>
          </w:p>
        </w:tc>
        <w:tc>
          <w:tcPr>
            <w:tcW w:w="692" w:type="pct"/>
          </w:tcPr>
          <w:p w14:paraId="2554706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92" w:type="pct"/>
          </w:tcPr>
          <w:p w14:paraId="3369E17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854" w:type="pct"/>
          </w:tcPr>
          <w:p w14:paraId="7FFB39D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19" w:type="pct"/>
          </w:tcPr>
          <w:p w14:paraId="63E7D6D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11264.73</w:t>
            </w:r>
          </w:p>
        </w:tc>
        <w:tc>
          <w:tcPr>
            <w:tcW w:w="619" w:type="pct"/>
          </w:tcPr>
          <w:p w14:paraId="502A8E43"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11271.77</w:t>
            </w:r>
          </w:p>
        </w:tc>
      </w:tr>
      <w:tr w:rsidR="00B4615B" w:rsidRPr="00B4615B" w14:paraId="35B75562" w14:textId="77777777" w:rsidTr="00B4615B">
        <w:tc>
          <w:tcPr>
            <w:cnfStyle w:val="001000000000" w:firstRow="0" w:lastRow="0" w:firstColumn="1" w:lastColumn="0" w:oddVBand="0" w:evenVBand="0" w:oddHBand="0" w:evenHBand="0" w:firstRowFirstColumn="0" w:firstRowLastColumn="0" w:lastRowFirstColumn="0" w:lastRowLastColumn="0"/>
            <w:tcW w:w="839" w:type="pct"/>
          </w:tcPr>
          <w:p w14:paraId="275F1E2B"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w:t>
            </w:r>
          </w:p>
        </w:tc>
        <w:tc>
          <w:tcPr>
            <w:tcW w:w="685" w:type="pct"/>
          </w:tcPr>
          <w:p w14:paraId="07151E5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7455.83</w:t>
            </w:r>
          </w:p>
        </w:tc>
        <w:tc>
          <w:tcPr>
            <w:tcW w:w="692" w:type="pct"/>
          </w:tcPr>
          <w:p w14:paraId="503A4E84"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3,806.90</w:t>
            </w:r>
          </w:p>
        </w:tc>
        <w:tc>
          <w:tcPr>
            <w:tcW w:w="692" w:type="pct"/>
          </w:tcPr>
          <w:p w14:paraId="67E30667"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0B797F34"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0.34</w:t>
            </w:r>
          </w:p>
        </w:tc>
        <w:tc>
          <w:tcPr>
            <w:tcW w:w="619" w:type="pct"/>
          </w:tcPr>
          <w:p w14:paraId="4F11A2F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7459.83</w:t>
            </w:r>
          </w:p>
        </w:tc>
        <w:tc>
          <w:tcPr>
            <w:tcW w:w="619" w:type="pct"/>
          </w:tcPr>
          <w:p w14:paraId="72A4C21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7473.91</w:t>
            </w:r>
          </w:p>
        </w:tc>
      </w:tr>
      <w:tr w:rsidR="00B4615B" w:rsidRPr="00B4615B" w14:paraId="5CD132BC"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555366D8"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 + Sex</w:t>
            </w:r>
          </w:p>
        </w:tc>
        <w:tc>
          <w:tcPr>
            <w:tcW w:w="685" w:type="pct"/>
          </w:tcPr>
          <w:p w14:paraId="7B9D48E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7400.72</w:t>
            </w:r>
          </w:p>
        </w:tc>
        <w:tc>
          <w:tcPr>
            <w:tcW w:w="692" w:type="pct"/>
          </w:tcPr>
          <w:p w14:paraId="5C03B1D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55.11</w:t>
            </w:r>
          </w:p>
        </w:tc>
        <w:tc>
          <w:tcPr>
            <w:tcW w:w="692" w:type="pct"/>
          </w:tcPr>
          <w:p w14:paraId="14CA8E2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39BC2A1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0.34</w:t>
            </w:r>
          </w:p>
        </w:tc>
        <w:tc>
          <w:tcPr>
            <w:tcW w:w="619" w:type="pct"/>
          </w:tcPr>
          <w:p w14:paraId="02A85A0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7406.73</w:t>
            </w:r>
          </w:p>
        </w:tc>
        <w:tc>
          <w:tcPr>
            <w:tcW w:w="619" w:type="pct"/>
          </w:tcPr>
          <w:p w14:paraId="0F918613"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7427.84</w:t>
            </w:r>
          </w:p>
        </w:tc>
      </w:tr>
      <w:tr w:rsidR="00B4615B" w:rsidRPr="00B4615B" w14:paraId="1EAA8D56" w14:textId="77777777" w:rsidTr="00B4615B">
        <w:tc>
          <w:tcPr>
            <w:cnfStyle w:val="001000000000" w:firstRow="0" w:lastRow="0" w:firstColumn="1" w:lastColumn="0" w:oddVBand="0" w:evenVBand="0" w:oddHBand="0" w:evenHBand="0" w:firstRowFirstColumn="0" w:firstRowLastColumn="0" w:lastRowFirstColumn="0" w:lastRowLastColumn="0"/>
            <w:tcW w:w="839" w:type="pct"/>
          </w:tcPr>
          <w:p w14:paraId="6094511A"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 + Sex + Tenure</w:t>
            </w:r>
          </w:p>
        </w:tc>
        <w:tc>
          <w:tcPr>
            <w:tcW w:w="685" w:type="pct"/>
          </w:tcPr>
          <w:p w14:paraId="34F8477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7192.56</w:t>
            </w:r>
          </w:p>
        </w:tc>
        <w:tc>
          <w:tcPr>
            <w:tcW w:w="692" w:type="pct"/>
          </w:tcPr>
          <w:p w14:paraId="33DB2F3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208.16</w:t>
            </w:r>
          </w:p>
        </w:tc>
        <w:tc>
          <w:tcPr>
            <w:tcW w:w="692" w:type="pct"/>
          </w:tcPr>
          <w:p w14:paraId="7AB05D7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5AFFDAA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0.36</w:t>
            </w:r>
          </w:p>
        </w:tc>
        <w:tc>
          <w:tcPr>
            <w:tcW w:w="619" w:type="pct"/>
          </w:tcPr>
          <w:p w14:paraId="2473385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7200.56</w:t>
            </w:r>
          </w:p>
        </w:tc>
        <w:tc>
          <w:tcPr>
            <w:tcW w:w="619" w:type="pct"/>
          </w:tcPr>
          <w:p w14:paraId="73444F7E"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7228.71</w:t>
            </w:r>
          </w:p>
        </w:tc>
      </w:tr>
      <w:tr w:rsidR="00B4615B" w:rsidRPr="00B4615B" w14:paraId="529F3A6F"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0FFCD9C3"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lastRenderedPageBreak/>
              <w:t>Null Model + Educational Attainment + Sex + Tenure + NS-SEC (SOC 2000)</w:t>
            </w:r>
          </w:p>
        </w:tc>
        <w:tc>
          <w:tcPr>
            <w:tcW w:w="685" w:type="pct"/>
          </w:tcPr>
          <w:p w14:paraId="723AC62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6987.62</w:t>
            </w:r>
          </w:p>
        </w:tc>
        <w:tc>
          <w:tcPr>
            <w:tcW w:w="692" w:type="pct"/>
          </w:tcPr>
          <w:p w14:paraId="53D1E9B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204.94</w:t>
            </w:r>
          </w:p>
        </w:tc>
        <w:tc>
          <w:tcPr>
            <w:tcW w:w="692" w:type="pct"/>
          </w:tcPr>
          <w:p w14:paraId="36FF057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8</w:t>
            </w:r>
          </w:p>
        </w:tc>
        <w:tc>
          <w:tcPr>
            <w:tcW w:w="854" w:type="pct"/>
          </w:tcPr>
          <w:p w14:paraId="7080873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0.38</w:t>
            </w:r>
          </w:p>
        </w:tc>
        <w:tc>
          <w:tcPr>
            <w:tcW w:w="619" w:type="pct"/>
          </w:tcPr>
          <w:p w14:paraId="0DD0D1B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7009.62</w:t>
            </w:r>
          </w:p>
        </w:tc>
        <w:tc>
          <w:tcPr>
            <w:tcW w:w="619" w:type="pct"/>
          </w:tcPr>
          <w:p w14:paraId="1F09B63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7087.03</w:t>
            </w:r>
          </w:p>
        </w:tc>
      </w:tr>
    </w:tbl>
    <w:p w14:paraId="1BF71765" w14:textId="77777777" w:rsidR="00B1586B" w:rsidRPr="00B4615B" w:rsidRDefault="00B1586B" w:rsidP="00B1586B"/>
    <w:p w14:paraId="732710E7" w14:textId="20794063" w:rsidR="00B1586B" w:rsidRPr="002E799F" w:rsidRDefault="00B1586B" w:rsidP="002E799F">
      <w:pPr>
        <w:spacing w:line="480" w:lineRule="auto"/>
        <w:rPr>
          <w:rFonts w:ascii="Book Antiqua" w:hAnsi="Book Antiqua" w:cs="Times New Roman"/>
          <w:sz w:val="24"/>
          <w:szCs w:val="24"/>
        </w:rPr>
      </w:pPr>
      <w:bookmarkStart w:id="114" w:name="_Hlk168047750"/>
      <w:r w:rsidRPr="002E799F">
        <w:rPr>
          <w:rFonts w:ascii="Book Antiqua" w:hAnsi="Book Antiqua" w:cs="Times New Roman"/>
          <w:sz w:val="24"/>
          <w:szCs w:val="24"/>
        </w:rPr>
        <w:t xml:space="preserve">The model fit statistics demonstrate that there are typically distributed residuals and that the model is correctly specified. Table </w:t>
      </w:r>
      <w:r w:rsidR="002E799F">
        <w:rPr>
          <w:rFonts w:ascii="Book Antiqua" w:hAnsi="Book Antiqua" w:cs="Times New Roman"/>
          <w:sz w:val="24"/>
          <w:szCs w:val="24"/>
        </w:rPr>
        <w:t>2.21</w:t>
      </w:r>
      <w:r w:rsidRPr="002E799F">
        <w:rPr>
          <w:rFonts w:ascii="Book Antiqua" w:hAnsi="Book Antiqua" w:cs="Times New Roman"/>
          <w:sz w:val="24"/>
          <w:szCs w:val="24"/>
        </w:rPr>
        <w:t xml:space="preserve"> suggests that deviance is reduced by 4,275.11 from the null for the full proposed model. AIC and BIC statistics also suggest that the full model best fits those entered. Finally, the full model presents an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005D02C3" w:rsidRPr="00B4615B">
        <w:rPr>
          <w:rFonts w:ascii="Book Antiqua" w:eastAsiaTheme="minorEastAsia" w:hAnsi="Book Antiqua"/>
          <w:sz w:val="24"/>
          <w:szCs w:val="24"/>
        </w:rPr>
        <w:t xml:space="preserve"> </w:t>
      </w:r>
      <w:r w:rsidRPr="002E799F">
        <w:rPr>
          <w:rFonts w:ascii="Book Antiqua" w:hAnsi="Book Antiqua" w:cs="Times New Roman"/>
          <w:sz w:val="24"/>
          <w:szCs w:val="24"/>
        </w:rPr>
        <w:t>of 0.38. In other words, the full model explains 38 per cent of the variance of first transitions, leaving 52 per cent unexplained. The following analysis with the full model is a complete records analysis with 8,411 observations.</w:t>
      </w:r>
    </w:p>
    <w:p w14:paraId="197E4EB1" w14:textId="2F922CAD" w:rsidR="00B1586B" w:rsidRPr="002E799F" w:rsidRDefault="00B1586B" w:rsidP="002E799F">
      <w:pPr>
        <w:spacing w:line="480" w:lineRule="auto"/>
        <w:rPr>
          <w:rFonts w:ascii="Book Antiqua" w:hAnsi="Book Antiqua" w:cs="Times New Roman"/>
          <w:sz w:val="24"/>
          <w:szCs w:val="24"/>
        </w:rPr>
      </w:pPr>
      <w:bookmarkStart w:id="115" w:name="_Hlk168047871"/>
      <w:bookmarkEnd w:id="114"/>
      <w:r w:rsidRPr="002E799F">
        <w:rPr>
          <w:rFonts w:ascii="Book Antiqua" w:hAnsi="Book Antiqua" w:cs="Times New Roman"/>
          <w:sz w:val="24"/>
          <w:szCs w:val="24"/>
        </w:rPr>
        <w:t xml:space="preserve">The results of the logistic regression model are reported in Table </w:t>
      </w:r>
      <w:r w:rsidR="002E799F">
        <w:rPr>
          <w:rFonts w:ascii="Book Antiqua" w:hAnsi="Book Antiqua" w:cs="Times New Roman"/>
          <w:sz w:val="24"/>
          <w:szCs w:val="24"/>
        </w:rPr>
        <w:t>2.22</w:t>
      </w:r>
      <w:r w:rsidRPr="002E799F">
        <w:rPr>
          <w:rFonts w:ascii="Book Antiqua" w:hAnsi="Book Antiqua" w:cs="Times New Roman"/>
          <w:sz w:val="24"/>
          <w:szCs w:val="24"/>
        </w:rPr>
        <w:t>.</w:t>
      </w:r>
      <w:r w:rsidR="002E799F">
        <w:rPr>
          <w:rFonts w:ascii="Book Antiqua" w:hAnsi="Book Antiqua" w:cs="Times New Roman"/>
          <w:sz w:val="24"/>
          <w:szCs w:val="24"/>
        </w:rPr>
        <w:t xml:space="preserve"> Following from prior analysis both log odds and average marginal effects are reported.</w:t>
      </w:r>
      <w:r w:rsidRPr="002E799F">
        <w:rPr>
          <w:rFonts w:ascii="Book Antiqua" w:hAnsi="Book Antiqua" w:cs="Times New Roman"/>
          <w:sz w:val="24"/>
          <w:szCs w:val="24"/>
        </w:rPr>
        <w:t xml:space="preserve"> </w:t>
      </w:r>
      <w:bookmarkEnd w:id="115"/>
      <w:r w:rsidRPr="002E799F">
        <w:rPr>
          <w:rFonts w:ascii="Book Antiqua" w:hAnsi="Book Antiqua" w:cs="Times New Roman"/>
          <w:sz w:val="24"/>
          <w:szCs w:val="24"/>
        </w:rPr>
        <w:t xml:space="preserve">It is impossible to ascertain the significance of variables' parameters other than the reference category (Firth, 2003). This is known as the reference category problem. Quasi-variances were considered to overcome this reference category problem; these are detailed for NS-SEC (the only variable that can provide quasi-variance statistics) in Table </w:t>
      </w:r>
      <w:r w:rsidR="002E799F">
        <w:rPr>
          <w:rFonts w:ascii="Book Antiqua" w:hAnsi="Book Antiqua" w:cs="Times New Roman"/>
          <w:sz w:val="24"/>
          <w:szCs w:val="24"/>
        </w:rPr>
        <w:t>2.22</w:t>
      </w:r>
      <w:r w:rsidRPr="002E799F">
        <w:rPr>
          <w:rFonts w:ascii="Book Antiqua" w:hAnsi="Book Antiqua" w:cs="Times New Roman"/>
          <w:sz w:val="24"/>
          <w:szCs w:val="24"/>
        </w:rPr>
        <w:t xml:space="preserve">. Quasi-variances are reported alongside the standard outputs of log odds and average marginal effects to overcome the reference category problem. Quasi-variances are normally produced within Stata using the custom Stata command ‘qv’. Unfortunately, the qv command and subsequent graphing subcommands do not currently work with the multinominal logistic regression models in this chapter – QV estimates are only produced for the first category in the </w:t>
      </w:r>
      <w:r w:rsidRPr="002E799F">
        <w:rPr>
          <w:rFonts w:ascii="Book Antiqua" w:hAnsi="Book Antiqua" w:cs="Times New Roman"/>
          <w:sz w:val="24"/>
          <w:szCs w:val="24"/>
        </w:rPr>
        <w:lastRenderedPageBreak/>
        <w:t xml:space="preserve">categorical outcome variable, nor does it work with the sub-command ‘’ib().” that is used to identify a specific reference category of a chosen variable such as NS-SEC – this is because the ‘qv’ command predates the implementation of the subcommand ‘’ib().”. The creation of quasi-variance statistics can be completed via a quasi-variance calculator (Firth, 2000). Whilst this does produce the required quasi-variance statistics, there are two notable issues with this direction. The first is that producing quasi-variance statistics outside of Stata breaks the workflow and increases the possibility of manual error. The second is that the given quasi-variance calculator does not provide lower and upper bound 95% CIs for quasi-variance, instead producing a singular quasi-variance statistic. An alternative solution was identified that did not break the workflow and was committed within Stata. The ‘’ib().” The subcommand issue can be overcome by recoding NS-SEC whereby the reference category is first – in this case, recoding NS-SEC 7 as NS-SEC 1 so that Stata is forced to use that category as the reference. </w:t>
      </w:r>
    </w:p>
    <w:p w14:paraId="65546EAF" w14:textId="77777777" w:rsidR="00B1586B" w:rsidRPr="002E799F" w:rsidRDefault="00B1586B" w:rsidP="00B1586B">
      <w:pPr>
        <w:rPr>
          <w:rFonts w:ascii="Book Antiqua" w:hAnsi="Book Antiqua"/>
          <w:sz w:val="24"/>
          <w:szCs w:val="24"/>
        </w:rPr>
      </w:pPr>
    </w:p>
    <w:p w14:paraId="24E63F03" w14:textId="77777777" w:rsidR="00B1586B" w:rsidRPr="00B4615B" w:rsidRDefault="00B1586B" w:rsidP="00B1586B">
      <w:pPr>
        <w:rPr>
          <w:rFonts w:ascii="Times New Roman" w:hAnsi="Times New Roman" w:cs="Times New Roman"/>
          <w:sz w:val="18"/>
          <w:szCs w:val="18"/>
        </w:rPr>
      </w:pPr>
    </w:p>
    <w:p w14:paraId="4F2A7D98" w14:textId="77777777" w:rsidR="00B1586B" w:rsidRPr="00B4615B" w:rsidRDefault="00B1586B" w:rsidP="00B1586B">
      <w:pPr>
        <w:rPr>
          <w:rFonts w:ascii="Times New Roman" w:hAnsi="Times New Roman" w:cs="Times New Roman"/>
          <w:sz w:val="18"/>
          <w:szCs w:val="18"/>
        </w:rPr>
        <w:sectPr w:rsidR="00B1586B" w:rsidRPr="00B4615B" w:rsidSect="00E71055">
          <w:pgSz w:w="11906" w:h="16838"/>
          <w:pgMar w:top="1440" w:right="1440" w:bottom="1440" w:left="1440" w:header="708" w:footer="708" w:gutter="0"/>
          <w:cols w:space="708"/>
          <w:docGrid w:linePitch="360"/>
        </w:sectPr>
      </w:pPr>
    </w:p>
    <w:p w14:paraId="300C2F68" w14:textId="77777777" w:rsidR="00B1586B" w:rsidRPr="00B4615B" w:rsidRDefault="00B1586B" w:rsidP="00B1586B">
      <w:pPr>
        <w:rPr>
          <w:rFonts w:ascii="Times New Roman" w:hAnsi="Times New Roman" w:cs="Times New Roman"/>
          <w:sz w:val="18"/>
          <w:szCs w:val="18"/>
        </w:rPr>
      </w:pPr>
    </w:p>
    <w:p w14:paraId="1CF619B3" w14:textId="7822FD11" w:rsidR="00B4615B" w:rsidRPr="00B4615B" w:rsidRDefault="00B4615B" w:rsidP="00B4615B">
      <w:pPr>
        <w:pStyle w:val="Caption"/>
      </w:pPr>
      <w:bookmarkStart w:id="116" w:name="_Toc169179724"/>
      <w:r w:rsidRPr="00B4615B">
        <w:t xml:space="preserve">Table </w:t>
      </w:r>
      <w:r w:rsidR="004C0430">
        <w:fldChar w:fldCharType="begin"/>
      </w:r>
      <w:r w:rsidR="004C0430">
        <w:instrText xml:space="preserve"> STYLEREF 1 \s </w:instrText>
      </w:r>
      <w:r w:rsidR="004C0430">
        <w:fldChar w:fldCharType="separate"/>
      </w:r>
      <w:r w:rsidR="004C0430">
        <w:rPr>
          <w:noProof/>
        </w:rPr>
        <w:t>2</w:t>
      </w:r>
      <w:r w:rsidR="004C0430">
        <w:fldChar w:fldCharType="end"/>
      </w:r>
      <w:r w:rsidR="004C0430">
        <w:t>.</w:t>
      </w:r>
      <w:r w:rsidR="004C0430">
        <w:fldChar w:fldCharType="begin"/>
      </w:r>
      <w:r w:rsidR="004C0430">
        <w:instrText xml:space="preserve"> SEQ Table \* ARABIC \s 1 </w:instrText>
      </w:r>
      <w:r w:rsidR="004C0430">
        <w:fldChar w:fldCharType="separate"/>
      </w:r>
      <w:r w:rsidR="004C0430">
        <w:rPr>
          <w:noProof/>
        </w:rPr>
        <w:t>22</w:t>
      </w:r>
      <w:r w:rsidR="004C0430">
        <w:fldChar w:fldCharType="end"/>
      </w:r>
      <w:r w:rsidRPr="00B4615B">
        <w:t xml:space="preserve"> Analytical Model for NCDS</w:t>
      </w:r>
      <w:bookmarkEnd w:id="116"/>
    </w:p>
    <w:tbl>
      <w:tblPr>
        <w:tblStyle w:val="GridTable6Colorful"/>
        <w:tblW w:w="5000" w:type="pct"/>
        <w:tblLook w:val="04A0" w:firstRow="1" w:lastRow="0" w:firstColumn="1" w:lastColumn="0" w:noHBand="0" w:noVBand="1"/>
      </w:tblPr>
      <w:tblGrid>
        <w:gridCol w:w="5027"/>
        <w:gridCol w:w="795"/>
        <w:gridCol w:w="806"/>
        <w:gridCol w:w="636"/>
        <w:gridCol w:w="1607"/>
        <w:gridCol w:w="1275"/>
        <w:gridCol w:w="1272"/>
        <w:gridCol w:w="1266"/>
        <w:gridCol w:w="1264"/>
      </w:tblGrid>
      <w:tr w:rsidR="00B4615B" w:rsidRPr="00B4615B" w14:paraId="52D227DE"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5E837009" w14:textId="77777777" w:rsidR="00B1586B" w:rsidRPr="00B4615B" w:rsidRDefault="00B1586B" w:rsidP="00BD4372">
            <w:pPr>
              <w:rPr>
                <w:rFonts w:ascii="Times New Roman" w:hAnsi="Times New Roman" w:cs="Times New Roman"/>
                <w:color w:val="auto"/>
                <w:sz w:val="20"/>
                <w:szCs w:val="20"/>
              </w:rPr>
            </w:pPr>
          </w:p>
        </w:tc>
        <w:tc>
          <w:tcPr>
            <w:tcW w:w="802" w:type="pct"/>
            <w:gridSpan w:val="3"/>
          </w:tcPr>
          <w:p w14:paraId="736DFF81" w14:textId="77777777" w:rsidR="00B1586B" w:rsidRPr="00B4615B" w:rsidRDefault="00B1586B"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NS-SEC</w:t>
            </w:r>
          </w:p>
        </w:tc>
        <w:tc>
          <w:tcPr>
            <w:tcW w:w="1033" w:type="pct"/>
            <w:gridSpan w:val="2"/>
          </w:tcPr>
          <w:p w14:paraId="5DEFE9D4" w14:textId="77777777" w:rsidR="00B1586B" w:rsidRPr="00B4615B" w:rsidRDefault="00B1586B"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Average Marginal Effects</w:t>
            </w:r>
          </w:p>
        </w:tc>
        <w:tc>
          <w:tcPr>
            <w:tcW w:w="1363" w:type="pct"/>
            <w:gridSpan w:val="3"/>
          </w:tcPr>
          <w:p w14:paraId="57EA4E7E" w14:textId="77777777" w:rsidR="00B1586B" w:rsidRPr="00B4615B" w:rsidRDefault="00B1586B"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Quasi-variance</w:t>
            </w:r>
          </w:p>
        </w:tc>
      </w:tr>
      <w:tr w:rsidR="00B4615B" w:rsidRPr="00B4615B" w14:paraId="5495437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63503F4C" w14:textId="77777777" w:rsidR="00B1586B" w:rsidRPr="00B4615B" w:rsidRDefault="00B1586B" w:rsidP="00BD4372">
            <w:pPr>
              <w:rPr>
                <w:rFonts w:ascii="Times New Roman" w:hAnsi="Times New Roman" w:cs="Times New Roman"/>
                <w:color w:val="auto"/>
                <w:sz w:val="20"/>
                <w:szCs w:val="20"/>
              </w:rPr>
            </w:pPr>
            <w:r w:rsidRPr="00B4615B">
              <w:rPr>
                <w:rFonts w:ascii="Times New Roman" w:hAnsi="Times New Roman" w:cs="Times New Roman"/>
                <w:color w:val="auto"/>
                <w:sz w:val="20"/>
                <w:szCs w:val="20"/>
              </w:rPr>
              <w:t>Economic Activity: ‘Don’t Continue Schooling’ Reference Category</w:t>
            </w:r>
          </w:p>
        </w:tc>
        <w:tc>
          <w:tcPr>
            <w:tcW w:w="285" w:type="pct"/>
          </w:tcPr>
          <w:p w14:paraId="189923AC"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20"/>
                <w:szCs w:val="20"/>
              </w:rPr>
            </w:pPr>
            <w:r w:rsidRPr="00B4615B">
              <w:rPr>
                <w:rFonts w:ascii="Times New Roman" w:hAnsi="Times New Roman" w:cs="Times New Roman"/>
                <w:b/>
                <w:bCs/>
                <w:color w:val="auto"/>
                <w:sz w:val="20"/>
                <w:szCs w:val="20"/>
              </w:rPr>
              <w:t>Coef.</w:t>
            </w:r>
          </w:p>
        </w:tc>
        <w:tc>
          <w:tcPr>
            <w:tcW w:w="289" w:type="pct"/>
          </w:tcPr>
          <w:p w14:paraId="45FA47E3"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20"/>
                <w:szCs w:val="20"/>
              </w:rPr>
            </w:pPr>
            <w:r w:rsidRPr="00B4615B">
              <w:rPr>
                <w:rFonts w:ascii="Times New Roman" w:hAnsi="Times New Roman" w:cs="Times New Roman"/>
                <w:b/>
                <w:bCs/>
                <w:color w:val="auto"/>
                <w:sz w:val="20"/>
                <w:szCs w:val="20"/>
              </w:rPr>
              <w:t>S.E.</w:t>
            </w:r>
          </w:p>
        </w:tc>
        <w:tc>
          <w:tcPr>
            <w:tcW w:w="228" w:type="pct"/>
          </w:tcPr>
          <w:p w14:paraId="2DA4B777"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20"/>
                <w:szCs w:val="20"/>
              </w:rPr>
            </w:pPr>
            <w:r w:rsidRPr="00B4615B">
              <w:rPr>
                <w:rFonts w:ascii="Times New Roman" w:hAnsi="Times New Roman" w:cs="Times New Roman"/>
                <w:b/>
                <w:bCs/>
                <w:color w:val="auto"/>
                <w:sz w:val="20"/>
                <w:szCs w:val="20"/>
              </w:rPr>
              <w:t>Sig.</w:t>
            </w:r>
          </w:p>
        </w:tc>
        <w:tc>
          <w:tcPr>
            <w:tcW w:w="576" w:type="pct"/>
          </w:tcPr>
          <w:p w14:paraId="231F2E91"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20"/>
                <w:szCs w:val="20"/>
              </w:rPr>
            </w:pPr>
            <m:oMath>
              <m:r>
                <m:rPr>
                  <m:sty m:val="b"/>
                </m:rPr>
                <w:rPr>
                  <w:rFonts w:ascii="Cambria Math" w:hAnsi="Cambria Math" w:cs="Times New Roman"/>
                  <w:color w:val="auto"/>
                  <w:sz w:val="20"/>
                  <w:szCs w:val="20"/>
                </w:rPr>
                <m:t>Δ</m:t>
              </m:r>
            </m:oMath>
            <w:r w:rsidRPr="00B4615B">
              <w:rPr>
                <w:rFonts w:ascii="Times New Roman" w:eastAsiaTheme="minorEastAsia" w:hAnsi="Times New Roman" w:cs="Times New Roman"/>
                <w:b/>
                <w:color w:val="auto"/>
                <w:sz w:val="20"/>
                <w:szCs w:val="20"/>
              </w:rPr>
              <w:t xml:space="preserve"> Prob.</w:t>
            </w:r>
          </w:p>
        </w:tc>
        <w:tc>
          <w:tcPr>
            <w:tcW w:w="457" w:type="pct"/>
          </w:tcPr>
          <w:p w14:paraId="7E4A3E73"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20"/>
                <w:szCs w:val="20"/>
              </w:rPr>
            </w:pPr>
            <w:r w:rsidRPr="00B4615B">
              <w:rPr>
                <w:rFonts w:ascii="Times New Roman" w:hAnsi="Times New Roman" w:cs="Times New Roman"/>
                <w:b/>
                <w:color w:val="auto"/>
                <w:sz w:val="20"/>
                <w:szCs w:val="20"/>
              </w:rPr>
              <w:t>S.E.</w:t>
            </w:r>
          </w:p>
        </w:tc>
        <w:tc>
          <w:tcPr>
            <w:tcW w:w="456" w:type="pct"/>
          </w:tcPr>
          <w:p w14:paraId="014AB073"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20"/>
                <w:szCs w:val="20"/>
              </w:rPr>
            </w:pPr>
            <w:r w:rsidRPr="00B4615B">
              <w:rPr>
                <w:rFonts w:ascii="Times New Roman" w:hAnsi="Times New Roman" w:cs="Times New Roman"/>
                <w:b/>
                <w:color w:val="auto"/>
                <w:sz w:val="20"/>
                <w:szCs w:val="20"/>
              </w:rPr>
              <w:t>S.E.</w:t>
            </w:r>
          </w:p>
        </w:tc>
        <w:tc>
          <w:tcPr>
            <w:tcW w:w="454" w:type="pct"/>
          </w:tcPr>
          <w:p w14:paraId="295FEA32"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20"/>
                <w:szCs w:val="20"/>
              </w:rPr>
            </w:pPr>
            <w:r w:rsidRPr="00B4615B">
              <w:rPr>
                <w:rFonts w:ascii="Times New Roman" w:hAnsi="Times New Roman" w:cs="Times New Roman"/>
                <w:b/>
                <w:color w:val="auto"/>
                <w:sz w:val="20"/>
                <w:szCs w:val="20"/>
              </w:rPr>
              <w:t>LB</w:t>
            </w:r>
          </w:p>
        </w:tc>
        <w:tc>
          <w:tcPr>
            <w:tcW w:w="453" w:type="pct"/>
          </w:tcPr>
          <w:p w14:paraId="5FA83F67"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20"/>
                <w:szCs w:val="20"/>
              </w:rPr>
            </w:pPr>
            <w:r w:rsidRPr="00B4615B">
              <w:rPr>
                <w:rFonts w:ascii="Times New Roman" w:hAnsi="Times New Roman" w:cs="Times New Roman"/>
                <w:b/>
                <w:color w:val="auto"/>
                <w:sz w:val="20"/>
                <w:szCs w:val="20"/>
              </w:rPr>
              <w:t>UB</w:t>
            </w:r>
          </w:p>
        </w:tc>
      </w:tr>
      <w:tr w:rsidR="00B4615B" w:rsidRPr="00B4615B" w14:paraId="703902E5"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7D4959A8" w14:textId="77777777" w:rsidR="00B1586B" w:rsidRPr="00B4615B" w:rsidRDefault="00B1586B" w:rsidP="00BD4372">
            <w:pPr>
              <w:rPr>
                <w:rFonts w:ascii="Times New Roman" w:hAnsi="Times New Roman" w:cs="Times New Roman"/>
                <w:color w:val="auto"/>
                <w:sz w:val="20"/>
                <w:szCs w:val="20"/>
              </w:rPr>
            </w:pPr>
            <w:r w:rsidRPr="00B4615B">
              <w:rPr>
                <w:rFonts w:ascii="Times New Roman" w:hAnsi="Times New Roman" w:cs="Times New Roman"/>
                <w:color w:val="auto"/>
                <w:sz w:val="20"/>
                <w:szCs w:val="20"/>
              </w:rPr>
              <w:t>Continue Schooling</w:t>
            </w:r>
          </w:p>
        </w:tc>
        <w:tc>
          <w:tcPr>
            <w:tcW w:w="285" w:type="pct"/>
          </w:tcPr>
          <w:p w14:paraId="02017BC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289" w:type="pct"/>
          </w:tcPr>
          <w:p w14:paraId="0DF6D4A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228" w:type="pct"/>
          </w:tcPr>
          <w:p w14:paraId="5149674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576" w:type="pct"/>
          </w:tcPr>
          <w:p w14:paraId="080B363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7" w:type="pct"/>
          </w:tcPr>
          <w:p w14:paraId="312C347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6" w:type="pct"/>
          </w:tcPr>
          <w:p w14:paraId="07E4F067"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4" w:type="pct"/>
          </w:tcPr>
          <w:p w14:paraId="74E763F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3" w:type="pct"/>
          </w:tcPr>
          <w:p w14:paraId="6BF34F6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r>
      <w:tr w:rsidR="00B4615B" w:rsidRPr="00B4615B" w14:paraId="04C205BF"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5630F01E" w14:textId="77777777" w:rsidR="00B1586B" w:rsidRPr="00B4615B" w:rsidRDefault="00B1586B" w:rsidP="00BD4372">
            <w:pPr>
              <w:rPr>
                <w:rFonts w:ascii="Times New Roman" w:hAnsi="Times New Roman" w:cs="Times New Roman"/>
                <w:color w:val="auto"/>
                <w:sz w:val="20"/>
                <w:szCs w:val="20"/>
              </w:rPr>
            </w:pPr>
            <w:r w:rsidRPr="00B4615B">
              <w:rPr>
                <w:rFonts w:ascii="Times New Roman" w:hAnsi="Times New Roman" w:cs="Times New Roman"/>
                <w:color w:val="auto"/>
                <w:sz w:val="20"/>
                <w:szCs w:val="20"/>
              </w:rPr>
              <w:t>Educational Attainment</w:t>
            </w:r>
          </w:p>
        </w:tc>
        <w:tc>
          <w:tcPr>
            <w:tcW w:w="285" w:type="pct"/>
          </w:tcPr>
          <w:p w14:paraId="2E78A28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89" w:type="pct"/>
          </w:tcPr>
          <w:p w14:paraId="64FF5FD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28" w:type="pct"/>
          </w:tcPr>
          <w:p w14:paraId="340CBCA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576" w:type="pct"/>
          </w:tcPr>
          <w:p w14:paraId="67AE550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57" w:type="pct"/>
          </w:tcPr>
          <w:p w14:paraId="260162E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56" w:type="pct"/>
          </w:tcPr>
          <w:p w14:paraId="1E3D3FC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54" w:type="pct"/>
          </w:tcPr>
          <w:p w14:paraId="2EC527D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53" w:type="pct"/>
          </w:tcPr>
          <w:p w14:paraId="5C96157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r>
      <w:tr w:rsidR="00B4615B" w:rsidRPr="00B4615B" w14:paraId="440E5247"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22631481" w14:textId="77777777" w:rsidR="00B1586B" w:rsidRPr="00B4615B" w:rsidRDefault="00B1586B" w:rsidP="00BD4372">
            <w:pPr>
              <w:rPr>
                <w:rFonts w:ascii="Times New Roman" w:hAnsi="Times New Roman" w:cs="Times New Roman"/>
                <w:color w:val="auto"/>
                <w:sz w:val="20"/>
                <w:szCs w:val="20"/>
              </w:rPr>
            </w:pPr>
            <w:r w:rsidRPr="00B4615B">
              <w:rPr>
                <w:rFonts w:ascii="Times New Roman" w:hAnsi="Times New Roman" w:cs="Times New Roman"/>
                <w:i/>
                <w:iCs/>
                <w:color w:val="auto"/>
                <w:sz w:val="20"/>
                <w:szCs w:val="20"/>
              </w:rPr>
              <w:t>Less than five O’levels</w:t>
            </w:r>
          </w:p>
        </w:tc>
        <w:tc>
          <w:tcPr>
            <w:tcW w:w="285" w:type="pct"/>
          </w:tcPr>
          <w:p w14:paraId="4E16617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Ref.</w:t>
            </w:r>
          </w:p>
        </w:tc>
        <w:tc>
          <w:tcPr>
            <w:tcW w:w="289" w:type="pct"/>
          </w:tcPr>
          <w:p w14:paraId="4BA612C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w:t>
            </w:r>
          </w:p>
        </w:tc>
        <w:tc>
          <w:tcPr>
            <w:tcW w:w="228" w:type="pct"/>
          </w:tcPr>
          <w:p w14:paraId="3D2C5D5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576" w:type="pct"/>
          </w:tcPr>
          <w:p w14:paraId="6A060A7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w:t>
            </w:r>
          </w:p>
        </w:tc>
        <w:tc>
          <w:tcPr>
            <w:tcW w:w="457" w:type="pct"/>
          </w:tcPr>
          <w:p w14:paraId="04CCE0C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w:t>
            </w:r>
          </w:p>
        </w:tc>
        <w:tc>
          <w:tcPr>
            <w:tcW w:w="456" w:type="pct"/>
          </w:tcPr>
          <w:p w14:paraId="42D8392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w:t>
            </w:r>
          </w:p>
        </w:tc>
        <w:tc>
          <w:tcPr>
            <w:tcW w:w="454" w:type="pct"/>
          </w:tcPr>
          <w:p w14:paraId="7C15D84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w:t>
            </w:r>
          </w:p>
        </w:tc>
        <w:tc>
          <w:tcPr>
            <w:tcW w:w="453" w:type="pct"/>
          </w:tcPr>
          <w:p w14:paraId="6D17C5D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w:t>
            </w:r>
          </w:p>
        </w:tc>
      </w:tr>
      <w:tr w:rsidR="00B4615B" w:rsidRPr="00B4615B" w14:paraId="00EBA5CB"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74774109" w14:textId="77777777" w:rsidR="00B1586B" w:rsidRPr="00B4615B" w:rsidRDefault="00B1586B" w:rsidP="00BD4372">
            <w:pPr>
              <w:rPr>
                <w:rFonts w:ascii="Times New Roman" w:hAnsi="Times New Roman" w:cs="Times New Roman"/>
                <w:color w:val="auto"/>
                <w:sz w:val="20"/>
                <w:szCs w:val="20"/>
              </w:rPr>
            </w:pPr>
            <w:r w:rsidRPr="00B4615B">
              <w:rPr>
                <w:rFonts w:ascii="Times New Roman" w:hAnsi="Times New Roman" w:cs="Times New Roman"/>
                <w:i/>
                <w:iCs/>
                <w:color w:val="auto"/>
                <w:sz w:val="20"/>
                <w:szCs w:val="20"/>
              </w:rPr>
              <w:t>Five or More O’levels</w:t>
            </w:r>
          </w:p>
        </w:tc>
        <w:tc>
          <w:tcPr>
            <w:tcW w:w="285" w:type="pct"/>
            <w:vAlign w:val="bottom"/>
          </w:tcPr>
          <w:p w14:paraId="1E06EEE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2.98</w:t>
            </w:r>
          </w:p>
        </w:tc>
        <w:tc>
          <w:tcPr>
            <w:tcW w:w="289" w:type="pct"/>
            <w:vAlign w:val="bottom"/>
          </w:tcPr>
          <w:p w14:paraId="0B07FED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(0.07)</w:t>
            </w:r>
          </w:p>
        </w:tc>
        <w:tc>
          <w:tcPr>
            <w:tcW w:w="228" w:type="pct"/>
          </w:tcPr>
          <w:p w14:paraId="4CC85FA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sz w:val="20"/>
                <w:szCs w:val="20"/>
              </w:rPr>
              <w:t>***</w:t>
            </w:r>
          </w:p>
        </w:tc>
        <w:tc>
          <w:tcPr>
            <w:tcW w:w="576" w:type="pct"/>
            <w:vAlign w:val="bottom"/>
          </w:tcPr>
          <w:p w14:paraId="3E0AC34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0.56</w:t>
            </w:r>
          </w:p>
        </w:tc>
        <w:tc>
          <w:tcPr>
            <w:tcW w:w="457" w:type="pct"/>
            <w:vAlign w:val="bottom"/>
          </w:tcPr>
          <w:p w14:paraId="3DF1DE9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(0.01)</w:t>
            </w:r>
          </w:p>
        </w:tc>
        <w:tc>
          <w:tcPr>
            <w:tcW w:w="456" w:type="pct"/>
          </w:tcPr>
          <w:p w14:paraId="02F6483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w:t>
            </w:r>
          </w:p>
        </w:tc>
        <w:tc>
          <w:tcPr>
            <w:tcW w:w="454" w:type="pct"/>
          </w:tcPr>
          <w:p w14:paraId="3D3D204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w:t>
            </w:r>
          </w:p>
        </w:tc>
        <w:tc>
          <w:tcPr>
            <w:tcW w:w="453" w:type="pct"/>
          </w:tcPr>
          <w:p w14:paraId="6D0C036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w:t>
            </w:r>
          </w:p>
        </w:tc>
      </w:tr>
      <w:tr w:rsidR="00B4615B" w:rsidRPr="00B4615B" w14:paraId="6AC9BB9B"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6B441DB5" w14:textId="77777777" w:rsidR="00B1586B" w:rsidRPr="00B4615B" w:rsidRDefault="00B1586B" w:rsidP="00BD4372">
            <w:pPr>
              <w:rPr>
                <w:rFonts w:ascii="Times New Roman" w:hAnsi="Times New Roman" w:cs="Times New Roman"/>
                <w:color w:val="auto"/>
                <w:sz w:val="20"/>
                <w:szCs w:val="20"/>
              </w:rPr>
            </w:pPr>
            <w:r w:rsidRPr="00B4615B">
              <w:rPr>
                <w:rFonts w:ascii="Times New Roman" w:hAnsi="Times New Roman" w:cs="Times New Roman"/>
                <w:color w:val="auto"/>
                <w:sz w:val="20"/>
                <w:szCs w:val="20"/>
              </w:rPr>
              <w:t>Sex</w:t>
            </w:r>
          </w:p>
        </w:tc>
        <w:tc>
          <w:tcPr>
            <w:tcW w:w="285" w:type="pct"/>
          </w:tcPr>
          <w:p w14:paraId="2F34951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289" w:type="pct"/>
          </w:tcPr>
          <w:p w14:paraId="0F48DE7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228" w:type="pct"/>
          </w:tcPr>
          <w:p w14:paraId="798C254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576" w:type="pct"/>
          </w:tcPr>
          <w:p w14:paraId="107F9DD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7" w:type="pct"/>
          </w:tcPr>
          <w:p w14:paraId="0AD6203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6" w:type="pct"/>
          </w:tcPr>
          <w:p w14:paraId="539F784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4" w:type="pct"/>
          </w:tcPr>
          <w:p w14:paraId="27D758B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3" w:type="pct"/>
          </w:tcPr>
          <w:p w14:paraId="0B738BE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r>
      <w:tr w:rsidR="00B4615B" w:rsidRPr="00B4615B" w14:paraId="75AF2E71"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582F2218" w14:textId="77777777" w:rsidR="00B1586B" w:rsidRPr="00B4615B" w:rsidRDefault="00B1586B" w:rsidP="00BD4372">
            <w:pPr>
              <w:rPr>
                <w:rFonts w:ascii="Times New Roman" w:hAnsi="Times New Roman" w:cs="Times New Roman"/>
                <w:color w:val="auto"/>
                <w:sz w:val="20"/>
                <w:szCs w:val="20"/>
              </w:rPr>
            </w:pPr>
            <w:r w:rsidRPr="00B4615B">
              <w:rPr>
                <w:rFonts w:ascii="Times New Roman" w:hAnsi="Times New Roman" w:cs="Times New Roman"/>
                <w:i/>
                <w:iCs/>
                <w:color w:val="auto"/>
                <w:sz w:val="20"/>
                <w:szCs w:val="20"/>
              </w:rPr>
              <w:t>Female</w:t>
            </w:r>
          </w:p>
        </w:tc>
        <w:tc>
          <w:tcPr>
            <w:tcW w:w="285" w:type="pct"/>
          </w:tcPr>
          <w:p w14:paraId="233BC51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Ref.</w:t>
            </w:r>
          </w:p>
        </w:tc>
        <w:tc>
          <w:tcPr>
            <w:tcW w:w="289" w:type="pct"/>
          </w:tcPr>
          <w:p w14:paraId="4703E88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w:t>
            </w:r>
          </w:p>
        </w:tc>
        <w:tc>
          <w:tcPr>
            <w:tcW w:w="228" w:type="pct"/>
          </w:tcPr>
          <w:p w14:paraId="7BFD5F1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576" w:type="pct"/>
          </w:tcPr>
          <w:p w14:paraId="42359E1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w:t>
            </w:r>
          </w:p>
        </w:tc>
        <w:tc>
          <w:tcPr>
            <w:tcW w:w="457" w:type="pct"/>
          </w:tcPr>
          <w:p w14:paraId="1DFFB78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w:t>
            </w:r>
          </w:p>
        </w:tc>
        <w:tc>
          <w:tcPr>
            <w:tcW w:w="456" w:type="pct"/>
          </w:tcPr>
          <w:p w14:paraId="763136B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w:t>
            </w:r>
          </w:p>
        </w:tc>
        <w:tc>
          <w:tcPr>
            <w:tcW w:w="454" w:type="pct"/>
          </w:tcPr>
          <w:p w14:paraId="590E22C3"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w:t>
            </w:r>
          </w:p>
        </w:tc>
        <w:tc>
          <w:tcPr>
            <w:tcW w:w="453" w:type="pct"/>
          </w:tcPr>
          <w:p w14:paraId="0E5889E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w:t>
            </w:r>
          </w:p>
        </w:tc>
      </w:tr>
      <w:tr w:rsidR="00B4615B" w:rsidRPr="00B4615B" w14:paraId="08965A58"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5C95A8D9" w14:textId="77777777" w:rsidR="00B1586B" w:rsidRPr="00B4615B" w:rsidRDefault="00B1586B" w:rsidP="00BD4372">
            <w:pPr>
              <w:rPr>
                <w:rFonts w:ascii="Times New Roman" w:hAnsi="Times New Roman" w:cs="Times New Roman"/>
                <w:color w:val="auto"/>
                <w:sz w:val="20"/>
                <w:szCs w:val="20"/>
              </w:rPr>
            </w:pPr>
            <w:r w:rsidRPr="00B4615B">
              <w:rPr>
                <w:rFonts w:ascii="Times New Roman" w:hAnsi="Times New Roman" w:cs="Times New Roman"/>
                <w:i/>
                <w:iCs/>
                <w:color w:val="auto"/>
                <w:sz w:val="20"/>
                <w:szCs w:val="20"/>
              </w:rPr>
              <w:t>Male</w:t>
            </w:r>
          </w:p>
        </w:tc>
        <w:tc>
          <w:tcPr>
            <w:tcW w:w="285" w:type="pct"/>
            <w:vAlign w:val="bottom"/>
          </w:tcPr>
          <w:p w14:paraId="747B7A2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-0.50</w:t>
            </w:r>
          </w:p>
        </w:tc>
        <w:tc>
          <w:tcPr>
            <w:tcW w:w="289" w:type="pct"/>
            <w:vAlign w:val="bottom"/>
          </w:tcPr>
          <w:p w14:paraId="400A048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(0.06)</w:t>
            </w:r>
          </w:p>
        </w:tc>
        <w:tc>
          <w:tcPr>
            <w:tcW w:w="228" w:type="pct"/>
          </w:tcPr>
          <w:p w14:paraId="5B5CB1A4"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sz w:val="20"/>
                <w:szCs w:val="20"/>
              </w:rPr>
              <w:t>***</w:t>
            </w:r>
          </w:p>
        </w:tc>
        <w:tc>
          <w:tcPr>
            <w:tcW w:w="576" w:type="pct"/>
            <w:vAlign w:val="bottom"/>
          </w:tcPr>
          <w:p w14:paraId="0E17D16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-0.06</w:t>
            </w:r>
          </w:p>
        </w:tc>
        <w:tc>
          <w:tcPr>
            <w:tcW w:w="457" w:type="pct"/>
          </w:tcPr>
          <w:p w14:paraId="42C9E4D7"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(0.01)</w:t>
            </w:r>
          </w:p>
        </w:tc>
        <w:tc>
          <w:tcPr>
            <w:tcW w:w="456" w:type="pct"/>
          </w:tcPr>
          <w:p w14:paraId="565CE65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w:t>
            </w:r>
          </w:p>
        </w:tc>
        <w:tc>
          <w:tcPr>
            <w:tcW w:w="454" w:type="pct"/>
          </w:tcPr>
          <w:p w14:paraId="44FCA5F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w:t>
            </w:r>
          </w:p>
        </w:tc>
        <w:tc>
          <w:tcPr>
            <w:tcW w:w="453" w:type="pct"/>
          </w:tcPr>
          <w:p w14:paraId="2B76D35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w:t>
            </w:r>
          </w:p>
        </w:tc>
      </w:tr>
      <w:tr w:rsidR="00B4615B" w:rsidRPr="00B4615B" w14:paraId="0743E770"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0B149C1E" w14:textId="77777777" w:rsidR="00B1586B" w:rsidRPr="00B4615B" w:rsidRDefault="00B1586B" w:rsidP="00BD4372">
            <w:pPr>
              <w:rPr>
                <w:rFonts w:ascii="Times New Roman" w:hAnsi="Times New Roman" w:cs="Times New Roman"/>
                <w:color w:val="auto"/>
                <w:sz w:val="20"/>
                <w:szCs w:val="20"/>
              </w:rPr>
            </w:pPr>
            <w:r w:rsidRPr="00B4615B">
              <w:rPr>
                <w:rFonts w:ascii="Times New Roman" w:hAnsi="Times New Roman" w:cs="Times New Roman"/>
                <w:color w:val="auto"/>
                <w:sz w:val="20"/>
                <w:szCs w:val="20"/>
              </w:rPr>
              <w:t>Housing Tenure</w:t>
            </w:r>
          </w:p>
        </w:tc>
        <w:tc>
          <w:tcPr>
            <w:tcW w:w="285" w:type="pct"/>
          </w:tcPr>
          <w:p w14:paraId="30B5DC9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89" w:type="pct"/>
          </w:tcPr>
          <w:p w14:paraId="4BDBDDA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28" w:type="pct"/>
          </w:tcPr>
          <w:p w14:paraId="4CD318D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576" w:type="pct"/>
          </w:tcPr>
          <w:p w14:paraId="596E0E9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57" w:type="pct"/>
          </w:tcPr>
          <w:p w14:paraId="6E334A3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56" w:type="pct"/>
          </w:tcPr>
          <w:p w14:paraId="40B30E2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54" w:type="pct"/>
          </w:tcPr>
          <w:p w14:paraId="3031BC1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53" w:type="pct"/>
          </w:tcPr>
          <w:p w14:paraId="7F0894D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r>
      <w:tr w:rsidR="00B4615B" w:rsidRPr="00B4615B" w14:paraId="2E6AD244"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53125E9F" w14:textId="77777777" w:rsidR="00B1586B" w:rsidRPr="00B4615B" w:rsidRDefault="00B1586B" w:rsidP="00BD4372">
            <w:pPr>
              <w:rPr>
                <w:rFonts w:ascii="Times New Roman" w:hAnsi="Times New Roman" w:cs="Times New Roman"/>
                <w:color w:val="auto"/>
                <w:sz w:val="20"/>
                <w:szCs w:val="20"/>
              </w:rPr>
            </w:pPr>
            <w:r w:rsidRPr="00B4615B">
              <w:rPr>
                <w:rFonts w:ascii="Times New Roman" w:hAnsi="Times New Roman" w:cs="Times New Roman"/>
                <w:i/>
                <w:iCs/>
                <w:color w:val="auto"/>
                <w:sz w:val="20"/>
                <w:szCs w:val="20"/>
              </w:rPr>
              <w:t>Own Home</w:t>
            </w:r>
          </w:p>
        </w:tc>
        <w:tc>
          <w:tcPr>
            <w:tcW w:w="285" w:type="pct"/>
          </w:tcPr>
          <w:p w14:paraId="02C4D6A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Ref.</w:t>
            </w:r>
          </w:p>
        </w:tc>
        <w:tc>
          <w:tcPr>
            <w:tcW w:w="289" w:type="pct"/>
          </w:tcPr>
          <w:p w14:paraId="546C675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w:t>
            </w:r>
          </w:p>
        </w:tc>
        <w:tc>
          <w:tcPr>
            <w:tcW w:w="228" w:type="pct"/>
          </w:tcPr>
          <w:p w14:paraId="5DC4584E"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576" w:type="pct"/>
          </w:tcPr>
          <w:p w14:paraId="507C9CE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w:t>
            </w:r>
          </w:p>
        </w:tc>
        <w:tc>
          <w:tcPr>
            <w:tcW w:w="457" w:type="pct"/>
          </w:tcPr>
          <w:p w14:paraId="579CFBD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w:t>
            </w:r>
          </w:p>
        </w:tc>
        <w:tc>
          <w:tcPr>
            <w:tcW w:w="456" w:type="pct"/>
          </w:tcPr>
          <w:p w14:paraId="3C76A62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w:t>
            </w:r>
          </w:p>
        </w:tc>
        <w:tc>
          <w:tcPr>
            <w:tcW w:w="454" w:type="pct"/>
          </w:tcPr>
          <w:p w14:paraId="2ED1C6DE"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w:t>
            </w:r>
          </w:p>
        </w:tc>
        <w:tc>
          <w:tcPr>
            <w:tcW w:w="453" w:type="pct"/>
          </w:tcPr>
          <w:p w14:paraId="40C7072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w:t>
            </w:r>
          </w:p>
        </w:tc>
      </w:tr>
      <w:tr w:rsidR="00B4615B" w:rsidRPr="00B4615B" w14:paraId="6CDBCAE3"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531145C8" w14:textId="77777777" w:rsidR="00B1586B" w:rsidRPr="00B4615B" w:rsidRDefault="00B1586B" w:rsidP="00BD4372">
            <w:pPr>
              <w:rPr>
                <w:rFonts w:ascii="Times New Roman" w:hAnsi="Times New Roman" w:cs="Times New Roman"/>
                <w:color w:val="auto"/>
                <w:sz w:val="20"/>
                <w:szCs w:val="20"/>
              </w:rPr>
            </w:pPr>
            <w:r w:rsidRPr="00B4615B">
              <w:rPr>
                <w:rFonts w:ascii="Times New Roman" w:hAnsi="Times New Roman" w:cs="Times New Roman"/>
                <w:i/>
                <w:iCs/>
                <w:color w:val="auto"/>
                <w:sz w:val="20"/>
                <w:szCs w:val="20"/>
              </w:rPr>
              <w:t>Do not Own Home</w:t>
            </w:r>
          </w:p>
        </w:tc>
        <w:tc>
          <w:tcPr>
            <w:tcW w:w="285" w:type="pct"/>
            <w:vAlign w:val="bottom"/>
          </w:tcPr>
          <w:p w14:paraId="58AEE3A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-0.63</w:t>
            </w:r>
          </w:p>
        </w:tc>
        <w:tc>
          <w:tcPr>
            <w:tcW w:w="289" w:type="pct"/>
            <w:vAlign w:val="bottom"/>
          </w:tcPr>
          <w:p w14:paraId="4860108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(0.06)</w:t>
            </w:r>
          </w:p>
        </w:tc>
        <w:tc>
          <w:tcPr>
            <w:tcW w:w="228" w:type="pct"/>
          </w:tcPr>
          <w:p w14:paraId="2867C25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sz w:val="20"/>
                <w:szCs w:val="20"/>
              </w:rPr>
              <w:t>***</w:t>
            </w:r>
          </w:p>
        </w:tc>
        <w:tc>
          <w:tcPr>
            <w:tcW w:w="576" w:type="pct"/>
            <w:vAlign w:val="bottom"/>
          </w:tcPr>
          <w:p w14:paraId="2F98857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-0.08</w:t>
            </w:r>
          </w:p>
        </w:tc>
        <w:tc>
          <w:tcPr>
            <w:tcW w:w="457" w:type="pct"/>
          </w:tcPr>
          <w:p w14:paraId="0945D12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(0.01)</w:t>
            </w:r>
          </w:p>
        </w:tc>
        <w:tc>
          <w:tcPr>
            <w:tcW w:w="456" w:type="pct"/>
          </w:tcPr>
          <w:p w14:paraId="56745B6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w:t>
            </w:r>
          </w:p>
        </w:tc>
        <w:tc>
          <w:tcPr>
            <w:tcW w:w="454" w:type="pct"/>
          </w:tcPr>
          <w:p w14:paraId="48E2EFF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w:t>
            </w:r>
          </w:p>
        </w:tc>
        <w:tc>
          <w:tcPr>
            <w:tcW w:w="453" w:type="pct"/>
          </w:tcPr>
          <w:p w14:paraId="451C61A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w:t>
            </w:r>
          </w:p>
        </w:tc>
      </w:tr>
      <w:tr w:rsidR="00B4615B" w:rsidRPr="00B4615B" w14:paraId="48DA3350"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47036AA3" w14:textId="77777777" w:rsidR="00B1586B" w:rsidRPr="00B4615B" w:rsidRDefault="00B1586B" w:rsidP="00BD4372">
            <w:pPr>
              <w:rPr>
                <w:rFonts w:ascii="Times New Roman" w:hAnsi="Times New Roman" w:cs="Times New Roman"/>
                <w:color w:val="auto"/>
                <w:sz w:val="20"/>
                <w:szCs w:val="20"/>
              </w:rPr>
            </w:pPr>
            <w:r w:rsidRPr="00B4615B">
              <w:rPr>
                <w:rFonts w:ascii="Times New Roman" w:hAnsi="Times New Roman" w:cs="Times New Roman"/>
                <w:color w:val="auto"/>
                <w:sz w:val="20"/>
                <w:szCs w:val="20"/>
              </w:rPr>
              <w:t>NS-SEC (SOC 2000)</w:t>
            </w:r>
          </w:p>
        </w:tc>
        <w:tc>
          <w:tcPr>
            <w:tcW w:w="285" w:type="pct"/>
          </w:tcPr>
          <w:p w14:paraId="691ED8F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289" w:type="pct"/>
          </w:tcPr>
          <w:p w14:paraId="5F755457"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228" w:type="pct"/>
          </w:tcPr>
          <w:p w14:paraId="33316FB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576" w:type="pct"/>
          </w:tcPr>
          <w:p w14:paraId="0A9683D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7" w:type="pct"/>
          </w:tcPr>
          <w:p w14:paraId="4B4D6F5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6" w:type="pct"/>
          </w:tcPr>
          <w:p w14:paraId="74B5C72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4" w:type="pct"/>
          </w:tcPr>
          <w:p w14:paraId="7CA52B5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3" w:type="pct"/>
          </w:tcPr>
          <w:p w14:paraId="677D315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r>
      <w:tr w:rsidR="00B4615B" w:rsidRPr="00B4615B" w14:paraId="25FBFC9F"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75EF6F0F" w14:textId="77777777" w:rsidR="00B1586B" w:rsidRPr="00B4615B" w:rsidRDefault="00B1586B" w:rsidP="00BD4372">
            <w:pPr>
              <w:rPr>
                <w:rFonts w:ascii="Times New Roman" w:hAnsi="Times New Roman" w:cs="Times New Roman"/>
                <w:color w:val="auto"/>
                <w:sz w:val="20"/>
                <w:szCs w:val="20"/>
              </w:rPr>
            </w:pPr>
            <w:r w:rsidRPr="00B4615B">
              <w:rPr>
                <w:rFonts w:ascii="Times New Roman" w:eastAsia="Times New Roman" w:hAnsi="Times New Roman" w:cs="Times New Roman"/>
                <w:i/>
                <w:iCs/>
                <w:color w:val="auto"/>
                <w:sz w:val="20"/>
                <w:szCs w:val="20"/>
              </w:rPr>
              <w:t>1.1</w:t>
            </w:r>
          </w:p>
        </w:tc>
        <w:tc>
          <w:tcPr>
            <w:tcW w:w="285" w:type="pct"/>
            <w:vAlign w:val="bottom"/>
          </w:tcPr>
          <w:p w14:paraId="7D847AF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0.02</w:t>
            </w:r>
          </w:p>
        </w:tc>
        <w:tc>
          <w:tcPr>
            <w:tcW w:w="289" w:type="pct"/>
            <w:vAlign w:val="bottom"/>
          </w:tcPr>
          <w:p w14:paraId="5E6E8B4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(0.19)</w:t>
            </w:r>
          </w:p>
        </w:tc>
        <w:tc>
          <w:tcPr>
            <w:tcW w:w="228" w:type="pct"/>
          </w:tcPr>
          <w:p w14:paraId="51E2277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576" w:type="pct"/>
            <w:vAlign w:val="bottom"/>
          </w:tcPr>
          <w:p w14:paraId="6C11DA8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0.00</w:t>
            </w:r>
          </w:p>
        </w:tc>
        <w:tc>
          <w:tcPr>
            <w:tcW w:w="457" w:type="pct"/>
            <w:vAlign w:val="bottom"/>
          </w:tcPr>
          <w:p w14:paraId="03FA1B8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(0.03)</w:t>
            </w:r>
          </w:p>
        </w:tc>
        <w:tc>
          <w:tcPr>
            <w:tcW w:w="456" w:type="pct"/>
          </w:tcPr>
          <w:p w14:paraId="2CFEEED3"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rPr>
              <w:t>0.17</w:t>
            </w:r>
          </w:p>
        </w:tc>
        <w:tc>
          <w:tcPr>
            <w:tcW w:w="454" w:type="pct"/>
          </w:tcPr>
          <w:p w14:paraId="4B1CD3E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rPr>
              <w:t xml:space="preserve">-0.36       </w:t>
            </w:r>
          </w:p>
        </w:tc>
        <w:tc>
          <w:tcPr>
            <w:tcW w:w="453" w:type="pct"/>
          </w:tcPr>
          <w:p w14:paraId="2BF9B75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rPr>
              <w:t>0.40</w:t>
            </w:r>
          </w:p>
        </w:tc>
      </w:tr>
      <w:tr w:rsidR="00B4615B" w:rsidRPr="00B4615B" w14:paraId="4BC77B65"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4F171C14" w14:textId="77777777" w:rsidR="00B1586B" w:rsidRPr="00B4615B" w:rsidRDefault="00B1586B" w:rsidP="00BD4372">
            <w:pPr>
              <w:rPr>
                <w:rFonts w:ascii="Times New Roman" w:hAnsi="Times New Roman" w:cs="Times New Roman"/>
                <w:color w:val="auto"/>
                <w:sz w:val="20"/>
                <w:szCs w:val="20"/>
              </w:rPr>
            </w:pPr>
            <w:r w:rsidRPr="00B4615B">
              <w:rPr>
                <w:rFonts w:ascii="Times New Roman" w:eastAsia="Times New Roman" w:hAnsi="Times New Roman" w:cs="Times New Roman"/>
                <w:i/>
                <w:iCs/>
                <w:color w:val="auto"/>
                <w:sz w:val="20"/>
                <w:szCs w:val="20"/>
              </w:rPr>
              <w:t>1.2</w:t>
            </w:r>
          </w:p>
        </w:tc>
        <w:tc>
          <w:tcPr>
            <w:tcW w:w="285" w:type="pct"/>
            <w:vAlign w:val="bottom"/>
          </w:tcPr>
          <w:p w14:paraId="449D0D9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0.48</w:t>
            </w:r>
          </w:p>
        </w:tc>
        <w:tc>
          <w:tcPr>
            <w:tcW w:w="289" w:type="pct"/>
            <w:vAlign w:val="bottom"/>
          </w:tcPr>
          <w:p w14:paraId="581E7FDE"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(0.17)</w:t>
            </w:r>
          </w:p>
        </w:tc>
        <w:tc>
          <w:tcPr>
            <w:tcW w:w="228" w:type="pct"/>
          </w:tcPr>
          <w:p w14:paraId="251C3BB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w:t>
            </w:r>
          </w:p>
        </w:tc>
        <w:tc>
          <w:tcPr>
            <w:tcW w:w="576" w:type="pct"/>
            <w:vAlign w:val="bottom"/>
          </w:tcPr>
          <w:p w14:paraId="472BD40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0.08</w:t>
            </w:r>
          </w:p>
        </w:tc>
        <w:tc>
          <w:tcPr>
            <w:tcW w:w="457" w:type="pct"/>
            <w:vAlign w:val="bottom"/>
          </w:tcPr>
          <w:p w14:paraId="7772676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(0.03)</w:t>
            </w:r>
          </w:p>
        </w:tc>
        <w:tc>
          <w:tcPr>
            <w:tcW w:w="456" w:type="pct"/>
          </w:tcPr>
          <w:p w14:paraId="7AF70B6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rPr>
              <w:t xml:space="preserve">0.15      </w:t>
            </w:r>
          </w:p>
        </w:tc>
        <w:tc>
          <w:tcPr>
            <w:tcW w:w="454" w:type="pct"/>
          </w:tcPr>
          <w:p w14:paraId="727E496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rPr>
              <w:t xml:space="preserve">0.14       </w:t>
            </w:r>
          </w:p>
        </w:tc>
        <w:tc>
          <w:tcPr>
            <w:tcW w:w="453" w:type="pct"/>
          </w:tcPr>
          <w:p w14:paraId="71D321E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rPr>
              <w:t>0.82</w:t>
            </w:r>
          </w:p>
        </w:tc>
      </w:tr>
      <w:tr w:rsidR="00B4615B" w:rsidRPr="00B4615B" w14:paraId="307C7656"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3ED5B69F" w14:textId="77777777" w:rsidR="00B1586B" w:rsidRPr="00B4615B" w:rsidRDefault="00B1586B" w:rsidP="00BD4372">
            <w:pPr>
              <w:rPr>
                <w:rFonts w:ascii="Times New Roman" w:hAnsi="Times New Roman" w:cs="Times New Roman"/>
                <w:color w:val="auto"/>
                <w:sz w:val="20"/>
                <w:szCs w:val="20"/>
              </w:rPr>
            </w:pPr>
            <w:r w:rsidRPr="00B4615B">
              <w:rPr>
                <w:rFonts w:ascii="Times New Roman" w:eastAsia="Times New Roman" w:hAnsi="Times New Roman" w:cs="Times New Roman"/>
                <w:i/>
                <w:iCs/>
                <w:color w:val="auto"/>
                <w:sz w:val="20"/>
                <w:szCs w:val="20"/>
              </w:rPr>
              <w:t>2</w:t>
            </w:r>
          </w:p>
        </w:tc>
        <w:tc>
          <w:tcPr>
            <w:tcW w:w="285" w:type="pct"/>
          </w:tcPr>
          <w:p w14:paraId="27CBBEF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Ref.</w:t>
            </w:r>
          </w:p>
        </w:tc>
        <w:tc>
          <w:tcPr>
            <w:tcW w:w="289" w:type="pct"/>
          </w:tcPr>
          <w:p w14:paraId="4E68DA7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w:t>
            </w:r>
          </w:p>
        </w:tc>
        <w:tc>
          <w:tcPr>
            <w:tcW w:w="228" w:type="pct"/>
          </w:tcPr>
          <w:p w14:paraId="2792334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576" w:type="pct"/>
          </w:tcPr>
          <w:p w14:paraId="2EC5935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w:t>
            </w:r>
          </w:p>
        </w:tc>
        <w:tc>
          <w:tcPr>
            <w:tcW w:w="457" w:type="pct"/>
          </w:tcPr>
          <w:p w14:paraId="6CB2501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w:t>
            </w:r>
          </w:p>
        </w:tc>
        <w:tc>
          <w:tcPr>
            <w:tcW w:w="456" w:type="pct"/>
          </w:tcPr>
          <w:p w14:paraId="0FB65F6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rPr>
              <w:t>0.09</w:t>
            </w:r>
          </w:p>
        </w:tc>
        <w:tc>
          <w:tcPr>
            <w:tcW w:w="454" w:type="pct"/>
          </w:tcPr>
          <w:p w14:paraId="6276304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rPr>
              <w:t xml:space="preserve">-0.19      </w:t>
            </w:r>
          </w:p>
        </w:tc>
        <w:tc>
          <w:tcPr>
            <w:tcW w:w="453" w:type="pct"/>
          </w:tcPr>
          <w:p w14:paraId="6B261EE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rPr>
              <w:t>0.19</w:t>
            </w:r>
          </w:p>
        </w:tc>
      </w:tr>
      <w:tr w:rsidR="00B4615B" w:rsidRPr="00B4615B" w14:paraId="037ABBFA"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31D482CE" w14:textId="77777777" w:rsidR="00B1586B" w:rsidRPr="00B4615B" w:rsidRDefault="00B1586B" w:rsidP="00BD4372">
            <w:pPr>
              <w:rPr>
                <w:rFonts w:ascii="Times New Roman" w:hAnsi="Times New Roman" w:cs="Times New Roman"/>
                <w:color w:val="auto"/>
                <w:sz w:val="20"/>
                <w:szCs w:val="20"/>
              </w:rPr>
            </w:pPr>
            <w:r w:rsidRPr="00B4615B">
              <w:rPr>
                <w:rFonts w:ascii="Times New Roman" w:eastAsia="Times New Roman" w:hAnsi="Times New Roman" w:cs="Times New Roman"/>
                <w:i/>
                <w:iCs/>
                <w:color w:val="auto"/>
                <w:sz w:val="20"/>
                <w:szCs w:val="20"/>
              </w:rPr>
              <w:t>3</w:t>
            </w:r>
          </w:p>
        </w:tc>
        <w:tc>
          <w:tcPr>
            <w:tcW w:w="285" w:type="pct"/>
            <w:vAlign w:val="bottom"/>
          </w:tcPr>
          <w:p w14:paraId="40AAF034"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-0.25</w:t>
            </w:r>
          </w:p>
        </w:tc>
        <w:tc>
          <w:tcPr>
            <w:tcW w:w="289" w:type="pct"/>
            <w:vAlign w:val="bottom"/>
          </w:tcPr>
          <w:p w14:paraId="78CDCCC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(0.13)</w:t>
            </w:r>
          </w:p>
        </w:tc>
        <w:tc>
          <w:tcPr>
            <w:tcW w:w="228" w:type="pct"/>
          </w:tcPr>
          <w:p w14:paraId="0A36295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w:t>
            </w:r>
          </w:p>
        </w:tc>
        <w:tc>
          <w:tcPr>
            <w:tcW w:w="576" w:type="pct"/>
            <w:vAlign w:val="bottom"/>
          </w:tcPr>
          <w:p w14:paraId="5ADBCA4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-0.04</w:t>
            </w:r>
          </w:p>
        </w:tc>
        <w:tc>
          <w:tcPr>
            <w:tcW w:w="457" w:type="pct"/>
            <w:vAlign w:val="bottom"/>
          </w:tcPr>
          <w:p w14:paraId="3CEC45C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(0.02)</w:t>
            </w:r>
          </w:p>
        </w:tc>
        <w:tc>
          <w:tcPr>
            <w:tcW w:w="456" w:type="pct"/>
          </w:tcPr>
          <w:p w14:paraId="4F3D0B4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rPr>
              <w:t xml:space="preserve">0.09     </w:t>
            </w:r>
          </w:p>
        </w:tc>
        <w:tc>
          <w:tcPr>
            <w:tcW w:w="454" w:type="pct"/>
          </w:tcPr>
          <w:p w14:paraId="73E5860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rPr>
              <w:t xml:space="preserve">-0.46      </w:t>
            </w:r>
          </w:p>
        </w:tc>
        <w:tc>
          <w:tcPr>
            <w:tcW w:w="453" w:type="pct"/>
          </w:tcPr>
          <w:p w14:paraId="47542E2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rPr>
              <w:t>-0.04</w:t>
            </w:r>
          </w:p>
        </w:tc>
      </w:tr>
      <w:tr w:rsidR="00B4615B" w:rsidRPr="00B4615B" w14:paraId="08A4938F"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168A0F55" w14:textId="77777777" w:rsidR="00B1586B" w:rsidRPr="00B4615B" w:rsidRDefault="00B1586B" w:rsidP="00BD4372">
            <w:pPr>
              <w:rPr>
                <w:rFonts w:ascii="Times New Roman" w:hAnsi="Times New Roman" w:cs="Times New Roman"/>
                <w:color w:val="auto"/>
                <w:sz w:val="20"/>
                <w:szCs w:val="20"/>
              </w:rPr>
            </w:pPr>
            <w:r w:rsidRPr="00B4615B">
              <w:rPr>
                <w:rFonts w:ascii="Times New Roman" w:eastAsia="Times New Roman" w:hAnsi="Times New Roman" w:cs="Times New Roman"/>
                <w:i/>
                <w:iCs/>
                <w:color w:val="auto"/>
                <w:sz w:val="20"/>
                <w:szCs w:val="20"/>
              </w:rPr>
              <w:t>4</w:t>
            </w:r>
          </w:p>
        </w:tc>
        <w:tc>
          <w:tcPr>
            <w:tcW w:w="285" w:type="pct"/>
            <w:vAlign w:val="bottom"/>
          </w:tcPr>
          <w:p w14:paraId="497AFB7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-0.89</w:t>
            </w:r>
          </w:p>
        </w:tc>
        <w:tc>
          <w:tcPr>
            <w:tcW w:w="289" w:type="pct"/>
            <w:vAlign w:val="bottom"/>
          </w:tcPr>
          <w:p w14:paraId="0E0E821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(0.12)</w:t>
            </w:r>
          </w:p>
        </w:tc>
        <w:tc>
          <w:tcPr>
            <w:tcW w:w="228" w:type="pct"/>
          </w:tcPr>
          <w:p w14:paraId="5DA16F1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sz w:val="20"/>
                <w:szCs w:val="20"/>
              </w:rPr>
              <w:t>***</w:t>
            </w:r>
          </w:p>
        </w:tc>
        <w:tc>
          <w:tcPr>
            <w:tcW w:w="576" w:type="pct"/>
            <w:vAlign w:val="bottom"/>
          </w:tcPr>
          <w:p w14:paraId="1530A5A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-0.13</w:t>
            </w:r>
          </w:p>
        </w:tc>
        <w:tc>
          <w:tcPr>
            <w:tcW w:w="457" w:type="pct"/>
            <w:vAlign w:val="bottom"/>
          </w:tcPr>
          <w:p w14:paraId="06506DD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sz w:val="20"/>
                <w:szCs w:val="20"/>
              </w:rPr>
              <w:t>(0.02)</w:t>
            </w:r>
          </w:p>
        </w:tc>
        <w:tc>
          <w:tcPr>
            <w:tcW w:w="456" w:type="pct"/>
          </w:tcPr>
          <w:p w14:paraId="56916C2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rPr>
              <w:t xml:space="preserve">0.09    </w:t>
            </w:r>
          </w:p>
        </w:tc>
        <w:tc>
          <w:tcPr>
            <w:tcW w:w="454" w:type="pct"/>
          </w:tcPr>
          <w:p w14:paraId="23EDDDD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rPr>
              <w:t>-1.08</w:t>
            </w:r>
          </w:p>
        </w:tc>
        <w:tc>
          <w:tcPr>
            <w:tcW w:w="453" w:type="pct"/>
          </w:tcPr>
          <w:p w14:paraId="77656A1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rPr>
              <w:t>-0.70</w:t>
            </w:r>
          </w:p>
        </w:tc>
      </w:tr>
      <w:tr w:rsidR="00B4615B" w:rsidRPr="00B4615B" w14:paraId="08CAFA5C"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2CBD9145" w14:textId="77777777" w:rsidR="00B1586B" w:rsidRPr="00B4615B" w:rsidRDefault="00B1586B" w:rsidP="00BD4372">
            <w:pPr>
              <w:rPr>
                <w:rFonts w:ascii="Times New Roman" w:hAnsi="Times New Roman" w:cs="Times New Roman"/>
                <w:color w:val="auto"/>
                <w:sz w:val="20"/>
                <w:szCs w:val="20"/>
              </w:rPr>
            </w:pPr>
            <w:r w:rsidRPr="00B4615B">
              <w:rPr>
                <w:rFonts w:ascii="Times New Roman" w:eastAsia="Times New Roman" w:hAnsi="Times New Roman" w:cs="Times New Roman"/>
                <w:i/>
                <w:iCs/>
                <w:color w:val="auto"/>
                <w:sz w:val="20"/>
                <w:szCs w:val="20"/>
              </w:rPr>
              <w:t>5</w:t>
            </w:r>
          </w:p>
        </w:tc>
        <w:tc>
          <w:tcPr>
            <w:tcW w:w="285" w:type="pct"/>
            <w:vAlign w:val="bottom"/>
          </w:tcPr>
          <w:p w14:paraId="7F7AC00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-0.76</w:t>
            </w:r>
          </w:p>
        </w:tc>
        <w:tc>
          <w:tcPr>
            <w:tcW w:w="289" w:type="pct"/>
            <w:vAlign w:val="bottom"/>
          </w:tcPr>
          <w:p w14:paraId="2324F28E"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(0.11)</w:t>
            </w:r>
          </w:p>
        </w:tc>
        <w:tc>
          <w:tcPr>
            <w:tcW w:w="228" w:type="pct"/>
          </w:tcPr>
          <w:p w14:paraId="5B7A05B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sz w:val="20"/>
                <w:szCs w:val="20"/>
              </w:rPr>
              <w:t>***</w:t>
            </w:r>
          </w:p>
        </w:tc>
        <w:tc>
          <w:tcPr>
            <w:tcW w:w="576" w:type="pct"/>
            <w:vAlign w:val="bottom"/>
          </w:tcPr>
          <w:p w14:paraId="733AB01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-0.11</w:t>
            </w:r>
          </w:p>
        </w:tc>
        <w:tc>
          <w:tcPr>
            <w:tcW w:w="457" w:type="pct"/>
            <w:vAlign w:val="bottom"/>
          </w:tcPr>
          <w:p w14:paraId="2D828EC4"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(0.02)</w:t>
            </w:r>
          </w:p>
        </w:tc>
        <w:tc>
          <w:tcPr>
            <w:tcW w:w="456" w:type="pct"/>
          </w:tcPr>
          <w:p w14:paraId="04ABCD6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rPr>
              <w:t xml:space="preserve">0.07     </w:t>
            </w:r>
          </w:p>
        </w:tc>
        <w:tc>
          <w:tcPr>
            <w:tcW w:w="454" w:type="pct"/>
          </w:tcPr>
          <w:p w14:paraId="4DF36D8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rPr>
              <w:t xml:space="preserve">-0.93    </w:t>
            </w:r>
          </w:p>
        </w:tc>
        <w:tc>
          <w:tcPr>
            <w:tcW w:w="453" w:type="pct"/>
          </w:tcPr>
          <w:p w14:paraId="0EBD21E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rPr>
              <w:t>-0.60</w:t>
            </w:r>
          </w:p>
        </w:tc>
      </w:tr>
      <w:tr w:rsidR="00B4615B" w:rsidRPr="00B4615B" w14:paraId="3D1EC42C"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6DF3418F" w14:textId="77777777" w:rsidR="00B1586B" w:rsidRPr="00B4615B" w:rsidRDefault="00B1586B" w:rsidP="00BD4372">
            <w:pPr>
              <w:rPr>
                <w:rFonts w:ascii="Times New Roman" w:hAnsi="Times New Roman" w:cs="Times New Roman"/>
                <w:color w:val="auto"/>
                <w:sz w:val="20"/>
                <w:szCs w:val="20"/>
              </w:rPr>
            </w:pPr>
            <w:r w:rsidRPr="00B4615B">
              <w:rPr>
                <w:rFonts w:ascii="Times New Roman" w:eastAsia="Times New Roman" w:hAnsi="Times New Roman" w:cs="Times New Roman"/>
                <w:i/>
                <w:iCs/>
                <w:color w:val="auto"/>
                <w:sz w:val="20"/>
                <w:szCs w:val="20"/>
              </w:rPr>
              <w:t>6</w:t>
            </w:r>
          </w:p>
        </w:tc>
        <w:tc>
          <w:tcPr>
            <w:tcW w:w="285" w:type="pct"/>
            <w:vAlign w:val="bottom"/>
          </w:tcPr>
          <w:p w14:paraId="2826F64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-0.89</w:t>
            </w:r>
          </w:p>
        </w:tc>
        <w:tc>
          <w:tcPr>
            <w:tcW w:w="289" w:type="pct"/>
            <w:vAlign w:val="bottom"/>
          </w:tcPr>
          <w:p w14:paraId="79C1ACE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(0.11)</w:t>
            </w:r>
          </w:p>
        </w:tc>
        <w:tc>
          <w:tcPr>
            <w:tcW w:w="228" w:type="pct"/>
          </w:tcPr>
          <w:p w14:paraId="1613B20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sz w:val="20"/>
                <w:szCs w:val="20"/>
              </w:rPr>
              <w:t>***</w:t>
            </w:r>
          </w:p>
        </w:tc>
        <w:tc>
          <w:tcPr>
            <w:tcW w:w="576" w:type="pct"/>
            <w:vAlign w:val="bottom"/>
          </w:tcPr>
          <w:p w14:paraId="0CA082F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-0.13</w:t>
            </w:r>
          </w:p>
        </w:tc>
        <w:tc>
          <w:tcPr>
            <w:tcW w:w="457" w:type="pct"/>
            <w:vAlign w:val="bottom"/>
          </w:tcPr>
          <w:p w14:paraId="04CC225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sz w:val="20"/>
                <w:szCs w:val="20"/>
              </w:rPr>
              <w:t>(0.02)</w:t>
            </w:r>
          </w:p>
        </w:tc>
        <w:tc>
          <w:tcPr>
            <w:tcW w:w="456" w:type="pct"/>
          </w:tcPr>
          <w:p w14:paraId="264DD4F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rPr>
              <w:t xml:space="preserve">0.07    </w:t>
            </w:r>
          </w:p>
        </w:tc>
        <w:tc>
          <w:tcPr>
            <w:tcW w:w="454" w:type="pct"/>
          </w:tcPr>
          <w:p w14:paraId="12F1045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rPr>
              <w:t>-1.05</w:t>
            </w:r>
          </w:p>
        </w:tc>
        <w:tc>
          <w:tcPr>
            <w:tcW w:w="453" w:type="pct"/>
          </w:tcPr>
          <w:p w14:paraId="434159C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rPr>
              <w:t>-0.72</w:t>
            </w:r>
          </w:p>
        </w:tc>
      </w:tr>
      <w:tr w:rsidR="00B4615B" w:rsidRPr="00B4615B" w14:paraId="7A4F0AC4"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60589663" w14:textId="77777777" w:rsidR="00B1586B" w:rsidRPr="00B4615B" w:rsidRDefault="00B1586B" w:rsidP="00BD4372">
            <w:pPr>
              <w:rPr>
                <w:rFonts w:ascii="Times New Roman" w:eastAsia="Times New Roman" w:hAnsi="Times New Roman" w:cs="Times New Roman"/>
                <w:color w:val="auto"/>
                <w:sz w:val="20"/>
                <w:szCs w:val="20"/>
              </w:rPr>
            </w:pPr>
            <w:r w:rsidRPr="00B4615B">
              <w:rPr>
                <w:rFonts w:ascii="Times New Roman" w:eastAsia="Times New Roman" w:hAnsi="Times New Roman" w:cs="Times New Roman"/>
                <w:i/>
                <w:iCs/>
                <w:color w:val="auto"/>
                <w:sz w:val="20"/>
                <w:szCs w:val="20"/>
              </w:rPr>
              <w:t>7</w:t>
            </w:r>
          </w:p>
        </w:tc>
        <w:tc>
          <w:tcPr>
            <w:tcW w:w="285" w:type="pct"/>
            <w:vAlign w:val="bottom"/>
          </w:tcPr>
          <w:p w14:paraId="418E3BF7"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-1.11</w:t>
            </w:r>
          </w:p>
        </w:tc>
        <w:tc>
          <w:tcPr>
            <w:tcW w:w="289" w:type="pct"/>
            <w:vAlign w:val="bottom"/>
          </w:tcPr>
          <w:p w14:paraId="089F511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(0.11)</w:t>
            </w:r>
          </w:p>
        </w:tc>
        <w:tc>
          <w:tcPr>
            <w:tcW w:w="228" w:type="pct"/>
          </w:tcPr>
          <w:p w14:paraId="62F5C6F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sz w:val="20"/>
                <w:szCs w:val="20"/>
              </w:rPr>
              <w:t>***</w:t>
            </w:r>
          </w:p>
        </w:tc>
        <w:tc>
          <w:tcPr>
            <w:tcW w:w="576" w:type="pct"/>
            <w:vAlign w:val="bottom"/>
          </w:tcPr>
          <w:p w14:paraId="09DE46F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-0.16</w:t>
            </w:r>
          </w:p>
        </w:tc>
        <w:tc>
          <w:tcPr>
            <w:tcW w:w="457" w:type="pct"/>
            <w:vAlign w:val="bottom"/>
          </w:tcPr>
          <w:p w14:paraId="2F54969E"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(0.02)</w:t>
            </w:r>
          </w:p>
        </w:tc>
        <w:tc>
          <w:tcPr>
            <w:tcW w:w="456" w:type="pct"/>
          </w:tcPr>
          <w:p w14:paraId="5B230A0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rPr>
              <w:t xml:space="preserve">0.07    </w:t>
            </w:r>
          </w:p>
        </w:tc>
        <w:tc>
          <w:tcPr>
            <w:tcW w:w="454" w:type="pct"/>
          </w:tcPr>
          <w:p w14:paraId="6A44BE8E"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rPr>
              <w:t xml:space="preserve">-1.26     </w:t>
            </w:r>
          </w:p>
        </w:tc>
        <w:tc>
          <w:tcPr>
            <w:tcW w:w="453" w:type="pct"/>
          </w:tcPr>
          <w:p w14:paraId="6A4F2BC5"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rPr>
              <w:t>-0.95</w:t>
            </w:r>
          </w:p>
        </w:tc>
      </w:tr>
      <w:tr w:rsidR="00B4615B" w:rsidRPr="00B4615B" w14:paraId="44BB9F4E"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455CF81D" w14:textId="77777777" w:rsidR="00B1586B" w:rsidRPr="00B4615B" w:rsidRDefault="00B1586B" w:rsidP="00BD4372">
            <w:pPr>
              <w:rPr>
                <w:rFonts w:ascii="Times New Roman" w:hAnsi="Times New Roman" w:cs="Times New Roman"/>
                <w:color w:val="auto"/>
                <w:sz w:val="20"/>
                <w:szCs w:val="20"/>
              </w:rPr>
            </w:pPr>
            <w:r w:rsidRPr="00B4615B">
              <w:rPr>
                <w:rFonts w:ascii="Times New Roman" w:hAnsi="Times New Roman" w:cs="Times New Roman"/>
                <w:color w:val="auto"/>
                <w:sz w:val="20"/>
                <w:szCs w:val="20"/>
              </w:rPr>
              <w:t>Intercept</w:t>
            </w:r>
          </w:p>
        </w:tc>
        <w:tc>
          <w:tcPr>
            <w:tcW w:w="285" w:type="pct"/>
            <w:vAlign w:val="bottom"/>
          </w:tcPr>
          <w:p w14:paraId="1AA7549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-0.40</w:t>
            </w:r>
          </w:p>
        </w:tc>
        <w:tc>
          <w:tcPr>
            <w:tcW w:w="289" w:type="pct"/>
            <w:vAlign w:val="bottom"/>
          </w:tcPr>
          <w:p w14:paraId="206404F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(0.09)</w:t>
            </w:r>
          </w:p>
        </w:tc>
        <w:tc>
          <w:tcPr>
            <w:tcW w:w="228" w:type="pct"/>
          </w:tcPr>
          <w:p w14:paraId="381F136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sz w:val="20"/>
                <w:szCs w:val="20"/>
              </w:rPr>
              <w:t>***</w:t>
            </w:r>
          </w:p>
        </w:tc>
        <w:tc>
          <w:tcPr>
            <w:tcW w:w="576" w:type="pct"/>
          </w:tcPr>
          <w:p w14:paraId="1B374B0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w:t>
            </w:r>
          </w:p>
        </w:tc>
        <w:tc>
          <w:tcPr>
            <w:tcW w:w="457" w:type="pct"/>
          </w:tcPr>
          <w:p w14:paraId="33471142"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w:t>
            </w:r>
          </w:p>
        </w:tc>
        <w:tc>
          <w:tcPr>
            <w:tcW w:w="456" w:type="pct"/>
          </w:tcPr>
          <w:p w14:paraId="486DDB2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w:t>
            </w:r>
          </w:p>
        </w:tc>
        <w:tc>
          <w:tcPr>
            <w:tcW w:w="454" w:type="pct"/>
          </w:tcPr>
          <w:p w14:paraId="397D60A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w:t>
            </w:r>
          </w:p>
        </w:tc>
        <w:tc>
          <w:tcPr>
            <w:tcW w:w="453" w:type="pct"/>
          </w:tcPr>
          <w:p w14:paraId="19F0C4D3"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w:t>
            </w:r>
          </w:p>
        </w:tc>
      </w:tr>
      <w:tr w:rsidR="00B4615B" w:rsidRPr="00B4615B" w14:paraId="1BFCE674"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6CDB4634" w14:textId="77777777" w:rsidR="00B1586B" w:rsidRPr="00B4615B" w:rsidRDefault="00B1586B" w:rsidP="00BD4372">
            <w:pPr>
              <w:rPr>
                <w:rFonts w:ascii="Times New Roman" w:hAnsi="Times New Roman" w:cs="Times New Roman"/>
                <w:color w:val="auto"/>
                <w:sz w:val="20"/>
                <w:szCs w:val="20"/>
              </w:rPr>
            </w:pPr>
            <w:r w:rsidRPr="00B4615B">
              <w:rPr>
                <w:rFonts w:ascii="Times New Roman" w:hAnsi="Times New Roman" w:cs="Times New Roman"/>
                <w:color w:val="auto"/>
                <w:sz w:val="20"/>
                <w:szCs w:val="20"/>
              </w:rPr>
              <w:t>Number of observations</w:t>
            </w:r>
          </w:p>
        </w:tc>
        <w:tc>
          <w:tcPr>
            <w:tcW w:w="3198" w:type="pct"/>
            <w:gridSpan w:val="8"/>
          </w:tcPr>
          <w:p w14:paraId="3321350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B4615B">
              <w:rPr>
                <w:rFonts w:ascii="Times New Roman" w:eastAsia="Times New Roman" w:hAnsi="Times New Roman" w:cs="Times New Roman"/>
                <w:color w:val="auto"/>
                <w:sz w:val="20"/>
                <w:szCs w:val="20"/>
              </w:rPr>
              <w:t>8411</w:t>
            </w:r>
          </w:p>
        </w:tc>
      </w:tr>
      <w:tr w:rsidR="00B4615B" w:rsidRPr="00B4615B" w14:paraId="48CB7591"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5021A27E" w14:textId="77777777" w:rsidR="00B1586B" w:rsidRPr="00B4615B" w:rsidRDefault="00B1586B" w:rsidP="00BD4372">
            <w:pPr>
              <w:rPr>
                <w:rFonts w:ascii="Times New Roman" w:hAnsi="Times New Roman" w:cs="Times New Roman"/>
                <w:color w:val="auto"/>
                <w:sz w:val="20"/>
                <w:szCs w:val="20"/>
              </w:rPr>
            </w:pPr>
            <w:r w:rsidRPr="00B4615B">
              <w:rPr>
                <w:rFonts w:ascii="Times New Roman" w:hAnsi="Times New Roman" w:cs="Times New Roman"/>
                <w:color w:val="auto"/>
                <w:sz w:val="20"/>
                <w:szCs w:val="20"/>
              </w:rPr>
              <w:t xml:space="preserve">McFadden’s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color w:val="auto"/>
                      <w:sz w:val="20"/>
                      <w:szCs w:val="20"/>
                    </w:rPr>
                    <m:t>R</m:t>
                  </m:r>
                </m:e>
                <m:sup>
                  <m:r>
                    <m:rPr>
                      <m:sty m:val="bi"/>
                    </m:rPr>
                    <w:rPr>
                      <w:rFonts w:ascii="Cambria Math" w:hAnsi="Cambria Math" w:cs="Times New Roman"/>
                      <w:color w:val="auto"/>
                      <w:sz w:val="20"/>
                      <w:szCs w:val="20"/>
                    </w:rPr>
                    <m:t>2</m:t>
                  </m:r>
                </m:sup>
              </m:sSup>
            </m:oMath>
          </w:p>
        </w:tc>
        <w:tc>
          <w:tcPr>
            <w:tcW w:w="3198" w:type="pct"/>
            <w:gridSpan w:val="8"/>
          </w:tcPr>
          <w:p w14:paraId="35639803"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B4615B">
              <w:rPr>
                <w:rFonts w:ascii="Times New Roman" w:eastAsia="Times New Roman" w:hAnsi="Times New Roman" w:cs="Times New Roman"/>
                <w:color w:val="auto"/>
                <w:sz w:val="20"/>
                <w:szCs w:val="20"/>
              </w:rPr>
              <w:t>0.38</w:t>
            </w:r>
          </w:p>
        </w:tc>
      </w:tr>
      <w:tr w:rsidR="00B4615B" w:rsidRPr="00B4615B" w14:paraId="560E8AAE"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406A2AA5" w14:textId="77777777" w:rsidR="00B1586B" w:rsidRPr="00B4615B" w:rsidRDefault="00B1586B" w:rsidP="00BD4372">
            <w:pPr>
              <w:rPr>
                <w:rFonts w:ascii="Times New Roman" w:hAnsi="Times New Roman" w:cs="Times New Roman"/>
                <w:color w:val="auto"/>
                <w:sz w:val="20"/>
                <w:szCs w:val="20"/>
              </w:rPr>
            </w:pPr>
            <w:r w:rsidRPr="00B4615B">
              <w:rPr>
                <w:rFonts w:ascii="Times New Roman" w:hAnsi="Times New Roman" w:cs="Times New Roman"/>
                <w:color w:val="auto"/>
                <w:sz w:val="20"/>
                <w:szCs w:val="20"/>
              </w:rPr>
              <w:t xml:space="preserve">McFadden’s Adjusted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color w:val="auto"/>
                      <w:sz w:val="20"/>
                      <w:szCs w:val="20"/>
                    </w:rPr>
                    <m:t>R</m:t>
                  </m:r>
                </m:e>
                <m:sup>
                  <m:r>
                    <m:rPr>
                      <m:sty m:val="bi"/>
                    </m:rPr>
                    <w:rPr>
                      <w:rFonts w:ascii="Cambria Math" w:hAnsi="Cambria Math" w:cs="Times New Roman"/>
                      <w:color w:val="auto"/>
                      <w:sz w:val="20"/>
                      <w:szCs w:val="20"/>
                    </w:rPr>
                    <m:t>2</m:t>
                  </m:r>
                </m:sup>
              </m:sSup>
            </m:oMath>
          </w:p>
        </w:tc>
        <w:tc>
          <w:tcPr>
            <w:tcW w:w="3198" w:type="pct"/>
            <w:gridSpan w:val="8"/>
          </w:tcPr>
          <w:p w14:paraId="43F2D62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0.38</w:t>
            </w:r>
          </w:p>
        </w:tc>
      </w:tr>
      <w:tr w:rsidR="00B4615B" w:rsidRPr="00B4615B" w14:paraId="4BBC83D3"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06EB205D" w14:textId="77777777" w:rsidR="00B1586B" w:rsidRPr="00B4615B" w:rsidRDefault="00B1586B" w:rsidP="00BD4372">
            <w:pPr>
              <w:rPr>
                <w:rFonts w:ascii="Times New Roman" w:hAnsi="Times New Roman" w:cs="Times New Roman"/>
                <w:color w:val="auto"/>
                <w:sz w:val="20"/>
                <w:szCs w:val="20"/>
              </w:rPr>
            </w:pPr>
            <w:r w:rsidRPr="00B4615B">
              <w:rPr>
                <w:rFonts w:ascii="Times New Roman" w:hAnsi="Times New Roman" w:cs="Times New Roman"/>
                <w:color w:val="auto"/>
                <w:sz w:val="20"/>
                <w:szCs w:val="20"/>
              </w:rPr>
              <w:t xml:space="preserve">Cox-Snell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color w:val="auto"/>
                      <w:sz w:val="20"/>
                      <w:szCs w:val="20"/>
                    </w:rPr>
                    <m:t>R</m:t>
                  </m:r>
                </m:e>
                <m:sup>
                  <m:r>
                    <m:rPr>
                      <m:sty m:val="bi"/>
                    </m:rPr>
                    <w:rPr>
                      <w:rFonts w:ascii="Cambria Math" w:hAnsi="Cambria Math" w:cs="Times New Roman"/>
                      <w:color w:val="auto"/>
                      <w:sz w:val="20"/>
                      <w:szCs w:val="20"/>
                    </w:rPr>
                    <m:t>2</m:t>
                  </m:r>
                </m:sup>
              </m:sSup>
            </m:oMath>
          </w:p>
        </w:tc>
        <w:tc>
          <w:tcPr>
            <w:tcW w:w="3198" w:type="pct"/>
            <w:gridSpan w:val="8"/>
          </w:tcPr>
          <w:p w14:paraId="0545398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0.40</w:t>
            </w:r>
          </w:p>
        </w:tc>
      </w:tr>
      <w:tr w:rsidR="00B4615B" w:rsidRPr="00B4615B" w14:paraId="4022CF6E"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1A1A0DB2" w14:textId="77777777" w:rsidR="00B1586B" w:rsidRPr="00B4615B" w:rsidRDefault="00B1586B" w:rsidP="00BD4372">
            <w:pPr>
              <w:rPr>
                <w:rFonts w:ascii="Times New Roman" w:hAnsi="Times New Roman" w:cs="Times New Roman"/>
                <w:color w:val="auto"/>
                <w:sz w:val="20"/>
                <w:szCs w:val="20"/>
              </w:rPr>
            </w:pPr>
            <w:r w:rsidRPr="00B4615B">
              <w:rPr>
                <w:rFonts w:ascii="Times New Roman" w:hAnsi="Times New Roman" w:cs="Times New Roman"/>
                <w:color w:val="auto"/>
                <w:sz w:val="20"/>
                <w:szCs w:val="20"/>
              </w:rPr>
              <w:t xml:space="preserve">Nagelkerke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color w:val="auto"/>
                      <w:sz w:val="20"/>
                      <w:szCs w:val="20"/>
                    </w:rPr>
                    <m:t>R</m:t>
                  </m:r>
                </m:e>
                <m:sup>
                  <m:r>
                    <m:rPr>
                      <m:sty m:val="bi"/>
                    </m:rPr>
                    <w:rPr>
                      <w:rFonts w:ascii="Cambria Math" w:hAnsi="Cambria Math" w:cs="Times New Roman"/>
                      <w:color w:val="auto"/>
                      <w:sz w:val="20"/>
                      <w:szCs w:val="20"/>
                    </w:rPr>
                    <m:t>2</m:t>
                  </m:r>
                </m:sup>
              </m:sSup>
            </m:oMath>
          </w:p>
        </w:tc>
        <w:tc>
          <w:tcPr>
            <w:tcW w:w="3198" w:type="pct"/>
            <w:gridSpan w:val="8"/>
          </w:tcPr>
          <w:p w14:paraId="748C298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0.53</w:t>
            </w:r>
          </w:p>
        </w:tc>
      </w:tr>
      <w:tr w:rsidR="00B4615B" w:rsidRPr="00B4615B" w14:paraId="5530F8CA"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127C7446" w14:textId="77777777" w:rsidR="00B1586B" w:rsidRPr="00B4615B" w:rsidRDefault="00B1586B" w:rsidP="00BD4372">
            <w:pPr>
              <w:rPr>
                <w:rFonts w:ascii="Times New Roman" w:hAnsi="Times New Roman" w:cs="Times New Roman"/>
                <w:color w:val="auto"/>
                <w:sz w:val="20"/>
                <w:szCs w:val="20"/>
              </w:rPr>
            </w:pPr>
            <w:r w:rsidRPr="00B4615B">
              <w:rPr>
                <w:rFonts w:ascii="Times New Roman" w:hAnsi="Times New Roman" w:cs="Times New Roman"/>
                <w:color w:val="auto"/>
                <w:sz w:val="20"/>
                <w:szCs w:val="20"/>
              </w:rPr>
              <w:t xml:space="preserve">Tjur’s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color w:val="auto"/>
                      <w:sz w:val="20"/>
                      <w:szCs w:val="20"/>
                    </w:rPr>
                    <m:t>R</m:t>
                  </m:r>
                </m:e>
                <m:sup>
                  <m:r>
                    <m:rPr>
                      <m:sty m:val="bi"/>
                    </m:rPr>
                    <w:rPr>
                      <w:rFonts w:ascii="Cambria Math" w:hAnsi="Cambria Math" w:cs="Times New Roman"/>
                      <w:color w:val="auto"/>
                      <w:sz w:val="20"/>
                      <w:szCs w:val="20"/>
                    </w:rPr>
                    <m:t>2</m:t>
                  </m:r>
                </m:sup>
              </m:sSup>
            </m:oMath>
            <w:r w:rsidRPr="00B4615B">
              <w:rPr>
                <w:rFonts w:ascii="Times New Roman" w:eastAsiaTheme="minorEastAsia" w:hAnsi="Times New Roman" w:cs="Times New Roman"/>
                <w:b w:val="0"/>
                <w:bCs w:val="0"/>
                <w:color w:val="auto"/>
                <w:sz w:val="20"/>
                <w:szCs w:val="20"/>
              </w:rPr>
              <w:t xml:space="preserve"> </w:t>
            </w:r>
          </w:p>
        </w:tc>
        <w:tc>
          <w:tcPr>
            <w:tcW w:w="3198" w:type="pct"/>
            <w:gridSpan w:val="8"/>
          </w:tcPr>
          <w:p w14:paraId="4B85559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0.46</w:t>
            </w:r>
          </w:p>
        </w:tc>
      </w:tr>
      <w:tr w:rsidR="00B4615B" w:rsidRPr="00B4615B" w14:paraId="79FF8A6C"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52C5380C" w14:textId="77777777" w:rsidR="00B1586B" w:rsidRPr="00B4615B" w:rsidRDefault="00B1586B" w:rsidP="00BD4372">
            <w:pPr>
              <w:rPr>
                <w:rFonts w:ascii="Times New Roman" w:hAnsi="Times New Roman" w:cs="Times New Roman"/>
                <w:color w:val="auto"/>
                <w:sz w:val="20"/>
                <w:szCs w:val="20"/>
              </w:rPr>
            </w:pPr>
            <w:r w:rsidRPr="00B4615B">
              <w:rPr>
                <w:rFonts w:ascii="Times New Roman" w:hAnsi="Times New Roman" w:cs="Times New Roman"/>
                <w:color w:val="auto"/>
                <w:sz w:val="20"/>
                <w:szCs w:val="20"/>
              </w:rPr>
              <w:t>AIC</w:t>
            </w:r>
          </w:p>
        </w:tc>
        <w:tc>
          <w:tcPr>
            <w:tcW w:w="3198" w:type="pct"/>
            <w:gridSpan w:val="8"/>
            <w:vAlign w:val="bottom"/>
          </w:tcPr>
          <w:p w14:paraId="7303F5F4"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B4615B">
              <w:rPr>
                <w:rFonts w:ascii="Times New Roman" w:eastAsia="Times New Roman" w:hAnsi="Times New Roman" w:cs="Times New Roman"/>
                <w:color w:val="auto"/>
              </w:rPr>
              <w:t>7009.62</w:t>
            </w:r>
          </w:p>
        </w:tc>
      </w:tr>
      <w:tr w:rsidR="00B4615B" w:rsidRPr="00B4615B" w14:paraId="70A3B09D"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5B6E49F1" w14:textId="77777777" w:rsidR="00B1586B" w:rsidRPr="00B4615B" w:rsidRDefault="00B1586B" w:rsidP="00BD4372">
            <w:pPr>
              <w:rPr>
                <w:rFonts w:ascii="Times New Roman" w:hAnsi="Times New Roman" w:cs="Times New Roman"/>
                <w:color w:val="auto"/>
                <w:sz w:val="20"/>
                <w:szCs w:val="20"/>
              </w:rPr>
            </w:pPr>
            <w:r w:rsidRPr="00B4615B">
              <w:rPr>
                <w:rFonts w:ascii="Times New Roman" w:hAnsi="Times New Roman" w:cs="Times New Roman"/>
                <w:color w:val="auto"/>
                <w:sz w:val="20"/>
                <w:szCs w:val="20"/>
              </w:rPr>
              <w:t>BIC</w:t>
            </w:r>
          </w:p>
        </w:tc>
        <w:tc>
          <w:tcPr>
            <w:tcW w:w="3198" w:type="pct"/>
            <w:gridSpan w:val="8"/>
            <w:vAlign w:val="bottom"/>
          </w:tcPr>
          <w:p w14:paraId="3117945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B4615B">
              <w:rPr>
                <w:rFonts w:ascii="Times New Roman" w:eastAsia="Times New Roman" w:hAnsi="Times New Roman" w:cs="Times New Roman"/>
                <w:color w:val="auto"/>
              </w:rPr>
              <w:t>7087.03</w:t>
            </w:r>
          </w:p>
        </w:tc>
      </w:tr>
      <w:tr w:rsidR="00B4615B" w:rsidRPr="00B4615B" w14:paraId="0F1D2E4B" w14:textId="77777777" w:rsidTr="00BD4372">
        <w:tc>
          <w:tcPr>
            <w:cnfStyle w:val="001000000000" w:firstRow="0" w:lastRow="0" w:firstColumn="1" w:lastColumn="0" w:oddVBand="0" w:evenVBand="0" w:oddHBand="0" w:evenHBand="0" w:firstRowFirstColumn="0" w:firstRowLastColumn="0" w:lastRowFirstColumn="0" w:lastRowLastColumn="0"/>
            <w:tcW w:w="5000" w:type="pct"/>
            <w:gridSpan w:val="9"/>
          </w:tcPr>
          <w:p w14:paraId="52BB6867" w14:textId="77777777" w:rsidR="00B1586B" w:rsidRPr="00B4615B" w:rsidRDefault="00B1586B" w:rsidP="00BD4372">
            <w:pPr>
              <w:jc w:val="center"/>
              <w:rPr>
                <w:rFonts w:ascii="Times New Roman" w:hAnsi="Times New Roman" w:cs="Times New Roman"/>
                <w:color w:val="auto"/>
                <w:sz w:val="20"/>
                <w:szCs w:val="20"/>
              </w:rPr>
            </w:pPr>
            <w:r w:rsidRPr="00B4615B">
              <w:rPr>
                <w:rFonts w:ascii="Times New Roman" w:hAnsi="Times New Roman" w:cs="Times New Roman"/>
                <w:color w:val="auto"/>
                <w:sz w:val="20"/>
                <w:szCs w:val="20"/>
              </w:rPr>
              <w:lastRenderedPageBreak/>
              <w:t>*** p&lt;.001, ** p&lt;.01, * p&lt;.05</w:t>
            </w:r>
            <w:r w:rsidRPr="00B4615B">
              <w:rPr>
                <w:rFonts w:ascii="Times New Roman" w:hAnsi="Times New Roman" w:cs="Times New Roman"/>
                <w:color w:val="auto"/>
                <w:sz w:val="20"/>
                <w:szCs w:val="20"/>
              </w:rPr>
              <w:br/>
              <w:t>Data Source: NCDS [Sweeps 0-4]</w:t>
            </w:r>
          </w:p>
          <w:p w14:paraId="7AA10A83" w14:textId="77777777" w:rsidR="00B1586B" w:rsidRPr="00B4615B" w:rsidRDefault="00B1586B" w:rsidP="00BD4372">
            <w:pPr>
              <w:jc w:val="center"/>
              <w:rPr>
                <w:rFonts w:ascii="Times New Roman" w:hAnsi="Times New Roman" w:cs="Times New Roman"/>
                <w:color w:val="auto"/>
                <w:sz w:val="20"/>
                <w:szCs w:val="20"/>
              </w:rPr>
            </w:pPr>
            <w:r w:rsidRPr="00B4615B">
              <w:rPr>
                <w:rFonts w:ascii="Times New Roman" w:hAnsi="Times New Roman" w:cs="Times New Roman"/>
                <w:color w:val="auto"/>
                <w:sz w:val="20"/>
                <w:szCs w:val="20"/>
              </w:rPr>
              <w:t>Note: Complete Records Analysis</w:t>
            </w:r>
          </w:p>
        </w:tc>
      </w:tr>
    </w:tbl>
    <w:p w14:paraId="2C2104F7" w14:textId="77777777" w:rsidR="00B1586B" w:rsidRPr="00B4615B" w:rsidRDefault="00B1586B" w:rsidP="00B1586B">
      <w:pPr>
        <w:sectPr w:rsidR="00B1586B" w:rsidRPr="00B4615B" w:rsidSect="00B1586B">
          <w:pgSz w:w="16838" w:h="11906" w:orient="landscape"/>
          <w:pgMar w:top="1440" w:right="1440" w:bottom="1440" w:left="1440" w:header="709" w:footer="709" w:gutter="0"/>
          <w:cols w:space="708"/>
          <w:docGrid w:linePitch="360"/>
        </w:sectPr>
      </w:pPr>
    </w:p>
    <w:p w14:paraId="1B010393" w14:textId="7978F086" w:rsidR="00B1586B" w:rsidRPr="002E799F" w:rsidRDefault="00B1586B" w:rsidP="002E799F">
      <w:pPr>
        <w:spacing w:line="480" w:lineRule="auto"/>
        <w:rPr>
          <w:rFonts w:ascii="Book Antiqua" w:hAnsi="Book Antiqua" w:cs="Times New Roman"/>
          <w:sz w:val="24"/>
          <w:szCs w:val="24"/>
        </w:rPr>
      </w:pPr>
      <w:r w:rsidRPr="002E799F">
        <w:rPr>
          <w:rFonts w:ascii="Book Antiqua" w:hAnsi="Book Antiqua" w:cs="Times New Roman"/>
          <w:sz w:val="24"/>
          <w:szCs w:val="24"/>
        </w:rPr>
        <w:lastRenderedPageBreak/>
        <w:t xml:space="preserve">The output demonstrates that for those </w:t>
      </w:r>
      <w:r w:rsidR="00F25541" w:rsidRPr="002E799F">
        <w:rPr>
          <w:rFonts w:ascii="Book Antiqua" w:hAnsi="Book Antiqua" w:cs="Times New Roman"/>
          <w:sz w:val="24"/>
          <w:szCs w:val="24"/>
        </w:rPr>
        <w:t>individuals</w:t>
      </w:r>
      <w:r w:rsidRPr="002E799F">
        <w:rPr>
          <w:rFonts w:ascii="Book Antiqua" w:hAnsi="Book Antiqua" w:cs="Times New Roman"/>
          <w:sz w:val="24"/>
          <w:szCs w:val="24"/>
        </w:rPr>
        <w:t xml:space="preserve"> who received five or more O'levels compared to those that received less than five </w:t>
      </w:r>
      <w:r w:rsidR="005D02C3" w:rsidRPr="002E799F">
        <w:rPr>
          <w:rFonts w:ascii="Book Antiqua" w:hAnsi="Book Antiqua" w:cs="Times New Roman"/>
          <w:sz w:val="24"/>
          <w:szCs w:val="24"/>
        </w:rPr>
        <w:t>O’Levels</w:t>
      </w:r>
      <w:r w:rsidRPr="002E799F">
        <w:rPr>
          <w:rFonts w:ascii="Book Antiqua" w:hAnsi="Book Antiqua" w:cs="Times New Roman"/>
          <w:sz w:val="24"/>
          <w:szCs w:val="24"/>
        </w:rPr>
        <w:t xml:space="preserve"> had </w:t>
      </w:r>
      <w:r w:rsidR="005D02C3" w:rsidRPr="002E799F">
        <w:rPr>
          <w:rFonts w:ascii="Book Antiqua" w:hAnsi="Book Antiqua" w:cs="Times New Roman"/>
          <w:sz w:val="24"/>
          <w:szCs w:val="24"/>
        </w:rPr>
        <w:t>an increased log odd of continuing schooling</w:t>
      </w:r>
      <w:r w:rsidRPr="002E799F">
        <w:rPr>
          <w:rFonts w:ascii="Book Antiqua" w:hAnsi="Book Antiqua" w:cs="Times New Roman"/>
          <w:sz w:val="24"/>
          <w:szCs w:val="24"/>
        </w:rPr>
        <w:t xml:space="preserve">. Translated into average marginal effects, this represents an increased probability of 56 per cent to continue schooling if individuals received five or more O'levels. </w:t>
      </w:r>
    </w:p>
    <w:p w14:paraId="10F2DAF3" w14:textId="00ED8914" w:rsidR="00B1586B" w:rsidRPr="002E799F" w:rsidRDefault="00B1586B" w:rsidP="002E799F">
      <w:pPr>
        <w:spacing w:line="480" w:lineRule="auto"/>
        <w:rPr>
          <w:rFonts w:ascii="Book Antiqua" w:hAnsi="Book Antiqua" w:cs="Times New Roman"/>
          <w:sz w:val="24"/>
          <w:szCs w:val="24"/>
        </w:rPr>
      </w:pPr>
      <w:r w:rsidRPr="002E799F">
        <w:rPr>
          <w:rFonts w:ascii="Book Antiqua" w:hAnsi="Book Antiqua" w:cs="Times New Roman"/>
          <w:sz w:val="24"/>
          <w:szCs w:val="24"/>
        </w:rPr>
        <w:t xml:space="preserve">Sex is found to be statistically </w:t>
      </w:r>
      <w:r w:rsidR="005D02C3" w:rsidRPr="002E799F">
        <w:rPr>
          <w:rFonts w:ascii="Book Antiqua" w:hAnsi="Book Antiqua" w:cs="Times New Roman"/>
          <w:sz w:val="24"/>
          <w:szCs w:val="24"/>
        </w:rPr>
        <w:t>significant</w:t>
      </w:r>
      <w:r w:rsidRPr="002E799F">
        <w:rPr>
          <w:rFonts w:ascii="Book Antiqua" w:hAnsi="Book Antiqua" w:cs="Times New Roman"/>
          <w:sz w:val="24"/>
          <w:szCs w:val="24"/>
        </w:rPr>
        <w:t>.</w:t>
      </w:r>
      <w:r w:rsidR="002E799F" w:rsidRPr="002E799F">
        <w:rPr>
          <w:rFonts w:ascii="Book Antiqua" w:hAnsi="Book Antiqua" w:cs="Times New Roman"/>
          <w:sz w:val="24"/>
          <w:szCs w:val="24"/>
        </w:rPr>
        <w:t xml:space="preserve"> Men in the NCDS have a decreased log odds of continuing schooling versus women. Translated into average marginal effects this is a 6 per cent decreased probability of </w:t>
      </w:r>
      <w:r w:rsidR="005D02C3" w:rsidRPr="002E799F">
        <w:rPr>
          <w:rFonts w:ascii="Book Antiqua" w:hAnsi="Book Antiqua" w:cs="Times New Roman"/>
          <w:sz w:val="24"/>
          <w:szCs w:val="24"/>
        </w:rPr>
        <w:t>continuing</w:t>
      </w:r>
      <w:r w:rsidR="002E799F" w:rsidRPr="002E799F">
        <w:rPr>
          <w:rFonts w:ascii="Book Antiqua" w:hAnsi="Book Antiqua" w:cs="Times New Roman"/>
          <w:sz w:val="24"/>
          <w:szCs w:val="24"/>
        </w:rPr>
        <w:t xml:space="preserve"> schooling. </w:t>
      </w:r>
      <w:r w:rsidRPr="002E799F">
        <w:rPr>
          <w:rFonts w:ascii="Book Antiqua" w:hAnsi="Book Antiqua" w:cs="Times New Roman"/>
          <w:sz w:val="24"/>
          <w:szCs w:val="24"/>
        </w:rPr>
        <w:t xml:space="preserve"> </w:t>
      </w:r>
    </w:p>
    <w:p w14:paraId="4FC646C3" w14:textId="15F66226" w:rsidR="00B1586B" w:rsidRPr="002E799F" w:rsidRDefault="00B1586B" w:rsidP="002E799F">
      <w:pPr>
        <w:spacing w:line="480" w:lineRule="auto"/>
        <w:rPr>
          <w:rFonts w:ascii="Book Antiqua" w:hAnsi="Book Antiqua" w:cs="Times New Roman"/>
          <w:sz w:val="24"/>
          <w:szCs w:val="24"/>
        </w:rPr>
      </w:pPr>
      <w:r w:rsidRPr="002E799F">
        <w:rPr>
          <w:rFonts w:ascii="Book Antiqua" w:hAnsi="Book Antiqua" w:cs="Times New Roman"/>
          <w:sz w:val="24"/>
          <w:szCs w:val="24"/>
        </w:rPr>
        <w:t xml:space="preserve">Moving on to housing tenure, individuals that grew up in homes not owned by their parents have a decreased odds of continuing schooling compared to </w:t>
      </w:r>
      <w:r w:rsidR="005D02C3" w:rsidRPr="002E799F">
        <w:rPr>
          <w:rFonts w:ascii="Book Antiqua" w:hAnsi="Book Antiqua" w:cs="Times New Roman"/>
          <w:sz w:val="24"/>
          <w:szCs w:val="24"/>
        </w:rPr>
        <w:t>individuals</w:t>
      </w:r>
      <w:r w:rsidRPr="002E799F">
        <w:rPr>
          <w:rFonts w:ascii="Book Antiqua" w:hAnsi="Book Antiqua" w:cs="Times New Roman"/>
          <w:sz w:val="24"/>
          <w:szCs w:val="24"/>
        </w:rPr>
        <w:t xml:space="preserve"> that grew up in homes owned by their </w:t>
      </w:r>
      <w:r w:rsidR="005D02C3" w:rsidRPr="002E799F">
        <w:rPr>
          <w:rFonts w:ascii="Book Antiqua" w:hAnsi="Book Antiqua" w:cs="Times New Roman"/>
          <w:sz w:val="24"/>
          <w:szCs w:val="24"/>
        </w:rPr>
        <w:t>parents</w:t>
      </w:r>
      <w:r w:rsidRPr="002E799F">
        <w:rPr>
          <w:rFonts w:ascii="Book Antiqua" w:hAnsi="Book Antiqua" w:cs="Times New Roman"/>
          <w:sz w:val="24"/>
          <w:szCs w:val="24"/>
        </w:rPr>
        <w:t xml:space="preserve">. Translated to average marginal effects this represents a </w:t>
      </w:r>
      <w:r w:rsidR="002E799F" w:rsidRPr="002E799F">
        <w:rPr>
          <w:rFonts w:ascii="Book Antiqua" w:hAnsi="Book Antiqua" w:cs="Times New Roman"/>
          <w:sz w:val="24"/>
          <w:szCs w:val="24"/>
        </w:rPr>
        <w:t>8</w:t>
      </w:r>
      <w:r w:rsidRPr="002E799F">
        <w:rPr>
          <w:rFonts w:ascii="Book Antiqua" w:hAnsi="Book Antiqua" w:cs="Times New Roman"/>
          <w:sz w:val="24"/>
          <w:szCs w:val="24"/>
        </w:rPr>
        <w:t xml:space="preserve"> per cent decreased probability. </w:t>
      </w:r>
    </w:p>
    <w:p w14:paraId="0495804F" w14:textId="220FA1AF" w:rsidR="00B1586B" w:rsidRPr="002E799F" w:rsidRDefault="00B1586B" w:rsidP="002E799F">
      <w:pPr>
        <w:spacing w:line="480" w:lineRule="auto"/>
        <w:rPr>
          <w:rFonts w:ascii="Book Antiqua" w:hAnsi="Book Antiqua" w:cs="Times New Roman"/>
          <w:sz w:val="24"/>
          <w:szCs w:val="24"/>
        </w:rPr>
      </w:pPr>
      <w:r w:rsidRPr="002E799F">
        <w:rPr>
          <w:rFonts w:ascii="Book Antiqua" w:hAnsi="Book Antiqua" w:cs="Times New Roman"/>
          <w:sz w:val="24"/>
          <w:szCs w:val="24"/>
        </w:rPr>
        <w:t xml:space="preserve">Finally moving on to NS-SEC, classes 1.2, </w:t>
      </w:r>
      <w:r w:rsidR="002E799F" w:rsidRPr="002E799F">
        <w:rPr>
          <w:rFonts w:ascii="Book Antiqua" w:hAnsi="Book Antiqua" w:cs="Times New Roman"/>
          <w:sz w:val="24"/>
          <w:szCs w:val="24"/>
        </w:rPr>
        <w:t>and 3-7</w:t>
      </w:r>
      <w:r w:rsidRPr="002E799F">
        <w:rPr>
          <w:rFonts w:ascii="Book Antiqua" w:hAnsi="Book Antiqua" w:cs="Times New Roman"/>
          <w:sz w:val="24"/>
          <w:szCs w:val="24"/>
        </w:rPr>
        <w:t xml:space="preserve"> are statistically </w:t>
      </w:r>
      <w:r w:rsidR="005D02C3" w:rsidRPr="002E799F">
        <w:rPr>
          <w:rFonts w:ascii="Book Antiqua" w:hAnsi="Book Antiqua" w:cs="Times New Roman"/>
          <w:sz w:val="24"/>
          <w:szCs w:val="24"/>
        </w:rPr>
        <w:t>significant</w:t>
      </w:r>
      <w:r w:rsidRPr="002E799F">
        <w:rPr>
          <w:rFonts w:ascii="Book Antiqua" w:hAnsi="Book Antiqua" w:cs="Times New Roman"/>
          <w:sz w:val="24"/>
          <w:szCs w:val="24"/>
        </w:rPr>
        <w:t xml:space="preserve"> and will be interpreted substantively. Whilst individuals from social origins NS-SEC 1.2 compared to NS-SEC 2 had an increased log odds or 8 per cent increased probability of continuing schooling </w:t>
      </w:r>
      <w:r w:rsidR="005D02C3" w:rsidRPr="002E799F">
        <w:rPr>
          <w:rFonts w:ascii="Book Antiqua" w:hAnsi="Book Antiqua" w:cs="Times New Roman"/>
          <w:sz w:val="24"/>
          <w:szCs w:val="24"/>
        </w:rPr>
        <w:t>individuals</w:t>
      </w:r>
      <w:r w:rsidRPr="002E799F">
        <w:rPr>
          <w:rFonts w:ascii="Book Antiqua" w:hAnsi="Book Antiqua" w:cs="Times New Roman"/>
          <w:sz w:val="24"/>
          <w:szCs w:val="24"/>
        </w:rPr>
        <w:t xml:space="preserve"> in NS-SEC </w:t>
      </w:r>
      <w:r w:rsidR="002E799F" w:rsidRPr="002E799F">
        <w:rPr>
          <w:rFonts w:ascii="Book Antiqua" w:hAnsi="Book Antiqua" w:cs="Times New Roman"/>
          <w:sz w:val="24"/>
          <w:szCs w:val="24"/>
        </w:rPr>
        <w:t>3</w:t>
      </w:r>
      <w:r w:rsidRPr="002E799F">
        <w:rPr>
          <w:rFonts w:ascii="Book Antiqua" w:hAnsi="Book Antiqua" w:cs="Times New Roman"/>
          <w:sz w:val="24"/>
          <w:szCs w:val="24"/>
        </w:rPr>
        <w:t xml:space="preserve">-7 all had </w:t>
      </w:r>
      <w:r w:rsidR="005D02C3" w:rsidRPr="002E799F">
        <w:rPr>
          <w:rFonts w:ascii="Book Antiqua" w:hAnsi="Book Antiqua" w:cs="Times New Roman"/>
          <w:sz w:val="24"/>
          <w:szCs w:val="24"/>
        </w:rPr>
        <w:t>decreased</w:t>
      </w:r>
      <w:r w:rsidRPr="002E799F">
        <w:rPr>
          <w:rFonts w:ascii="Book Antiqua" w:hAnsi="Book Antiqua" w:cs="Times New Roman"/>
          <w:sz w:val="24"/>
          <w:szCs w:val="24"/>
        </w:rPr>
        <w:t xml:space="preserve"> log odds in a </w:t>
      </w:r>
      <w:r w:rsidR="002E799F" w:rsidRPr="002E799F">
        <w:rPr>
          <w:rFonts w:ascii="Book Antiqua" w:hAnsi="Book Antiqua" w:cs="Times New Roman"/>
          <w:sz w:val="24"/>
          <w:szCs w:val="24"/>
        </w:rPr>
        <w:t xml:space="preserve">near </w:t>
      </w:r>
      <w:r w:rsidRPr="002E799F">
        <w:rPr>
          <w:rFonts w:ascii="Book Antiqua" w:hAnsi="Book Antiqua" w:cs="Times New Roman"/>
          <w:sz w:val="24"/>
          <w:szCs w:val="24"/>
        </w:rPr>
        <w:t>monotonic pattern</w:t>
      </w:r>
      <w:r w:rsidR="002E799F" w:rsidRPr="002E799F">
        <w:rPr>
          <w:rFonts w:ascii="Book Antiqua" w:hAnsi="Book Antiqua" w:cs="Times New Roman"/>
          <w:sz w:val="24"/>
          <w:szCs w:val="24"/>
        </w:rPr>
        <w:t xml:space="preserve"> (the exception being NS-SEC 4)</w:t>
      </w:r>
      <w:r w:rsidRPr="002E799F">
        <w:rPr>
          <w:rFonts w:ascii="Book Antiqua" w:hAnsi="Book Antiqua" w:cs="Times New Roman"/>
          <w:sz w:val="24"/>
          <w:szCs w:val="24"/>
        </w:rPr>
        <w:t xml:space="preserve"> from </w:t>
      </w:r>
      <w:r w:rsidR="002E799F" w:rsidRPr="002E799F">
        <w:rPr>
          <w:rFonts w:ascii="Book Antiqua" w:hAnsi="Book Antiqua" w:cs="Times New Roman"/>
          <w:sz w:val="24"/>
          <w:szCs w:val="24"/>
        </w:rPr>
        <w:t>4</w:t>
      </w:r>
      <w:r w:rsidRPr="002E799F">
        <w:rPr>
          <w:rFonts w:ascii="Book Antiqua" w:hAnsi="Book Antiqua" w:cs="Times New Roman"/>
          <w:sz w:val="24"/>
          <w:szCs w:val="24"/>
        </w:rPr>
        <w:t xml:space="preserve"> to </w:t>
      </w:r>
      <w:r w:rsidR="002E799F" w:rsidRPr="002E799F">
        <w:rPr>
          <w:rFonts w:ascii="Book Antiqua" w:hAnsi="Book Antiqua" w:cs="Times New Roman"/>
          <w:sz w:val="24"/>
          <w:szCs w:val="24"/>
        </w:rPr>
        <w:t>16</w:t>
      </w:r>
      <w:r w:rsidRPr="002E799F">
        <w:rPr>
          <w:rFonts w:ascii="Book Antiqua" w:hAnsi="Book Antiqua" w:cs="Times New Roman"/>
          <w:sz w:val="24"/>
          <w:szCs w:val="24"/>
        </w:rPr>
        <w:t xml:space="preserve"> per cent decreased probability of continuing schooling compared to those from social origins NS-SEC 2. </w:t>
      </w:r>
    </w:p>
    <w:p w14:paraId="76680587" w14:textId="1377B946" w:rsidR="00B1586B" w:rsidRPr="002E799F" w:rsidRDefault="00B1586B" w:rsidP="002E799F">
      <w:pPr>
        <w:spacing w:line="480" w:lineRule="auto"/>
        <w:rPr>
          <w:rFonts w:ascii="Book Antiqua" w:hAnsi="Book Antiqua" w:cs="Times New Roman"/>
          <w:sz w:val="24"/>
          <w:szCs w:val="24"/>
        </w:rPr>
      </w:pPr>
      <w:r w:rsidRPr="002E799F">
        <w:rPr>
          <w:rFonts w:ascii="Book Antiqua" w:hAnsi="Book Antiqua" w:cs="Times New Roman"/>
          <w:sz w:val="24"/>
          <w:szCs w:val="24"/>
        </w:rPr>
        <w:t xml:space="preserve">There are small divergences across various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005D02C3" w:rsidRPr="00B4615B">
        <w:rPr>
          <w:rFonts w:ascii="Book Antiqua" w:eastAsiaTheme="minorEastAsia" w:hAnsi="Book Antiqua"/>
          <w:sz w:val="24"/>
          <w:szCs w:val="24"/>
        </w:rPr>
        <w:t xml:space="preserve"> </w:t>
      </w:r>
      <w:r w:rsidRPr="002E799F">
        <w:rPr>
          <w:rFonts w:ascii="Book Antiqua" w:hAnsi="Book Antiqua" w:cs="Times New Roman"/>
          <w:sz w:val="24"/>
          <w:szCs w:val="24"/>
        </w:rPr>
        <w:t xml:space="preserve">measures. All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005D02C3" w:rsidRPr="00B4615B">
        <w:rPr>
          <w:rFonts w:ascii="Book Antiqua" w:eastAsiaTheme="minorEastAsia" w:hAnsi="Book Antiqua"/>
          <w:sz w:val="24"/>
          <w:szCs w:val="24"/>
        </w:rPr>
        <w:t xml:space="preserve"> </w:t>
      </w:r>
      <w:r w:rsidRPr="002E799F">
        <w:rPr>
          <w:rFonts w:ascii="Book Antiqua" w:hAnsi="Book Antiqua" w:cs="Times New Roman"/>
          <w:sz w:val="24"/>
          <w:szCs w:val="24"/>
        </w:rPr>
        <w:t>measures</w:t>
      </w:r>
      <w:r w:rsidR="002E799F">
        <w:rPr>
          <w:rFonts w:ascii="Book Antiqua" w:hAnsi="Book Antiqua" w:cs="Times New Roman"/>
          <w:sz w:val="24"/>
          <w:szCs w:val="24"/>
        </w:rPr>
        <w:t xml:space="preserve"> suggest a range of variance explained from 38-53 per cent. All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005D02C3" w:rsidRPr="00B4615B">
        <w:rPr>
          <w:rFonts w:ascii="Book Antiqua" w:eastAsiaTheme="minorEastAsia" w:hAnsi="Book Antiqua"/>
          <w:sz w:val="24"/>
          <w:szCs w:val="24"/>
        </w:rPr>
        <w:t xml:space="preserve"> </w:t>
      </w:r>
      <w:r w:rsidRPr="002E799F">
        <w:rPr>
          <w:rFonts w:ascii="Book Antiqua" w:hAnsi="Book Antiqua" w:cs="Times New Roman"/>
          <w:sz w:val="24"/>
          <w:szCs w:val="24"/>
        </w:rPr>
        <w:t>agree that this model explains a large amount of variance.</w:t>
      </w:r>
    </w:p>
    <w:p w14:paraId="0FA8FA0A" w14:textId="4CBA82A0" w:rsidR="00B1586B" w:rsidRPr="002E799F" w:rsidRDefault="00B1586B" w:rsidP="002E799F">
      <w:pPr>
        <w:spacing w:line="480" w:lineRule="auto"/>
        <w:rPr>
          <w:rFonts w:ascii="Book Antiqua" w:hAnsi="Book Antiqua" w:cs="Times New Roman"/>
          <w:sz w:val="24"/>
          <w:szCs w:val="24"/>
        </w:rPr>
      </w:pPr>
      <w:r w:rsidRPr="002E799F">
        <w:rPr>
          <w:rFonts w:ascii="Book Antiqua" w:hAnsi="Book Antiqua" w:cs="Times New Roman"/>
          <w:sz w:val="24"/>
          <w:szCs w:val="24"/>
        </w:rPr>
        <w:lastRenderedPageBreak/>
        <w:t>To understand this in a more manageable format, graphs are produced to aid in substantive interpretation. First a graph presenting log odds and quasi-variance statistics for NS-SEC are provided. Then NS-SEC is graphed using both predictive probabilities and average marginal effects. Finally, all other variables are graphed using predictive probabilities. Graphing predicted probabilities by a variable rather than looking at a table with variables grouped by outcome variable allows for each variable to have cross-outcome group trends to be compared.</w:t>
      </w:r>
    </w:p>
    <w:p w14:paraId="608D1DFC" w14:textId="11104C1E" w:rsidR="00B1586B" w:rsidRPr="002E799F" w:rsidRDefault="002E799F" w:rsidP="002E799F">
      <w:pPr>
        <w:spacing w:line="480" w:lineRule="auto"/>
        <w:rPr>
          <w:rFonts w:ascii="Book Antiqua" w:hAnsi="Book Antiqua" w:cs="Times New Roman"/>
          <w:sz w:val="24"/>
          <w:szCs w:val="24"/>
        </w:rPr>
      </w:pPr>
      <w:r w:rsidRPr="002E799F">
        <w:rPr>
          <w:rFonts w:ascii="Book Antiqua" w:hAnsi="Book Antiqua" w:cs="Times New Roman"/>
          <w:sz w:val="24"/>
          <w:szCs w:val="24"/>
        </w:rPr>
        <w:t>Reflecting on figure 2.6, t</w:t>
      </w:r>
      <w:r w:rsidR="00B1586B" w:rsidRPr="002E799F">
        <w:rPr>
          <w:rFonts w:ascii="Book Antiqua" w:hAnsi="Book Antiqua" w:cs="Times New Roman"/>
          <w:sz w:val="24"/>
          <w:szCs w:val="24"/>
        </w:rPr>
        <w:t>he underlying trend</w:t>
      </w:r>
      <w:r w:rsidRPr="002E799F">
        <w:rPr>
          <w:rFonts w:ascii="Book Antiqua" w:hAnsi="Book Antiqua" w:cs="Times New Roman"/>
          <w:sz w:val="24"/>
          <w:szCs w:val="24"/>
        </w:rPr>
        <w:t xml:space="preserve"> </w:t>
      </w:r>
      <w:r w:rsidR="00B1586B" w:rsidRPr="002E799F">
        <w:rPr>
          <w:rFonts w:ascii="Book Antiqua" w:hAnsi="Book Antiqua" w:cs="Times New Roman"/>
          <w:sz w:val="24"/>
          <w:szCs w:val="24"/>
        </w:rPr>
        <w:t>for the quasi-variance compared to the log odds counterparts is that coefficients remain constant whilst standard errors and confidence intervals are slightly reduced – this is a direct result of resolving the reference category problem.</w:t>
      </w:r>
    </w:p>
    <w:p w14:paraId="20C429E9" w14:textId="6CDE2648" w:rsidR="00B1586B" w:rsidRPr="002E799F" w:rsidRDefault="00B1586B" w:rsidP="002E799F">
      <w:pPr>
        <w:spacing w:line="480" w:lineRule="auto"/>
        <w:rPr>
          <w:rFonts w:ascii="Book Antiqua" w:hAnsi="Book Antiqua" w:cs="Times New Roman"/>
          <w:sz w:val="24"/>
          <w:szCs w:val="24"/>
        </w:rPr>
      </w:pPr>
      <w:r w:rsidRPr="002E799F">
        <w:rPr>
          <w:rFonts w:ascii="Book Antiqua" w:hAnsi="Book Antiqua" w:cs="Times New Roman"/>
          <w:sz w:val="24"/>
          <w:szCs w:val="24"/>
        </w:rPr>
        <w:t xml:space="preserve">Focusing on NS-SEC, figure </w:t>
      </w:r>
      <w:r w:rsidR="002E799F" w:rsidRPr="002E799F">
        <w:rPr>
          <w:rFonts w:ascii="Book Antiqua" w:hAnsi="Book Antiqua" w:cs="Times New Roman"/>
          <w:sz w:val="24"/>
          <w:szCs w:val="24"/>
        </w:rPr>
        <w:t>2.7</w:t>
      </w:r>
      <w:r w:rsidRPr="002E799F">
        <w:rPr>
          <w:rFonts w:ascii="Book Antiqua" w:hAnsi="Book Antiqua" w:cs="Times New Roman"/>
          <w:sz w:val="24"/>
          <w:szCs w:val="24"/>
        </w:rPr>
        <w:t xml:space="preserve"> depicts the predicted probabilities at means of economic activity alongside the average marginal effects of NS-SEC compared to the reference category of NS-SEC 2. Both graphs are </w:t>
      </w:r>
      <w:r w:rsidR="005D02C3" w:rsidRPr="002E799F">
        <w:rPr>
          <w:rFonts w:ascii="Book Antiqua" w:hAnsi="Book Antiqua" w:cs="Times New Roman"/>
          <w:sz w:val="24"/>
          <w:szCs w:val="24"/>
        </w:rPr>
        <w:t>represented</w:t>
      </w:r>
      <w:r w:rsidRPr="002E799F">
        <w:rPr>
          <w:rFonts w:ascii="Book Antiqua" w:hAnsi="Book Antiqua" w:cs="Times New Roman"/>
          <w:sz w:val="24"/>
          <w:szCs w:val="24"/>
        </w:rPr>
        <w:t xml:space="preserve"> using the same common y axis to aid interpretation. With respect to predicted probabilities </w:t>
      </w:r>
      <w:r w:rsidR="005D02C3" w:rsidRPr="002E799F">
        <w:rPr>
          <w:rFonts w:ascii="Book Antiqua" w:hAnsi="Book Antiqua" w:cs="Times New Roman"/>
          <w:sz w:val="24"/>
          <w:szCs w:val="24"/>
        </w:rPr>
        <w:t>except for</w:t>
      </w:r>
      <w:r w:rsidRPr="002E799F">
        <w:rPr>
          <w:rFonts w:ascii="Book Antiqua" w:hAnsi="Book Antiqua" w:cs="Times New Roman"/>
          <w:sz w:val="24"/>
          <w:szCs w:val="24"/>
        </w:rPr>
        <w:t xml:space="preserve"> 1.1-1.2, where there is a slight increase in people continuing schooling, there is a </w:t>
      </w:r>
      <w:r w:rsidR="002E799F" w:rsidRPr="002E799F">
        <w:rPr>
          <w:rFonts w:ascii="Book Antiqua" w:hAnsi="Book Antiqua" w:cs="Times New Roman"/>
          <w:sz w:val="24"/>
          <w:szCs w:val="24"/>
        </w:rPr>
        <w:t xml:space="preserve">near </w:t>
      </w:r>
      <w:r w:rsidRPr="002E799F">
        <w:rPr>
          <w:rFonts w:ascii="Book Antiqua" w:hAnsi="Book Antiqua" w:cs="Times New Roman"/>
          <w:sz w:val="24"/>
          <w:szCs w:val="24"/>
        </w:rPr>
        <w:t xml:space="preserve">general monotonic decreased trend for individuals to continue schooling from NS-SEC 1.2-7. Moving on to the average marginal effects of NS-SEC there is a monotonic decrease from NS-SEC 1.1 to NS-SEC 4, whereby from NS-SEC 4 to 6 there is a flatlining followed by a small decrease from NS-SEC 6 to NS-SEC 7. The largest average increased marginal probability reported in this graph relates to a 8 per cent increased probability of continuing schooling for NS-SEC 1.2 </w:t>
      </w:r>
      <w:r w:rsidR="005D02C3" w:rsidRPr="002E799F">
        <w:rPr>
          <w:rFonts w:ascii="Book Antiqua" w:hAnsi="Book Antiqua" w:cs="Times New Roman"/>
          <w:sz w:val="24"/>
          <w:szCs w:val="24"/>
        </w:rPr>
        <w:t>compared</w:t>
      </w:r>
      <w:r w:rsidRPr="002E799F">
        <w:rPr>
          <w:rFonts w:ascii="Book Antiqua" w:hAnsi="Book Antiqua" w:cs="Times New Roman"/>
          <w:sz w:val="24"/>
          <w:szCs w:val="24"/>
        </w:rPr>
        <w:t xml:space="preserve"> to NS-SEC 2. The largest </w:t>
      </w:r>
      <w:r w:rsidR="005D02C3" w:rsidRPr="002E799F">
        <w:rPr>
          <w:rFonts w:ascii="Book Antiqua" w:hAnsi="Book Antiqua" w:cs="Times New Roman"/>
          <w:sz w:val="24"/>
          <w:szCs w:val="24"/>
        </w:rPr>
        <w:t>average</w:t>
      </w:r>
      <w:r w:rsidRPr="002E799F">
        <w:rPr>
          <w:rFonts w:ascii="Book Antiqua" w:hAnsi="Book Antiqua" w:cs="Times New Roman"/>
          <w:sz w:val="24"/>
          <w:szCs w:val="24"/>
        </w:rPr>
        <w:t xml:space="preserve"> decreased </w:t>
      </w:r>
      <w:r w:rsidR="005D02C3" w:rsidRPr="002E799F">
        <w:rPr>
          <w:rFonts w:ascii="Book Antiqua" w:hAnsi="Book Antiqua" w:cs="Times New Roman"/>
          <w:sz w:val="24"/>
          <w:szCs w:val="24"/>
        </w:rPr>
        <w:t>marginal</w:t>
      </w:r>
      <w:r w:rsidRPr="002E799F">
        <w:rPr>
          <w:rFonts w:ascii="Book Antiqua" w:hAnsi="Book Antiqua" w:cs="Times New Roman"/>
          <w:sz w:val="24"/>
          <w:szCs w:val="24"/>
        </w:rPr>
        <w:t xml:space="preserve"> probability reported in the graph </w:t>
      </w:r>
      <w:r w:rsidRPr="002E799F">
        <w:rPr>
          <w:rFonts w:ascii="Book Antiqua" w:hAnsi="Book Antiqua" w:cs="Times New Roman"/>
          <w:sz w:val="24"/>
          <w:szCs w:val="24"/>
        </w:rPr>
        <w:lastRenderedPageBreak/>
        <w:t xml:space="preserve">relates to a 13 per cent decreased probability of continuing schooling for NS-SEC 7 </w:t>
      </w:r>
      <w:r w:rsidR="005D02C3" w:rsidRPr="002E799F">
        <w:rPr>
          <w:rFonts w:ascii="Book Antiqua" w:hAnsi="Book Antiqua" w:cs="Times New Roman"/>
          <w:sz w:val="24"/>
          <w:szCs w:val="24"/>
        </w:rPr>
        <w:t>compared</w:t>
      </w:r>
      <w:r w:rsidRPr="002E799F">
        <w:rPr>
          <w:rFonts w:ascii="Book Antiqua" w:hAnsi="Book Antiqua" w:cs="Times New Roman"/>
          <w:sz w:val="24"/>
          <w:szCs w:val="24"/>
        </w:rPr>
        <w:t xml:space="preserve"> to NS-SEC 2. </w:t>
      </w:r>
    </w:p>
    <w:p w14:paraId="20888F90" w14:textId="6DB167B8" w:rsidR="00B1586B" w:rsidRPr="002E799F" w:rsidRDefault="00B1586B" w:rsidP="002E799F">
      <w:pPr>
        <w:spacing w:line="480" w:lineRule="auto"/>
        <w:rPr>
          <w:rFonts w:ascii="Book Antiqua" w:hAnsi="Book Antiqua" w:cs="Times New Roman"/>
          <w:sz w:val="24"/>
          <w:szCs w:val="24"/>
        </w:rPr>
      </w:pPr>
      <w:r w:rsidRPr="002E799F">
        <w:rPr>
          <w:rFonts w:ascii="Book Antiqua" w:hAnsi="Book Antiqua" w:cs="Times New Roman"/>
          <w:sz w:val="24"/>
          <w:szCs w:val="24"/>
        </w:rPr>
        <w:t xml:space="preserve">For all other variables in the </w:t>
      </w:r>
      <w:r w:rsidR="00F25541" w:rsidRPr="002E799F">
        <w:rPr>
          <w:rFonts w:ascii="Book Antiqua" w:hAnsi="Book Antiqua" w:cs="Times New Roman"/>
          <w:sz w:val="24"/>
          <w:szCs w:val="24"/>
        </w:rPr>
        <w:t>model,</w:t>
      </w:r>
      <w:r w:rsidRPr="002E799F">
        <w:rPr>
          <w:rFonts w:ascii="Book Antiqua" w:hAnsi="Book Antiqua" w:cs="Times New Roman"/>
          <w:sz w:val="24"/>
          <w:szCs w:val="24"/>
        </w:rPr>
        <w:t xml:space="preserve"> they are solely </w:t>
      </w:r>
      <w:r w:rsidR="00F25541" w:rsidRPr="002E799F">
        <w:rPr>
          <w:rFonts w:ascii="Book Antiqua" w:hAnsi="Book Antiqua" w:cs="Times New Roman"/>
          <w:sz w:val="24"/>
          <w:szCs w:val="24"/>
        </w:rPr>
        <w:t>graphically</w:t>
      </w:r>
      <w:r w:rsidRPr="002E799F">
        <w:rPr>
          <w:rFonts w:ascii="Book Antiqua" w:hAnsi="Book Antiqua" w:cs="Times New Roman"/>
          <w:sz w:val="24"/>
          <w:szCs w:val="24"/>
        </w:rPr>
        <w:t xml:space="preserve"> visualised through predictive probabilities - average marginal effects are reported at table </w:t>
      </w:r>
      <w:r w:rsidR="002E799F" w:rsidRPr="002E799F">
        <w:rPr>
          <w:rFonts w:ascii="Book Antiqua" w:hAnsi="Book Antiqua" w:cs="Times New Roman"/>
          <w:sz w:val="24"/>
          <w:szCs w:val="24"/>
        </w:rPr>
        <w:t>2.22</w:t>
      </w:r>
      <w:r w:rsidRPr="002E799F">
        <w:rPr>
          <w:rFonts w:ascii="Book Antiqua" w:hAnsi="Book Antiqua" w:cs="Times New Roman"/>
          <w:sz w:val="24"/>
          <w:szCs w:val="24"/>
        </w:rPr>
        <w:t xml:space="preserve">. For educational attainment, individuals with five or more O'levels are more likely to continue schooling than those that </w:t>
      </w:r>
      <w:r w:rsidR="005D02C3" w:rsidRPr="002E799F">
        <w:rPr>
          <w:rFonts w:ascii="Book Antiqua" w:hAnsi="Book Antiqua" w:cs="Times New Roman"/>
          <w:sz w:val="24"/>
          <w:szCs w:val="24"/>
        </w:rPr>
        <w:t>received</w:t>
      </w:r>
      <w:r w:rsidRPr="002E799F">
        <w:rPr>
          <w:rFonts w:ascii="Book Antiqua" w:hAnsi="Book Antiqua" w:cs="Times New Roman"/>
          <w:sz w:val="24"/>
          <w:szCs w:val="24"/>
        </w:rPr>
        <w:t xml:space="preserve"> less than five O'levels. Sex has no statistical </w:t>
      </w:r>
      <w:r w:rsidR="00F25541" w:rsidRPr="002E799F">
        <w:rPr>
          <w:rFonts w:ascii="Book Antiqua" w:hAnsi="Book Antiqua" w:cs="Times New Roman"/>
          <w:sz w:val="24"/>
          <w:szCs w:val="24"/>
        </w:rPr>
        <w:t>significance</w:t>
      </w:r>
      <w:r w:rsidRPr="002E799F">
        <w:rPr>
          <w:rFonts w:ascii="Book Antiqua" w:hAnsi="Book Antiqua" w:cs="Times New Roman"/>
          <w:sz w:val="24"/>
          <w:szCs w:val="24"/>
        </w:rPr>
        <w:t xml:space="preserve">. </w:t>
      </w:r>
      <w:r w:rsidR="00F25541" w:rsidRPr="002E799F">
        <w:rPr>
          <w:rFonts w:ascii="Book Antiqua" w:hAnsi="Book Antiqua" w:cs="Times New Roman"/>
          <w:sz w:val="24"/>
          <w:szCs w:val="24"/>
        </w:rPr>
        <w:t>Finally,</w:t>
      </w:r>
      <w:r w:rsidRPr="002E799F">
        <w:rPr>
          <w:rFonts w:ascii="Book Antiqua" w:hAnsi="Book Antiqua" w:cs="Times New Roman"/>
          <w:sz w:val="24"/>
          <w:szCs w:val="24"/>
        </w:rPr>
        <w:t xml:space="preserve"> for housing tenure, individuals whose parents own their own home are more likely to </w:t>
      </w:r>
      <w:r w:rsidR="005D02C3" w:rsidRPr="002E799F">
        <w:rPr>
          <w:rFonts w:ascii="Book Antiqua" w:hAnsi="Book Antiqua" w:cs="Times New Roman"/>
          <w:sz w:val="24"/>
          <w:szCs w:val="24"/>
        </w:rPr>
        <w:t>continue</w:t>
      </w:r>
      <w:r w:rsidRPr="002E799F">
        <w:rPr>
          <w:rFonts w:ascii="Book Antiqua" w:hAnsi="Book Antiqua" w:cs="Times New Roman"/>
          <w:sz w:val="24"/>
          <w:szCs w:val="24"/>
        </w:rPr>
        <w:t xml:space="preserve"> schooling than those that don't own their own home.</w:t>
      </w:r>
    </w:p>
    <w:p w14:paraId="7CA24185" w14:textId="77777777" w:rsidR="00B4615B" w:rsidRPr="00B4615B" w:rsidRDefault="00B1586B" w:rsidP="00B4615B">
      <w:pPr>
        <w:keepNext/>
      </w:pPr>
      <w:r w:rsidRPr="00B4615B">
        <w:rPr>
          <w:noProof/>
        </w:rPr>
        <w:lastRenderedPageBreak/>
        <w:drawing>
          <wp:inline distT="0" distB="0" distL="0" distR="0" wp14:anchorId="5DB08E25" wp14:editId="74C3025E">
            <wp:extent cx="5731510" cy="4168695"/>
            <wp:effectExtent l="0" t="0" r="0" b="0"/>
            <wp:docPr id="917616471" name="Picture 1" descr="A graph showing the number of class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616471" name="Picture 1" descr="A graph showing the number of classes&#10;&#10;Description automatically generated with medium confidenc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4168695"/>
                    </a:xfrm>
                    <a:prstGeom prst="rect">
                      <a:avLst/>
                    </a:prstGeom>
                    <a:noFill/>
                    <a:ln>
                      <a:noFill/>
                    </a:ln>
                  </pic:spPr>
                </pic:pic>
              </a:graphicData>
            </a:graphic>
          </wp:inline>
        </w:drawing>
      </w:r>
    </w:p>
    <w:p w14:paraId="33C137F6" w14:textId="32D550E5" w:rsidR="00B1586B" w:rsidRPr="00B4615B" w:rsidRDefault="00B4615B" w:rsidP="00B4615B">
      <w:pPr>
        <w:pStyle w:val="Caption"/>
      </w:pPr>
      <w:bookmarkStart w:id="117" w:name="_Toc169179775"/>
      <w:r w:rsidRPr="00B4615B">
        <w:t xml:space="preserve">Figure </w:t>
      </w:r>
      <w:r w:rsidR="00F01F5E">
        <w:fldChar w:fldCharType="begin"/>
      </w:r>
      <w:r w:rsidR="00F01F5E">
        <w:instrText xml:space="preserve"> STYLEREF 1 \s </w:instrText>
      </w:r>
      <w:r w:rsidR="00F01F5E">
        <w:fldChar w:fldCharType="separate"/>
      </w:r>
      <w:r w:rsidR="00F01F5E">
        <w:rPr>
          <w:noProof/>
        </w:rPr>
        <w:t>2</w:t>
      </w:r>
      <w:r w:rsidR="00F01F5E">
        <w:fldChar w:fldCharType="end"/>
      </w:r>
      <w:r w:rsidR="00F01F5E">
        <w:t>.</w:t>
      </w:r>
      <w:r w:rsidR="00F01F5E">
        <w:fldChar w:fldCharType="begin"/>
      </w:r>
      <w:r w:rsidR="00F01F5E">
        <w:instrText xml:space="preserve"> SEQ Figure \* ARABIC \s 1 </w:instrText>
      </w:r>
      <w:r w:rsidR="00F01F5E">
        <w:fldChar w:fldCharType="separate"/>
      </w:r>
      <w:r w:rsidR="00F01F5E">
        <w:rPr>
          <w:noProof/>
        </w:rPr>
        <w:t>6</w:t>
      </w:r>
      <w:r w:rsidR="00F01F5E">
        <w:fldChar w:fldCharType="end"/>
      </w:r>
      <w:r w:rsidRPr="00B4615B">
        <w:t xml:space="preserve"> Log odds versus Quasi-Variance Statistics for NCDS model (NS-SEC)</w:t>
      </w:r>
      <w:bookmarkEnd w:id="117"/>
    </w:p>
    <w:p w14:paraId="6D4FC9FD" w14:textId="77777777" w:rsidR="00B4615B" w:rsidRPr="00B4615B" w:rsidRDefault="00B1586B" w:rsidP="00B4615B">
      <w:pPr>
        <w:keepNext/>
      </w:pPr>
      <w:r w:rsidRPr="00B4615B">
        <w:rPr>
          <w:noProof/>
        </w:rPr>
        <w:drawing>
          <wp:inline distT="0" distB="0" distL="0" distR="0" wp14:anchorId="6D78E11F" wp14:editId="2534C700">
            <wp:extent cx="5731510" cy="2380611"/>
            <wp:effectExtent l="0" t="0" r="0" b="0"/>
            <wp:docPr id="60715156" name="Picture 2" descr="A graph of a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15156" name="Picture 2" descr="A graph of a line&#10;&#10;Description automatically generated with medium confidenc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2380611"/>
                    </a:xfrm>
                    <a:prstGeom prst="rect">
                      <a:avLst/>
                    </a:prstGeom>
                    <a:noFill/>
                    <a:ln>
                      <a:noFill/>
                    </a:ln>
                  </pic:spPr>
                </pic:pic>
              </a:graphicData>
            </a:graphic>
          </wp:inline>
        </w:drawing>
      </w:r>
    </w:p>
    <w:p w14:paraId="4D086650" w14:textId="5F1AD421" w:rsidR="00B1586B" w:rsidRPr="00B4615B" w:rsidRDefault="00B4615B" w:rsidP="00B4615B">
      <w:pPr>
        <w:pStyle w:val="Caption"/>
      </w:pPr>
      <w:bookmarkStart w:id="118" w:name="_Toc169179776"/>
      <w:r w:rsidRPr="00B4615B">
        <w:t xml:space="preserve">Figure </w:t>
      </w:r>
      <w:r w:rsidR="00F01F5E">
        <w:fldChar w:fldCharType="begin"/>
      </w:r>
      <w:r w:rsidR="00F01F5E">
        <w:instrText xml:space="preserve"> STYLEREF 1 \s </w:instrText>
      </w:r>
      <w:r w:rsidR="00F01F5E">
        <w:fldChar w:fldCharType="separate"/>
      </w:r>
      <w:r w:rsidR="00F01F5E">
        <w:rPr>
          <w:noProof/>
        </w:rPr>
        <w:t>2</w:t>
      </w:r>
      <w:r w:rsidR="00F01F5E">
        <w:fldChar w:fldCharType="end"/>
      </w:r>
      <w:r w:rsidR="00F01F5E">
        <w:t>.</w:t>
      </w:r>
      <w:r w:rsidR="00F01F5E">
        <w:fldChar w:fldCharType="begin"/>
      </w:r>
      <w:r w:rsidR="00F01F5E">
        <w:instrText xml:space="preserve"> SEQ Figure \* ARABIC \s 1 </w:instrText>
      </w:r>
      <w:r w:rsidR="00F01F5E">
        <w:fldChar w:fldCharType="separate"/>
      </w:r>
      <w:r w:rsidR="00F01F5E">
        <w:rPr>
          <w:noProof/>
        </w:rPr>
        <w:t>7</w:t>
      </w:r>
      <w:r w:rsidR="00F01F5E">
        <w:fldChar w:fldCharType="end"/>
      </w:r>
      <w:r w:rsidRPr="00B4615B">
        <w:t xml:space="preserve"> Predictive and AMEs of NS-SEC for NCDS Model</w:t>
      </w:r>
      <w:bookmarkEnd w:id="118"/>
    </w:p>
    <w:p w14:paraId="4C6D9243" w14:textId="77777777" w:rsidR="00B4615B" w:rsidRPr="00B4615B" w:rsidRDefault="00B1586B" w:rsidP="00B4615B">
      <w:pPr>
        <w:keepNext/>
      </w:pPr>
      <w:r w:rsidRPr="00B4615B">
        <w:rPr>
          <w:noProof/>
        </w:rPr>
        <w:lastRenderedPageBreak/>
        <w:drawing>
          <wp:inline distT="0" distB="0" distL="0" distR="0" wp14:anchorId="5DC21977" wp14:editId="6F2623B5">
            <wp:extent cx="5731510" cy="4168695"/>
            <wp:effectExtent l="0" t="0" r="0" b="0"/>
            <wp:docPr id="275478327" name="Picture 3" descr="A diagram of an individual's relationship&#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478327" name="Picture 3" descr="A diagram of an individual's relationship&#10;&#10;Description automatically generated with medium confidence"/>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4168695"/>
                    </a:xfrm>
                    <a:prstGeom prst="rect">
                      <a:avLst/>
                    </a:prstGeom>
                    <a:noFill/>
                    <a:ln>
                      <a:noFill/>
                    </a:ln>
                  </pic:spPr>
                </pic:pic>
              </a:graphicData>
            </a:graphic>
          </wp:inline>
        </w:drawing>
      </w:r>
    </w:p>
    <w:p w14:paraId="05FEE750" w14:textId="6F22CF6D" w:rsidR="00B1586B" w:rsidRPr="00B4615B" w:rsidRDefault="00B4615B" w:rsidP="00B4615B">
      <w:pPr>
        <w:pStyle w:val="Caption"/>
      </w:pPr>
      <w:bookmarkStart w:id="119" w:name="_Toc169179777"/>
      <w:r w:rsidRPr="00B4615B">
        <w:t xml:space="preserve">Figure </w:t>
      </w:r>
      <w:r w:rsidR="00F01F5E">
        <w:fldChar w:fldCharType="begin"/>
      </w:r>
      <w:r w:rsidR="00F01F5E">
        <w:instrText xml:space="preserve"> STYLEREF 1 \s </w:instrText>
      </w:r>
      <w:r w:rsidR="00F01F5E">
        <w:fldChar w:fldCharType="separate"/>
      </w:r>
      <w:r w:rsidR="00F01F5E">
        <w:rPr>
          <w:noProof/>
        </w:rPr>
        <w:t>2</w:t>
      </w:r>
      <w:r w:rsidR="00F01F5E">
        <w:fldChar w:fldCharType="end"/>
      </w:r>
      <w:r w:rsidR="00F01F5E">
        <w:t>.</w:t>
      </w:r>
      <w:r w:rsidR="00F01F5E">
        <w:fldChar w:fldCharType="begin"/>
      </w:r>
      <w:r w:rsidR="00F01F5E">
        <w:instrText xml:space="preserve"> SEQ Figure \* ARABIC \s 1 </w:instrText>
      </w:r>
      <w:r w:rsidR="00F01F5E">
        <w:fldChar w:fldCharType="separate"/>
      </w:r>
      <w:r w:rsidR="00F01F5E">
        <w:rPr>
          <w:noProof/>
        </w:rPr>
        <w:t>8</w:t>
      </w:r>
      <w:r w:rsidR="00F01F5E">
        <w:fldChar w:fldCharType="end"/>
      </w:r>
      <w:r w:rsidRPr="00B4615B">
        <w:t xml:space="preserve"> Predictive Margins of Educational Attainment for NCDS model</w:t>
      </w:r>
      <w:bookmarkEnd w:id="119"/>
    </w:p>
    <w:p w14:paraId="3B7A34A2" w14:textId="77777777" w:rsidR="00B4615B" w:rsidRPr="00B4615B" w:rsidRDefault="00B1586B" w:rsidP="00B4615B">
      <w:pPr>
        <w:keepNext/>
      </w:pPr>
      <w:r w:rsidRPr="00B4615B">
        <w:rPr>
          <w:noProof/>
        </w:rPr>
        <w:lastRenderedPageBreak/>
        <w:drawing>
          <wp:inline distT="0" distB="0" distL="0" distR="0" wp14:anchorId="26157BB9" wp14:editId="41EE5455">
            <wp:extent cx="5731510" cy="4168695"/>
            <wp:effectExtent l="0" t="0" r="0" b="0"/>
            <wp:docPr id="1179660737" name="Picture 4" descr="A graph showing a number of indicato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660737" name="Picture 4" descr="A graph showing a number of indicators&#10;&#10;Description automatically generated with medium confidenc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4168695"/>
                    </a:xfrm>
                    <a:prstGeom prst="rect">
                      <a:avLst/>
                    </a:prstGeom>
                    <a:noFill/>
                    <a:ln>
                      <a:noFill/>
                    </a:ln>
                  </pic:spPr>
                </pic:pic>
              </a:graphicData>
            </a:graphic>
          </wp:inline>
        </w:drawing>
      </w:r>
    </w:p>
    <w:p w14:paraId="5EEB871E" w14:textId="190852DC" w:rsidR="00B1586B" w:rsidRPr="00B4615B" w:rsidRDefault="00B4615B" w:rsidP="00B4615B">
      <w:pPr>
        <w:pStyle w:val="Caption"/>
      </w:pPr>
      <w:bookmarkStart w:id="120" w:name="_Toc169179778"/>
      <w:r w:rsidRPr="00B4615B">
        <w:t xml:space="preserve">Figure </w:t>
      </w:r>
      <w:r w:rsidR="00F01F5E">
        <w:fldChar w:fldCharType="begin"/>
      </w:r>
      <w:r w:rsidR="00F01F5E">
        <w:instrText xml:space="preserve"> STYLEREF 1 \s </w:instrText>
      </w:r>
      <w:r w:rsidR="00F01F5E">
        <w:fldChar w:fldCharType="separate"/>
      </w:r>
      <w:r w:rsidR="00F01F5E">
        <w:rPr>
          <w:noProof/>
        </w:rPr>
        <w:t>2</w:t>
      </w:r>
      <w:r w:rsidR="00F01F5E">
        <w:fldChar w:fldCharType="end"/>
      </w:r>
      <w:r w:rsidR="00F01F5E">
        <w:t>.</w:t>
      </w:r>
      <w:r w:rsidR="00F01F5E">
        <w:fldChar w:fldCharType="begin"/>
      </w:r>
      <w:r w:rsidR="00F01F5E">
        <w:instrText xml:space="preserve"> SEQ Figure \* ARABIC \s 1 </w:instrText>
      </w:r>
      <w:r w:rsidR="00F01F5E">
        <w:fldChar w:fldCharType="separate"/>
      </w:r>
      <w:r w:rsidR="00F01F5E">
        <w:rPr>
          <w:noProof/>
        </w:rPr>
        <w:t>9</w:t>
      </w:r>
      <w:r w:rsidR="00F01F5E">
        <w:fldChar w:fldCharType="end"/>
      </w:r>
      <w:r w:rsidRPr="00B4615B">
        <w:t xml:space="preserve"> Predictive Margins of Sex for NCDS model</w:t>
      </w:r>
      <w:bookmarkEnd w:id="120"/>
    </w:p>
    <w:p w14:paraId="3F951874" w14:textId="77777777" w:rsidR="00B4615B" w:rsidRPr="00B4615B" w:rsidRDefault="00B1586B" w:rsidP="00B4615B">
      <w:pPr>
        <w:keepNext/>
      </w:pPr>
      <w:r w:rsidRPr="00B4615B">
        <w:rPr>
          <w:noProof/>
        </w:rPr>
        <w:lastRenderedPageBreak/>
        <w:drawing>
          <wp:inline distT="0" distB="0" distL="0" distR="0" wp14:anchorId="745A19E2" wp14:editId="53CB865C">
            <wp:extent cx="5731510" cy="4168695"/>
            <wp:effectExtent l="0" t="0" r="0" b="0"/>
            <wp:docPr id="2065078402" name="Picture 5" descr="A diagram of a housing marke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078402" name="Picture 5" descr="A diagram of a housing market&#10;&#10;Description automatically generated with medium confidenc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4168695"/>
                    </a:xfrm>
                    <a:prstGeom prst="rect">
                      <a:avLst/>
                    </a:prstGeom>
                    <a:noFill/>
                    <a:ln>
                      <a:noFill/>
                    </a:ln>
                  </pic:spPr>
                </pic:pic>
              </a:graphicData>
            </a:graphic>
          </wp:inline>
        </w:drawing>
      </w:r>
    </w:p>
    <w:p w14:paraId="1B3317DA" w14:textId="4F17F26A" w:rsidR="00B1586B" w:rsidRPr="00B4615B" w:rsidRDefault="00B4615B" w:rsidP="00B4615B">
      <w:pPr>
        <w:pStyle w:val="Caption"/>
      </w:pPr>
      <w:bookmarkStart w:id="121" w:name="_Toc169179779"/>
      <w:r w:rsidRPr="00B4615B">
        <w:t xml:space="preserve">Figure </w:t>
      </w:r>
      <w:r w:rsidR="00F01F5E">
        <w:fldChar w:fldCharType="begin"/>
      </w:r>
      <w:r w:rsidR="00F01F5E">
        <w:instrText xml:space="preserve"> STYLEREF 1 \s </w:instrText>
      </w:r>
      <w:r w:rsidR="00F01F5E">
        <w:fldChar w:fldCharType="separate"/>
      </w:r>
      <w:r w:rsidR="00F01F5E">
        <w:rPr>
          <w:noProof/>
        </w:rPr>
        <w:t>2</w:t>
      </w:r>
      <w:r w:rsidR="00F01F5E">
        <w:fldChar w:fldCharType="end"/>
      </w:r>
      <w:r w:rsidR="00F01F5E">
        <w:t>.</w:t>
      </w:r>
      <w:r w:rsidR="00F01F5E">
        <w:fldChar w:fldCharType="begin"/>
      </w:r>
      <w:r w:rsidR="00F01F5E">
        <w:instrText xml:space="preserve"> SEQ Figure \* ARABIC \s 1 </w:instrText>
      </w:r>
      <w:r w:rsidR="00F01F5E">
        <w:fldChar w:fldCharType="separate"/>
      </w:r>
      <w:r w:rsidR="00F01F5E">
        <w:rPr>
          <w:noProof/>
        </w:rPr>
        <w:t>10</w:t>
      </w:r>
      <w:r w:rsidR="00F01F5E">
        <w:fldChar w:fldCharType="end"/>
      </w:r>
      <w:r w:rsidRPr="00B4615B">
        <w:t xml:space="preserve"> Predictive Margins of Housing Tenure for NCDS model</w:t>
      </w:r>
      <w:bookmarkEnd w:id="121"/>
    </w:p>
    <w:p w14:paraId="144F3819" w14:textId="77777777" w:rsidR="00B1586B" w:rsidRPr="00B4615B" w:rsidRDefault="00B1586B" w:rsidP="00B1586B"/>
    <w:p w14:paraId="087D65E4" w14:textId="4D09D1FF" w:rsidR="00B1586B" w:rsidRPr="00B4615B" w:rsidRDefault="00C9608B" w:rsidP="00B1586B">
      <w:pPr>
        <w:pStyle w:val="Heading3"/>
      </w:pPr>
      <w:bookmarkStart w:id="122" w:name="_Toc169179660"/>
      <w:r w:rsidRPr="00B4615B">
        <w:t>Sensitivity Analysis of Social Stratification Measures using NCDS</w:t>
      </w:r>
      <w:bookmarkEnd w:id="122"/>
    </w:p>
    <w:p w14:paraId="6344F94E" w14:textId="77777777" w:rsidR="00F25541" w:rsidRPr="00837293" w:rsidRDefault="00F25541" w:rsidP="00F25541">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There are a variety of socio-economic measures used by social scientists. </w:t>
      </w:r>
      <w:r>
        <w:rPr>
          <w:rFonts w:ascii="Book Antiqua" w:hAnsi="Book Antiqua" w:cs="Times New Roman"/>
          <w:sz w:val="24"/>
          <w:szCs w:val="24"/>
        </w:rPr>
        <w:t xml:space="preserve">Sensitivity analysis </w:t>
      </w:r>
      <w:r w:rsidRPr="00837293">
        <w:rPr>
          <w:rFonts w:ascii="Book Antiqua" w:hAnsi="Book Antiqua" w:cs="Times New Roman"/>
          <w:sz w:val="24"/>
          <w:szCs w:val="24"/>
        </w:rPr>
        <w:t xml:space="preserve">is not common practice within social stratification research </w:t>
      </w:r>
      <w:r w:rsidRPr="00837293">
        <w:rPr>
          <w:rFonts w:ascii="Book Antiqua" w:hAnsi="Book Antiqua" w:cs="Times New Roman"/>
          <w:sz w:val="24"/>
          <w:szCs w:val="24"/>
        </w:rPr>
        <w:fldChar w:fldCharType="begin"/>
      </w:r>
      <w:r>
        <w:rPr>
          <w:rFonts w:ascii="Book Antiqua" w:hAnsi="Book Antiqua" w:cs="Times New Roman"/>
          <w:sz w:val="24"/>
          <w:szCs w:val="24"/>
        </w:rPr>
        <w:instrText xml:space="preserve"> ADDIN ZOTERO_ITEM CSL_CITATION {"citationID":"XsjPChtI","properties":{"formattedCitation":"(Lambert and Barnett, 2021)","plainCitation":"(Lambert and Barnett, 2021)","noteIndex":0},"citationItems":[{"id":571,"uris":["http://zotero.org/users/8741181/items/RQZ4C89C"],"itemData":{"id":571,"type":"chapter","abstract":"Many different approaches are available to measure the social stratification position of individuals. It is well known that different approaches can be associated with different theoretical and empirical properties. Nevertheless there is little consistent advice when confronting two important and interconnected considerations that affect many analyses of inequalities: how can we best exploit stratification measures when an intersectional and/or longitudinal understanding is prioritised? This paper will review the features of a number of important candidate measures of social stratification and discuss the challenges and opportunities for adapting conventional practices in ways that can take better account of intersectional and longitudinal analytical considerations.","container-title":"The Routledge Handbook of Contemporary Inequalities and the Life Course","edition":"1","event-place":"London","ISBN":"978-0-429-47005-9","language":"en","note":"DOI: 10.4324/9780429470059-18","page":"188-198","publisher":"Routledge","publisher-place":"London","source":"DOI.org (Crossref)","title":"Optimising the use of measures of social stratification in research with intersectional and longitudinal analytical priorities","URL":"https://www.taylorfrancis.com/books/9780429470059/chapters/10.4324/9780429470059-18","container-author":[{"family":"Nico","given":"Magda"},{"family":"Pollock","given":"Gary"}],"author":[{"family":"Lambert","given":"Paul"},{"family":"Barnett","given":"Camilla"}],"accessed":{"date-parts":[["2022",2,12]]},"issued":{"date-parts":[["2021",12,8]]},"citation-key":"lambertOptimisingUseMeasures2021"}}],"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(Lambert and Barnett, 2021)</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However, a sensitivity analysis of social stratification measures provides the most well-informed assessment about </w:t>
      </w:r>
      <w:r>
        <w:rPr>
          <w:rFonts w:ascii="Book Antiqua" w:hAnsi="Book Antiqua" w:cs="Times New Roman"/>
          <w:sz w:val="24"/>
          <w:szCs w:val="24"/>
        </w:rPr>
        <w:t>the role different social stratification measures have on the substantive interpretation of a given model</w:t>
      </w:r>
      <w:r w:rsidRPr="00837293">
        <w:rPr>
          <w:rFonts w:ascii="Book Antiqua" w:hAnsi="Book Antiqua" w:cs="Times New Roman"/>
          <w:sz w:val="24"/>
          <w:szCs w:val="24"/>
        </w:rPr>
        <w:t xml:space="preserve">. NS-SEC, CAMSIS, and RGSC are three of these measures. The analytical distinctions between these three measures have already been discussed. Given the historical nature of the NCDS cohort, a sensitivity analysis would provide an exciting insight into the temporal sensitivity of these socio-economic measures, as well as presenting </w:t>
      </w:r>
      <w:r w:rsidRPr="00837293">
        <w:rPr>
          <w:rFonts w:ascii="Book Antiqua" w:hAnsi="Book Antiqua" w:cs="Times New Roman"/>
          <w:sz w:val="24"/>
          <w:szCs w:val="24"/>
        </w:rPr>
        <w:lastRenderedPageBreak/>
        <w:t xml:space="preserve">results that demonstrate the best model fit. </w:t>
      </w:r>
      <w:bookmarkStart w:id="123" w:name="_Hlk168057731"/>
      <w:r w:rsidRPr="00837293">
        <w:rPr>
          <w:rFonts w:ascii="Book Antiqua" w:hAnsi="Book Antiqua" w:cs="Times New Roman"/>
          <w:sz w:val="24"/>
          <w:szCs w:val="24"/>
        </w:rPr>
        <w:t xml:space="preserve">The subsequent sensitivity analysis will compare like-for-like models of economic activity, each using a different socio-economic measure. The base model – NS-SEC – is then compared to the CAMSIS and RGSC models. While it is not appropriate to compare log odds across regression models, the following sensitivity analysis will compare models following substantive conclusions. Goodness-of-fit statistics are provided and are assessed via AIC, BIC, and a range of </w:t>
      </w:r>
      <m:oMath>
        <m:sSup>
          <m:sSupPr>
            <m:ctrlPr>
              <w:rPr>
                <w:rFonts w:ascii="Cambria Math" w:hAnsi="Cambria Math" w:cs="Times New Roman"/>
                <w:i/>
                <w:sz w:val="24"/>
                <w:szCs w:val="24"/>
              </w:rPr>
            </m:ctrlPr>
          </m:sSupPr>
          <m:e>
            <m:r>
              <w:rPr>
                <w:rFonts w:ascii="Cambria Math" w:hAnsi="Cambria Math" w:cs="Times New Roman"/>
                <w:sz w:val="24"/>
                <w:szCs w:val="24"/>
              </w:rPr>
              <m:t>R</m:t>
            </m:r>
          </m:e>
          <m:sup>
            <m:r>
              <w:rPr>
                <w:rFonts w:ascii="Cambria Math" w:hAnsi="Cambria Math" w:cs="Times New Roman"/>
                <w:sz w:val="24"/>
                <w:szCs w:val="24"/>
              </w:rPr>
              <m:t>2</m:t>
            </m:r>
          </m:sup>
        </m:sSup>
      </m:oMath>
      <w:r>
        <w:rPr>
          <w:rFonts w:ascii="Book Antiqua" w:eastAsiaTheme="minorEastAsia" w:hAnsi="Book Antiqua" w:cs="Times New Roman"/>
          <w:sz w:val="24"/>
          <w:szCs w:val="24"/>
        </w:rPr>
        <w:t xml:space="preserve"> </w:t>
      </w:r>
      <w:r w:rsidRPr="00837293">
        <w:rPr>
          <w:rFonts w:ascii="Book Antiqua" w:hAnsi="Book Antiqua" w:cs="Times New Roman"/>
          <w:sz w:val="24"/>
          <w:szCs w:val="24"/>
        </w:rPr>
        <w:t xml:space="preserve">measures. </w:t>
      </w:r>
    </w:p>
    <w:bookmarkEnd w:id="123"/>
    <w:p w14:paraId="7CBBB985" w14:textId="77777777" w:rsidR="00F25541" w:rsidRPr="00837293" w:rsidRDefault="00F25541" w:rsidP="00F25541">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There are strong correlations between parental social class measures. Parental NS-SEC and Parental RGSC have a significant Chi-Square statistic at the p&lt;0.001 level. Parental NS-SEC and CAMSIS have a significant Anova at the p&lt;0.001 level. </w:t>
      </w:r>
    </w:p>
    <w:p w14:paraId="691EB648" w14:textId="11C7B5FF" w:rsidR="00B1586B" w:rsidRDefault="00F25541" w:rsidP="00F25541">
      <w:pPr>
        <w:spacing w:line="480" w:lineRule="auto"/>
        <w:rPr>
          <w:rFonts w:ascii="Book Antiqua" w:hAnsi="Book Antiqua" w:cs="Times New Roman"/>
          <w:sz w:val="24"/>
          <w:szCs w:val="24"/>
        </w:rPr>
      </w:pPr>
      <w:bookmarkStart w:id="124" w:name="_Hlk168057742"/>
      <w:r w:rsidRPr="00837293">
        <w:rPr>
          <w:rFonts w:ascii="Book Antiqua" w:hAnsi="Book Antiqua" w:cs="Times New Roman"/>
          <w:sz w:val="24"/>
          <w:szCs w:val="24"/>
        </w:rPr>
        <w:t>Three separate multinomial logistic regressions are presented in Table 1.</w:t>
      </w:r>
      <w:r>
        <w:rPr>
          <w:rFonts w:ascii="Book Antiqua" w:hAnsi="Book Antiqua" w:cs="Times New Roman"/>
          <w:sz w:val="24"/>
          <w:szCs w:val="24"/>
        </w:rPr>
        <w:t>18</w:t>
      </w:r>
      <w:r w:rsidRPr="00837293">
        <w:rPr>
          <w:rFonts w:ascii="Book Antiqua" w:hAnsi="Book Antiqua" w:cs="Times New Roman"/>
          <w:sz w:val="24"/>
          <w:szCs w:val="24"/>
        </w:rPr>
        <w:t xml:space="preserve">. The first model has been described at length in the previous section and uses NS-SEC. The second model uses CAMSIS, and the third uses RGSC. These models are all presented using log odds and average marginal effects to enhance interpretation and comparison. </w:t>
      </w:r>
    </w:p>
    <w:p w14:paraId="359DB54E" w14:textId="7F913614" w:rsidR="00F25541" w:rsidRPr="00F25541" w:rsidRDefault="00F25541" w:rsidP="00F25541">
      <w:pPr>
        <w:spacing w:line="480" w:lineRule="auto"/>
        <w:rPr>
          <w:rFonts w:ascii="Book Antiqua" w:hAnsi="Book Antiqua" w:cs="Times New Roman"/>
          <w:sz w:val="24"/>
          <w:szCs w:val="24"/>
        </w:rPr>
      </w:pPr>
      <w:r>
        <w:rPr>
          <w:rFonts w:ascii="Book Antiqua" w:hAnsi="Book Antiqua" w:cs="Times New Roman"/>
          <w:sz w:val="24"/>
          <w:szCs w:val="24"/>
        </w:rPr>
        <w:t xml:space="preserve">As with the base NS-SEC model above, model building statistics for both RGSC and CAMSIS measures are provided in tables 2.23-2.26. </w:t>
      </w:r>
    </w:p>
    <w:p w14:paraId="2811890E" w14:textId="1708BDA0" w:rsidR="00B4615B" w:rsidRPr="00B4615B" w:rsidRDefault="00B4615B" w:rsidP="00B4615B">
      <w:pPr>
        <w:pStyle w:val="Caption"/>
      </w:pPr>
      <w:bookmarkStart w:id="125" w:name="_Toc169179725"/>
      <w:bookmarkEnd w:id="124"/>
      <w:r w:rsidRPr="00B4615B">
        <w:t xml:space="preserve">Table </w:t>
      </w:r>
      <w:r w:rsidR="004C0430">
        <w:fldChar w:fldCharType="begin"/>
      </w:r>
      <w:r w:rsidR="004C0430">
        <w:instrText xml:space="preserve"> STYLEREF 1 \s </w:instrText>
      </w:r>
      <w:r w:rsidR="004C0430">
        <w:fldChar w:fldCharType="separate"/>
      </w:r>
      <w:r w:rsidR="004C0430">
        <w:rPr>
          <w:noProof/>
        </w:rPr>
        <w:t>2</w:t>
      </w:r>
      <w:r w:rsidR="004C0430">
        <w:fldChar w:fldCharType="end"/>
      </w:r>
      <w:r w:rsidR="004C0430">
        <w:t>.</w:t>
      </w:r>
      <w:r w:rsidR="004C0430">
        <w:fldChar w:fldCharType="begin"/>
      </w:r>
      <w:r w:rsidR="004C0430">
        <w:instrText xml:space="preserve"> SEQ Table \* ARABIC \s 1 </w:instrText>
      </w:r>
      <w:r w:rsidR="004C0430">
        <w:fldChar w:fldCharType="separate"/>
      </w:r>
      <w:r w:rsidR="004C0430">
        <w:rPr>
          <w:noProof/>
        </w:rPr>
        <w:t>23</w:t>
      </w:r>
      <w:r w:rsidR="004C0430">
        <w:fldChar w:fldCharType="end"/>
      </w:r>
      <w:r w:rsidRPr="00B4615B">
        <w:t xml:space="preserve"> Model building statistics of RGSC for NCDS model</w:t>
      </w:r>
      <w:bookmarkEnd w:id="125"/>
    </w:p>
    <w:tbl>
      <w:tblPr>
        <w:tblStyle w:val="GridTable6Colorful"/>
        <w:tblW w:w="5000" w:type="pct"/>
        <w:tblLook w:val="04A0" w:firstRow="1" w:lastRow="0" w:firstColumn="1" w:lastColumn="0" w:noHBand="0" w:noVBand="1"/>
      </w:tblPr>
      <w:tblGrid>
        <w:gridCol w:w="1934"/>
        <w:gridCol w:w="1228"/>
        <w:gridCol w:w="1150"/>
        <w:gridCol w:w="803"/>
        <w:gridCol w:w="1497"/>
        <w:gridCol w:w="1203"/>
        <w:gridCol w:w="1201"/>
      </w:tblGrid>
      <w:tr w:rsidR="00B4615B" w:rsidRPr="00B4615B" w14:paraId="28A25D63"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5A43C84A"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Outcome Variable: Economic Activity</w:t>
            </w:r>
          </w:p>
        </w:tc>
        <w:tc>
          <w:tcPr>
            <w:tcW w:w="681" w:type="pct"/>
          </w:tcPr>
          <w:p w14:paraId="75679A71"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Deviance</w:t>
            </w:r>
          </w:p>
        </w:tc>
        <w:tc>
          <w:tcPr>
            <w:tcW w:w="638" w:type="pct"/>
          </w:tcPr>
          <w:p w14:paraId="229CDFE8"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hAnsi="Times New Roman" w:cs="Times New Roman"/>
                <w:color w:val="auto"/>
                <w:sz w:val="24"/>
                <w:szCs w:val="24"/>
              </w:rPr>
              <w:t xml:space="preserve"> Deviance (from Null)</w:t>
            </w:r>
          </w:p>
        </w:tc>
        <w:tc>
          <w:tcPr>
            <w:tcW w:w="445" w:type="pct"/>
          </w:tcPr>
          <w:p w14:paraId="77468EAF"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eastAsiaTheme="minorEastAsia" w:hAnsi="Times New Roman" w:cs="Times New Roman"/>
                <w:color w:val="auto"/>
                <w:sz w:val="24"/>
                <w:szCs w:val="24"/>
              </w:rPr>
              <w:t xml:space="preserve"> d. f. (from Null)</w:t>
            </w:r>
          </w:p>
        </w:tc>
        <w:tc>
          <w:tcPr>
            <w:tcW w:w="830" w:type="pct"/>
          </w:tcPr>
          <w:p w14:paraId="68DCD3BF"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McFadden’s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color w:val="auto"/>
                      <w:sz w:val="24"/>
                      <w:szCs w:val="24"/>
                    </w:rPr>
                    <m:t>R</m:t>
                  </m:r>
                </m:e>
                <m:sup>
                  <m:r>
                    <m:rPr>
                      <m:sty m:val="bi"/>
                    </m:rPr>
                    <w:rPr>
                      <w:rFonts w:ascii="Cambria Math" w:hAnsi="Cambria Math" w:cs="Times New Roman"/>
                      <w:color w:val="auto"/>
                      <w:sz w:val="24"/>
                      <w:szCs w:val="24"/>
                    </w:rPr>
                    <m:t>2</m:t>
                  </m:r>
                </m:sup>
              </m:sSup>
            </m:oMath>
          </w:p>
        </w:tc>
        <w:tc>
          <w:tcPr>
            <w:tcW w:w="667" w:type="pct"/>
          </w:tcPr>
          <w:p w14:paraId="7AB4301B"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AIC</w:t>
            </w:r>
          </w:p>
        </w:tc>
        <w:tc>
          <w:tcPr>
            <w:tcW w:w="666" w:type="pct"/>
          </w:tcPr>
          <w:p w14:paraId="6DA68753"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BIC</w:t>
            </w:r>
          </w:p>
        </w:tc>
      </w:tr>
      <w:tr w:rsidR="00B4615B" w:rsidRPr="00B4615B" w14:paraId="34EDAE27"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77E55788"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w:t>
            </w:r>
          </w:p>
        </w:tc>
        <w:tc>
          <w:tcPr>
            <w:tcW w:w="681" w:type="pct"/>
          </w:tcPr>
          <w:p w14:paraId="345C01E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11262.73</w:t>
            </w:r>
          </w:p>
        </w:tc>
        <w:tc>
          <w:tcPr>
            <w:tcW w:w="638" w:type="pct"/>
          </w:tcPr>
          <w:p w14:paraId="48C2D55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445" w:type="pct"/>
          </w:tcPr>
          <w:p w14:paraId="757E2D5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830" w:type="pct"/>
          </w:tcPr>
          <w:p w14:paraId="049E1CD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67" w:type="pct"/>
          </w:tcPr>
          <w:p w14:paraId="40C4A9B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11264.73</w:t>
            </w:r>
          </w:p>
        </w:tc>
        <w:tc>
          <w:tcPr>
            <w:tcW w:w="666" w:type="pct"/>
          </w:tcPr>
          <w:p w14:paraId="53B07E6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11271.77</w:t>
            </w:r>
          </w:p>
        </w:tc>
      </w:tr>
      <w:tr w:rsidR="00B4615B" w:rsidRPr="00B4615B" w14:paraId="0A48B2F3" w14:textId="77777777" w:rsidTr="00BD4372">
        <w:tc>
          <w:tcPr>
            <w:cnfStyle w:val="001000000000" w:firstRow="0" w:lastRow="0" w:firstColumn="1" w:lastColumn="0" w:oddVBand="0" w:evenVBand="0" w:oddHBand="0" w:evenHBand="0" w:firstRowFirstColumn="0" w:firstRowLastColumn="0" w:lastRowFirstColumn="0" w:lastRowLastColumn="0"/>
            <w:tcW w:w="1073" w:type="pct"/>
          </w:tcPr>
          <w:p w14:paraId="1D3ED042"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w:t>
            </w:r>
          </w:p>
        </w:tc>
        <w:tc>
          <w:tcPr>
            <w:tcW w:w="681" w:type="pct"/>
          </w:tcPr>
          <w:p w14:paraId="0DC82F6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7455.83</w:t>
            </w:r>
          </w:p>
        </w:tc>
        <w:tc>
          <w:tcPr>
            <w:tcW w:w="638" w:type="pct"/>
          </w:tcPr>
          <w:p w14:paraId="53CF111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3,806.90</w:t>
            </w:r>
          </w:p>
        </w:tc>
        <w:tc>
          <w:tcPr>
            <w:tcW w:w="445" w:type="pct"/>
          </w:tcPr>
          <w:p w14:paraId="49D0035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4C1DD65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0.34</w:t>
            </w:r>
          </w:p>
        </w:tc>
        <w:tc>
          <w:tcPr>
            <w:tcW w:w="667" w:type="pct"/>
          </w:tcPr>
          <w:p w14:paraId="2FB55D84"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7459.83</w:t>
            </w:r>
          </w:p>
        </w:tc>
        <w:tc>
          <w:tcPr>
            <w:tcW w:w="666" w:type="pct"/>
          </w:tcPr>
          <w:p w14:paraId="5BD15F7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7473.91</w:t>
            </w:r>
          </w:p>
        </w:tc>
      </w:tr>
      <w:tr w:rsidR="00B4615B" w:rsidRPr="00B4615B" w14:paraId="161E45E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2205CFC6"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lastRenderedPageBreak/>
              <w:t>Null Model + Sex</w:t>
            </w:r>
          </w:p>
        </w:tc>
        <w:tc>
          <w:tcPr>
            <w:tcW w:w="681" w:type="pct"/>
          </w:tcPr>
          <w:p w14:paraId="54009AF2"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11217.31</w:t>
            </w:r>
          </w:p>
        </w:tc>
        <w:tc>
          <w:tcPr>
            <w:tcW w:w="638" w:type="pct"/>
          </w:tcPr>
          <w:p w14:paraId="364522B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45.42</w:t>
            </w:r>
          </w:p>
        </w:tc>
        <w:tc>
          <w:tcPr>
            <w:tcW w:w="445" w:type="pct"/>
          </w:tcPr>
          <w:p w14:paraId="15517012"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70450EB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0.00</w:t>
            </w:r>
          </w:p>
        </w:tc>
        <w:tc>
          <w:tcPr>
            <w:tcW w:w="667" w:type="pct"/>
          </w:tcPr>
          <w:p w14:paraId="245395A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11221.31</w:t>
            </w:r>
          </w:p>
        </w:tc>
        <w:tc>
          <w:tcPr>
            <w:tcW w:w="666" w:type="pct"/>
          </w:tcPr>
          <w:p w14:paraId="35A1AAB2"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11235.38</w:t>
            </w:r>
          </w:p>
        </w:tc>
      </w:tr>
      <w:tr w:rsidR="00B4615B" w:rsidRPr="00B4615B" w14:paraId="6368CAA1" w14:textId="77777777" w:rsidTr="00BD4372">
        <w:tc>
          <w:tcPr>
            <w:cnfStyle w:val="001000000000" w:firstRow="0" w:lastRow="0" w:firstColumn="1" w:lastColumn="0" w:oddVBand="0" w:evenVBand="0" w:oddHBand="0" w:evenHBand="0" w:firstRowFirstColumn="0" w:firstRowLastColumn="0" w:lastRowFirstColumn="0" w:lastRowLastColumn="0"/>
            <w:tcW w:w="1073" w:type="pct"/>
          </w:tcPr>
          <w:p w14:paraId="226BB310"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Tenure</w:t>
            </w:r>
          </w:p>
        </w:tc>
        <w:tc>
          <w:tcPr>
            <w:tcW w:w="681" w:type="pct"/>
          </w:tcPr>
          <w:p w14:paraId="18C13CF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10507.00</w:t>
            </w:r>
          </w:p>
        </w:tc>
        <w:tc>
          <w:tcPr>
            <w:tcW w:w="638" w:type="pct"/>
          </w:tcPr>
          <w:p w14:paraId="484D770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755.73</w:t>
            </w:r>
          </w:p>
        </w:tc>
        <w:tc>
          <w:tcPr>
            <w:tcW w:w="445" w:type="pct"/>
          </w:tcPr>
          <w:p w14:paraId="5EDBF51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3756AAB5"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0.07</w:t>
            </w:r>
          </w:p>
        </w:tc>
        <w:tc>
          <w:tcPr>
            <w:tcW w:w="667" w:type="pct"/>
          </w:tcPr>
          <w:p w14:paraId="12DFA77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10511.00</w:t>
            </w:r>
          </w:p>
        </w:tc>
        <w:tc>
          <w:tcPr>
            <w:tcW w:w="666" w:type="pct"/>
          </w:tcPr>
          <w:p w14:paraId="29274AAE"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10525.07</w:t>
            </w:r>
          </w:p>
        </w:tc>
      </w:tr>
      <w:tr w:rsidR="00B4615B" w:rsidRPr="00B4615B" w14:paraId="52C3FD87"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46325F06"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RGSC (SOC 2000)</w:t>
            </w:r>
          </w:p>
        </w:tc>
        <w:tc>
          <w:tcPr>
            <w:tcW w:w="681" w:type="pct"/>
          </w:tcPr>
          <w:p w14:paraId="15744F8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10236.07</w:t>
            </w:r>
          </w:p>
        </w:tc>
        <w:tc>
          <w:tcPr>
            <w:tcW w:w="638" w:type="pct"/>
          </w:tcPr>
          <w:p w14:paraId="2A1BF2E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1,026.66</w:t>
            </w:r>
          </w:p>
        </w:tc>
        <w:tc>
          <w:tcPr>
            <w:tcW w:w="445" w:type="pct"/>
          </w:tcPr>
          <w:p w14:paraId="0D41F08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6</w:t>
            </w:r>
          </w:p>
        </w:tc>
        <w:tc>
          <w:tcPr>
            <w:tcW w:w="830" w:type="pct"/>
          </w:tcPr>
          <w:p w14:paraId="35B5C49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0.09</w:t>
            </w:r>
          </w:p>
        </w:tc>
        <w:tc>
          <w:tcPr>
            <w:tcW w:w="667" w:type="pct"/>
          </w:tcPr>
          <w:p w14:paraId="1942876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10248.06</w:t>
            </w:r>
          </w:p>
        </w:tc>
        <w:tc>
          <w:tcPr>
            <w:tcW w:w="666" w:type="pct"/>
          </w:tcPr>
          <w:p w14:paraId="28515203" w14:textId="77777777" w:rsidR="00B1586B" w:rsidRPr="00B4615B" w:rsidRDefault="00B1586B" w:rsidP="00B4615B">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10290.29</w:t>
            </w:r>
          </w:p>
        </w:tc>
      </w:tr>
    </w:tbl>
    <w:p w14:paraId="43E205F9" w14:textId="6BE46E5A" w:rsidR="00B1586B" w:rsidRPr="00B4615B" w:rsidRDefault="00B1586B" w:rsidP="00B4615B">
      <w:pPr>
        <w:pStyle w:val="Caption"/>
        <w:rPr>
          <w:rFonts w:ascii="Times New Roman" w:hAnsi="Times New Roman"/>
          <w:sz w:val="18"/>
          <w:szCs w:val="18"/>
        </w:rPr>
      </w:pPr>
    </w:p>
    <w:p w14:paraId="16D2197A" w14:textId="71D0ACA0" w:rsidR="00B4615B" w:rsidRPr="00B4615B" w:rsidRDefault="00B4615B" w:rsidP="00B4615B">
      <w:pPr>
        <w:pStyle w:val="Caption"/>
      </w:pPr>
      <w:bookmarkStart w:id="126" w:name="_Toc169179726"/>
      <w:r w:rsidRPr="00B4615B">
        <w:t xml:space="preserve">Table </w:t>
      </w:r>
      <w:r w:rsidR="004C0430">
        <w:fldChar w:fldCharType="begin"/>
      </w:r>
      <w:r w:rsidR="004C0430">
        <w:instrText xml:space="preserve"> STYLEREF 1 \s </w:instrText>
      </w:r>
      <w:r w:rsidR="004C0430">
        <w:fldChar w:fldCharType="separate"/>
      </w:r>
      <w:r w:rsidR="004C0430">
        <w:rPr>
          <w:noProof/>
        </w:rPr>
        <w:t>2</w:t>
      </w:r>
      <w:r w:rsidR="004C0430">
        <w:fldChar w:fldCharType="end"/>
      </w:r>
      <w:r w:rsidR="004C0430">
        <w:t>.</w:t>
      </w:r>
      <w:r w:rsidR="004C0430">
        <w:fldChar w:fldCharType="begin"/>
      </w:r>
      <w:r w:rsidR="004C0430">
        <w:instrText xml:space="preserve"> SEQ Table \* ARABIC \s 1 </w:instrText>
      </w:r>
      <w:r w:rsidR="004C0430">
        <w:fldChar w:fldCharType="separate"/>
      </w:r>
      <w:r w:rsidR="004C0430">
        <w:rPr>
          <w:noProof/>
        </w:rPr>
        <w:t>24</w:t>
      </w:r>
      <w:r w:rsidR="004C0430">
        <w:fldChar w:fldCharType="end"/>
      </w:r>
      <w:r w:rsidRPr="00B4615B">
        <w:t xml:space="preserve"> Model building statistics of CAMSIS for NCDS model</w:t>
      </w:r>
      <w:bookmarkEnd w:id="126"/>
    </w:p>
    <w:tbl>
      <w:tblPr>
        <w:tblStyle w:val="GridTable6Colorful"/>
        <w:tblW w:w="5000" w:type="pct"/>
        <w:tblLook w:val="04A0" w:firstRow="1" w:lastRow="0" w:firstColumn="1" w:lastColumn="0" w:noHBand="0" w:noVBand="1"/>
      </w:tblPr>
      <w:tblGrid>
        <w:gridCol w:w="1934"/>
        <w:gridCol w:w="1228"/>
        <w:gridCol w:w="1150"/>
        <w:gridCol w:w="803"/>
        <w:gridCol w:w="1497"/>
        <w:gridCol w:w="1203"/>
        <w:gridCol w:w="1201"/>
      </w:tblGrid>
      <w:tr w:rsidR="00B4615B" w:rsidRPr="00B4615B" w14:paraId="397161ED"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510C0ACE"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Outcome Variable: Economic Activity</w:t>
            </w:r>
          </w:p>
        </w:tc>
        <w:tc>
          <w:tcPr>
            <w:tcW w:w="681" w:type="pct"/>
          </w:tcPr>
          <w:p w14:paraId="56076982"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Deviance</w:t>
            </w:r>
          </w:p>
        </w:tc>
        <w:tc>
          <w:tcPr>
            <w:tcW w:w="638" w:type="pct"/>
          </w:tcPr>
          <w:p w14:paraId="756796E9"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hAnsi="Times New Roman" w:cs="Times New Roman"/>
                <w:color w:val="auto"/>
                <w:sz w:val="24"/>
                <w:szCs w:val="24"/>
              </w:rPr>
              <w:t xml:space="preserve"> Deviance (from Null)</w:t>
            </w:r>
          </w:p>
        </w:tc>
        <w:tc>
          <w:tcPr>
            <w:tcW w:w="445" w:type="pct"/>
          </w:tcPr>
          <w:p w14:paraId="22155E0F"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eastAsiaTheme="minorEastAsia" w:hAnsi="Times New Roman" w:cs="Times New Roman"/>
                <w:color w:val="auto"/>
                <w:sz w:val="24"/>
                <w:szCs w:val="24"/>
              </w:rPr>
              <w:t xml:space="preserve"> d. f. (from Null)</w:t>
            </w:r>
          </w:p>
        </w:tc>
        <w:tc>
          <w:tcPr>
            <w:tcW w:w="830" w:type="pct"/>
          </w:tcPr>
          <w:p w14:paraId="28C63134"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McFadden’s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color w:val="auto"/>
                      <w:sz w:val="24"/>
                      <w:szCs w:val="24"/>
                    </w:rPr>
                    <m:t>R</m:t>
                  </m:r>
                </m:e>
                <m:sup>
                  <m:r>
                    <m:rPr>
                      <m:sty m:val="bi"/>
                    </m:rPr>
                    <w:rPr>
                      <w:rFonts w:ascii="Cambria Math" w:hAnsi="Cambria Math" w:cs="Times New Roman"/>
                      <w:color w:val="auto"/>
                      <w:sz w:val="24"/>
                      <w:szCs w:val="24"/>
                    </w:rPr>
                    <m:t>2</m:t>
                  </m:r>
                </m:sup>
              </m:sSup>
            </m:oMath>
          </w:p>
        </w:tc>
        <w:tc>
          <w:tcPr>
            <w:tcW w:w="667" w:type="pct"/>
          </w:tcPr>
          <w:p w14:paraId="565A63DE"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AIC</w:t>
            </w:r>
          </w:p>
        </w:tc>
        <w:tc>
          <w:tcPr>
            <w:tcW w:w="666" w:type="pct"/>
          </w:tcPr>
          <w:p w14:paraId="64B61C87"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BIC</w:t>
            </w:r>
          </w:p>
        </w:tc>
      </w:tr>
      <w:tr w:rsidR="00B4615B" w:rsidRPr="00B4615B" w14:paraId="019D1F67"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4DC696BD"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w:t>
            </w:r>
          </w:p>
        </w:tc>
        <w:tc>
          <w:tcPr>
            <w:tcW w:w="681" w:type="pct"/>
          </w:tcPr>
          <w:p w14:paraId="5691C21A"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11262.73</w:t>
            </w:r>
          </w:p>
        </w:tc>
        <w:tc>
          <w:tcPr>
            <w:tcW w:w="638" w:type="pct"/>
          </w:tcPr>
          <w:p w14:paraId="30D0396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445" w:type="pct"/>
          </w:tcPr>
          <w:p w14:paraId="3F3836E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830" w:type="pct"/>
          </w:tcPr>
          <w:p w14:paraId="6AA03FF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67" w:type="pct"/>
          </w:tcPr>
          <w:p w14:paraId="20C3026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11264.73</w:t>
            </w:r>
          </w:p>
        </w:tc>
        <w:tc>
          <w:tcPr>
            <w:tcW w:w="666" w:type="pct"/>
          </w:tcPr>
          <w:p w14:paraId="7441210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11271.77</w:t>
            </w:r>
          </w:p>
        </w:tc>
      </w:tr>
      <w:tr w:rsidR="00B4615B" w:rsidRPr="00B4615B" w14:paraId="5D555496" w14:textId="77777777" w:rsidTr="00BD4372">
        <w:tc>
          <w:tcPr>
            <w:cnfStyle w:val="001000000000" w:firstRow="0" w:lastRow="0" w:firstColumn="1" w:lastColumn="0" w:oddVBand="0" w:evenVBand="0" w:oddHBand="0" w:evenHBand="0" w:firstRowFirstColumn="0" w:firstRowLastColumn="0" w:lastRowFirstColumn="0" w:lastRowLastColumn="0"/>
            <w:tcW w:w="1073" w:type="pct"/>
          </w:tcPr>
          <w:p w14:paraId="03CA70B0"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w:t>
            </w:r>
          </w:p>
        </w:tc>
        <w:tc>
          <w:tcPr>
            <w:tcW w:w="681" w:type="pct"/>
          </w:tcPr>
          <w:p w14:paraId="0851C13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7455.83</w:t>
            </w:r>
          </w:p>
        </w:tc>
        <w:tc>
          <w:tcPr>
            <w:tcW w:w="638" w:type="pct"/>
          </w:tcPr>
          <w:p w14:paraId="436F3A6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3,806.90</w:t>
            </w:r>
          </w:p>
        </w:tc>
        <w:tc>
          <w:tcPr>
            <w:tcW w:w="445" w:type="pct"/>
          </w:tcPr>
          <w:p w14:paraId="1D214C6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217E0C67"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0.34</w:t>
            </w:r>
          </w:p>
        </w:tc>
        <w:tc>
          <w:tcPr>
            <w:tcW w:w="667" w:type="pct"/>
          </w:tcPr>
          <w:p w14:paraId="7BAE893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7459.83</w:t>
            </w:r>
          </w:p>
        </w:tc>
        <w:tc>
          <w:tcPr>
            <w:tcW w:w="666" w:type="pct"/>
          </w:tcPr>
          <w:p w14:paraId="71D3970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7473.91</w:t>
            </w:r>
          </w:p>
        </w:tc>
      </w:tr>
      <w:tr w:rsidR="00B4615B" w:rsidRPr="00B4615B" w14:paraId="31641D47"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2D9ADA22"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Sex</w:t>
            </w:r>
          </w:p>
        </w:tc>
        <w:tc>
          <w:tcPr>
            <w:tcW w:w="681" w:type="pct"/>
          </w:tcPr>
          <w:p w14:paraId="28AF0373"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11217.31</w:t>
            </w:r>
          </w:p>
        </w:tc>
        <w:tc>
          <w:tcPr>
            <w:tcW w:w="638" w:type="pct"/>
          </w:tcPr>
          <w:p w14:paraId="5D2415F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45.42</w:t>
            </w:r>
          </w:p>
        </w:tc>
        <w:tc>
          <w:tcPr>
            <w:tcW w:w="445" w:type="pct"/>
          </w:tcPr>
          <w:p w14:paraId="4C6C622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74FD4FF2"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0.00</w:t>
            </w:r>
          </w:p>
        </w:tc>
        <w:tc>
          <w:tcPr>
            <w:tcW w:w="667" w:type="pct"/>
          </w:tcPr>
          <w:p w14:paraId="34F0ED7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11221.31</w:t>
            </w:r>
          </w:p>
        </w:tc>
        <w:tc>
          <w:tcPr>
            <w:tcW w:w="666" w:type="pct"/>
          </w:tcPr>
          <w:p w14:paraId="19D23C6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11235.38</w:t>
            </w:r>
          </w:p>
        </w:tc>
      </w:tr>
      <w:tr w:rsidR="00B4615B" w:rsidRPr="00B4615B" w14:paraId="7590E998" w14:textId="77777777" w:rsidTr="00BD4372">
        <w:tc>
          <w:tcPr>
            <w:cnfStyle w:val="001000000000" w:firstRow="0" w:lastRow="0" w:firstColumn="1" w:lastColumn="0" w:oddVBand="0" w:evenVBand="0" w:oddHBand="0" w:evenHBand="0" w:firstRowFirstColumn="0" w:firstRowLastColumn="0" w:lastRowFirstColumn="0" w:lastRowLastColumn="0"/>
            <w:tcW w:w="1073" w:type="pct"/>
          </w:tcPr>
          <w:p w14:paraId="68C3E8CF"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Tenure</w:t>
            </w:r>
          </w:p>
        </w:tc>
        <w:tc>
          <w:tcPr>
            <w:tcW w:w="681" w:type="pct"/>
          </w:tcPr>
          <w:p w14:paraId="3EC739F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10507.00</w:t>
            </w:r>
          </w:p>
        </w:tc>
        <w:tc>
          <w:tcPr>
            <w:tcW w:w="638" w:type="pct"/>
          </w:tcPr>
          <w:p w14:paraId="7C08BB95"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755.73</w:t>
            </w:r>
          </w:p>
        </w:tc>
        <w:tc>
          <w:tcPr>
            <w:tcW w:w="445" w:type="pct"/>
          </w:tcPr>
          <w:p w14:paraId="76113C0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0E3A124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0.07</w:t>
            </w:r>
          </w:p>
        </w:tc>
        <w:tc>
          <w:tcPr>
            <w:tcW w:w="667" w:type="pct"/>
          </w:tcPr>
          <w:p w14:paraId="64DACC0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10511.00</w:t>
            </w:r>
          </w:p>
        </w:tc>
        <w:tc>
          <w:tcPr>
            <w:tcW w:w="666" w:type="pct"/>
          </w:tcPr>
          <w:p w14:paraId="38D2443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10525.07</w:t>
            </w:r>
          </w:p>
        </w:tc>
      </w:tr>
      <w:tr w:rsidR="00B4615B" w:rsidRPr="00B4615B" w14:paraId="76C914B0"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535E5BB6"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CAMSIS (SOC 2000)</w:t>
            </w:r>
          </w:p>
        </w:tc>
        <w:tc>
          <w:tcPr>
            <w:tcW w:w="681" w:type="pct"/>
          </w:tcPr>
          <w:p w14:paraId="65F139B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1,212.96</w:t>
            </w:r>
          </w:p>
        </w:tc>
        <w:tc>
          <w:tcPr>
            <w:tcW w:w="638" w:type="pct"/>
          </w:tcPr>
          <w:p w14:paraId="72412C0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1,059.64</w:t>
            </w:r>
          </w:p>
        </w:tc>
        <w:tc>
          <w:tcPr>
            <w:tcW w:w="445" w:type="pct"/>
          </w:tcPr>
          <w:p w14:paraId="4943DC7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4B6EABA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0.11</w:t>
            </w:r>
          </w:p>
        </w:tc>
        <w:tc>
          <w:tcPr>
            <w:tcW w:w="667" w:type="pct"/>
          </w:tcPr>
          <w:p w14:paraId="6FBC3CB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10053.77</w:t>
            </w:r>
          </w:p>
        </w:tc>
        <w:tc>
          <w:tcPr>
            <w:tcW w:w="666" w:type="pct"/>
          </w:tcPr>
          <w:p w14:paraId="2372663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10067.84</w:t>
            </w:r>
          </w:p>
        </w:tc>
      </w:tr>
    </w:tbl>
    <w:p w14:paraId="1B2B9EAC" w14:textId="77777777" w:rsidR="00B1586B" w:rsidRPr="00B4615B" w:rsidRDefault="00B1586B" w:rsidP="00B1586B">
      <w:pPr>
        <w:rPr>
          <w:rFonts w:ascii="Times New Roman" w:hAnsi="Times New Roman" w:cs="Times New Roman"/>
          <w:sz w:val="18"/>
          <w:szCs w:val="18"/>
        </w:rPr>
      </w:pPr>
    </w:p>
    <w:p w14:paraId="3A124656" w14:textId="7A847E08" w:rsidR="00B4615B" w:rsidRPr="00B4615B" w:rsidRDefault="00B4615B" w:rsidP="00B4615B">
      <w:pPr>
        <w:pStyle w:val="Caption"/>
      </w:pPr>
      <w:bookmarkStart w:id="127" w:name="_Toc169179727"/>
      <w:r w:rsidRPr="00B4615B">
        <w:t xml:space="preserve">Table </w:t>
      </w:r>
      <w:r w:rsidR="004C0430">
        <w:fldChar w:fldCharType="begin"/>
      </w:r>
      <w:r w:rsidR="004C0430">
        <w:instrText xml:space="preserve"> STYLEREF 1 \s </w:instrText>
      </w:r>
      <w:r w:rsidR="004C0430">
        <w:fldChar w:fldCharType="separate"/>
      </w:r>
      <w:r w:rsidR="004C0430">
        <w:rPr>
          <w:noProof/>
        </w:rPr>
        <w:t>2</w:t>
      </w:r>
      <w:r w:rsidR="004C0430">
        <w:fldChar w:fldCharType="end"/>
      </w:r>
      <w:r w:rsidR="004C0430">
        <w:t>.</w:t>
      </w:r>
      <w:r w:rsidR="004C0430">
        <w:fldChar w:fldCharType="begin"/>
      </w:r>
      <w:r w:rsidR="004C0430">
        <w:instrText xml:space="preserve"> SEQ Table \* ARABIC \s 1 </w:instrText>
      </w:r>
      <w:r w:rsidR="004C0430">
        <w:fldChar w:fldCharType="separate"/>
      </w:r>
      <w:r w:rsidR="004C0430">
        <w:rPr>
          <w:noProof/>
        </w:rPr>
        <w:t>25</w:t>
      </w:r>
      <w:r w:rsidR="004C0430">
        <w:fldChar w:fldCharType="end"/>
      </w:r>
      <w:r w:rsidRPr="00B4615B">
        <w:t xml:space="preserve"> Sequential Model building statistics of RGSC for NCDS model</w:t>
      </w:r>
      <w:bookmarkEnd w:id="127"/>
    </w:p>
    <w:tbl>
      <w:tblPr>
        <w:tblStyle w:val="GridTable6Colorful"/>
        <w:tblW w:w="5000" w:type="pct"/>
        <w:tblLook w:val="04A0" w:firstRow="1" w:lastRow="0" w:firstColumn="1" w:lastColumn="0" w:noHBand="0" w:noVBand="1"/>
      </w:tblPr>
      <w:tblGrid>
        <w:gridCol w:w="1513"/>
        <w:gridCol w:w="1235"/>
        <w:gridCol w:w="1248"/>
        <w:gridCol w:w="1248"/>
        <w:gridCol w:w="1540"/>
        <w:gridCol w:w="1116"/>
        <w:gridCol w:w="1116"/>
      </w:tblGrid>
      <w:tr w:rsidR="00B4615B" w:rsidRPr="00B4615B" w14:paraId="6634215F" w14:textId="77777777" w:rsidTr="00B461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7372F456"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Outcome Variable: Economic Activity</w:t>
            </w:r>
          </w:p>
        </w:tc>
        <w:tc>
          <w:tcPr>
            <w:tcW w:w="685" w:type="pct"/>
          </w:tcPr>
          <w:p w14:paraId="1C148EDD"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Deviance</w:t>
            </w:r>
          </w:p>
        </w:tc>
        <w:tc>
          <w:tcPr>
            <w:tcW w:w="692" w:type="pct"/>
          </w:tcPr>
          <w:p w14:paraId="5BB9856E"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hAnsi="Times New Roman" w:cs="Times New Roman"/>
                <w:color w:val="auto"/>
                <w:sz w:val="24"/>
                <w:szCs w:val="24"/>
              </w:rPr>
              <w:t xml:space="preserve"> Deviance (from Previous)</w:t>
            </w:r>
          </w:p>
        </w:tc>
        <w:tc>
          <w:tcPr>
            <w:tcW w:w="692" w:type="pct"/>
          </w:tcPr>
          <w:p w14:paraId="7740C24C"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eastAsiaTheme="minorEastAsia" w:hAnsi="Times New Roman" w:cs="Times New Roman"/>
                <w:color w:val="auto"/>
                <w:sz w:val="24"/>
                <w:szCs w:val="24"/>
              </w:rPr>
              <w:t xml:space="preserve"> d. f. (from Previous)</w:t>
            </w:r>
          </w:p>
        </w:tc>
        <w:tc>
          <w:tcPr>
            <w:tcW w:w="854" w:type="pct"/>
          </w:tcPr>
          <w:p w14:paraId="0A6AC8AF"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McFadden’s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color w:val="auto"/>
                      <w:sz w:val="24"/>
                      <w:szCs w:val="24"/>
                    </w:rPr>
                    <m:t>R</m:t>
                  </m:r>
                </m:e>
                <m:sup>
                  <m:r>
                    <m:rPr>
                      <m:sty m:val="bi"/>
                    </m:rPr>
                    <w:rPr>
                      <w:rFonts w:ascii="Cambria Math" w:hAnsi="Cambria Math" w:cs="Times New Roman"/>
                      <w:color w:val="auto"/>
                      <w:sz w:val="24"/>
                      <w:szCs w:val="24"/>
                    </w:rPr>
                    <m:t>2</m:t>
                  </m:r>
                </m:sup>
              </m:sSup>
            </m:oMath>
          </w:p>
        </w:tc>
        <w:tc>
          <w:tcPr>
            <w:tcW w:w="619" w:type="pct"/>
          </w:tcPr>
          <w:p w14:paraId="3DA1AAC8"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AIC</w:t>
            </w:r>
          </w:p>
        </w:tc>
        <w:tc>
          <w:tcPr>
            <w:tcW w:w="619" w:type="pct"/>
          </w:tcPr>
          <w:p w14:paraId="7E217FE3"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BIC</w:t>
            </w:r>
          </w:p>
        </w:tc>
      </w:tr>
      <w:tr w:rsidR="00B4615B" w:rsidRPr="00B4615B" w14:paraId="1323CAB0"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78F127BA"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w:t>
            </w:r>
          </w:p>
        </w:tc>
        <w:tc>
          <w:tcPr>
            <w:tcW w:w="685" w:type="pct"/>
          </w:tcPr>
          <w:p w14:paraId="568E123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11262.73</w:t>
            </w:r>
          </w:p>
        </w:tc>
        <w:tc>
          <w:tcPr>
            <w:tcW w:w="692" w:type="pct"/>
          </w:tcPr>
          <w:p w14:paraId="235CB2F3"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92" w:type="pct"/>
          </w:tcPr>
          <w:p w14:paraId="3649E34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854" w:type="pct"/>
          </w:tcPr>
          <w:p w14:paraId="4B9FF952"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19" w:type="pct"/>
          </w:tcPr>
          <w:p w14:paraId="532CAE4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11264.73</w:t>
            </w:r>
          </w:p>
        </w:tc>
        <w:tc>
          <w:tcPr>
            <w:tcW w:w="619" w:type="pct"/>
          </w:tcPr>
          <w:p w14:paraId="7426E4C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11271.77</w:t>
            </w:r>
          </w:p>
        </w:tc>
      </w:tr>
      <w:tr w:rsidR="00B4615B" w:rsidRPr="00B4615B" w14:paraId="631E6403" w14:textId="77777777" w:rsidTr="00B4615B">
        <w:tc>
          <w:tcPr>
            <w:cnfStyle w:val="001000000000" w:firstRow="0" w:lastRow="0" w:firstColumn="1" w:lastColumn="0" w:oddVBand="0" w:evenVBand="0" w:oddHBand="0" w:evenHBand="0" w:firstRowFirstColumn="0" w:firstRowLastColumn="0" w:lastRowFirstColumn="0" w:lastRowLastColumn="0"/>
            <w:tcW w:w="839" w:type="pct"/>
          </w:tcPr>
          <w:p w14:paraId="5F23897E"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w:t>
            </w:r>
          </w:p>
        </w:tc>
        <w:tc>
          <w:tcPr>
            <w:tcW w:w="685" w:type="pct"/>
          </w:tcPr>
          <w:p w14:paraId="715E9285"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7455.83</w:t>
            </w:r>
          </w:p>
        </w:tc>
        <w:tc>
          <w:tcPr>
            <w:tcW w:w="692" w:type="pct"/>
          </w:tcPr>
          <w:p w14:paraId="5427D9C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3,806.90</w:t>
            </w:r>
          </w:p>
        </w:tc>
        <w:tc>
          <w:tcPr>
            <w:tcW w:w="692" w:type="pct"/>
          </w:tcPr>
          <w:p w14:paraId="17DB4D17"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532926F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0.34</w:t>
            </w:r>
          </w:p>
        </w:tc>
        <w:tc>
          <w:tcPr>
            <w:tcW w:w="619" w:type="pct"/>
          </w:tcPr>
          <w:p w14:paraId="6CC9F4F4"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7459.83</w:t>
            </w:r>
          </w:p>
        </w:tc>
        <w:tc>
          <w:tcPr>
            <w:tcW w:w="619" w:type="pct"/>
          </w:tcPr>
          <w:p w14:paraId="1AC7193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7473.91</w:t>
            </w:r>
          </w:p>
        </w:tc>
      </w:tr>
      <w:tr w:rsidR="00B4615B" w:rsidRPr="00B4615B" w14:paraId="08F37251"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1FEFA08E"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 + Sex</w:t>
            </w:r>
          </w:p>
        </w:tc>
        <w:tc>
          <w:tcPr>
            <w:tcW w:w="685" w:type="pct"/>
          </w:tcPr>
          <w:p w14:paraId="46EF3CC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7400.72</w:t>
            </w:r>
          </w:p>
        </w:tc>
        <w:tc>
          <w:tcPr>
            <w:tcW w:w="692" w:type="pct"/>
          </w:tcPr>
          <w:p w14:paraId="62FB8C4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55.11</w:t>
            </w:r>
          </w:p>
        </w:tc>
        <w:tc>
          <w:tcPr>
            <w:tcW w:w="692" w:type="pct"/>
          </w:tcPr>
          <w:p w14:paraId="6741BF3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60523E2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0.34</w:t>
            </w:r>
          </w:p>
        </w:tc>
        <w:tc>
          <w:tcPr>
            <w:tcW w:w="619" w:type="pct"/>
          </w:tcPr>
          <w:p w14:paraId="4E276AC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7406.73</w:t>
            </w:r>
          </w:p>
        </w:tc>
        <w:tc>
          <w:tcPr>
            <w:tcW w:w="619" w:type="pct"/>
          </w:tcPr>
          <w:p w14:paraId="59395EB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7427.84</w:t>
            </w:r>
          </w:p>
        </w:tc>
      </w:tr>
      <w:tr w:rsidR="00B4615B" w:rsidRPr="00B4615B" w14:paraId="7517FE18" w14:textId="77777777" w:rsidTr="00B4615B">
        <w:tc>
          <w:tcPr>
            <w:cnfStyle w:val="001000000000" w:firstRow="0" w:lastRow="0" w:firstColumn="1" w:lastColumn="0" w:oddVBand="0" w:evenVBand="0" w:oddHBand="0" w:evenHBand="0" w:firstRowFirstColumn="0" w:firstRowLastColumn="0" w:lastRowFirstColumn="0" w:lastRowLastColumn="0"/>
            <w:tcW w:w="839" w:type="pct"/>
          </w:tcPr>
          <w:p w14:paraId="7E754D1D"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Null Model + Educational Attainment </w:t>
            </w:r>
            <w:r w:rsidRPr="00B4615B">
              <w:rPr>
                <w:rFonts w:ascii="Times New Roman" w:hAnsi="Times New Roman" w:cs="Times New Roman"/>
                <w:color w:val="auto"/>
                <w:sz w:val="24"/>
                <w:szCs w:val="24"/>
              </w:rPr>
              <w:lastRenderedPageBreak/>
              <w:t>+ Sex + Tenure</w:t>
            </w:r>
          </w:p>
        </w:tc>
        <w:tc>
          <w:tcPr>
            <w:tcW w:w="685" w:type="pct"/>
          </w:tcPr>
          <w:p w14:paraId="751C3A8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lastRenderedPageBreak/>
              <w:t>7192.56</w:t>
            </w:r>
          </w:p>
        </w:tc>
        <w:tc>
          <w:tcPr>
            <w:tcW w:w="692" w:type="pct"/>
          </w:tcPr>
          <w:p w14:paraId="56FD797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208.16</w:t>
            </w:r>
          </w:p>
        </w:tc>
        <w:tc>
          <w:tcPr>
            <w:tcW w:w="692" w:type="pct"/>
          </w:tcPr>
          <w:p w14:paraId="552AE91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6A3DA73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0.36</w:t>
            </w:r>
          </w:p>
        </w:tc>
        <w:tc>
          <w:tcPr>
            <w:tcW w:w="619" w:type="pct"/>
          </w:tcPr>
          <w:p w14:paraId="5A4402B4"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7200.56</w:t>
            </w:r>
          </w:p>
        </w:tc>
        <w:tc>
          <w:tcPr>
            <w:tcW w:w="619" w:type="pct"/>
          </w:tcPr>
          <w:p w14:paraId="7E288F8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7228.71</w:t>
            </w:r>
          </w:p>
        </w:tc>
      </w:tr>
      <w:tr w:rsidR="00B4615B" w:rsidRPr="00B4615B" w14:paraId="1D9DD281"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347BD1E2"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 + Sex + Tenure + RGSC (SOC 2000)</w:t>
            </w:r>
          </w:p>
        </w:tc>
        <w:tc>
          <w:tcPr>
            <w:tcW w:w="685" w:type="pct"/>
          </w:tcPr>
          <w:p w14:paraId="0D2FABF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7024.88</w:t>
            </w:r>
          </w:p>
        </w:tc>
        <w:tc>
          <w:tcPr>
            <w:tcW w:w="692" w:type="pct"/>
          </w:tcPr>
          <w:p w14:paraId="78E5B71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167.68</w:t>
            </w:r>
          </w:p>
        </w:tc>
        <w:tc>
          <w:tcPr>
            <w:tcW w:w="692" w:type="pct"/>
          </w:tcPr>
          <w:p w14:paraId="1FACDCD2"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6</w:t>
            </w:r>
          </w:p>
        </w:tc>
        <w:tc>
          <w:tcPr>
            <w:tcW w:w="854" w:type="pct"/>
          </w:tcPr>
          <w:p w14:paraId="45A02F7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0.38</w:t>
            </w:r>
          </w:p>
        </w:tc>
        <w:tc>
          <w:tcPr>
            <w:tcW w:w="619" w:type="pct"/>
          </w:tcPr>
          <w:p w14:paraId="2D48E302"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7042.88</w:t>
            </w:r>
          </w:p>
        </w:tc>
        <w:tc>
          <w:tcPr>
            <w:tcW w:w="619" w:type="pct"/>
          </w:tcPr>
          <w:p w14:paraId="60399F3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7106.21</w:t>
            </w:r>
          </w:p>
        </w:tc>
      </w:tr>
    </w:tbl>
    <w:p w14:paraId="4AA16A51" w14:textId="77777777" w:rsidR="00B1586B" w:rsidRPr="00B4615B" w:rsidRDefault="00B1586B" w:rsidP="00B1586B">
      <w:pPr>
        <w:rPr>
          <w:rFonts w:ascii="Times New Roman" w:hAnsi="Times New Roman" w:cs="Times New Roman"/>
          <w:sz w:val="18"/>
          <w:szCs w:val="18"/>
        </w:rPr>
      </w:pPr>
    </w:p>
    <w:p w14:paraId="1BD4483E" w14:textId="384E594E" w:rsidR="00B4615B" w:rsidRPr="00B4615B" w:rsidRDefault="00B4615B" w:rsidP="00B4615B">
      <w:pPr>
        <w:pStyle w:val="Caption"/>
      </w:pPr>
      <w:bookmarkStart w:id="128" w:name="_Toc169179728"/>
      <w:r w:rsidRPr="00B4615B">
        <w:t xml:space="preserve">Table </w:t>
      </w:r>
      <w:r w:rsidR="004C0430">
        <w:fldChar w:fldCharType="begin"/>
      </w:r>
      <w:r w:rsidR="004C0430">
        <w:instrText xml:space="preserve"> STYLEREF 1 \s </w:instrText>
      </w:r>
      <w:r w:rsidR="004C0430">
        <w:fldChar w:fldCharType="separate"/>
      </w:r>
      <w:r w:rsidR="004C0430">
        <w:rPr>
          <w:noProof/>
        </w:rPr>
        <w:t>2</w:t>
      </w:r>
      <w:r w:rsidR="004C0430">
        <w:fldChar w:fldCharType="end"/>
      </w:r>
      <w:r w:rsidR="004C0430">
        <w:t>.</w:t>
      </w:r>
      <w:r w:rsidR="004C0430">
        <w:fldChar w:fldCharType="begin"/>
      </w:r>
      <w:r w:rsidR="004C0430">
        <w:instrText xml:space="preserve"> SEQ Table \* ARABIC \s 1 </w:instrText>
      </w:r>
      <w:r w:rsidR="004C0430">
        <w:fldChar w:fldCharType="separate"/>
      </w:r>
      <w:r w:rsidR="004C0430">
        <w:rPr>
          <w:noProof/>
        </w:rPr>
        <w:t>26</w:t>
      </w:r>
      <w:r w:rsidR="004C0430">
        <w:fldChar w:fldCharType="end"/>
      </w:r>
      <w:r w:rsidRPr="00B4615B">
        <w:t xml:space="preserve"> Sequential Model building statistics of CAMSIS for NCDS model</w:t>
      </w:r>
      <w:bookmarkEnd w:id="128"/>
    </w:p>
    <w:tbl>
      <w:tblPr>
        <w:tblStyle w:val="GridTable6Colorful"/>
        <w:tblW w:w="5000" w:type="pct"/>
        <w:tblLook w:val="04A0" w:firstRow="1" w:lastRow="0" w:firstColumn="1" w:lastColumn="0" w:noHBand="0" w:noVBand="1"/>
      </w:tblPr>
      <w:tblGrid>
        <w:gridCol w:w="1513"/>
        <w:gridCol w:w="1235"/>
        <w:gridCol w:w="1248"/>
        <w:gridCol w:w="1248"/>
        <w:gridCol w:w="1540"/>
        <w:gridCol w:w="1116"/>
        <w:gridCol w:w="1116"/>
      </w:tblGrid>
      <w:tr w:rsidR="00B4615B" w:rsidRPr="00B4615B" w14:paraId="0CDB62B3" w14:textId="77777777" w:rsidTr="00B461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2D787BE5"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Outcome Variable: Economic Activity</w:t>
            </w:r>
          </w:p>
        </w:tc>
        <w:tc>
          <w:tcPr>
            <w:tcW w:w="685" w:type="pct"/>
          </w:tcPr>
          <w:p w14:paraId="0235CB33"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Deviance</w:t>
            </w:r>
          </w:p>
        </w:tc>
        <w:tc>
          <w:tcPr>
            <w:tcW w:w="692" w:type="pct"/>
          </w:tcPr>
          <w:p w14:paraId="64C1102F"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hAnsi="Times New Roman" w:cs="Times New Roman"/>
                <w:color w:val="auto"/>
                <w:sz w:val="24"/>
                <w:szCs w:val="24"/>
              </w:rPr>
              <w:t xml:space="preserve"> Deviance (from Previous)</w:t>
            </w:r>
          </w:p>
        </w:tc>
        <w:tc>
          <w:tcPr>
            <w:tcW w:w="692" w:type="pct"/>
          </w:tcPr>
          <w:p w14:paraId="5D96BECE"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eastAsiaTheme="minorEastAsia" w:hAnsi="Times New Roman" w:cs="Times New Roman"/>
                <w:color w:val="auto"/>
                <w:sz w:val="24"/>
                <w:szCs w:val="24"/>
              </w:rPr>
              <w:t xml:space="preserve"> d. f. (from Previous)</w:t>
            </w:r>
          </w:p>
        </w:tc>
        <w:tc>
          <w:tcPr>
            <w:tcW w:w="854" w:type="pct"/>
          </w:tcPr>
          <w:p w14:paraId="7B22CC9C"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McFadden’s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color w:val="auto"/>
                      <w:sz w:val="24"/>
                      <w:szCs w:val="24"/>
                    </w:rPr>
                    <m:t>R</m:t>
                  </m:r>
                </m:e>
                <m:sup>
                  <m:r>
                    <m:rPr>
                      <m:sty m:val="bi"/>
                    </m:rPr>
                    <w:rPr>
                      <w:rFonts w:ascii="Cambria Math" w:hAnsi="Cambria Math" w:cs="Times New Roman"/>
                      <w:color w:val="auto"/>
                      <w:sz w:val="24"/>
                      <w:szCs w:val="24"/>
                    </w:rPr>
                    <m:t>2</m:t>
                  </m:r>
                </m:sup>
              </m:sSup>
            </m:oMath>
          </w:p>
        </w:tc>
        <w:tc>
          <w:tcPr>
            <w:tcW w:w="619" w:type="pct"/>
          </w:tcPr>
          <w:p w14:paraId="01106C78"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AIC</w:t>
            </w:r>
          </w:p>
        </w:tc>
        <w:tc>
          <w:tcPr>
            <w:tcW w:w="619" w:type="pct"/>
          </w:tcPr>
          <w:p w14:paraId="6E1DEB5E"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BIC</w:t>
            </w:r>
          </w:p>
        </w:tc>
      </w:tr>
      <w:tr w:rsidR="00B4615B" w:rsidRPr="00B4615B" w14:paraId="4AF432C6"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57661B1B"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w:t>
            </w:r>
          </w:p>
        </w:tc>
        <w:tc>
          <w:tcPr>
            <w:tcW w:w="685" w:type="pct"/>
          </w:tcPr>
          <w:p w14:paraId="032ACFDA"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11262.73</w:t>
            </w:r>
          </w:p>
        </w:tc>
        <w:tc>
          <w:tcPr>
            <w:tcW w:w="692" w:type="pct"/>
          </w:tcPr>
          <w:p w14:paraId="1C74870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92" w:type="pct"/>
          </w:tcPr>
          <w:p w14:paraId="3D6D178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854" w:type="pct"/>
          </w:tcPr>
          <w:p w14:paraId="1D2C437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19" w:type="pct"/>
          </w:tcPr>
          <w:p w14:paraId="46246F7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11264.73</w:t>
            </w:r>
          </w:p>
        </w:tc>
        <w:tc>
          <w:tcPr>
            <w:tcW w:w="619" w:type="pct"/>
          </w:tcPr>
          <w:p w14:paraId="7ED4F62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11271.77</w:t>
            </w:r>
          </w:p>
        </w:tc>
      </w:tr>
      <w:tr w:rsidR="00B4615B" w:rsidRPr="00B4615B" w14:paraId="412CB4CC" w14:textId="77777777" w:rsidTr="00B4615B">
        <w:tc>
          <w:tcPr>
            <w:cnfStyle w:val="001000000000" w:firstRow="0" w:lastRow="0" w:firstColumn="1" w:lastColumn="0" w:oddVBand="0" w:evenVBand="0" w:oddHBand="0" w:evenHBand="0" w:firstRowFirstColumn="0" w:firstRowLastColumn="0" w:lastRowFirstColumn="0" w:lastRowLastColumn="0"/>
            <w:tcW w:w="839" w:type="pct"/>
          </w:tcPr>
          <w:p w14:paraId="154CB278"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w:t>
            </w:r>
          </w:p>
        </w:tc>
        <w:tc>
          <w:tcPr>
            <w:tcW w:w="685" w:type="pct"/>
          </w:tcPr>
          <w:p w14:paraId="3A676595"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7455.83</w:t>
            </w:r>
          </w:p>
        </w:tc>
        <w:tc>
          <w:tcPr>
            <w:tcW w:w="692" w:type="pct"/>
          </w:tcPr>
          <w:p w14:paraId="2BB0E39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3,806.90</w:t>
            </w:r>
          </w:p>
        </w:tc>
        <w:tc>
          <w:tcPr>
            <w:tcW w:w="692" w:type="pct"/>
          </w:tcPr>
          <w:p w14:paraId="3C18D9B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20665AD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0.34</w:t>
            </w:r>
          </w:p>
        </w:tc>
        <w:tc>
          <w:tcPr>
            <w:tcW w:w="619" w:type="pct"/>
          </w:tcPr>
          <w:p w14:paraId="11B6C305"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7459.83</w:t>
            </w:r>
          </w:p>
        </w:tc>
        <w:tc>
          <w:tcPr>
            <w:tcW w:w="619" w:type="pct"/>
          </w:tcPr>
          <w:p w14:paraId="2B64480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7473.91</w:t>
            </w:r>
          </w:p>
        </w:tc>
      </w:tr>
      <w:tr w:rsidR="00B4615B" w:rsidRPr="00B4615B" w14:paraId="63B6B2D8"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6B20D80A"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 + Sex</w:t>
            </w:r>
          </w:p>
        </w:tc>
        <w:tc>
          <w:tcPr>
            <w:tcW w:w="685" w:type="pct"/>
          </w:tcPr>
          <w:p w14:paraId="660CE0F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7400.72</w:t>
            </w:r>
          </w:p>
        </w:tc>
        <w:tc>
          <w:tcPr>
            <w:tcW w:w="692" w:type="pct"/>
          </w:tcPr>
          <w:p w14:paraId="171FE603"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55.11</w:t>
            </w:r>
          </w:p>
        </w:tc>
        <w:tc>
          <w:tcPr>
            <w:tcW w:w="692" w:type="pct"/>
          </w:tcPr>
          <w:p w14:paraId="3DC7B8F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321088B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0.34</w:t>
            </w:r>
          </w:p>
        </w:tc>
        <w:tc>
          <w:tcPr>
            <w:tcW w:w="619" w:type="pct"/>
          </w:tcPr>
          <w:p w14:paraId="3F59C74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7406.73</w:t>
            </w:r>
          </w:p>
        </w:tc>
        <w:tc>
          <w:tcPr>
            <w:tcW w:w="619" w:type="pct"/>
          </w:tcPr>
          <w:p w14:paraId="723E866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7427.84</w:t>
            </w:r>
          </w:p>
        </w:tc>
      </w:tr>
      <w:tr w:rsidR="00B4615B" w:rsidRPr="00B4615B" w14:paraId="3C4A472D" w14:textId="77777777" w:rsidTr="00B4615B">
        <w:tc>
          <w:tcPr>
            <w:cnfStyle w:val="001000000000" w:firstRow="0" w:lastRow="0" w:firstColumn="1" w:lastColumn="0" w:oddVBand="0" w:evenVBand="0" w:oddHBand="0" w:evenHBand="0" w:firstRowFirstColumn="0" w:firstRowLastColumn="0" w:lastRowFirstColumn="0" w:lastRowLastColumn="0"/>
            <w:tcW w:w="839" w:type="pct"/>
          </w:tcPr>
          <w:p w14:paraId="72F806DF"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 + Sex + Tenure</w:t>
            </w:r>
          </w:p>
        </w:tc>
        <w:tc>
          <w:tcPr>
            <w:tcW w:w="685" w:type="pct"/>
          </w:tcPr>
          <w:p w14:paraId="302C834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7192.56</w:t>
            </w:r>
          </w:p>
        </w:tc>
        <w:tc>
          <w:tcPr>
            <w:tcW w:w="692" w:type="pct"/>
          </w:tcPr>
          <w:p w14:paraId="36B46AB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208.16</w:t>
            </w:r>
          </w:p>
        </w:tc>
        <w:tc>
          <w:tcPr>
            <w:tcW w:w="692" w:type="pct"/>
          </w:tcPr>
          <w:p w14:paraId="426E01D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11493A0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0.36</w:t>
            </w:r>
          </w:p>
        </w:tc>
        <w:tc>
          <w:tcPr>
            <w:tcW w:w="619" w:type="pct"/>
          </w:tcPr>
          <w:p w14:paraId="4144A6E4"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7200.56</w:t>
            </w:r>
          </w:p>
        </w:tc>
        <w:tc>
          <w:tcPr>
            <w:tcW w:w="619" w:type="pct"/>
          </w:tcPr>
          <w:p w14:paraId="01C34C14"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7228.71</w:t>
            </w:r>
          </w:p>
        </w:tc>
      </w:tr>
      <w:tr w:rsidR="00B4615B" w:rsidRPr="00B4615B" w14:paraId="77C20E7E"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08994DC3"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 + Sex + Tenure + CAMSIS (SOC 2000)</w:t>
            </w:r>
          </w:p>
        </w:tc>
        <w:tc>
          <w:tcPr>
            <w:tcW w:w="685" w:type="pct"/>
          </w:tcPr>
          <w:p w14:paraId="7C48F61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6984.95</w:t>
            </w:r>
          </w:p>
        </w:tc>
        <w:tc>
          <w:tcPr>
            <w:tcW w:w="692" w:type="pct"/>
          </w:tcPr>
          <w:p w14:paraId="16160922"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207.61</w:t>
            </w:r>
          </w:p>
        </w:tc>
        <w:tc>
          <w:tcPr>
            <w:tcW w:w="692" w:type="pct"/>
          </w:tcPr>
          <w:p w14:paraId="66690E2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674FEB5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0.38</w:t>
            </w:r>
          </w:p>
        </w:tc>
        <w:tc>
          <w:tcPr>
            <w:tcW w:w="619" w:type="pct"/>
          </w:tcPr>
          <w:p w14:paraId="0004634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6994.95</w:t>
            </w:r>
          </w:p>
        </w:tc>
        <w:tc>
          <w:tcPr>
            <w:tcW w:w="619" w:type="pct"/>
          </w:tcPr>
          <w:p w14:paraId="4360E87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7030.13</w:t>
            </w:r>
          </w:p>
        </w:tc>
      </w:tr>
    </w:tbl>
    <w:p w14:paraId="6AB2DE7F" w14:textId="77777777" w:rsidR="00B1586B" w:rsidRPr="00B4615B" w:rsidRDefault="00B1586B" w:rsidP="00B1586B">
      <w:pPr>
        <w:rPr>
          <w:rFonts w:ascii="Times New Roman" w:hAnsi="Times New Roman" w:cs="Times New Roman"/>
          <w:sz w:val="18"/>
          <w:szCs w:val="18"/>
        </w:rPr>
      </w:pPr>
    </w:p>
    <w:p w14:paraId="07552951" w14:textId="77777777" w:rsidR="00B1586B" w:rsidRPr="00B4615B" w:rsidRDefault="00B1586B" w:rsidP="00B1586B">
      <w:pPr>
        <w:pStyle w:val="NormalWeb"/>
      </w:pPr>
    </w:p>
    <w:p w14:paraId="311BB2BC" w14:textId="6F99F39F" w:rsidR="00B1586B" w:rsidRPr="00F25541" w:rsidRDefault="00B1586B" w:rsidP="00F25541">
      <w:pPr>
        <w:pStyle w:val="NormalWeb"/>
        <w:spacing w:line="480" w:lineRule="auto"/>
        <w:rPr>
          <w:rFonts w:ascii="Book Antiqua" w:hAnsi="Book Antiqua"/>
        </w:rPr>
      </w:pPr>
      <w:r w:rsidRPr="00F25541">
        <w:rPr>
          <w:rFonts w:ascii="Book Antiqua" w:hAnsi="Book Antiqua"/>
        </w:rPr>
        <w:t xml:space="preserve">Moving on to </w:t>
      </w:r>
      <w:r w:rsidR="00F25541" w:rsidRPr="00F25541">
        <w:rPr>
          <w:rFonts w:ascii="Book Antiqua" w:hAnsi="Book Antiqua"/>
        </w:rPr>
        <w:t>interpretation</w:t>
      </w:r>
      <w:r w:rsidRPr="00F25541">
        <w:rPr>
          <w:rFonts w:ascii="Book Antiqua" w:hAnsi="Book Antiqua"/>
        </w:rPr>
        <w:t xml:space="preserve"> of the </w:t>
      </w:r>
      <w:r w:rsidR="00F25541" w:rsidRPr="00F25541">
        <w:rPr>
          <w:rFonts w:ascii="Book Antiqua" w:hAnsi="Book Antiqua"/>
        </w:rPr>
        <w:t>sensitivity</w:t>
      </w:r>
      <w:r w:rsidRPr="00F25541">
        <w:rPr>
          <w:rFonts w:ascii="Book Antiqua" w:hAnsi="Book Antiqua"/>
        </w:rPr>
        <w:t xml:space="preserve"> analysis of social </w:t>
      </w:r>
      <w:r w:rsidR="00F25541" w:rsidRPr="00F25541">
        <w:rPr>
          <w:rFonts w:ascii="Book Antiqua" w:hAnsi="Book Antiqua"/>
        </w:rPr>
        <w:t>stratification</w:t>
      </w:r>
      <w:r w:rsidRPr="00F25541">
        <w:rPr>
          <w:rFonts w:ascii="Book Antiqua" w:hAnsi="Book Antiqua"/>
        </w:rPr>
        <w:t xml:space="preserve"> measures</w:t>
      </w:r>
      <w:r w:rsidR="003C2BAF">
        <w:rPr>
          <w:rFonts w:ascii="Book Antiqua" w:hAnsi="Book Antiqua"/>
        </w:rPr>
        <w:t xml:space="preserve">, there are </w:t>
      </w:r>
      <w:r w:rsidRPr="00F25541">
        <w:rPr>
          <w:rFonts w:ascii="Book Antiqua" w:hAnsi="Book Antiqua"/>
        </w:rPr>
        <w:t xml:space="preserve">key substantive differences in the three models. Model one, or </w:t>
      </w:r>
      <w:r w:rsidRPr="00F25541">
        <w:rPr>
          <w:rFonts w:ascii="Book Antiqua" w:hAnsi="Book Antiqua"/>
        </w:rPr>
        <w:lastRenderedPageBreak/>
        <w:t xml:space="preserve">the NS-SEC model will not be </w:t>
      </w:r>
      <w:r w:rsidR="00F25541" w:rsidRPr="00F25541">
        <w:rPr>
          <w:rFonts w:ascii="Book Antiqua" w:hAnsi="Book Antiqua"/>
        </w:rPr>
        <w:t>substantively</w:t>
      </w:r>
      <w:r w:rsidRPr="00F25541">
        <w:rPr>
          <w:rFonts w:ascii="Book Antiqua" w:hAnsi="Book Antiqua"/>
        </w:rPr>
        <w:t xml:space="preserve"> </w:t>
      </w:r>
      <w:r w:rsidR="00F25541" w:rsidRPr="00F25541">
        <w:rPr>
          <w:rFonts w:ascii="Book Antiqua" w:hAnsi="Book Antiqua"/>
        </w:rPr>
        <w:t>interoperated</w:t>
      </w:r>
      <w:r w:rsidRPr="00F25541">
        <w:rPr>
          <w:rFonts w:ascii="Book Antiqua" w:hAnsi="Book Antiqua"/>
        </w:rPr>
        <w:t xml:space="preserve"> here as it has already been extensively interpretated in table </w:t>
      </w:r>
      <w:r w:rsidR="00F25541" w:rsidRPr="00F25541">
        <w:rPr>
          <w:rFonts w:ascii="Book Antiqua" w:hAnsi="Book Antiqua"/>
        </w:rPr>
        <w:t>2.13</w:t>
      </w:r>
      <w:r w:rsidRPr="00F25541">
        <w:rPr>
          <w:rFonts w:ascii="Book Antiqua" w:hAnsi="Book Antiqua"/>
        </w:rPr>
        <w:t xml:space="preserve"> and its </w:t>
      </w:r>
      <w:r w:rsidR="00F25541" w:rsidRPr="00F25541">
        <w:rPr>
          <w:rFonts w:ascii="Book Antiqua" w:hAnsi="Book Antiqua"/>
        </w:rPr>
        <w:t>subsequent</w:t>
      </w:r>
      <w:r w:rsidRPr="00F25541">
        <w:rPr>
          <w:rFonts w:ascii="Book Antiqua" w:hAnsi="Book Antiqua"/>
        </w:rPr>
        <w:t xml:space="preserve"> discussion. As such, this model will only be </w:t>
      </w:r>
      <w:r w:rsidR="00F25541" w:rsidRPr="00F25541">
        <w:rPr>
          <w:rFonts w:ascii="Book Antiqua" w:hAnsi="Book Antiqua"/>
        </w:rPr>
        <w:t>discussed</w:t>
      </w:r>
      <w:r w:rsidRPr="00F25541">
        <w:rPr>
          <w:rFonts w:ascii="Book Antiqua" w:hAnsi="Book Antiqua"/>
        </w:rPr>
        <w:t xml:space="preserve"> </w:t>
      </w:r>
      <w:r w:rsidR="005D02C3" w:rsidRPr="00F25541">
        <w:rPr>
          <w:rFonts w:ascii="Book Antiqua" w:hAnsi="Book Antiqua"/>
        </w:rPr>
        <w:t>as far as</w:t>
      </w:r>
      <w:r w:rsidRPr="00F25541">
        <w:rPr>
          <w:rFonts w:ascii="Book Antiqua" w:hAnsi="Book Antiqua"/>
        </w:rPr>
        <w:t xml:space="preserve"> it contrasts and compares with the CAMSIS and RGSC models. Unsurprisingly, all non-social </w:t>
      </w:r>
      <w:r w:rsidR="00F25541" w:rsidRPr="00F25541">
        <w:rPr>
          <w:rFonts w:ascii="Book Antiqua" w:hAnsi="Book Antiqua"/>
        </w:rPr>
        <w:t>stratification-based</w:t>
      </w:r>
      <w:r w:rsidRPr="00F25541">
        <w:rPr>
          <w:rFonts w:ascii="Book Antiqua" w:hAnsi="Book Antiqua"/>
        </w:rPr>
        <w:t xml:space="preserve"> measures provide near-identical substantive findings: educational attainment, sex, and housing tenure. </w:t>
      </w:r>
    </w:p>
    <w:p w14:paraId="0EA4A62D" w14:textId="5B46F8B2" w:rsidR="00B1586B" w:rsidRPr="00F25541" w:rsidRDefault="00B1586B" w:rsidP="00F25541">
      <w:pPr>
        <w:pStyle w:val="NormalWeb"/>
        <w:spacing w:line="480" w:lineRule="auto"/>
        <w:rPr>
          <w:rFonts w:ascii="Book Antiqua" w:hAnsi="Book Antiqua"/>
        </w:rPr>
      </w:pPr>
      <w:r w:rsidRPr="00F25541">
        <w:rPr>
          <w:rFonts w:ascii="Book Antiqua" w:hAnsi="Book Antiqua"/>
        </w:rPr>
        <w:t xml:space="preserve">A comparison of the NS-SEC and RGSC models identifies a remarkable </w:t>
      </w:r>
      <w:r w:rsidR="00F25541" w:rsidRPr="00F25541">
        <w:rPr>
          <w:rFonts w:ascii="Book Antiqua" w:hAnsi="Book Antiqua"/>
        </w:rPr>
        <w:t>substantive</w:t>
      </w:r>
      <w:r w:rsidRPr="00F25541">
        <w:rPr>
          <w:rFonts w:ascii="Book Antiqua" w:hAnsi="Book Antiqua"/>
        </w:rPr>
        <w:t xml:space="preserve"> </w:t>
      </w:r>
      <w:r w:rsidR="00F25541" w:rsidRPr="00F25541">
        <w:rPr>
          <w:rFonts w:ascii="Book Antiqua" w:hAnsi="Book Antiqua"/>
        </w:rPr>
        <w:t>similarity</w:t>
      </w:r>
      <w:r w:rsidRPr="00F25541">
        <w:rPr>
          <w:rFonts w:ascii="Book Antiqua" w:hAnsi="Book Antiqua"/>
        </w:rPr>
        <w:t xml:space="preserve">. Just as NS-SEC follows a decreased </w:t>
      </w:r>
      <w:r w:rsidR="00F25541" w:rsidRPr="00F25541">
        <w:rPr>
          <w:rFonts w:ascii="Book Antiqua" w:hAnsi="Book Antiqua"/>
        </w:rPr>
        <w:t xml:space="preserve">near </w:t>
      </w:r>
      <w:r w:rsidRPr="00F25541">
        <w:rPr>
          <w:rFonts w:ascii="Book Antiqua" w:hAnsi="Book Antiqua"/>
        </w:rPr>
        <w:t xml:space="preserve">monotonic pattern from NS-SEC 1.2 to 7, the RGSC model is statistically </w:t>
      </w:r>
      <w:r w:rsidR="00F25541" w:rsidRPr="00F25541">
        <w:rPr>
          <w:rFonts w:ascii="Book Antiqua" w:hAnsi="Book Antiqua"/>
        </w:rPr>
        <w:t>significant</w:t>
      </w:r>
      <w:r w:rsidRPr="00F25541">
        <w:rPr>
          <w:rFonts w:ascii="Book Antiqua" w:hAnsi="Book Antiqua"/>
        </w:rPr>
        <w:t xml:space="preserve"> at RGSC 1, 3M, and 4. These also follow a decreased monotonic pattern. Those individuals from social origins RGSC 1 </w:t>
      </w:r>
      <w:r w:rsidR="00F25541" w:rsidRPr="00F25541">
        <w:rPr>
          <w:rFonts w:ascii="Book Antiqua" w:hAnsi="Book Antiqua"/>
        </w:rPr>
        <w:t>compared</w:t>
      </w:r>
      <w:r w:rsidRPr="00F25541">
        <w:rPr>
          <w:rFonts w:ascii="Book Antiqua" w:hAnsi="Book Antiqua"/>
        </w:rPr>
        <w:t xml:space="preserve"> to RGSC 2 had an increased </w:t>
      </w:r>
      <w:r w:rsidR="00F25541" w:rsidRPr="00F25541">
        <w:rPr>
          <w:rFonts w:ascii="Book Antiqua" w:hAnsi="Book Antiqua"/>
        </w:rPr>
        <w:t>likelihood</w:t>
      </w:r>
      <w:r w:rsidRPr="00F25541">
        <w:rPr>
          <w:rFonts w:ascii="Book Antiqua" w:hAnsi="Book Antiqua"/>
        </w:rPr>
        <w:t xml:space="preserve"> of continuing schooling. Translated to </w:t>
      </w:r>
      <w:r w:rsidR="00F25541" w:rsidRPr="00F25541">
        <w:rPr>
          <w:rFonts w:ascii="Book Antiqua" w:hAnsi="Book Antiqua"/>
        </w:rPr>
        <w:t>average</w:t>
      </w:r>
      <w:r w:rsidRPr="00F25541">
        <w:rPr>
          <w:rFonts w:ascii="Book Antiqua" w:hAnsi="Book Antiqua"/>
        </w:rPr>
        <w:t xml:space="preserve"> marginal effects this represents a </w:t>
      </w:r>
      <w:r w:rsidR="00F25541" w:rsidRPr="00F25541">
        <w:rPr>
          <w:rFonts w:ascii="Book Antiqua" w:hAnsi="Book Antiqua"/>
        </w:rPr>
        <w:t>11</w:t>
      </w:r>
      <w:r w:rsidRPr="00F25541">
        <w:rPr>
          <w:rFonts w:ascii="Book Antiqua" w:hAnsi="Book Antiqua"/>
        </w:rPr>
        <w:t xml:space="preserve"> per cent increased probability of continuing schooling over not continuing schooling. Those </w:t>
      </w:r>
      <w:r w:rsidR="00F25541" w:rsidRPr="00F25541">
        <w:rPr>
          <w:rFonts w:ascii="Book Antiqua" w:hAnsi="Book Antiqua"/>
        </w:rPr>
        <w:t>individuals</w:t>
      </w:r>
      <w:r w:rsidRPr="00F25541">
        <w:rPr>
          <w:rFonts w:ascii="Book Antiqua" w:hAnsi="Book Antiqua"/>
        </w:rPr>
        <w:t xml:space="preserve"> from social origins RGSC 3M and 4 had a decreased </w:t>
      </w:r>
      <w:r w:rsidR="00F25541" w:rsidRPr="00F25541">
        <w:rPr>
          <w:rFonts w:ascii="Book Antiqua" w:hAnsi="Book Antiqua"/>
        </w:rPr>
        <w:t>likelihood</w:t>
      </w:r>
      <w:r w:rsidRPr="00F25541">
        <w:rPr>
          <w:rFonts w:ascii="Book Antiqua" w:hAnsi="Book Antiqua"/>
        </w:rPr>
        <w:t xml:space="preserve"> of continuing schooling </w:t>
      </w:r>
      <w:r w:rsidR="00F25541" w:rsidRPr="00F25541">
        <w:rPr>
          <w:rFonts w:ascii="Book Antiqua" w:hAnsi="Book Antiqua"/>
        </w:rPr>
        <w:t>compared</w:t>
      </w:r>
      <w:r w:rsidRPr="00F25541">
        <w:rPr>
          <w:rFonts w:ascii="Book Antiqua" w:hAnsi="Book Antiqua"/>
        </w:rPr>
        <w:t xml:space="preserve"> to their RGSC 2 peers. This translates to a decreased </w:t>
      </w:r>
      <w:r w:rsidR="00F25541" w:rsidRPr="00F25541">
        <w:rPr>
          <w:rFonts w:ascii="Book Antiqua" w:hAnsi="Book Antiqua"/>
        </w:rPr>
        <w:t>9</w:t>
      </w:r>
      <w:r w:rsidRPr="00F25541">
        <w:rPr>
          <w:rFonts w:ascii="Book Antiqua" w:hAnsi="Book Antiqua"/>
        </w:rPr>
        <w:t xml:space="preserve"> per cent and </w:t>
      </w:r>
      <w:r w:rsidR="00F25541" w:rsidRPr="00F25541">
        <w:rPr>
          <w:rFonts w:ascii="Book Antiqua" w:hAnsi="Book Antiqua"/>
        </w:rPr>
        <w:t>11</w:t>
      </w:r>
      <w:r w:rsidRPr="00F25541">
        <w:rPr>
          <w:rFonts w:ascii="Book Antiqua" w:hAnsi="Book Antiqua"/>
        </w:rPr>
        <w:t xml:space="preserve"> per cent probability of continuing schooling versus not continuing schooling. The NS-SEC and RGSC models both present data that is </w:t>
      </w:r>
      <w:r w:rsidR="00F25541" w:rsidRPr="00F25541">
        <w:rPr>
          <w:rFonts w:ascii="Book Antiqua" w:hAnsi="Book Antiqua"/>
        </w:rPr>
        <w:t>substantively</w:t>
      </w:r>
      <w:r w:rsidRPr="00F25541">
        <w:rPr>
          <w:rFonts w:ascii="Book Antiqua" w:hAnsi="Book Antiqua"/>
        </w:rPr>
        <w:t xml:space="preserve"> similar. The CAMSIS model however diverges from both. Whilst CAMSIS is statistically </w:t>
      </w:r>
      <w:r w:rsidR="00F25541" w:rsidRPr="00F25541">
        <w:rPr>
          <w:rFonts w:ascii="Book Antiqua" w:hAnsi="Book Antiqua"/>
        </w:rPr>
        <w:t>significant</w:t>
      </w:r>
      <w:r w:rsidRPr="00F25541">
        <w:rPr>
          <w:rFonts w:ascii="Book Antiqua" w:hAnsi="Book Antiqua"/>
        </w:rPr>
        <w:t xml:space="preserve"> and represents an </w:t>
      </w:r>
      <w:r w:rsidR="00F25541" w:rsidRPr="00F25541">
        <w:rPr>
          <w:rFonts w:ascii="Book Antiqua" w:hAnsi="Book Antiqua"/>
        </w:rPr>
        <w:t>increased log odds of continuing schooling</w:t>
      </w:r>
      <w:r w:rsidRPr="00F25541">
        <w:rPr>
          <w:rFonts w:ascii="Book Antiqua" w:hAnsi="Book Antiqua"/>
        </w:rPr>
        <w:t xml:space="preserve"> for each point increase of CAMSIS when translated to average </w:t>
      </w:r>
      <w:r w:rsidR="00F25541" w:rsidRPr="00F25541">
        <w:rPr>
          <w:rFonts w:ascii="Book Antiqua" w:hAnsi="Book Antiqua"/>
        </w:rPr>
        <w:t>marginal</w:t>
      </w:r>
      <w:r w:rsidRPr="00F25541">
        <w:rPr>
          <w:rFonts w:ascii="Book Antiqua" w:hAnsi="Book Antiqua"/>
        </w:rPr>
        <w:t xml:space="preserve"> effects this represents a 0 per cent increased probability. It is not overly surprising that NS-SEC and RGSC present similar </w:t>
      </w:r>
      <w:r w:rsidR="00F25541" w:rsidRPr="00F25541">
        <w:rPr>
          <w:rFonts w:ascii="Book Antiqua" w:hAnsi="Book Antiqua"/>
        </w:rPr>
        <w:t>substantive</w:t>
      </w:r>
      <w:r w:rsidRPr="00F25541">
        <w:rPr>
          <w:rFonts w:ascii="Book Antiqua" w:hAnsi="Book Antiqua"/>
        </w:rPr>
        <w:t xml:space="preserve"> results whilst CAMSIS does not considering </w:t>
      </w:r>
      <w:r w:rsidRPr="00F25541">
        <w:rPr>
          <w:rFonts w:ascii="Book Antiqua" w:hAnsi="Book Antiqua"/>
        </w:rPr>
        <w:lastRenderedPageBreak/>
        <w:t xml:space="preserve">the first two social </w:t>
      </w:r>
      <w:r w:rsidR="00F25541" w:rsidRPr="00F25541">
        <w:rPr>
          <w:rFonts w:ascii="Book Antiqua" w:hAnsi="Book Antiqua"/>
        </w:rPr>
        <w:t>stratification</w:t>
      </w:r>
      <w:r w:rsidRPr="00F25541">
        <w:rPr>
          <w:rFonts w:ascii="Book Antiqua" w:hAnsi="Book Antiqua"/>
        </w:rPr>
        <w:t xml:space="preserve"> measures are measures of social class and CAMSIS is not, it is in fact a measure of social distance. </w:t>
      </w:r>
    </w:p>
    <w:p w14:paraId="5D87C897" w14:textId="0B8B7170" w:rsidR="00B1586B" w:rsidRPr="00F25541" w:rsidRDefault="00B1586B" w:rsidP="00F25541">
      <w:pPr>
        <w:pStyle w:val="NormalWeb"/>
        <w:spacing w:line="480" w:lineRule="auto"/>
        <w:rPr>
          <w:rFonts w:ascii="Book Antiqua" w:hAnsi="Book Antiqua"/>
        </w:rPr>
      </w:pPr>
      <w:r w:rsidRPr="00F25541">
        <w:rPr>
          <w:rFonts w:ascii="Book Antiqua" w:hAnsi="Book Antiqua"/>
        </w:rPr>
        <w:t xml:space="preserve">All three models have near identical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rsidR="005D02C3" w:rsidRPr="00B4615B">
        <w:rPr>
          <w:rFonts w:ascii="Book Antiqua" w:eastAsiaTheme="minorEastAsia" w:hAnsi="Book Antiqua"/>
        </w:rPr>
        <w:t xml:space="preserve"> </w:t>
      </w:r>
      <w:r w:rsidRPr="00F25541">
        <w:rPr>
          <w:rFonts w:ascii="Book Antiqua" w:hAnsi="Book Antiqua"/>
        </w:rPr>
        <w:t xml:space="preserve">measures. Both the McFadden's, McFadden's Adjusted, and Cox-Snell Pseudo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rsidR="005D02C3" w:rsidRPr="00B4615B">
        <w:rPr>
          <w:rFonts w:ascii="Book Antiqua" w:eastAsiaTheme="minorEastAsia" w:hAnsi="Book Antiqua"/>
        </w:rPr>
        <w:t xml:space="preserve"> </w:t>
      </w:r>
      <w:r w:rsidRPr="00F25541">
        <w:rPr>
          <w:rFonts w:ascii="Book Antiqua" w:hAnsi="Book Antiqua"/>
        </w:rPr>
        <w:t xml:space="preserve">all report around 38 per cent of variance explained. The Nagelkerke Pseudo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rsidR="005D02C3" w:rsidRPr="00B4615B">
        <w:rPr>
          <w:rFonts w:ascii="Book Antiqua" w:eastAsiaTheme="minorEastAsia" w:hAnsi="Book Antiqua"/>
        </w:rPr>
        <w:t xml:space="preserve"> </w:t>
      </w:r>
      <w:r w:rsidRPr="00F25541">
        <w:rPr>
          <w:rFonts w:ascii="Book Antiqua" w:hAnsi="Book Antiqua"/>
        </w:rPr>
        <w:t xml:space="preserve">has an increased measure of 53 per cent variance explained and Tjur's reports 45 per cent variance explained. All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rsidR="005D02C3" w:rsidRPr="00B4615B">
        <w:rPr>
          <w:rFonts w:ascii="Book Antiqua" w:eastAsiaTheme="minorEastAsia" w:hAnsi="Book Antiqua"/>
        </w:rPr>
        <w:t xml:space="preserve"> </w:t>
      </w:r>
      <w:r w:rsidRPr="00F25541">
        <w:rPr>
          <w:rFonts w:ascii="Book Antiqua" w:hAnsi="Book Antiqua"/>
        </w:rPr>
        <w:t xml:space="preserve"> measures agree that this model explains a large amount of variance.</w:t>
      </w:r>
    </w:p>
    <w:p w14:paraId="3D272432" w14:textId="466B76EA" w:rsidR="00B1586B" w:rsidRPr="00F25541" w:rsidRDefault="00B1586B" w:rsidP="00F25541">
      <w:pPr>
        <w:pStyle w:val="NormalWeb"/>
        <w:spacing w:line="480" w:lineRule="auto"/>
        <w:rPr>
          <w:rFonts w:ascii="Book Antiqua" w:hAnsi="Book Antiqua"/>
        </w:rPr>
      </w:pPr>
      <w:r w:rsidRPr="00F25541">
        <w:rPr>
          <w:rFonts w:ascii="Book Antiqua" w:hAnsi="Book Antiqua"/>
        </w:rPr>
        <w:t xml:space="preserve">The goodness-of-fit statistics are similar for all three models. Differences in measures exist, but the minor nature of these differences indicates that the amount of variance explained across the three models remains consistent. AIC and BIC differences are also minor. The most parsimonious model is the </w:t>
      </w:r>
      <w:r w:rsidR="00F25541" w:rsidRPr="00F25541">
        <w:rPr>
          <w:rFonts w:ascii="Book Antiqua" w:hAnsi="Book Antiqua"/>
        </w:rPr>
        <w:t>CAMSIS</w:t>
      </w:r>
      <w:r w:rsidRPr="00F25541">
        <w:rPr>
          <w:rFonts w:ascii="Book Antiqua" w:hAnsi="Book Antiqua"/>
        </w:rPr>
        <w:t xml:space="preserve"> model when using AIC </w:t>
      </w:r>
      <w:r w:rsidR="00F25541" w:rsidRPr="00F25541">
        <w:rPr>
          <w:rFonts w:ascii="Book Antiqua" w:hAnsi="Book Antiqua"/>
        </w:rPr>
        <w:t>and BIC</w:t>
      </w:r>
      <w:r w:rsidRPr="00F25541">
        <w:rPr>
          <w:rFonts w:ascii="Book Antiqua" w:hAnsi="Book Antiqua"/>
        </w:rPr>
        <w:t xml:space="preserve">. Considering that BIC penalises models for estimating additional parameters, it is not entirely surprising that it considers the CAMSIS a better fit than the NS-SEC </w:t>
      </w:r>
      <w:r w:rsidR="00F25541" w:rsidRPr="00F25541">
        <w:rPr>
          <w:rFonts w:ascii="Book Antiqua" w:hAnsi="Book Antiqua"/>
        </w:rPr>
        <w:t xml:space="preserve">or RGSC </w:t>
      </w:r>
      <w:r w:rsidRPr="00F25541">
        <w:rPr>
          <w:rFonts w:ascii="Book Antiqua" w:hAnsi="Book Antiqua"/>
        </w:rPr>
        <w:t xml:space="preserve">schema. These differences are, however, minimal. Whilst the goodness-of-fit statistics presented are interesting, the primary purpose of this sensitivity analysis was not to find the most parsimonious model, it was in fact to understand, if any, the substantive distinctions between social </w:t>
      </w:r>
      <w:r w:rsidR="00F25541" w:rsidRPr="00F25541">
        <w:rPr>
          <w:rFonts w:ascii="Book Antiqua" w:hAnsi="Book Antiqua"/>
        </w:rPr>
        <w:t>stratification</w:t>
      </w:r>
      <w:r w:rsidRPr="00F25541">
        <w:rPr>
          <w:rFonts w:ascii="Book Antiqua" w:hAnsi="Book Antiqua"/>
        </w:rPr>
        <w:t xml:space="preserve"> measures. As such, going forward, the preferred model of choice for subsequent analysis will be the NS-SEC model.</w:t>
      </w:r>
    </w:p>
    <w:p w14:paraId="6066D057" w14:textId="77777777" w:rsidR="00B1586B" w:rsidRPr="00B4615B" w:rsidRDefault="00B1586B" w:rsidP="00B1586B">
      <w:pPr>
        <w:pStyle w:val="NormalWeb"/>
        <w:sectPr w:rsidR="00B1586B" w:rsidRPr="00B4615B" w:rsidSect="00E71055">
          <w:pgSz w:w="11906" w:h="16838"/>
          <w:pgMar w:top="1440" w:right="1440" w:bottom="1440" w:left="1440" w:header="708" w:footer="708" w:gutter="0"/>
          <w:cols w:space="708"/>
          <w:docGrid w:linePitch="360"/>
        </w:sectPr>
      </w:pPr>
    </w:p>
    <w:p w14:paraId="393A0027" w14:textId="77777777" w:rsidR="00B1586B" w:rsidRPr="00B4615B" w:rsidRDefault="00B1586B" w:rsidP="00B1586B">
      <w:pPr>
        <w:pStyle w:val="NormalWeb"/>
      </w:pPr>
    </w:p>
    <w:p w14:paraId="04D3F16D" w14:textId="3FF2844E" w:rsidR="00B4615B" w:rsidRPr="00B4615B" w:rsidRDefault="00B4615B" w:rsidP="00B4615B">
      <w:pPr>
        <w:pStyle w:val="Caption"/>
      </w:pPr>
      <w:bookmarkStart w:id="129" w:name="_Toc169179729"/>
      <w:r w:rsidRPr="00B4615B">
        <w:t xml:space="preserve">Table </w:t>
      </w:r>
      <w:r w:rsidR="004C0430">
        <w:fldChar w:fldCharType="begin"/>
      </w:r>
      <w:r w:rsidR="004C0430">
        <w:instrText xml:space="preserve"> STYLEREF 1 \s </w:instrText>
      </w:r>
      <w:r w:rsidR="004C0430">
        <w:fldChar w:fldCharType="separate"/>
      </w:r>
      <w:r w:rsidR="004C0430">
        <w:rPr>
          <w:noProof/>
        </w:rPr>
        <w:t>2</w:t>
      </w:r>
      <w:r w:rsidR="004C0430">
        <w:fldChar w:fldCharType="end"/>
      </w:r>
      <w:r w:rsidR="004C0430">
        <w:t>.</w:t>
      </w:r>
      <w:r w:rsidR="004C0430">
        <w:fldChar w:fldCharType="begin"/>
      </w:r>
      <w:r w:rsidR="004C0430">
        <w:instrText xml:space="preserve"> SEQ Table \* ARABIC \s 1 </w:instrText>
      </w:r>
      <w:r w:rsidR="004C0430">
        <w:fldChar w:fldCharType="separate"/>
      </w:r>
      <w:r w:rsidR="004C0430">
        <w:rPr>
          <w:noProof/>
        </w:rPr>
        <w:t>27</w:t>
      </w:r>
      <w:r w:rsidR="004C0430">
        <w:fldChar w:fldCharType="end"/>
      </w:r>
      <w:r w:rsidRPr="00B4615B">
        <w:t xml:space="preserve"> Sensitivity analysis of social stratification measures for NCDS model</w:t>
      </w:r>
      <w:bookmarkEnd w:id="129"/>
    </w:p>
    <w:tbl>
      <w:tblPr>
        <w:tblStyle w:val="GridTable6Colorful"/>
        <w:tblW w:w="0" w:type="auto"/>
        <w:tblLook w:val="04A0" w:firstRow="1" w:lastRow="0" w:firstColumn="1" w:lastColumn="0" w:noHBand="0" w:noVBand="1"/>
      </w:tblPr>
      <w:tblGrid>
        <w:gridCol w:w="1885"/>
        <w:gridCol w:w="576"/>
        <w:gridCol w:w="603"/>
        <w:gridCol w:w="470"/>
        <w:gridCol w:w="700"/>
        <w:gridCol w:w="664"/>
        <w:gridCol w:w="496"/>
        <w:gridCol w:w="508"/>
        <w:gridCol w:w="508"/>
        <w:gridCol w:w="576"/>
        <w:gridCol w:w="603"/>
        <w:gridCol w:w="470"/>
        <w:gridCol w:w="700"/>
        <w:gridCol w:w="664"/>
        <w:gridCol w:w="496"/>
        <w:gridCol w:w="508"/>
        <w:gridCol w:w="508"/>
        <w:gridCol w:w="576"/>
        <w:gridCol w:w="603"/>
        <w:gridCol w:w="470"/>
        <w:gridCol w:w="700"/>
        <w:gridCol w:w="664"/>
      </w:tblGrid>
      <w:tr w:rsidR="00B4615B" w:rsidRPr="00B4615B" w14:paraId="39EAB0B3"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6C1497A" w14:textId="77777777" w:rsidR="00B1586B" w:rsidRPr="00B4615B" w:rsidRDefault="00B1586B" w:rsidP="00BD4372">
            <w:pPr>
              <w:rPr>
                <w:rFonts w:ascii="Times New Roman" w:hAnsi="Times New Roman" w:cs="Times New Roman"/>
                <w:color w:val="auto"/>
                <w:sz w:val="16"/>
                <w:szCs w:val="16"/>
              </w:rPr>
            </w:pPr>
          </w:p>
        </w:tc>
        <w:tc>
          <w:tcPr>
            <w:tcW w:w="0" w:type="auto"/>
            <w:gridSpan w:val="3"/>
          </w:tcPr>
          <w:p w14:paraId="702CD1DE" w14:textId="77777777" w:rsidR="00B1586B" w:rsidRPr="00B4615B" w:rsidRDefault="00B1586B"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NS-SEC</w:t>
            </w:r>
          </w:p>
        </w:tc>
        <w:tc>
          <w:tcPr>
            <w:tcW w:w="0" w:type="auto"/>
            <w:gridSpan w:val="2"/>
          </w:tcPr>
          <w:p w14:paraId="027C17EE" w14:textId="77777777" w:rsidR="00B1586B" w:rsidRPr="00B4615B" w:rsidRDefault="00B1586B"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Average Marginal Effects</w:t>
            </w:r>
          </w:p>
        </w:tc>
        <w:tc>
          <w:tcPr>
            <w:tcW w:w="0" w:type="auto"/>
            <w:gridSpan w:val="3"/>
          </w:tcPr>
          <w:p w14:paraId="6DAEB6B0" w14:textId="77777777" w:rsidR="00B1586B" w:rsidRPr="00B4615B" w:rsidRDefault="00B1586B"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Quasi-variance</w:t>
            </w:r>
          </w:p>
        </w:tc>
        <w:tc>
          <w:tcPr>
            <w:tcW w:w="0" w:type="auto"/>
            <w:gridSpan w:val="3"/>
          </w:tcPr>
          <w:p w14:paraId="62A364BD" w14:textId="77777777" w:rsidR="00B1586B" w:rsidRPr="00B4615B" w:rsidRDefault="00B1586B"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RGSC</w:t>
            </w:r>
          </w:p>
        </w:tc>
        <w:tc>
          <w:tcPr>
            <w:tcW w:w="0" w:type="auto"/>
            <w:gridSpan w:val="2"/>
          </w:tcPr>
          <w:p w14:paraId="315C9FAC" w14:textId="77777777" w:rsidR="00B1586B" w:rsidRPr="00B4615B" w:rsidRDefault="00B1586B"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Average Marginal Effects</w:t>
            </w:r>
          </w:p>
        </w:tc>
        <w:tc>
          <w:tcPr>
            <w:tcW w:w="0" w:type="auto"/>
            <w:gridSpan w:val="3"/>
          </w:tcPr>
          <w:p w14:paraId="49664A5F" w14:textId="77777777" w:rsidR="00B1586B" w:rsidRPr="00B4615B" w:rsidRDefault="00B1586B"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Quasi-variance</w:t>
            </w:r>
          </w:p>
        </w:tc>
        <w:tc>
          <w:tcPr>
            <w:tcW w:w="0" w:type="auto"/>
            <w:gridSpan w:val="3"/>
          </w:tcPr>
          <w:p w14:paraId="744003E3" w14:textId="77777777" w:rsidR="00B1586B" w:rsidRPr="00B4615B" w:rsidRDefault="00B1586B"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CAMSIS</w:t>
            </w:r>
          </w:p>
        </w:tc>
        <w:tc>
          <w:tcPr>
            <w:tcW w:w="0" w:type="auto"/>
            <w:gridSpan w:val="2"/>
          </w:tcPr>
          <w:p w14:paraId="56E21273" w14:textId="77777777" w:rsidR="00B1586B" w:rsidRPr="00B4615B" w:rsidRDefault="00B1586B"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Average Marginal Effects</w:t>
            </w:r>
          </w:p>
        </w:tc>
      </w:tr>
      <w:tr w:rsidR="00B4615B" w:rsidRPr="00B4615B" w14:paraId="39DD7B7C"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B89A495"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Economic Activity: ‘Don’t Continue Schooling’ Reference Category</w:t>
            </w:r>
          </w:p>
        </w:tc>
        <w:tc>
          <w:tcPr>
            <w:tcW w:w="0" w:type="auto"/>
          </w:tcPr>
          <w:p w14:paraId="6A7BD4FF"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16"/>
                <w:szCs w:val="16"/>
              </w:rPr>
            </w:pPr>
            <w:r w:rsidRPr="00B4615B">
              <w:rPr>
                <w:rFonts w:ascii="Times New Roman" w:hAnsi="Times New Roman" w:cs="Times New Roman"/>
                <w:b/>
                <w:bCs/>
                <w:color w:val="auto"/>
                <w:sz w:val="16"/>
                <w:szCs w:val="16"/>
              </w:rPr>
              <w:t>Coef.</w:t>
            </w:r>
          </w:p>
        </w:tc>
        <w:tc>
          <w:tcPr>
            <w:tcW w:w="0" w:type="auto"/>
          </w:tcPr>
          <w:p w14:paraId="2BA737FE"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16"/>
                <w:szCs w:val="16"/>
              </w:rPr>
            </w:pPr>
            <w:r w:rsidRPr="00B4615B">
              <w:rPr>
                <w:rFonts w:ascii="Times New Roman" w:hAnsi="Times New Roman" w:cs="Times New Roman"/>
                <w:b/>
                <w:bCs/>
                <w:color w:val="auto"/>
                <w:sz w:val="16"/>
                <w:szCs w:val="16"/>
              </w:rPr>
              <w:t>S.E.</w:t>
            </w:r>
          </w:p>
        </w:tc>
        <w:tc>
          <w:tcPr>
            <w:tcW w:w="0" w:type="auto"/>
          </w:tcPr>
          <w:p w14:paraId="491BE0B1"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16"/>
                <w:szCs w:val="16"/>
              </w:rPr>
            </w:pPr>
            <w:r w:rsidRPr="00B4615B">
              <w:rPr>
                <w:rFonts w:ascii="Times New Roman" w:hAnsi="Times New Roman" w:cs="Times New Roman"/>
                <w:b/>
                <w:bCs/>
                <w:color w:val="auto"/>
                <w:sz w:val="16"/>
                <w:szCs w:val="16"/>
              </w:rPr>
              <w:t>Sig.</w:t>
            </w:r>
          </w:p>
        </w:tc>
        <w:tc>
          <w:tcPr>
            <w:tcW w:w="0" w:type="auto"/>
          </w:tcPr>
          <w:p w14:paraId="4D87C2D6"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m:oMath>
              <m:r>
                <m:rPr>
                  <m:sty m:val="b"/>
                </m:rPr>
                <w:rPr>
                  <w:rFonts w:ascii="Cambria Math" w:hAnsi="Cambria Math" w:cs="Times New Roman"/>
                  <w:color w:val="auto"/>
                  <w:sz w:val="16"/>
                  <w:szCs w:val="16"/>
                </w:rPr>
                <m:t>Δ</m:t>
              </m:r>
            </m:oMath>
            <w:r w:rsidRPr="00B4615B">
              <w:rPr>
                <w:rFonts w:ascii="Times New Roman" w:eastAsiaTheme="minorEastAsia" w:hAnsi="Times New Roman" w:cs="Times New Roman"/>
                <w:b/>
                <w:color w:val="auto"/>
                <w:sz w:val="16"/>
                <w:szCs w:val="16"/>
              </w:rPr>
              <w:t xml:space="preserve"> Prob.</w:t>
            </w:r>
          </w:p>
        </w:tc>
        <w:tc>
          <w:tcPr>
            <w:tcW w:w="0" w:type="auto"/>
          </w:tcPr>
          <w:p w14:paraId="6C4A7218"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B4615B">
              <w:rPr>
                <w:rFonts w:ascii="Times New Roman" w:hAnsi="Times New Roman" w:cs="Times New Roman"/>
                <w:b/>
                <w:color w:val="auto"/>
                <w:sz w:val="16"/>
                <w:szCs w:val="16"/>
              </w:rPr>
              <w:t>S.E.</w:t>
            </w:r>
          </w:p>
        </w:tc>
        <w:tc>
          <w:tcPr>
            <w:tcW w:w="0" w:type="auto"/>
          </w:tcPr>
          <w:p w14:paraId="7F07E133"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B4615B">
              <w:rPr>
                <w:rFonts w:ascii="Times New Roman" w:hAnsi="Times New Roman" w:cs="Times New Roman"/>
                <w:b/>
                <w:color w:val="auto"/>
                <w:sz w:val="16"/>
                <w:szCs w:val="16"/>
              </w:rPr>
              <w:t>S.E.</w:t>
            </w:r>
          </w:p>
        </w:tc>
        <w:tc>
          <w:tcPr>
            <w:tcW w:w="0" w:type="auto"/>
          </w:tcPr>
          <w:p w14:paraId="6C5763AD"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B4615B">
              <w:rPr>
                <w:rFonts w:ascii="Times New Roman" w:hAnsi="Times New Roman" w:cs="Times New Roman"/>
                <w:b/>
                <w:color w:val="auto"/>
                <w:sz w:val="16"/>
                <w:szCs w:val="16"/>
              </w:rPr>
              <w:t>LB</w:t>
            </w:r>
          </w:p>
        </w:tc>
        <w:tc>
          <w:tcPr>
            <w:tcW w:w="0" w:type="auto"/>
          </w:tcPr>
          <w:p w14:paraId="6F97D151"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B4615B">
              <w:rPr>
                <w:rFonts w:ascii="Times New Roman" w:hAnsi="Times New Roman" w:cs="Times New Roman"/>
                <w:b/>
                <w:color w:val="auto"/>
                <w:sz w:val="16"/>
                <w:szCs w:val="16"/>
              </w:rPr>
              <w:t>UB</w:t>
            </w:r>
          </w:p>
        </w:tc>
        <w:tc>
          <w:tcPr>
            <w:tcW w:w="0" w:type="auto"/>
          </w:tcPr>
          <w:p w14:paraId="2E45F8CD"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B4615B">
              <w:rPr>
                <w:rFonts w:ascii="Times New Roman" w:hAnsi="Times New Roman" w:cs="Times New Roman"/>
                <w:b/>
                <w:bCs/>
                <w:color w:val="auto"/>
                <w:sz w:val="16"/>
                <w:szCs w:val="16"/>
              </w:rPr>
              <w:t>Coef.</w:t>
            </w:r>
          </w:p>
        </w:tc>
        <w:tc>
          <w:tcPr>
            <w:tcW w:w="0" w:type="auto"/>
          </w:tcPr>
          <w:p w14:paraId="4D66AB5C"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B4615B">
              <w:rPr>
                <w:rFonts w:ascii="Times New Roman" w:hAnsi="Times New Roman" w:cs="Times New Roman"/>
                <w:b/>
                <w:bCs/>
                <w:color w:val="auto"/>
                <w:sz w:val="16"/>
                <w:szCs w:val="16"/>
              </w:rPr>
              <w:t>S.E.</w:t>
            </w:r>
          </w:p>
        </w:tc>
        <w:tc>
          <w:tcPr>
            <w:tcW w:w="0" w:type="auto"/>
          </w:tcPr>
          <w:p w14:paraId="76C8CEEC"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B4615B">
              <w:rPr>
                <w:rFonts w:ascii="Times New Roman" w:hAnsi="Times New Roman" w:cs="Times New Roman"/>
                <w:b/>
                <w:bCs/>
                <w:color w:val="auto"/>
                <w:sz w:val="16"/>
                <w:szCs w:val="16"/>
              </w:rPr>
              <w:t>Sig.</w:t>
            </w:r>
          </w:p>
        </w:tc>
        <w:tc>
          <w:tcPr>
            <w:tcW w:w="0" w:type="auto"/>
          </w:tcPr>
          <w:p w14:paraId="10B72029"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m:oMath>
              <m:r>
                <m:rPr>
                  <m:sty m:val="b"/>
                </m:rPr>
                <w:rPr>
                  <w:rFonts w:ascii="Cambria Math" w:hAnsi="Cambria Math" w:cs="Times New Roman"/>
                  <w:color w:val="auto"/>
                  <w:sz w:val="16"/>
                  <w:szCs w:val="16"/>
                </w:rPr>
                <m:t>Δ</m:t>
              </m:r>
            </m:oMath>
            <w:r w:rsidRPr="00B4615B">
              <w:rPr>
                <w:rFonts w:ascii="Times New Roman" w:eastAsiaTheme="minorEastAsia" w:hAnsi="Times New Roman" w:cs="Times New Roman"/>
                <w:b/>
                <w:color w:val="auto"/>
                <w:sz w:val="16"/>
                <w:szCs w:val="16"/>
              </w:rPr>
              <w:t xml:space="preserve"> Prob.</w:t>
            </w:r>
          </w:p>
        </w:tc>
        <w:tc>
          <w:tcPr>
            <w:tcW w:w="0" w:type="auto"/>
          </w:tcPr>
          <w:p w14:paraId="5C597213"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B4615B">
              <w:rPr>
                <w:rFonts w:ascii="Times New Roman" w:hAnsi="Times New Roman" w:cs="Times New Roman"/>
                <w:b/>
                <w:color w:val="auto"/>
                <w:sz w:val="16"/>
                <w:szCs w:val="16"/>
              </w:rPr>
              <w:t>S.E.</w:t>
            </w:r>
          </w:p>
        </w:tc>
        <w:tc>
          <w:tcPr>
            <w:tcW w:w="0" w:type="auto"/>
          </w:tcPr>
          <w:p w14:paraId="6E7A310B"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B4615B">
              <w:rPr>
                <w:rFonts w:ascii="Times New Roman" w:hAnsi="Times New Roman" w:cs="Times New Roman"/>
                <w:b/>
                <w:color w:val="auto"/>
                <w:sz w:val="16"/>
                <w:szCs w:val="16"/>
              </w:rPr>
              <w:t>S.E.</w:t>
            </w:r>
          </w:p>
        </w:tc>
        <w:tc>
          <w:tcPr>
            <w:tcW w:w="0" w:type="auto"/>
          </w:tcPr>
          <w:p w14:paraId="60B873A5"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B4615B">
              <w:rPr>
                <w:rFonts w:ascii="Times New Roman" w:hAnsi="Times New Roman" w:cs="Times New Roman"/>
                <w:b/>
                <w:color w:val="auto"/>
                <w:sz w:val="16"/>
                <w:szCs w:val="16"/>
              </w:rPr>
              <w:t>LB</w:t>
            </w:r>
          </w:p>
        </w:tc>
        <w:tc>
          <w:tcPr>
            <w:tcW w:w="0" w:type="auto"/>
          </w:tcPr>
          <w:p w14:paraId="1F397C80"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B4615B">
              <w:rPr>
                <w:rFonts w:ascii="Times New Roman" w:hAnsi="Times New Roman" w:cs="Times New Roman"/>
                <w:b/>
                <w:color w:val="auto"/>
                <w:sz w:val="16"/>
                <w:szCs w:val="16"/>
              </w:rPr>
              <w:t>UB</w:t>
            </w:r>
          </w:p>
        </w:tc>
        <w:tc>
          <w:tcPr>
            <w:tcW w:w="0" w:type="auto"/>
          </w:tcPr>
          <w:p w14:paraId="7B6A0221"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B4615B">
              <w:rPr>
                <w:rFonts w:ascii="Times New Roman" w:hAnsi="Times New Roman" w:cs="Times New Roman"/>
                <w:b/>
                <w:bCs/>
                <w:color w:val="auto"/>
                <w:sz w:val="16"/>
                <w:szCs w:val="16"/>
              </w:rPr>
              <w:t>Coef.</w:t>
            </w:r>
          </w:p>
        </w:tc>
        <w:tc>
          <w:tcPr>
            <w:tcW w:w="0" w:type="auto"/>
          </w:tcPr>
          <w:p w14:paraId="2CE09EB4"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B4615B">
              <w:rPr>
                <w:rFonts w:ascii="Times New Roman" w:hAnsi="Times New Roman" w:cs="Times New Roman"/>
                <w:b/>
                <w:bCs/>
                <w:color w:val="auto"/>
                <w:sz w:val="16"/>
                <w:szCs w:val="16"/>
              </w:rPr>
              <w:t>S.E.</w:t>
            </w:r>
          </w:p>
        </w:tc>
        <w:tc>
          <w:tcPr>
            <w:tcW w:w="0" w:type="auto"/>
          </w:tcPr>
          <w:p w14:paraId="40353CD4"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B4615B">
              <w:rPr>
                <w:rFonts w:ascii="Times New Roman" w:hAnsi="Times New Roman" w:cs="Times New Roman"/>
                <w:b/>
                <w:bCs/>
                <w:color w:val="auto"/>
                <w:sz w:val="16"/>
                <w:szCs w:val="16"/>
              </w:rPr>
              <w:t>Sig.</w:t>
            </w:r>
          </w:p>
        </w:tc>
        <w:tc>
          <w:tcPr>
            <w:tcW w:w="0" w:type="auto"/>
          </w:tcPr>
          <w:p w14:paraId="556B57E6"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m:oMath>
              <m:r>
                <m:rPr>
                  <m:sty m:val="b"/>
                </m:rPr>
                <w:rPr>
                  <w:rFonts w:ascii="Cambria Math" w:hAnsi="Cambria Math" w:cs="Times New Roman"/>
                  <w:color w:val="auto"/>
                  <w:sz w:val="16"/>
                  <w:szCs w:val="16"/>
                </w:rPr>
                <m:t>Δ</m:t>
              </m:r>
            </m:oMath>
            <w:r w:rsidRPr="00B4615B">
              <w:rPr>
                <w:rFonts w:ascii="Times New Roman" w:eastAsiaTheme="minorEastAsia" w:hAnsi="Times New Roman" w:cs="Times New Roman"/>
                <w:b/>
                <w:color w:val="auto"/>
                <w:sz w:val="16"/>
                <w:szCs w:val="16"/>
              </w:rPr>
              <w:t xml:space="preserve"> Prob.</w:t>
            </w:r>
          </w:p>
        </w:tc>
        <w:tc>
          <w:tcPr>
            <w:tcW w:w="0" w:type="auto"/>
          </w:tcPr>
          <w:p w14:paraId="1217E5F4"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B4615B">
              <w:rPr>
                <w:rFonts w:ascii="Times New Roman" w:hAnsi="Times New Roman" w:cs="Times New Roman"/>
                <w:b/>
                <w:color w:val="auto"/>
                <w:sz w:val="16"/>
                <w:szCs w:val="16"/>
              </w:rPr>
              <w:t>S.E.</w:t>
            </w:r>
          </w:p>
        </w:tc>
      </w:tr>
      <w:tr w:rsidR="00B4615B" w:rsidRPr="00B4615B" w14:paraId="2FDCE714"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00D72695"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Continue Schooling</w:t>
            </w:r>
          </w:p>
        </w:tc>
        <w:tc>
          <w:tcPr>
            <w:tcW w:w="0" w:type="auto"/>
          </w:tcPr>
          <w:p w14:paraId="58EFD02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310966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E678C05"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5736D0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82B0594"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581DCA7"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1FABCF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B3163A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0C9799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C49F02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B8F6D7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866A7B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53D40F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9F23EF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D67420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D5D09BE"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54B99E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05B6777"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D9D1D7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F7F5064"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23BEC1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B4615B" w:rsidRPr="00B4615B" w14:paraId="04EBEB70"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899B0FF"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Educational Attainment</w:t>
            </w:r>
          </w:p>
        </w:tc>
        <w:tc>
          <w:tcPr>
            <w:tcW w:w="0" w:type="auto"/>
          </w:tcPr>
          <w:p w14:paraId="4B28127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B58FAF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FA0446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26DBEA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737B0D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E88B77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DF4593A"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20FFB0A"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A1E508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8031C3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A5F238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EE3DEC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6E6F44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5361C2A"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7E33EF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3F35D0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A4594F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A70881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A21DBA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FF58FA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A95EE8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B4615B" w:rsidRPr="00B4615B" w14:paraId="4D18251A"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69B3E4FA"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i/>
                <w:iCs/>
                <w:color w:val="auto"/>
                <w:sz w:val="16"/>
                <w:szCs w:val="16"/>
              </w:rPr>
              <w:t>Less than five O’levels</w:t>
            </w:r>
          </w:p>
        </w:tc>
        <w:tc>
          <w:tcPr>
            <w:tcW w:w="0" w:type="auto"/>
          </w:tcPr>
          <w:p w14:paraId="35643AF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Ref.</w:t>
            </w:r>
          </w:p>
        </w:tc>
        <w:tc>
          <w:tcPr>
            <w:tcW w:w="0" w:type="auto"/>
          </w:tcPr>
          <w:p w14:paraId="6137D287"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35945DF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7E65754"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7AB0EFA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70E5E394"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3E589AC7"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6836A16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12DBCA5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14EE02C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09ECAB3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7701AB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02BCD25E"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20DF205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2AE95CD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559A7DE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22DD587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2098B57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1D773C7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257D36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7E563AB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r>
      <w:tr w:rsidR="00B4615B" w:rsidRPr="00B4615B" w14:paraId="1D55E120"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2542918"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i/>
                <w:iCs/>
                <w:color w:val="auto"/>
                <w:sz w:val="16"/>
                <w:szCs w:val="16"/>
              </w:rPr>
              <w:t>Five or More O’levels</w:t>
            </w:r>
          </w:p>
        </w:tc>
        <w:tc>
          <w:tcPr>
            <w:tcW w:w="0" w:type="auto"/>
            <w:vAlign w:val="bottom"/>
          </w:tcPr>
          <w:p w14:paraId="61B93E9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2.98</w:t>
            </w:r>
          </w:p>
        </w:tc>
        <w:tc>
          <w:tcPr>
            <w:tcW w:w="0" w:type="auto"/>
            <w:vAlign w:val="bottom"/>
          </w:tcPr>
          <w:p w14:paraId="1AA3A5B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(0.07)</w:t>
            </w:r>
          </w:p>
        </w:tc>
        <w:tc>
          <w:tcPr>
            <w:tcW w:w="0" w:type="auto"/>
          </w:tcPr>
          <w:p w14:paraId="1318219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w:t>
            </w:r>
          </w:p>
        </w:tc>
        <w:tc>
          <w:tcPr>
            <w:tcW w:w="0" w:type="auto"/>
            <w:vAlign w:val="bottom"/>
          </w:tcPr>
          <w:p w14:paraId="1FCC55E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0.59</w:t>
            </w:r>
          </w:p>
        </w:tc>
        <w:tc>
          <w:tcPr>
            <w:tcW w:w="0" w:type="auto"/>
            <w:vAlign w:val="bottom"/>
          </w:tcPr>
          <w:p w14:paraId="7D072D9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(0.01)</w:t>
            </w:r>
          </w:p>
        </w:tc>
        <w:tc>
          <w:tcPr>
            <w:tcW w:w="0" w:type="auto"/>
          </w:tcPr>
          <w:p w14:paraId="176C008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255DD1DA"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1B486D9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vAlign w:val="bottom"/>
          </w:tcPr>
          <w:p w14:paraId="44A1FC92"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3.00</w:t>
            </w:r>
          </w:p>
        </w:tc>
        <w:tc>
          <w:tcPr>
            <w:tcW w:w="0" w:type="auto"/>
            <w:vAlign w:val="bottom"/>
          </w:tcPr>
          <w:p w14:paraId="1563536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(0.06)</w:t>
            </w:r>
          </w:p>
        </w:tc>
        <w:tc>
          <w:tcPr>
            <w:tcW w:w="0" w:type="auto"/>
          </w:tcPr>
          <w:p w14:paraId="1E8301D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w:t>
            </w:r>
          </w:p>
        </w:tc>
        <w:tc>
          <w:tcPr>
            <w:tcW w:w="0" w:type="auto"/>
            <w:vAlign w:val="bottom"/>
          </w:tcPr>
          <w:p w14:paraId="22E9644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0.60</w:t>
            </w:r>
          </w:p>
        </w:tc>
        <w:tc>
          <w:tcPr>
            <w:tcW w:w="0" w:type="auto"/>
            <w:vAlign w:val="bottom"/>
          </w:tcPr>
          <w:p w14:paraId="6EB8B7D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(0.01)</w:t>
            </w:r>
          </w:p>
        </w:tc>
        <w:tc>
          <w:tcPr>
            <w:tcW w:w="0" w:type="auto"/>
          </w:tcPr>
          <w:p w14:paraId="3F723203"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1AF574D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558FDDC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vAlign w:val="bottom"/>
          </w:tcPr>
          <w:p w14:paraId="0B3B0EC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2.97</w:t>
            </w:r>
          </w:p>
        </w:tc>
        <w:tc>
          <w:tcPr>
            <w:tcW w:w="0" w:type="auto"/>
            <w:vAlign w:val="bottom"/>
          </w:tcPr>
          <w:p w14:paraId="73B3B89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(0.06)</w:t>
            </w:r>
          </w:p>
        </w:tc>
        <w:tc>
          <w:tcPr>
            <w:tcW w:w="0" w:type="auto"/>
          </w:tcPr>
          <w:p w14:paraId="50BC9AA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w:t>
            </w:r>
          </w:p>
        </w:tc>
        <w:tc>
          <w:tcPr>
            <w:tcW w:w="0" w:type="auto"/>
            <w:vAlign w:val="bottom"/>
          </w:tcPr>
          <w:p w14:paraId="6E86860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0.59</w:t>
            </w:r>
          </w:p>
        </w:tc>
        <w:tc>
          <w:tcPr>
            <w:tcW w:w="0" w:type="auto"/>
            <w:vAlign w:val="bottom"/>
          </w:tcPr>
          <w:p w14:paraId="39D0E10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(0.01)</w:t>
            </w:r>
          </w:p>
        </w:tc>
      </w:tr>
      <w:tr w:rsidR="00B4615B" w:rsidRPr="00B4615B" w14:paraId="721183F4"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02AA4DB7"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Sex</w:t>
            </w:r>
          </w:p>
        </w:tc>
        <w:tc>
          <w:tcPr>
            <w:tcW w:w="0" w:type="auto"/>
          </w:tcPr>
          <w:p w14:paraId="5A7404B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FE6239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AF06EC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4D601E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1151887"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15A9955"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BB924C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8C3BB0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7EB7CA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01A3197"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7ED51A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662982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F734517"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42E5D0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1B4591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ECACF5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5817D2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3ABD3E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1EE2E4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972F57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A3FF11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B4615B" w:rsidRPr="00B4615B" w14:paraId="4F70DD05"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5001E1B"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i/>
                <w:iCs/>
                <w:color w:val="auto"/>
                <w:sz w:val="16"/>
                <w:szCs w:val="16"/>
              </w:rPr>
              <w:t>Female</w:t>
            </w:r>
          </w:p>
        </w:tc>
        <w:tc>
          <w:tcPr>
            <w:tcW w:w="0" w:type="auto"/>
          </w:tcPr>
          <w:p w14:paraId="108FAC0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Ref.</w:t>
            </w:r>
          </w:p>
        </w:tc>
        <w:tc>
          <w:tcPr>
            <w:tcW w:w="0" w:type="auto"/>
          </w:tcPr>
          <w:p w14:paraId="72C7678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66DC725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21BB05A"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6B49356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7291850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53AA5A8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4960C5CA"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2090A5C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6835BE5A"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70D47FD3"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338A88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4FA62C0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34F381A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7CC1A23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2B79A4FA"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74BAC1E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3BAD3513"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7ED9ED72"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9771C9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398F7463"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r>
      <w:tr w:rsidR="00B4615B" w:rsidRPr="00B4615B" w14:paraId="0DFED84E"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37DBE79A"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i/>
                <w:iCs/>
                <w:color w:val="auto"/>
                <w:sz w:val="16"/>
                <w:szCs w:val="16"/>
              </w:rPr>
              <w:t>Male</w:t>
            </w:r>
          </w:p>
        </w:tc>
        <w:tc>
          <w:tcPr>
            <w:tcW w:w="0" w:type="auto"/>
            <w:vAlign w:val="bottom"/>
          </w:tcPr>
          <w:p w14:paraId="0A50D02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-0.50</w:t>
            </w:r>
          </w:p>
        </w:tc>
        <w:tc>
          <w:tcPr>
            <w:tcW w:w="0" w:type="auto"/>
            <w:vAlign w:val="bottom"/>
          </w:tcPr>
          <w:p w14:paraId="594ED79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(0.06)</w:t>
            </w:r>
          </w:p>
        </w:tc>
        <w:tc>
          <w:tcPr>
            <w:tcW w:w="0" w:type="auto"/>
          </w:tcPr>
          <w:p w14:paraId="40B09644"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w:t>
            </w:r>
          </w:p>
        </w:tc>
        <w:tc>
          <w:tcPr>
            <w:tcW w:w="0" w:type="auto"/>
            <w:vAlign w:val="bottom"/>
          </w:tcPr>
          <w:p w14:paraId="51817835"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-0.06</w:t>
            </w:r>
          </w:p>
        </w:tc>
        <w:tc>
          <w:tcPr>
            <w:tcW w:w="0" w:type="auto"/>
          </w:tcPr>
          <w:p w14:paraId="6EED6A5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(0.01)</w:t>
            </w:r>
          </w:p>
        </w:tc>
        <w:tc>
          <w:tcPr>
            <w:tcW w:w="0" w:type="auto"/>
          </w:tcPr>
          <w:p w14:paraId="251634D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5FF6322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02F02E9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vAlign w:val="bottom"/>
          </w:tcPr>
          <w:p w14:paraId="5338E1F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-0.50</w:t>
            </w:r>
          </w:p>
        </w:tc>
        <w:tc>
          <w:tcPr>
            <w:tcW w:w="0" w:type="auto"/>
            <w:vAlign w:val="bottom"/>
          </w:tcPr>
          <w:p w14:paraId="4841FC5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(0.06)</w:t>
            </w:r>
          </w:p>
        </w:tc>
        <w:tc>
          <w:tcPr>
            <w:tcW w:w="0" w:type="auto"/>
          </w:tcPr>
          <w:p w14:paraId="267AF2F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w:t>
            </w:r>
          </w:p>
        </w:tc>
        <w:tc>
          <w:tcPr>
            <w:tcW w:w="0" w:type="auto"/>
            <w:vAlign w:val="bottom"/>
          </w:tcPr>
          <w:p w14:paraId="55C6F71E"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-0.06</w:t>
            </w:r>
          </w:p>
        </w:tc>
        <w:tc>
          <w:tcPr>
            <w:tcW w:w="0" w:type="auto"/>
            <w:vAlign w:val="bottom"/>
          </w:tcPr>
          <w:p w14:paraId="4D03257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(0.01)</w:t>
            </w:r>
          </w:p>
        </w:tc>
        <w:tc>
          <w:tcPr>
            <w:tcW w:w="0" w:type="auto"/>
          </w:tcPr>
          <w:p w14:paraId="0CC24CA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15049D5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6D15865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vAlign w:val="bottom"/>
          </w:tcPr>
          <w:p w14:paraId="6DCFD97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-0.51</w:t>
            </w:r>
          </w:p>
        </w:tc>
        <w:tc>
          <w:tcPr>
            <w:tcW w:w="0" w:type="auto"/>
            <w:vAlign w:val="bottom"/>
          </w:tcPr>
          <w:p w14:paraId="59D5F7C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(0.06)</w:t>
            </w:r>
          </w:p>
        </w:tc>
        <w:tc>
          <w:tcPr>
            <w:tcW w:w="0" w:type="auto"/>
          </w:tcPr>
          <w:p w14:paraId="00906A6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w:t>
            </w:r>
          </w:p>
        </w:tc>
        <w:tc>
          <w:tcPr>
            <w:tcW w:w="0" w:type="auto"/>
            <w:vAlign w:val="bottom"/>
          </w:tcPr>
          <w:p w14:paraId="3F4E158E"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-0.07</w:t>
            </w:r>
          </w:p>
        </w:tc>
        <w:tc>
          <w:tcPr>
            <w:tcW w:w="0" w:type="auto"/>
            <w:vAlign w:val="bottom"/>
          </w:tcPr>
          <w:p w14:paraId="319DCE44"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(0.01)</w:t>
            </w:r>
          </w:p>
        </w:tc>
      </w:tr>
      <w:tr w:rsidR="00B4615B" w:rsidRPr="00B4615B" w14:paraId="4C501766"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4BCD466"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Housing Tenure</w:t>
            </w:r>
          </w:p>
        </w:tc>
        <w:tc>
          <w:tcPr>
            <w:tcW w:w="0" w:type="auto"/>
          </w:tcPr>
          <w:p w14:paraId="5B2CF90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75AC002"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F85029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CC129F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97454D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EE7304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633861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1ABA453"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0CBF60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BAAE16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597263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2A192A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B83CA8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9FCE61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6151EA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344B5D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E00F183"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53E2AD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CFDB15A"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B89953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82E892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B4615B" w:rsidRPr="00B4615B" w14:paraId="5B8E21B2"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379E7E6B"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i/>
                <w:iCs/>
                <w:color w:val="auto"/>
                <w:sz w:val="16"/>
                <w:szCs w:val="16"/>
              </w:rPr>
              <w:t>Own Home</w:t>
            </w:r>
          </w:p>
        </w:tc>
        <w:tc>
          <w:tcPr>
            <w:tcW w:w="0" w:type="auto"/>
          </w:tcPr>
          <w:p w14:paraId="5664AAF5"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Ref.</w:t>
            </w:r>
          </w:p>
        </w:tc>
        <w:tc>
          <w:tcPr>
            <w:tcW w:w="0" w:type="auto"/>
          </w:tcPr>
          <w:p w14:paraId="6EFF5BE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5575CA7E"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2E61D5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70FF623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10680E95"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030436E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53BC2944"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7488099E"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21E5E32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0B48AA5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DBB642E"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18FF28B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0FCA56B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606C861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3E60E644"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266E843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78D3E13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7373D8A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E4AE784"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5AA087F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r>
      <w:tr w:rsidR="00B4615B" w:rsidRPr="00B4615B" w14:paraId="6854F021"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6AF7E41"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i/>
                <w:iCs/>
                <w:color w:val="auto"/>
                <w:sz w:val="16"/>
                <w:szCs w:val="16"/>
              </w:rPr>
              <w:t>Do not Own Home</w:t>
            </w:r>
          </w:p>
        </w:tc>
        <w:tc>
          <w:tcPr>
            <w:tcW w:w="0" w:type="auto"/>
            <w:vAlign w:val="bottom"/>
          </w:tcPr>
          <w:p w14:paraId="458B869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-0.63</w:t>
            </w:r>
          </w:p>
        </w:tc>
        <w:tc>
          <w:tcPr>
            <w:tcW w:w="0" w:type="auto"/>
            <w:vAlign w:val="bottom"/>
          </w:tcPr>
          <w:p w14:paraId="14B715D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(0.06)</w:t>
            </w:r>
          </w:p>
        </w:tc>
        <w:tc>
          <w:tcPr>
            <w:tcW w:w="0" w:type="auto"/>
          </w:tcPr>
          <w:p w14:paraId="4ECCA6E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w:t>
            </w:r>
          </w:p>
        </w:tc>
        <w:tc>
          <w:tcPr>
            <w:tcW w:w="0" w:type="auto"/>
            <w:vAlign w:val="bottom"/>
          </w:tcPr>
          <w:p w14:paraId="1C2CAE3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-0.08</w:t>
            </w:r>
          </w:p>
        </w:tc>
        <w:tc>
          <w:tcPr>
            <w:tcW w:w="0" w:type="auto"/>
          </w:tcPr>
          <w:p w14:paraId="792323FA"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(0.01)</w:t>
            </w:r>
          </w:p>
        </w:tc>
        <w:tc>
          <w:tcPr>
            <w:tcW w:w="0" w:type="auto"/>
          </w:tcPr>
          <w:p w14:paraId="5428250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23217D73"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56D65A93"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vAlign w:val="bottom"/>
          </w:tcPr>
          <w:p w14:paraId="785DA34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-0.64</w:t>
            </w:r>
          </w:p>
        </w:tc>
        <w:tc>
          <w:tcPr>
            <w:tcW w:w="0" w:type="auto"/>
            <w:vAlign w:val="bottom"/>
          </w:tcPr>
          <w:p w14:paraId="3B4DA78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(0.06)</w:t>
            </w:r>
          </w:p>
        </w:tc>
        <w:tc>
          <w:tcPr>
            <w:tcW w:w="0" w:type="auto"/>
          </w:tcPr>
          <w:p w14:paraId="2D20732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w:t>
            </w:r>
          </w:p>
        </w:tc>
        <w:tc>
          <w:tcPr>
            <w:tcW w:w="0" w:type="auto"/>
            <w:vAlign w:val="bottom"/>
          </w:tcPr>
          <w:p w14:paraId="50EE973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-0.09</w:t>
            </w:r>
          </w:p>
        </w:tc>
        <w:tc>
          <w:tcPr>
            <w:tcW w:w="0" w:type="auto"/>
            <w:vAlign w:val="bottom"/>
          </w:tcPr>
          <w:p w14:paraId="6C2B7F4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(0.01)</w:t>
            </w:r>
          </w:p>
        </w:tc>
        <w:tc>
          <w:tcPr>
            <w:tcW w:w="0" w:type="auto"/>
          </w:tcPr>
          <w:p w14:paraId="5BBEBB6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3F276A5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6627F10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vAlign w:val="bottom"/>
          </w:tcPr>
          <w:p w14:paraId="2556C72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-0.59</w:t>
            </w:r>
          </w:p>
        </w:tc>
        <w:tc>
          <w:tcPr>
            <w:tcW w:w="0" w:type="auto"/>
            <w:vAlign w:val="bottom"/>
          </w:tcPr>
          <w:p w14:paraId="0D22F7B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(0.06)</w:t>
            </w:r>
          </w:p>
        </w:tc>
        <w:tc>
          <w:tcPr>
            <w:tcW w:w="0" w:type="auto"/>
          </w:tcPr>
          <w:p w14:paraId="1184F09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w:t>
            </w:r>
          </w:p>
        </w:tc>
        <w:tc>
          <w:tcPr>
            <w:tcW w:w="0" w:type="auto"/>
            <w:vAlign w:val="bottom"/>
          </w:tcPr>
          <w:p w14:paraId="340E4F3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-0.08</w:t>
            </w:r>
          </w:p>
        </w:tc>
        <w:tc>
          <w:tcPr>
            <w:tcW w:w="0" w:type="auto"/>
            <w:vAlign w:val="bottom"/>
          </w:tcPr>
          <w:p w14:paraId="24017E3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(0.01)</w:t>
            </w:r>
          </w:p>
        </w:tc>
      </w:tr>
      <w:tr w:rsidR="00B4615B" w:rsidRPr="00B4615B" w14:paraId="48BEFE43"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1D8D1980"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NS-SEC (SOC 2000)</w:t>
            </w:r>
          </w:p>
        </w:tc>
        <w:tc>
          <w:tcPr>
            <w:tcW w:w="0" w:type="auto"/>
          </w:tcPr>
          <w:p w14:paraId="4918127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B89970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873D70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F0D58E5"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E18473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4711D4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27C7F1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D24507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53017D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1102DF7"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4C0047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577473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BF476A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C78C4C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022C80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160D9C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B8ED52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194DE37"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71DA6A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78FBAE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002DC0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B4615B" w:rsidRPr="00B4615B" w14:paraId="6C24A0F5"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22D1965" w14:textId="77777777" w:rsidR="00B1586B" w:rsidRPr="00B4615B" w:rsidRDefault="00B1586B" w:rsidP="00BD4372">
            <w:pPr>
              <w:rPr>
                <w:rFonts w:ascii="Times New Roman" w:hAnsi="Times New Roman" w:cs="Times New Roman"/>
                <w:color w:val="auto"/>
                <w:sz w:val="16"/>
                <w:szCs w:val="16"/>
              </w:rPr>
            </w:pPr>
            <w:r w:rsidRPr="00B4615B">
              <w:rPr>
                <w:rFonts w:ascii="Times New Roman" w:eastAsia="Times New Roman" w:hAnsi="Times New Roman" w:cs="Times New Roman"/>
                <w:i/>
                <w:iCs/>
                <w:color w:val="auto"/>
                <w:sz w:val="16"/>
                <w:szCs w:val="16"/>
              </w:rPr>
              <w:t>1.1</w:t>
            </w:r>
          </w:p>
        </w:tc>
        <w:tc>
          <w:tcPr>
            <w:tcW w:w="0" w:type="auto"/>
            <w:vAlign w:val="bottom"/>
          </w:tcPr>
          <w:p w14:paraId="7734155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0.02</w:t>
            </w:r>
          </w:p>
        </w:tc>
        <w:tc>
          <w:tcPr>
            <w:tcW w:w="0" w:type="auto"/>
            <w:vAlign w:val="bottom"/>
          </w:tcPr>
          <w:p w14:paraId="2423F97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(0.19)</w:t>
            </w:r>
          </w:p>
        </w:tc>
        <w:tc>
          <w:tcPr>
            <w:tcW w:w="0" w:type="auto"/>
          </w:tcPr>
          <w:p w14:paraId="1326D12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5332AD7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0.00</w:t>
            </w:r>
          </w:p>
        </w:tc>
        <w:tc>
          <w:tcPr>
            <w:tcW w:w="0" w:type="auto"/>
            <w:vAlign w:val="bottom"/>
          </w:tcPr>
          <w:p w14:paraId="5A35A87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(0.03)</w:t>
            </w:r>
          </w:p>
        </w:tc>
        <w:tc>
          <w:tcPr>
            <w:tcW w:w="0" w:type="auto"/>
          </w:tcPr>
          <w:p w14:paraId="578BB45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0.17</w:t>
            </w:r>
          </w:p>
        </w:tc>
        <w:tc>
          <w:tcPr>
            <w:tcW w:w="0" w:type="auto"/>
          </w:tcPr>
          <w:p w14:paraId="25925DC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 xml:space="preserve">-0.36       </w:t>
            </w:r>
          </w:p>
        </w:tc>
        <w:tc>
          <w:tcPr>
            <w:tcW w:w="0" w:type="auto"/>
          </w:tcPr>
          <w:p w14:paraId="7B244B8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0.40</w:t>
            </w:r>
          </w:p>
        </w:tc>
        <w:tc>
          <w:tcPr>
            <w:tcW w:w="0" w:type="auto"/>
          </w:tcPr>
          <w:p w14:paraId="3A7312C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BA50D53"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5FD149A"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90C1DB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0DC605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1692DF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B164642"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0923BC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50C070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9775BA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3051A0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5C41CA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F8C805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B4615B" w:rsidRPr="00B4615B" w14:paraId="58B9A8B8"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543FD3E9" w14:textId="77777777" w:rsidR="00B1586B" w:rsidRPr="00B4615B" w:rsidRDefault="00B1586B" w:rsidP="00BD4372">
            <w:pPr>
              <w:rPr>
                <w:rFonts w:ascii="Times New Roman" w:hAnsi="Times New Roman" w:cs="Times New Roman"/>
                <w:color w:val="auto"/>
                <w:sz w:val="16"/>
                <w:szCs w:val="16"/>
              </w:rPr>
            </w:pPr>
            <w:r w:rsidRPr="00B4615B">
              <w:rPr>
                <w:rFonts w:ascii="Times New Roman" w:eastAsia="Times New Roman" w:hAnsi="Times New Roman" w:cs="Times New Roman"/>
                <w:i/>
                <w:iCs/>
                <w:color w:val="auto"/>
                <w:sz w:val="16"/>
                <w:szCs w:val="16"/>
              </w:rPr>
              <w:t>1.2</w:t>
            </w:r>
          </w:p>
        </w:tc>
        <w:tc>
          <w:tcPr>
            <w:tcW w:w="0" w:type="auto"/>
            <w:vAlign w:val="bottom"/>
          </w:tcPr>
          <w:p w14:paraId="2FB163B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0.48</w:t>
            </w:r>
          </w:p>
        </w:tc>
        <w:tc>
          <w:tcPr>
            <w:tcW w:w="0" w:type="auto"/>
            <w:vAlign w:val="bottom"/>
          </w:tcPr>
          <w:p w14:paraId="434A532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(0.17)</w:t>
            </w:r>
          </w:p>
        </w:tc>
        <w:tc>
          <w:tcPr>
            <w:tcW w:w="0" w:type="auto"/>
          </w:tcPr>
          <w:p w14:paraId="1565789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w:t>
            </w:r>
          </w:p>
        </w:tc>
        <w:tc>
          <w:tcPr>
            <w:tcW w:w="0" w:type="auto"/>
            <w:vAlign w:val="bottom"/>
          </w:tcPr>
          <w:p w14:paraId="70D09FE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0.08</w:t>
            </w:r>
          </w:p>
        </w:tc>
        <w:tc>
          <w:tcPr>
            <w:tcW w:w="0" w:type="auto"/>
            <w:vAlign w:val="bottom"/>
          </w:tcPr>
          <w:p w14:paraId="0E94748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(0.03)</w:t>
            </w:r>
          </w:p>
        </w:tc>
        <w:tc>
          <w:tcPr>
            <w:tcW w:w="0" w:type="auto"/>
          </w:tcPr>
          <w:p w14:paraId="7048589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 xml:space="preserve">0.15      </w:t>
            </w:r>
          </w:p>
        </w:tc>
        <w:tc>
          <w:tcPr>
            <w:tcW w:w="0" w:type="auto"/>
          </w:tcPr>
          <w:p w14:paraId="227C172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 xml:space="preserve">0.14       </w:t>
            </w:r>
          </w:p>
        </w:tc>
        <w:tc>
          <w:tcPr>
            <w:tcW w:w="0" w:type="auto"/>
          </w:tcPr>
          <w:p w14:paraId="0D916C9E"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0.82</w:t>
            </w:r>
          </w:p>
        </w:tc>
        <w:tc>
          <w:tcPr>
            <w:tcW w:w="0" w:type="auto"/>
          </w:tcPr>
          <w:p w14:paraId="1F00B26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8C809E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D31CF5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AED362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943F47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F06B2AE"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F01863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885DC7E"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268ADAE"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4DBD93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129915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2BA69F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47FDFCE"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B4615B" w:rsidRPr="00B4615B" w14:paraId="68753B74"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58A6E3D" w14:textId="77777777" w:rsidR="00B1586B" w:rsidRPr="00B4615B" w:rsidRDefault="00B1586B" w:rsidP="00BD4372">
            <w:pPr>
              <w:rPr>
                <w:rFonts w:ascii="Times New Roman" w:hAnsi="Times New Roman" w:cs="Times New Roman"/>
                <w:color w:val="auto"/>
                <w:sz w:val="16"/>
                <w:szCs w:val="16"/>
              </w:rPr>
            </w:pPr>
            <w:r w:rsidRPr="00B4615B">
              <w:rPr>
                <w:rFonts w:ascii="Times New Roman" w:eastAsia="Times New Roman" w:hAnsi="Times New Roman" w:cs="Times New Roman"/>
                <w:i/>
                <w:iCs/>
                <w:color w:val="auto"/>
                <w:sz w:val="16"/>
                <w:szCs w:val="16"/>
              </w:rPr>
              <w:t>2</w:t>
            </w:r>
          </w:p>
        </w:tc>
        <w:tc>
          <w:tcPr>
            <w:tcW w:w="0" w:type="auto"/>
          </w:tcPr>
          <w:p w14:paraId="0AB3FA5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Ref.</w:t>
            </w:r>
          </w:p>
        </w:tc>
        <w:tc>
          <w:tcPr>
            <w:tcW w:w="0" w:type="auto"/>
          </w:tcPr>
          <w:p w14:paraId="3598CAA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41A4499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6A7A0D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77D2050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4F19100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0.09</w:t>
            </w:r>
          </w:p>
        </w:tc>
        <w:tc>
          <w:tcPr>
            <w:tcW w:w="0" w:type="auto"/>
          </w:tcPr>
          <w:p w14:paraId="0F89A97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 xml:space="preserve">-0.19      </w:t>
            </w:r>
          </w:p>
        </w:tc>
        <w:tc>
          <w:tcPr>
            <w:tcW w:w="0" w:type="auto"/>
          </w:tcPr>
          <w:p w14:paraId="2F367BB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0.19</w:t>
            </w:r>
          </w:p>
        </w:tc>
        <w:tc>
          <w:tcPr>
            <w:tcW w:w="0" w:type="auto"/>
          </w:tcPr>
          <w:p w14:paraId="5835EF2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823AD4A"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BBBC3B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D509A3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8396D0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E1863C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8B9D3D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C01B30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83EFDE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39F23E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B31AD2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BCCDFFA"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DB94AB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B4615B" w:rsidRPr="00B4615B" w14:paraId="3550BBDD"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7476C893" w14:textId="77777777" w:rsidR="00B1586B" w:rsidRPr="00B4615B" w:rsidRDefault="00B1586B" w:rsidP="00BD4372">
            <w:pPr>
              <w:rPr>
                <w:rFonts w:ascii="Times New Roman" w:hAnsi="Times New Roman" w:cs="Times New Roman"/>
                <w:color w:val="auto"/>
                <w:sz w:val="16"/>
                <w:szCs w:val="16"/>
              </w:rPr>
            </w:pPr>
            <w:r w:rsidRPr="00B4615B">
              <w:rPr>
                <w:rFonts w:ascii="Times New Roman" w:eastAsia="Times New Roman" w:hAnsi="Times New Roman" w:cs="Times New Roman"/>
                <w:i/>
                <w:iCs/>
                <w:color w:val="auto"/>
                <w:sz w:val="16"/>
                <w:szCs w:val="16"/>
              </w:rPr>
              <w:t>3</w:t>
            </w:r>
          </w:p>
        </w:tc>
        <w:tc>
          <w:tcPr>
            <w:tcW w:w="0" w:type="auto"/>
            <w:vAlign w:val="bottom"/>
          </w:tcPr>
          <w:p w14:paraId="0BF99DC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-0.25</w:t>
            </w:r>
          </w:p>
        </w:tc>
        <w:tc>
          <w:tcPr>
            <w:tcW w:w="0" w:type="auto"/>
            <w:vAlign w:val="bottom"/>
          </w:tcPr>
          <w:p w14:paraId="02267DD7"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(0.13)</w:t>
            </w:r>
          </w:p>
        </w:tc>
        <w:tc>
          <w:tcPr>
            <w:tcW w:w="0" w:type="auto"/>
          </w:tcPr>
          <w:p w14:paraId="19B64A7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vAlign w:val="bottom"/>
          </w:tcPr>
          <w:p w14:paraId="01539B44"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-0.04</w:t>
            </w:r>
          </w:p>
        </w:tc>
        <w:tc>
          <w:tcPr>
            <w:tcW w:w="0" w:type="auto"/>
            <w:vAlign w:val="bottom"/>
          </w:tcPr>
          <w:p w14:paraId="7F78369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(0.02)</w:t>
            </w:r>
          </w:p>
        </w:tc>
        <w:tc>
          <w:tcPr>
            <w:tcW w:w="0" w:type="auto"/>
          </w:tcPr>
          <w:p w14:paraId="41D4776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 xml:space="preserve">0.09     </w:t>
            </w:r>
          </w:p>
        </w:tc>
        <w:tc>
          <w:tcPr>
            <w:tcW w:w="0" w:type="auto"/>
          </w:tcPr>
          <w:p w14:paraId="0EF6C48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 xml:space="preserve">-0.46      </w:t>
            </w:r>
          </w:p>
        </w:tc>
        <w:tc>
          <w:tcPr>
            <w:tcW w:w="0" w:type="auto"/>
          </w:tcPr>
          <w:p w14:paraId="2BDD40E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-0.04</w:t>
            </w:r>
          </w:p>
        </w:tc>
        <w:tc>
          <w:tcPr>
            <w:tcW w:w="0" w:type="auto"/>
          </w:tcPr>
          <w:p w14:paraId="620FFF6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AC56384"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1877DA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5ECE43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BFCA6D7"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699662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5F12DD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078E0D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8552C2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68BD4E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D733CBE"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8EE1FE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24B142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B4615B" w:rsidRPr="00B4615B" w14:paraId="44AC548D"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543E0C1" w14:textId="77777777" w:rsidR="00B1586B" w:rsidRPr="00B4615B" w:rsidRDefault="00B1586B" w:rsidP="00BD4372">
            <w:pPr>
              <w:rPr>
                <w:rFonts w:ascii="Times New Roman" w:hAnsi="Times New Roman" w:cs="Times New Roman"/>
                <w:color w:val="auto"/>
                <w:sz w:val="16"/>
                <w:szCs w:val="16"/>
              </w:rPr>
            </w:pPr>
            <w:r w:rsidRPr="00B4615B">
              <w:rPr>
                <w:rFonts w:ascii="Times New Roman" w:eastAsia="Times New Roman" w:hAnsi="Times New Roman" w:cs="Times New Roman"/>
                <w:i/>
                <w:iCs/>
                <w:color w:val="auto"/>
                <w:sz w:val="16"/>
                <w:szCs w:val="16"/>
              </w:rPr>
              <w:t>4</w:t>
            </w:r>
          </w:p>
        </w:tc>
        <w:tc>
          <w:tcPr>
            <w:tcW w:w="0" w:type="auto"/>
            <w:vAlign w:val="bottom"/>
          </w:tcPr>
          <w:p w14:paraId="4812334A"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-0.89</w:t>
            </w:r>
          </w:p>
        </w:tc>
        <w:tc>
          <w:tcPr>
            <w:tcW w:w="0" w:type="auto"/>
            <w:vAlign w:val="bottom"/>
          </w:tcPr>
          <w:p w14:paraId="7D467C5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(0.12)</w:t>
            </w:r>
          </w:p>
        </w:tc>
        <w:tc>
          <w:tcPr>
            <w:tcW w:w="0" w:type="auto"/>
          </w:tcPr>
          <w:p w14:paraId="141DFDD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w:t>
            </w:r>
          </w:p>
        </w:tc>
        <w:tc>
          <w:tcPr>
            <w:tcW w:w="0" w:type="auto"/>
            <w:vAlign w:val="bottom"/>
          </w:tcPr>
          <w:p w14:paraId="5DA0C75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-0.13</w:t>
            </w:r>
          </w:p>
        </w:tc>
        <w:tc>
          <w:tcPr>
            <w:tcW w:w="0" w:type="auto"/>
            <w:vAlign w:val="bottom"/>
          </w:tcPr>
          <w:p w14:paraId="7C0C86C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(0.02)</w:t>
            </w:r>
          </w:p>
        </w:tc>
        <w:tc>
          <w:tcPr>
            <w:tcW w:w="0" w:type="auto"/>
          </w:tcPr>
          <w:p w14:paraId="079BA49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 xml:space="preserve">0.09    </w:t>
            </w:r>
          </w:p>
        </w:tc>
        <w:tc>
          <w:tcPr>
            <w:tcW w:w="0" w:type="auto"/>
          </w:tcPr>
          <w:p w14:paraId="7906DB8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-1.08</w:t>
            </w:r>
          </w:p>
        </w:tc>
        <w:tc>
          <w:tcPr>
            <w:tcW w:w="0" w:type="auto"/>
          </w:tcPr>
          <w:p w14:paraId="172172C3"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-0.70</w:t>
            </w:r>
          </w:p>
        </w:tc>
        <w:tc>
          <w:tcPr>
            <w:tcW w:w="0" w:type="auto"/>
          </w:tcPr>
          <w:p w14:paraId="793C61B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C7D1F7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72BFF02"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DE291B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7FE11B2"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8F9B42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E820C6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E21732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44C56F2"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FB0545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AA0399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FCE213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1DDCA72"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B4615B" w:rsidRPr="00B4615B" w14:paraId="5A3B88AA"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22347699" w14:textId="77777777" w:rsidR="00B1586B" w:rsidRPr="00B4615B" w:rsidRDefault="00B1586B" w:rsidP="00BD4372">
            <w:pPr>
              <w:rPr>
                <w:rFonts w:ascii="Times New Roman" w:hAnsi="Times New Roman" w:cs="Times New Roman"/>
                <w:color w:val="auto"/>
                <w:sz w:val="16"/>
                <w:szCs w:val="16"/>
              </w:rPr>
            </w:pPr>
            <w:r w:rsidRPr="00B4615B">
              <w:rPr>
                <w:rFonts w:ascii="Times New Roman" w:eastAsia="Times New Roman" w:hAnsi="Times New Roman" w:cs="Times New Roman"/>
                <w:i/>
                <w:iCs/>
                <w:color w:val="auto"/>
                <w:sz w:val="16"/>
                <w:szCs w:val="16"/>
              </w:rPr>
              <w:t>5</w:t>
            </w:r>
          </w:p>
        </w:tc>
        <w:tc>
          <w:tcPr>
            <w:tcW w:w="0" w:type="auto"/>
            <w:vAlign w:val="bottom"/>
          </w:tcPr>
          <w:p w14:paraId="51B6891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-0.76</w:t>
            </w:r>
          </w:p>
        </w:tc>
        <w:tc>
          <w:tcPr>
            <w:tcW w:w="0" w:type="auto"/>
            <w:vAlign w:val="bottom"/>
          </w:tcPr>
          <w:p w14:paraId="62B662C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(0.11)</w:t>
            </w:r>
          </w:p>
        </w:tc>
        <w:tc>
          <w:tcPr>
            <w:tcW w:w="0" w:type="auto"/>
          </w:tcPr>
          <w:p w14:paraId="09F8D00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w:t>
            </w:r>
          </w:p>
        </w:tc>
        <w:tc>
          <w:tcPr>
            <w:tcW w:w="0" w:type="auto"/>
            <w:vAlign w:val="bottom"/>
          </w:tcPr>
          <w:p w14:paraId="29506A1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-0.11</w:t>
            </w:r>
          </w:p>
        </w:tc>
        <w:tc>
          <w:tcPr>
            <w:tcW w:w="0" w:type="auto"/>
            <w:vAlign w:val="bottom"/>
          </w:tcPr>
          <w:p w14:paraId="0D01CE65"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(0.02)</w:t>
            </w:r>
          </w:p>
        </w:tc>
        <w:tc>
          <w:tcPr>
            <w:tcW w:w="0" w:type="auto"/>
          </w:tcPr>
          <w:p w14:paraId="19579F5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 xml:space="preserve">0.07     </w:t>
            </w:r>
          </w:p>
        </w:tc>
        <w:tc>
          <w:tcPr>
            <w:tcW w:w="0" w:type="auto"/>
          </w:tcPr>
          <w:p w14:paraId="5189356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 xml:space="preserve">-0.93    </w:t>
            </w:r>
          </w:p>
        </w:tc>
        <w:tc>
          <w:tcPr>
            <w:tcW w:w="0" w:type="auto"/>
          </w:tcPr>
          <w:p w14:paraId="17D2BE5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-0.60</w:t>
            </w:r>
          </w:p>
        </w:tc>
        <w:tc>
          <w:tcPr>
            <w:tcW w:w="0" w:type="auto"/>
          </w:tcPr>
          <w:p w14:paraId="0ADC9DC5"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C9D4EB4"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9E13BD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0C06E0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14A1015"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157D40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16E586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141456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011255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CD1492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3F11864"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341A207"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7F1970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B4615B" w:rsidRPr="00B4615B" w14:paraId="5912E29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8F6B72B" w14:textId="77777777" w:rsidR="00B1586B" w:rsidRPr="00B4615B" w:rsidRDefault="00B1586B" w:rsidP="00BD4372">
            <w:pPr>
              <w:rPr>
                <w:rFonts w:ascii="Times New Roman" w:hAnsi="Times New Roman" w:cs="Times New Roman"/>
                <w:color w:val="auto"/>
                <w:sz w:val="16"/>
                <w:szCs w:val="16"/>
              </w:rPr>
            </w:pPr>
            <w:r w:rsidRPr="00B4615B">
              <w:rPr>
                <w:rFonts w:ascii="Times New Roman" w:eastAsia="Times New Roman" w:hAnsi="Times New Roman" w:cs="Times New Roman"/>
                <w:i/>
                <w:iCs/>
                <w:color w:val="auto"/>
                <w:sz w:val="16"/>
                <w:szCs w:val="16"/>
              </w:rPr>
              <w:t>6</w:t>
            </w:r>
          </w:p>
        </w:tc>
        <w:tc>
          <w:tcPr>
            <w:tcW w:w="0" w:type="auto"/>
            <w:vAlign w:val="bottom"/>
          </w:tcPr>
          <w:p w14:paraId="6BDDB9D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-0.89</w:t>
            </w:r>
          </w:p>
        </w:tc>
        <w:tc>
          <w:tcPr>
            <w:tcW w:w="0" w:type="auto"/>
            <w:vAlign w:val="bottom"/>
          </w:tcPr>
          <w:p w14:paraId="3430844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(0.11)</w:t>
            </w:r>
          </w:p>
        </w:tc>
        <w:tc>
          <w:tcPr>
            <w:tcW w:w="0" w:type="auto"/>
          </w:tcPr>
          <w:p w14:paraId="444F000A"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w:t>
            </w:r>
          </w:p>
        </w:tc>
        <w:tc>
          <w:tcPr>
            <w:tcW w:w="0" w:type="auto"/>
            <w:vAlign w:val="bottom"/>
          </w:tcPr>
          <w:p w14:paraId="25C1699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-0.13</w:t>
            </w:r>
          </w:p>
        </w:tc>
        <w:tc>
          <w:tcPr>
            <w:tcW w:w="0" w:type="auto"/>
            <w:vAlign w:val="bottom"/>
          </w:tcPr>
          <w:p w14:paraId="07FC4CD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(0.02)</w:t>
            </w:r>
          </w:p>
        </w:tc>
        <w:tc>
          <w:tcPr>
            <w:tcW w:w="0" w:type="auto"/>
          </w:tcPr>
          <w:p w14:paraId="751C105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 xml:space="preserve">0.07    </w:t>
            </w:r>
          </w:p>
        </w:tc>
        <w:tc>
          <w:tcPr>
            <w:tcW w:w="0" w:type="auto"/>
          </w:tcPr>
          <w:p w14:paraId="50ACDE8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-1.05</w:t>
            </w:r>
          </w:p>
        </w:tc>
        <w:tc>
          <w:tcPr>
            <w:tcW w:w="0" w:type="auto"/>
          </w:tcPr>
          <w:p w14:paraId="12E2E9E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-0.72</w:t>
            </w:r>
          </w:p>
        </w:tc>
        <w:tc>
          <w:tcPr>
            <w:tcW w:w="0" w:type="auto"/>
          </w:tcPr>
          <w:p w14:paraId="2633B6C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8F7E02A"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85F660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ED8F76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498D9E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6EB58F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DBFE4F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5C012F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4A4D7A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2F25C5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6CC54C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7DE6AA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AAF7B1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B4615B" w:rsidRPr="00B4615B" w14:paraId="613541DB"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448AEF7A" w14:textId="77777777" w:rsidR="00B1586B" w:rsidRPr="00B4615B" w:rsidRDefault="00B1586B" w:rsidP="00BD4372">
            <w:pPr>
              <w:rPr>
                <w:rFonts w:ascii="Times New Roman" w:eastAsia="Times New Roman" w:hAnsi="Times New Roman" w:cs="Times New Roman"/>
                <w:color w:val="auto"/>
                <w:sz w:val="16"/>
                <w:szCs w:val="16"/>
              </w:rPr>
            </w:pPr>
            <w:r w:rsidRPr="00B4615B">
              <w:rPr>
                <w:rFonts w:ascii="Times New Roman" w:eastAsia="Times New Roman" w:hAnsi="Times New Roman" w:cs="Times New Roman"/>
                <w:i/>
                <w:iCs/>
                <w:color w:val="auto"/>
                <w:sz w:val="16"/>
                <w:szCs w:val="16"/>
              </w:rPr>
              <w:t>7</w:t>
            </w:r>
          </w:p>
        </w:tc>
        <w:tc>
          <w:tcPr>
            <w:tcW w:w="0" w:type="auto"/>
            <w:vAlign w:val="bottom"/>
          </w:tcPr>
          <w:p w14:paraId="2111FF8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-1.11</w:t>
            </w:r>
          </w:p>
        </w:tc>
        <w:tc>
          <w:tcPr>
            <w:tcW w:w="0" w:type="auto"/>
            <w:vAlign w:val="bottom"/>
          </w:tcPr>
          <w:p w14:paraId="4A83A5B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(0.11)</w:t>
            </w:r>
          </w:p>
        </w:tc>
        <w:tc>
          <w:tcPr>
            <w:tcW w:w="0" w:type="auto"/>
          </w:tcPr>
          <w:p w14:paraId="377963F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w:t>
            </w:r>
          </w:p>
        </w:tc>
        <w:tc>
          <w:tcPr>
            <w:tcW w:w="0" w:type="auto"/>
            <w:vAlign w:val="bottom"/>
          </w:tcPr>
          <w:p w14:paraId="46FD496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-0.16</w:t>
            </w:r>
          </w:p>
        </w:tc>
        <w:tc>
          <w:tcPr>
            <w:tcW w:w="0" w:type="auto"/>
            <w:vAlign w:val="bottom"/>
          </w:tcPr>
          <w:p w14:paraId="7DF50D17"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(0.02)</w:t>
            </w:r>
          </w:p>
        </w:tc>
        <w:tc>
          <w:tcPr>
            <w:tcW w:w="0" w:type="auto"/>
          </w:tcPr>
          <w:p w14:paraId="3D04190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 xml:space="preserve">0.07    </w:t>
            </w:r>
          </w:p>
        </w:tc>
        <w:tc>
          <w:tcPr>
            <w:tcW w:w="0" w:type="auto"/>
          </w:tcPr>
          <w:p w14:paraId="6141DE9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 xml:space="preserve">-1.26     </w:t>
            </w:r>
          </w:p>
        </w:tc>
        <w:tc>
          <w:tcPr>
            <w:tcW w:w="0" w:type="auto"/>
          </w:tcPr>
          <w:p w14:paraId="3704282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-0.95</w:t>
            </w:r>
          </w:p>
        </w:tc>
        <w:tc>
          <w:tcPr>
            <w:tcW w:w="0" w:type="auto"/>
          </w:tcPr>
          <w:p w14:paraId="35856B5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A729B4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9BCBE7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8E5130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7190947"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685D90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7E40BD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2A7A56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4804565"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7F2EE4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DAC420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46D184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8481AB4"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B4615B" w:rsidRPr="00B4615B" w14:paraId="6AD08D4D"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32C5FED" w14:textId="77777777" w:rsidR="00B1586B" w:rsidRPr="00B4615B" w:rsidRDefault="00B1586B" w:rsidP="00BD4372">
            <w:pPr>
              <w:rPr>
                <w:rFonts w:ascii="Times New Roman" w:eastAsia="Times New Roman" w:hAnsi="Times New Roman" w:cs="Times New Roman"/>
                <w:color w:val="auto"/>
                <w:sz w:val="16"/>
                <w:szCs w:val="16"/>
              </w:rPr>
            </w:pPr>
            <w:r w:rsidRPr="00B4615B">
              <w:rPr>
                <w:rFonts w:ascii="Times New Roman" w:eastAsia="Times New Roman" w:hAnsi="Times New Roman" w:cs="Times New Roman"/>
                <w:color w:val="auto"/>
                <w:sz w:val="16"/>
                <w:szCs w:val="16"/>
              </w:rPr>
              <w:t>RGSC (SOC 2000)</w:t>
            </w:r>
          </w:p>
        </w:tc>
        <w:tc>
          <w:tcPr>
            <w:tcW w:w="0" w:type="auto"/>
            <w:vAlign w:val="bottom"/>
          </w:tcPr>
          <w:p w14:paraId="6868DA1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vAlign w:val="bottom"/>
          </w:tcPr>
          <w:p w14:paraId="198494A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0E46B54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vAlign w:val="bottom"/>
          </w:tcPr>
          <w:p w14:paraId="49A49DD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vAlign w:val="bottom"/>
          </w:tcPr>
          <w:p w14:paraId="4B47F40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226AAAB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123B1A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162391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0350BD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E13DA7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AB12F1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A690AA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AC9AAF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5AF9AF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CD8F78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A9C00C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DD6C84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3CF356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F40547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1F4F48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D54D732"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B4615B" w:rsidRPr="00B4615B" w14:paraId="08522BC1"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5DC9B1CA" w14:textId="77777777" w:rsidR="00B1586B" w:rsidRPr="00B4615B" w:rsidRDefault="00B1586B" w:rsidP="00BD4372">
            <w:pPr>
              <w:rPr>
                <w:rFonts w:ascii="Times New Roman" w:eastAsia="Times New Roman" w:hAnsi="Times New Roman" w:cs="Times New Roman"/>
                <w:i/>
                <w:iCs/>
                <w:color w:val="auto"/>
                <w:sz w:val="16"/>
                <w:szCs w:val="16"/>
              </w:rPr>
            </w:pPr>
            <w:r w:rsidRPr="00B4615B">
              <w:rPr>
                <w:rFonts w:ascii="Times New Roman" w:eastAsia="Times New Roman" w:hAnsi="Times New Roman" w:cs="Times New Roman"/>
                <w:i/>
                <w:iCs/>
                <w:color w:val="auto"/>
                <w:sz w:val="16"/>
                <w:szCs w:val="16"/>
              </w:rPr>
              <w:t>1</w:t>
            </w:r>
          </w:p>
        </w:tc>
        <w:tc>
          <w:tcPr>
            <w:tcW w:w="0" w:type="auto"/>
          </w:tcPr>
          <w:p w14:paraId="1DB6851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7E1CED7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36CDEE54"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153CE41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5C07C69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315B309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2646D4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1C1BEE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70C6340E"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0.68</w:t>
            </w:r>
          </w:p>
        </w:tc>
        <w:tc>
          <w:tcPr>
            <w:tcW w:w="0" w:type="auto"/>
            <w:vAlign w:val="bottom"/>
          </w:tcPr>
          <w:p w14:paraId="7EC7F27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(0.18)</w:t>
            </w:r>
          </w:p>
        </w:tc>
        <w:tc>
          <w:tcPr>
            <w:tcW w:w="0" w:type="auto"/>
          </w:tcPr>
          <w:p w14:paraId="57AEE44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w:t>
            </w:r>
          </w:p>
        </w:tc>
        <w:tc>
          <w:tcPr>
            <w:tcW w:w="0" w:type="auto"/>
            <w:vAlign w:val="bottom"/>
          </w:tcPr>
          <w:p w14:paraId="6B775DA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0.11</w:t>
            </w:r>
          </w:p>
        </w:tc>
        <w:tc>
          <w:tcPr>
            <w:tcW w:w="0" w:type="auto"/>
            <w:vAlign w:val="bottom"/>
          </w:tcPr>
          <w:p w14:paraId="5D512A9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(0.03)</w:t>
            </w:r>
          </w:p>
        </w:tc>
        <w:tc>
          <w:tcPr>
            <w:tcW w:w="0" w:type="auto"/>
          </w:tcPr>
          <w:p w14:paraId="0DDC733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0.16</w:t>
            </w:r>
          </w:p>
        </w:tc>
        <w:tc>
          <w:tcPr>
            <w:tcW w:w="0" w:type="auto"/>
          </w:tcPr>
          <w:p w14:paraId="5D3D0F4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0.31</w:t>
            </w:r>
          </w:p>
        </w:tc>
        <w:tc>
          <w:tcPr>
            <w:tcW w:w="0" w:type="auto"/>
          </w:tcPr>
          <w:p w14:paraId="0A80BC4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1.06</w:t>
            </w:r>
          </w:p>
        </w:tc>
        <w:tc>
          <w:tcPr>
            <w:tcW w:w="0" w:type="auto"/>
          </w:tcPr>
          <w:p w14:paraId="07C42905"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B6658E5"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06D05E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1878DE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85B0EC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B4615B" w:rsidRPr="00B4615B" w14:paraId="2408841F"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3654794" w14:textId="77777777" w:rsidR="00B1586B" w:rsidRPr="00B4615B" w:rsidRDefault="00B1586B" w:rsidP="00BD4372">
            <w:pPr>
              <w:rPr>
                <w:rFonts w:ascii="Times New Roman" w:eastAsia="Times New Roman" w:hAnsi="Times New Roman" w:cs="Times New Roman"/>
                <w:i/>
                <w:iCs/>
                <w:color w:val="auto"/>
                <w:sz w:val="16"/>
                <w:szCs w:val="16"/>
              </w:rPr>
            </w:pPr>
            <w:r w:rsidRPr="00B4615B">
              <w:rPr>
                <w:rFonts w:ascii="Times New Roman" w:eastAsia="Times New Roman" w:hAnsi="Times New Roman" w:cs="Times New Roman"/>
                <w:i/>
                <w:iCs/>
                <w:color w:val="auto"/>
                <w:sz w:val="16"/>
                <w:szCs w:val="16"/>
              </w:rPr>
              <w:t>2</w:t>
            </w:r>
          </w:p>
        </w:tc>
        <w:tc>
          <w:tcPr>
            <w:tcW w:w="0" w:type="auto"/>
          </w:tcPr>
          <w:p w14:paraId="6F77E90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6632CF4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464804F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53F2FD2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2BE5917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210A37B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008CEF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CF7840A"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E91259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Ref.</w:t>
            </w:r>
          </w:p>
        </w:tc>
        <w:tc>
          <w:tcPr>
            <w:tcW w:w="0" w:type="auto"/>
          </w:tcPr>
          <w:p w14:paraId="715CB16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0C0FA80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FAE9B2A"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78838D0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69C6E9B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0.07</w:t>
            </w:r>
          </w:p>
        </w:tc>
        <w:tc>
          <w:tcPr>
            <w:tcW w:w="0" w:type="auto"/>
          </w:tcPr>
          <w:p w14:paraId="0EFFE72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-0.15</w:t>
            </w:r>
          </w:p>
        </w:tc>
        <w:tc>
          <w:tcPr>
            <w:tcW w:w="0" w:type="auto"/>
          </w:tcPr>
          <w:p w14:paraId="0A543B7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0.15</w:t>
            </w:r>
          </w:p>
        </w:tc>
        <w:tc>
          <w:tcPr>
            <w:tcW w:w="0" w:type="auto"/>
          </w:tcPr>
          <w:p w14:paraId="5C7AB5D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AA02432"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C99797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6D69CC2"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2488AF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B4615B" w:rsidRPr="00B4615B" w14:paraId="1301759A"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75C150EE" w14:textId="77777777" w:rsidR="00B1586B" w:rsidRPr="00B4615B" w:rsidRDefault="00B1586B" w:rsidP="00BD4372">
            <w:pPr>
              <w:rPr>
                <w:rFonts w:ascii="Times New Roman" w:eastAsia="Times New Roman" w:hAnsi="Times New Roman" w:cs="Times New Roman"/>
                <w:i/>
                <w:iCs/>
                <w:color w:val="auto"/>
                <w:sz w:val="16"/>
                <w:szCs w:val="16"/>
              </w:rPr>
            </w:pPr>
            <w:r w:rsidRPr="00B4615B">
              <w:rPr>
                <w:rFonts w:ascii="Times New Roman" w:eastAsia="Times New Roman" w:hAnsi="Times New Roman" w:cs="Times New Roman"/>
                <w:i/>
                <w:iCs/>
                <w:color w:val="auto"/>
                <w:sz w:val="16"/>
                <w:szCs w:val="16"/>
              </w:rPr>
              <w:t>3NM</w:t>
            </w:r>
          </w:p>
        </w:tc>
        <w:tc>
          <w:tcPr>
            <w:tcW w:w="0" w:type="auto"/>
          </w:tcPr>
          <w:p w14:paraId="144AB91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11AB804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7B65AE6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06DFF07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58180F3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2E0CADF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77A8F4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3D8947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56C4F0C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0.02</w:t>
            </w:r>
          </w:p>
        </w:tc>
        <w:tc>
          <w:tcPr>
            <w:tcW w:w="0" w:type="auto"/>
            <w:vAlign w:val="bottom"/>
          </w:tcPr>
          <w:p w14:paraId="5C56B247"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(0.11)</w:t>
            </w:r>
          </w:p>
        </w:tc>
        <w:tc>
          <w:tcPr>
            <w:tcW w:w="0" w:type="auto"/>
            <w:vAlign w:val="bottom"/>
          </w:tcPr>
          <w:p w14:paraId="0502246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3E3BA91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0.00</w:t>
            </w:r>
          </w:p>
        </w:tc>
        <w:tc>
          <w:tcPr>
            <w:tcW w:w="0" w:type="auto"/>
            <w:vAlign w:val="bottom"/>
          </w:tcPr>
          <w:p w14:paraId="11D27BC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(0.02)</w:t>
            </w:r>
          </w:p>
        </w:tc>
        <w:tc>
          <w:tcPr>
            <w:tcW w:w="0" w:type="auto"/>
          </w:tcPr>
          <w:p w14:paraId="52E3190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0.09</w:t>
            </w:r>
          </w:p>
        </w:tc>
        <w:tc>
          <w:tcPr>
            <w:tcW w:w="0" w:type="auto"/>
          </w:tcPr>
          <w:p w14:paraId="6D44AB1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-0.18</w:t>
            </w:r>
          </w:p>
        </w:tc>
        <w:tc>
          <w:tcPr>
            <w:tcW w:w="0" w:type="auto"/>
          </w:tcPr>
          <w:p w14:paraId="7E64610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0.22</w:t>
            </w:r>
          </w:p>
        </w:tc>
        <w:tc>
          <w:tcPr>
            <w:tcW w:w="0" w:type="auto"/>
          </w:tcPr>
          <w:p w14:paraId="6BEA407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4B93FF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1D711D7"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2D4204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EE7F07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B4615B" w:rsidRPr="00B4615B" w14:paraId="45454CC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A096365" w14:textId="77777777" w:rsidR="00B1586B" w:rsidRPr="00B4615B" w:rsidRDefault="00B1586B" w:rsidP="00BD4372">
            <w:pPr>
              <w:rPr>
                <w:rFonts w:ascii="Times New Roman" w:eastAsia="Times New Roman" w:hAnsi="Times New Roman" w:cs="Times New Roman"/>
                <w:i/>
                <w:iCs/>
                <w:color w:val="auto"/>
                <w:sz w:val="16"/>
                <w:szCs w:val="16"/>
              </w:rPr>
            </w:pPr>
            <w:r w:rsidRPr="00B4615B">
              <w:rPr>
                <w:rFonts w:ascii="Times New Roman" w:eastAsia="Times New Roman" w:hAnsi="Times New Roman" w:cs="Times New Roman"/>
                <w:i/>
                <w:iCs/>
                <w:color w:val="auto"/>
                <w:sz w:val="16"/>
                <w:szCs w:val="16"/>
              </w:rPr>
              <w:lastRenderedPageBreak/>
              <w:t>3M</w:t>
            </w:r>
          </w:p>
        </w:tc>
        <w:tc>
          <w:tcPr>
            <w:tcW w:w="0" w:type="auto"/>
          </w:tcPr>
          <w:p w14:paraId="1536FA5A"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792F0E4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1D44CEB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73BABFB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5E59674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26DD128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A1D5E5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3B86B5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74FAFCF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-0.64</w:t>
            </w:r>
          </w:p>
        </w:tc>
        <w:tc>
          <w:tcPr>
            <w:tcW w:w="0" w:type="auto"/>
            <w:vAlign w:val="bottom"/>
          </w:tcPr>
          <w:p w14:paraId="5BC75C1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(0.08)</w:t>
            </w:r>
          </w:p>
        </w:tc>
        <w:tc>
          <w:tcPr>
            <w:tcW w:w="0" w:type="auto"/>
          </w:tcPr>
          <w:p w14:paraId="0A246F1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w:t>
            </w:r>
          </w:p>
        </w:tc>
        <w:tc>
          <w:tcPr>
            <w:tcW w:w="0" w:type="auto"/>
            <w:vAlign w:val="bottom"/>
          </w:tcPr>
          <w:p w14:paraId="32C5A60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-0.09</w:t>
            </w:r>
          </w:p>
        </w:tc>
        <w:tc>
          <w:tcPr>
            <w:tcW w:w="0" w:type="auto"/>
            <w:vAlign w:val="bottom"/>
          </w:tcPr>
          <w:p w14:paraId="638060D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(0.01)</w:t>
            </w:r>
          </w:p>
        </w:tc>
        <w:tc>
          <w:tcPr>
            <w:tcW w:w="0" w:type="auto"/>
          </w:tcPr>
          <w:p w14:paraId="4F101EA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0.05</w:t>
            </w:r>
          </w:p>
        </w:tc>
        <w:tc>
          <w:tcPr>
            <w:tcW w:w="0" w:type="auto"/>
          </w:tcPr>
          <w:p w14:paraId="3875B56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-0.75</w:t>
            </w:r>
          </w:p>
        </w:tc>
        <w:tc>
          <w:tcPr>
            <w:tcW w:w="0" w:type="auto"/>
          </w:tcPr>
          <w:p w14:paraId="16BC1E9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-0.53</w:t>
            </w:r>
          </w:p>
        </w:tc>
        <w:tc>
          <w:tcPr>
            <w:tcW w:w="0" w:type="auto"/>
          </w:tcPr>
          <w:p w14:paraId="49EF0E6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307728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FC2B12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B14652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879D74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B4615B" w:rsidRPr="00B4615B" w14:paraId="6FDD9D1D"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0E9E99A1" w14:textId="77777777" w:rsidR="00B1586B" w:rsidRPr="00B4615B" w:rsidRDefault="00B1586B" w:rsidP="00BD4372">
            <w:pPr>
              <w:rPr>
                <w:rFonts w:ascii="Times New Roman" w:eastAsia="Times New Roman" w:hAnsi="Times New Roman" w:cs="Times New Roman"/>
                <w:i/>
                <w:iCs/>
                <w:color w:val="auto"/>
                <w:sz w:val="16"/>
                <w:szCs w:val="16"/>
              </w:rPr>
            </w:pPr>
            <w:r w:rsidRPr="00B4615B">
              <w:rPr>
                <w:rFonts w:ascii="Times New Roman" w:eastAsia="Times New Roman" w:hAnsi="Times New Roman" w:cs="Times New Roman"/>
                <w:i/>
                <w:iCs/>
                <w:color w:val="auto"/>
                <w:sz w:val="16"/>
                <w:szCs w:val="16"/>
              </w:rPr>
              <w:t>4</w:t>
            </w:r>
          </w:p>
        </w:tc>
        <w:tc>
          <w:tcPr>
            <w:tcW w:w="0" w:type="auto"/>
          </w:tcPr>
          <w:p w14:paraId="75785F3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25E9EE37"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1A648C0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1E5C861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5E90036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55DE8BD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5A7644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1BF32A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6F077E0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-0.77</w:t>
            </w:r>
          </w:p>
        </w:tc>
        <w:tc>
          <w:tcPr>
            <w:tcW w:w="0" w:type="auto"/>
            <w:vAlign w:val="bottom"/>
          </w:tcPr>
          <w:p w14:paraId="0D7B677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(0.11)</w:t>
            </w:r>
          </w:p>
        </w:tc>
        <w:tc>
          <w:tcPr>
            <w:tcW w:w="0" w:type="auto"/>
          </w:tcPr>
          <w:p w14:paraId="523D9A5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w:t>
            </w:r>
          </w:p>
        </w:tc>
        <w:tc>
          <w:tcPr>
            <w:tcW w:w="0" w:type="auto"/>
            <w:vAlign w:val="bottom"/>
          </w:tcPr>
          <w:p w14:paraId="205718C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-0.11</w:t>
            </w:r>
          </w:p>
        </w:tc>
        <w:tc>
          <w:tcPr>
            <w:tcW w:w="0" w:type="auto"/>
            <w:vAlign w:val="bottom"/>
          </w:tcPr>
          <w:p w14:paraId="485F73D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(0.02)</w:t>
            </w:r>
          </w:p>
        </w:tc>
        <w:tc>
          <w:tcPr>
            <w:tcW w:w="0" w:type="auto"/>
          </w:tcPr>
          <w:p w14:paraId="10EB2917"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0.08</w:t>
            </w:r>
          </w:p>
        </w:tc>
        <w:tc>
          <w:tcPr>
            <w:tcW w:w="0" w:type="auto"/>
          </w:tcPr>
          <w:p w14:paraId="28941D1E"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-0.97</w:t>
            </w:r>
          </w:p>
        </w:tc>
        <w:tc>
          <w:tcPr>
            <w:tcW w:w="0" w:type="auto"/>
          </w:tcPr>
          <w:p w14:paraId="552DBF7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-0.58</w:t>
            </w:r>
          </w:p>
        </w:tc>
        <w:tc>
          <w:tcPr>
            <w:tcW w:w="0" w:type="auto"/>
          </w:tcPr>
          <w:p w14:paraId="57183C6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7D34B3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FFA1FA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99C2D5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7854CB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B4615B" w:rsidRPr="00B4615B" w14:paraId="0724968B"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3E1530E" w14:textId="77777777" w:rsidR="00B1586B" w:rsidRPr="00B4615B" w:rsidRDefault="00B1586B" w:rsidP="00BD4372">
            <w:pPr>
              <w:rPr>
                <w:rFonts w:ascii="Times New Roman" w:eastAsia="Times New Roman" w:hAnsi="Times New Roman" w:cs="Times New Roman"/>
                <w:i/>
                <w:iCs/>
                <w:color w:val="auto"/>
                <w:sz w:val="16"/>
                <w:szCs w:val="16"/>
              </w:rPr>
            </w:pPr>
            <w:r w:rsidRPr="00B4615B">
              <w:rPr>
                <w:rFonts w:ascii="Times New Roman" w:eastAsia="Times New Roman" w:hAnsi="Times New Roman" w:cs="Times New Roman"/>
                <w:i/>
                <w:iCs/>
                <w:color w:val="auto"/>
                <w:sz w:val="16"/>
                <w:szCs w:val="16"/>
              </w:rPr>
              <w:t>5</w:t>
            </w:r>
          </w:p>
        </w:tc>
        <w:tc>
          <w:tcPr>
            <w:tcW w:w="0" w:type="auto"/>
          </w:tcPr>
          <w:p w14:paraId="163BFAC2"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160FA092"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708FCE7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57EF90E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1C95DAB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3BF3485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F2AE022"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AE570D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3F269E9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-1.01</w:t>
            </w:r>
          </w:p>
        </w:tc>
        <w:tc>
          <w:tcPr>
            <w:tcW w:w="0" w:type="auto"/>
            <w:vAlign w:val="bottom"/>
          </w:tcPr>
          <w:p w14:paraId="479E6FA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(0.14)</w:t>
            </w:r>
          </w:p>
        </w:tc>
        <w:tc>
          <w:tcPr>
            <w:tcW w:w="0" w:type="auto"/>
          </w:tcPr>
          <w:p w14:paraId="242D417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7736359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-0.14</w:t>
            </w:r>
          </w:p>
        </w:tc>
        <w:tc>
          <w:tcPr>
            <w:tcW w:w="0" w:type="auto"/>
            <w:vAlign w:val="bottom"/>
          </w:tcPr>
          <w:p w14:paraId="75B3ED1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(0.02)</w:t>
            </w:r>
          </w:p>
        </w:tc>
        <w:tc>
          <w:tcPr>
            <w:tcW w:w="0" w:type="auto"/>
          </w:tcPr>
          <w:p w14:paraId="129BDE4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0.12</w:t>
            </w:r>
          </w:p>
        </w:tc>
        <w:tc>
          <w:tcPr>
            <w:tcW w:w="0" w:type="auto"/>
          </w:tcPr>
          <w:p w14:paraId="00AB2FE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-1.29</w:t>
            </w:r>
          </w:p>
        </w:tc>
        <w:tc>
          <w:tcPr>
            <w:tcW w:w="0" w:type="auto"/>
          </w:tcPr>
          <w:p w14:paraId="425A3A5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-0.73</w:t>
            </w:r>
          </w:p>
        </w:tc>
        <w:tc>
          <w:tcPr>
            <w:tcW w:w="0" w:type="auto"/>
          </w:tcPr>
          <w:p w14:paraId="1A7BF72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0C4EA7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D6458A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DAB0FE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68E2B6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B4615B" w:rsidRPr="00B4615B" w14:paraId="258AC1B5"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21B010D7" w14:textId="77777777" w:rsidR="00B1586B" w:rsidRPr="00B4615B" w:rsidRDefault="00B1586B" w:rsidP="00BD4372">
            <w:pPr>
              <w:rPr>
                <w:rFonts w:ascii="Times New Roman" w:eastAsia="Times New Roman" w:hAnsi="Times New Roman" w:cs="Times New Roman"/>
                <w:color w:val="auto"/>
                <w:sz w:val="16"/>
                <w:szCs w:val="16"/>
              </w:rPr>
            </w:pPr>
            <w:r w:rsidRPr="00B4615B">
              <w:rPr>
                <w:rFonts w:ascii="Times New Roman" w:eastAsia="Times New Roman" w:hAnsi="Times New Roman" w:cs="Times New Roman"/>
                <w:color w:val="auto"/>
                <w:sz w:val="16"/>
                <w:szCs w:val="16"/>
              </w:rPr>
              <w:t>CAMSIS (SOC 2000)</w:t>
            </w:r>
          </w:p>
        </w:tc>
        <w:tc>
          <w:tcPr>
            <w:tcW w:w="0" w:type="auto"/>
          </w:tcPr>
          <w:p w14:paraId="7A82C06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051B0C87"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79BC4F0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48301A3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786B11E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3E9A241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A67F65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162ACA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186EB0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FF302E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8C3E4F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E34874E"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0377EC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C08A79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3136DD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B69C8FE"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145083B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0.04</w:t>
            </w:r>
          </w:p>
        </w:tc>
        <w:tc>
          <w:tcPr>
            <w:tcW w:w="0" w:type="auto"/>
            <w:vAlign w:val="bottom"/>
          </w:tcPr>
          <w:p w14:paraId="6FDA4D0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(0.00)</w:t>
            </w:r>
          </w:p>
        </w:tc>
        <w:tc>
          <w:tcPr>
            <w:tcW w:w="0" w:type="auto"/>
          </w:tcPr>
          <w:p w14:paraId="24CA43A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w:t>
            </w:r>
          </w:p>
        </w:tc>
        <w:tc>
          <w:tcPr>
            <w:tcW w:w="0" w:type="auto"/>
            <w:vAlign w:val="bottom"/>
          </w:tcPr>
          <w:p w14:paraId="7E91974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0.00</w:t>
            </w:r>
          </w:p>
        </w:tc>
        <w:tc>
          <w:tcPr>
            <w:tcW w:w="0" w:type="auto"/>
            <w:vAlign w:val="bottom"/>
          </w:tcPr>
          <w:p w14:paraId="32669C6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(0.00)</w:t>
            </w:r>
          </w:p>
        </w:tc>
      </w:tr>
      <w:tr w:rsidR="00B4615B" w:rsidRPr="00B4615B" w14:paraId="4C8910B3"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7360FA0"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Intercept</w:t>
            </w:r>
          </w:p>
        </w:tc>
        <w:tc>
          <w:tcPr>
            <w:tcW w:w="0" w:type="auto"/>
            <w:vAlign w:val="bottom"/>
          </w:tcPr>
          <w:p w14:paraId="500242E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-0.40</w:t>
            </w:r>
          </w:p>
        </w:tc>
        <w:tc>
          <w:tcPr>
            <w:tcW w:w="0" w:type="auto"/>
            <w:vAlign w:val="bottom"/>
          </w:tcPr>
          <w:p w14:paraId="01CE0A6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(0.09)</w:t>
            </w:r>
          </w:p>
        </w:tc>
        <w:tc>
          <w:tcPr>
            <w:tcW w:w="0" w:type="auto"/>
          </w:tcPr>
          <w:p w14:paraId="587149B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w:t>
            </w:r>
          </w:p>
        </w:tc>
        <w:tc>
          <w:tcPr>
            <w:tcW w:w="0" w:type="auto"/>
          </w:tcPr>
          <w:p w14:paraId="0D25AB7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930486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C57670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0181A8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7BECCF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7DC904DA"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-0.63</w:t>
            </w:r>
          </w:p>
        </w:tc>
        <w:tc>
          <w:tcPr>
            <w:tcW w:w="0" w:type="auto"/>
            <w:vAlign w:val="bottom"/>
          </w:tcPr>
          <w:p w14:paraId="23CC0E1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(0.08)</w:t>
            </w:r>
          </w:p>
        </w:tc>
        <w:tc>
          <w:tcPr>
            <w:tcW w:w="0" w:type="auto"/>
          </w:tcPr>
          <w:p w14:paraId="66455B9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w:t>
            </w:r>
          </w:p>
        </w:tc>
        <w:tc>
          <w:tcPr>
            <w:tcW w:w="0" w:type="auto"/>
          </w:tcPr>
          <w:p w14:paraId="0DD7F53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0E729C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F39A4B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1718F0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C89958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153A318A"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-2.64</w:t>
            </w:r>
          </w:p>
        </w:tc>
        <w:tc>
          <w:tcPr>
            <w:tcW w:w="0" w:type="auto"/>
            <w:vAlign w:val="bottom"/>
          </w:tcPr>
          <w:p w14:paraId="748B384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(0.13)</w:t>
            </w:r>
          </w:p>
        </w:tc>
        <w:tc>
          <w:tcPr>
            <w:tcW w:w="0" w:type="auto"/>
          </w:tcPr>
          <w:p w14:paraId="1BFAB7AA"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w:t>
            </w:r>
          </w:p>
        </w:tc>
        <w:tc>
          <w:tcPr>
            <w:tcW w:w="0" w:type="auto"/>
          </w:tcPr>
          <w:p w14:paraId="7C64AD53"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D5A4EA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B4615B" w:rsidRPr="00B4615B" w14:paraId="5912F2E9"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4152724D"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Number of observations</w:t>
            </w:r>
          </w:p>
        </w:tc>
        <w:tc>
          <w:tcPr>
            <w:tcW w:w="0" w:type="auto"/>
            <w:gridSpan w:val="8"/>
          </w:tcPr>
          <w:p w14:paraId="12F7D48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B4615B">
              <w:rPr>
                <w:rFonts w:ascii="Times New Roman" w:eastAsia="Times New Roman" w:hAnsi="Times New Roman" w:cs="Times New Roman"/>
                <w:color w:val="auto"/>
                <w:sz w:val="16"/>
                <w:szCs w:val="16"/>
              </w:rPr>
              <w:t>8411</w:t>
            </w:r>
          </w:p>
        </w:tc>
        <w:tc>
          <w:tcPr>
            <w:tcW w:w="0" w:type="auto"/>
            <w:gridSpan w:val="8"/>
          </w:tcPr>
          <w:p w14:paraId="48A22A9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B4615B">
              <w:rPr>
                <w:rFonts w:ascii="Times New Roman" w:eastAsia="Times New Roman" w:hAnsi="Times New Roman" w:cs="Times New Roman"/>
                <w:color w:val="auto"/>
                <w:sz w:val="16"/>
                <w:szCs w:val="16"/>
              </w:rPr>
              <w:t>8411</w:t>
            </w:r>
          </w:p>
        </w:tc>
        <w:tc>
          <w:tcPr>
            <w:tcW w:w="0" w:type="auto"/>
            <w:gridSpan w:val="5"/>
          </w:tcPr>
          <w:p w14:paraId="1048EF5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B4615B">
              <w:rPr>
                <w:rFonts w:ascii="Times New Roman" w:eastAsia="Times New Roman" w:hAnsi="Times New Roman" w:cs="Times New Roman"/>
                <w:color w:val="auto"/>
                <w:sz w:val="16"/>
                <w:szCs w:val="16"/>
              </w:rPr>
              <w:t>8411</w:t>
            </w:r>
          </w:p>
        </w:tc>
      </w:tr>
      <w:tr w:rsidR="00B4615B" w:rsidRPr="00B4615B" w14:paraId="3F837E0B"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6FDBCB8"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 xml:space="preserve">McFadden’s </w:t>
            </w:r>
            <m:oMath>
              <m:sSup>
                <m:sSupPr>
                  <m:ctrlPr>
                    <w:rPr>
                      <w:rFonts w:ascii="Cambria Math" w:hAnsi="Cambria Math" w:cs="Times New Roman"/>
                      <w:b w:val="0"/>
                      <w:bCs w:val="0"/>
                      <w:i/>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p>
        </w:tc>
        <w:tc>
          <w:tcPr>
            <w:tcW w:w="0" w:type="auto"/>
            <w:gridSpan w:val="8"/>
          </w:tcPr>
          <w:p w14:paraId="0F3DC42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B4615B">
              <w:rPr>
                <w:rFonts w:ascii="Times New Roman" w:eastAsia="Times New Roman" w:hAnsi="Times New Roman" w:cs="Times New Roman"/>
                <w:color w:val="auto"/>
                <w:sz w:val="16"/>
                <w:szCs w:val="16"/>
              </w:rPr>
              <w:t>0.38</w:t>
            </w:r>
          </w:p>
        </w:tc>
        <w:tc>
          <w:tcPr>
            <w:tcW w:w="0" w:type="auto"/>
            <w:gridSpan w:val="8"/>
          </w:tcPr>
          <w:p w14:paraId="4F9AAF7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B4615B">
              <w:rPr>
                <w:rFonts w:ascii="Times New Roman" w:eastAsia="Times New Roman" w:hAnsi="Times New Roman" w:cs="Times New Roman"/>
                <w:color w:val="auto"/>
                <w:sz w:val="16"/>
                <w:szCs w:val="16"/>
              </w:rPr>
              <w:t>0.38</w:t>
            </w:r>
          </w:p>
        </w:tc>
        <w:tc>
          <w:tcPr>
            <w:tcW w:w="0" w:type="auto"/>
            <w:gridSpan w:val="5"/>
          </w:tcPr>
          <w:p w14:paraId="7C4A0A8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B4615B">
              <w:rPr>
                <w:rFonts w:ascii="Times New Roman" w:eastAsia="Times New Roman" w:hAnsi="Times New Roman" w:cs="Times New Roman"/>
                <w:color w:val="auto"/>
                <w:sz w:val="16"/>
                <w:szCs w:val="16"/>
              </w:rPr>
              <w:t>0.38</w:t>
            </w:r>
          </w:p>
        </w:tc>
      </w:tr>
      <w:tr w:rsidR="00B4615B" w:rsidRPr="00B4615B" w14:paraId="13ACC0EC"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3287361A"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 xml:space="preserve">McFadden’s Adjusted Pseudo </w:t>
            </w:r>
            <m:oMath>
              <m:sSup>
                <m:sSupPr>
                  <m:ctrlPr>
                    <w:rPr>
                      <w:rFonts w:ascii="Cambria Math" w:hAnsi="Cambria Math" w:cs="Times New Roman"/>
                      <w:b w:val="0"/>
                      <w:bCs w:val="0"/>
                      <w:i/>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p>
        </w:tc>
        <w:tc>
          <w:tcPr>
            <w:tcW w:w="0" w:type="auto"/>
            <w:gridSpan w:val="8"/>
          </w:tcPr>
          <w:p w14:paraId="08334F94"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0.38</w:t>
            </w:r>
          </w:p>
        </w:tc>
        <w:tc>
          <w:tcPr>
            <w:tcW w:w="0" w:type="auto"/>
            <w:gridSpan w:val="8"/>
          </w:tcPr>
          <w:p w14:paraId="338082D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0.37</w:t>
            </w:r>
          </w:p>
        </w:tc>
        <w:tc>
          <w:tcPr>
            <w:tcW w:w="0" w:type="auto"/>
            <w:gridSpan w:val="5"/>
          </w:tcPr>
          <w:p w14:paraId="6428FE3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0.38</w:t>
            </w:r>
          </w:p>
        </w:tc>
      </w:tr>
      <w:tr w:rsidR="00B4615B" w:rsidRPr="00B4615B" w14:paraId="4806C255"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571E1C4"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 xml:space="preserve">Cox-Snell Pseudo </w:t>
            </w:r>
            <m:oMath>
              <m:sSup>
                <m:sSupPr>
                  <m:ctrlPr>
                    <w:rPr>
                      <w:rFonts w:ascii="Cambria Math" w:hAnsi="Cambria Math" w:cs="Times New Roman"/>
                      <w:b w:val="0"/>
                      <w:bCs w:val="0"/>
                      <w:i/>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p>
        </w:tc>
        <w:tc>
          <w:tcPr>
            <w:tcW w:w="0" w:type="auto"/>
            <w:gridSpan w:val="8"/>
          </w:tcPr>
          <w:p w14:paraId="5CEF19B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0.40</w:t>
            </w:r>
          </w:p>
        </w:tc>
        <w:tc>
          <w:tcPr>
            <w:tcW w:w="0" w:type="auto"/>
            <w:gridSpan w:val="8"/>
          </w:tcPr>
          <w:p w14:paraId="5BBA181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0.40</w:t>
            </w:r>
          </w:p>
        </w:tc>
        <w:tc>
          <w:tcPr>
            <w:tcW w:w="0" w:type="auto"/>
            <w:gridSpan w:val="5"/>
          </w:tcPr>
          <w:p w14:paraId="0D3BBE7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0.40</w:t>
            </w:r>
          </w:p>
        </w:tc>
      </w:tr>
      <w:tr w:rsidR="00B4615B" w:rsidRPr="00B4615B" w14:paraId="2B7B111C"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465A0E52"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 xml:space="preserve">Nagelkerke Pseudo </w:t>
            </w:r>
            <m:oMath>
              <m:sSup>
                <m:sSupPr>
                  <m:ctrlPr>
                    <w:rPr>
                      <w:rFonts w:ascii="Cambria Math" w:hAnsi="Cambria Math" w:cs="Times New Roman"/>
                      <w:b w:val="0"/>
                      <w:bCs w:val="0"/>
                      <w:i/>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p>
        </w:tc>
        <w:tc>
          <w:tcPr>
            <w:tcW w:w="0" w:type="auto"/>
            <w:gridSpan w:val="8"/>
          </w:tcPr>
          <w:p w14:paraId="07E438A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0.53</w:t>
            </w:r>
          </w:p>
        </w:tc>
        <w:tc>
          <w:tcPr>
            <w:tcW w:w="0" w:type="auto"/>
            <w:gridSpan w:val="8"/>
          </w:tcPr>
          <w:p w14:paraId="595E48D7"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0.54</w:t>
            </w:r>
          </w:p>
        </w:tc>
        <w:tc>
          <w:tcPr>
            <w:tcW w:w="0" w:type="auto"/>
            <w:gridSpan w:val="5"/>
          </w:tcPr>
          <w:p w14:paraId="111D48B5"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0.54</w:t>
            </w:r>
          </w:p>
        </w:tc>
      </w:tr>
      <w:tr w:rsidR="00B4615B" w:rsidRPr="00B4615B" w14:paraId="40742F4F"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B4C3258"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 xml:space="preserve">Tjur’s </w:t>
            </w:r>
            <m:oMath>
              <m:sSup>
                <m:sSupPr>
                  <m:ctrlPr>
                    <w:rPr>
                      <w:rFonts w:ascii="Cambria Math" w:hAnsi="Cambria Math" w:cs="Times New Roman"/>
                      <w:b w:val="0"/>
                      <w:bCs w:val="0"/>
                      <w:i/>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r w:rsidRPr="00B4615B">
              <w:rPr>
                <w:rFonts w:ascii="Times New Roman" w:eastAsiaTheme="minorEastAsia" w:hAnsi="Times New Roman" w:cs="Times New Roman"/>
                <w:b w:val="0"/>
                <w:bCs w:val="0"/>
                <w:color w:val="auto"/>
                <w:sz w:val="16"/>
                <w:szCs w:val="16"/>
              </w:rPr>
              <w:t xml:space="preserve"> </w:t>
            </w:r>
          </w:p>
        </w:tc>
        <w:tc>
          <w:tcPr>
            <w:tcW w:w="0" w:type="auto"/>
            <w:gridSpan w:val="8"/>
          </w:tcPr>
          <w:p w14:paraId="2534254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0.46</w:t>
            </w:r>
          </w:p>
        </w:tc>
        <w:tc>
          <w:tcPr>
            <w:tcW w:w="0" w:type="auto"/>
            <w:gridSpan w:val="8"/>
          </w:tcPr>
          <w:p w14:paraId="5C86B6F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0.46</w:t>
            </w:r>
          </w:p>
        </w:tc>
        <w:tc>
          <w:tcPr>
            <w:tcW w:w="0" w:type="auto"/>
            <w:gridSpan w:val="5"/>
          </w:tcPr>
          <w:p w14:paraId="3725CE9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0.46</w:t>
            </w:r>
          </w:p>
        </w:tc>
      </w:tr>
      <w:tr w:rsidR="00B4615B" w:rsidRPr="00B4615B" w14:paraId="7D26DCD3"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4447AE1C"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AIC</w:t>
            </w:r>
          </w:p>
        </w:tc>
        <w:tc>
          <w:tcPr>
            <w:tcW w:w="0" w:type="auto"/>
            <w:gridSpan w:val="8"/>
            <w:vAlign w:val="bottom"/>
          </w:tcPr>
          <w:p w14:paraId="0CEF3BC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B4615B">
              <w:rPr>
                <w:rFonts w:ascii="Times New Roman" w:eastAsia="Times New Roman" w:hAnsi="Times New Roman" w:cs="Times New Roman"/>
                <w:color w:val="auto"/>
                <w:sz w:val="16"/>
                <w:szCs w:val="16"/>
              </w:rPr>
              <w:t>7009.62</w:t>
            </w:r>
          </w:p>
        </w:tc>
        <w:tc>
          <w:tcPr>
            <w:tcW w:w="0" w:type="auto"/>
            <w:gridSpan w:val="8"/>
            <w:vAlign w:val="bottom"/>
          </w:tcPr>
          <w:p w14:paraId="50D5A97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B4615B">
              <w:rPr>
                <w:rFonts w:ascii="Times New Roman" w:eastAsia="Times New Roman" w:hAnsi="Times New Roman" w:cs="Times New Roman"/>
                <w:color w:val="auto"/>
                <w:sz w:val="16"/>
                <w:szCs w:val="16"/>
              </w:rPr>
              <w:t>6994.95</w:t>
            </w:r>
          </w:p>
        </w:tc>
        <w:tc>
          <w:tcPr>
            <w:tcW w:w="0" w:type="auto"/>
            <w:gridSpan w:val="5"/>
            <w:vAlign w:val="bottom"/>
          </w:tcPr>
          <w:p w14:paraId="2FD4434E"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B4615B">
              <w:rPr>
                <w:rFonts w:ascii="Times New Roman" w:eastAsia="Times New Roman" w:hAnsi="Times New Roman" w:cs="Times New Roman"/>
                <w:color w:val="auto"/>
                <w:sz w:val="16"/>
                <w:szCs w:val="16"/>
              </w:rPr>
              <w:t>6390.51</w:t>
            </w:r>
          </w:p>
        </w:tc>
      </w:tr>
      <w:tr w:rsidR="00B4615B" w:rsidRPr="00B4615B" w14:paraId="5A224F17"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6F29485"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BIC</w:t>
            </w:r>
          </w:p>
        </w:tc>
        <w:tc>
          <w:tcPr>
            <w:tcW w:w="0" w:type="auto"/>
            <w:gridSpan w:val="8"/>
            <w:vAlign w:val="bottom"/>
          </w:tcPr>
          <w:p w14:paraId="3338948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B4615B">
              <w:rPr>
                <w:rFonts w:ascii="Times New Roman" w:eastAsia="Times New Roman" w:hAnsi="Times New Roman" w:cs="Times New Roman"/>
                <w:color w:val="auto"/>
                <w:sz w:val="16"/>
                <w:szCs w:val="16"/>
              </w:rPr>
              <w:t>7087.03</w:t>
            </w:r>
          </w:p>
        </w:tc>
        <w:tc>
          <w:tcPr>
            <w:tcW w:w="0" w:type="auto"/>
            <w:gridSpan w:val="8"/>
            <w:vAlign w:val="bottom"/>
          </w:tcPr>
          <w:p w14:paraId="1CA79DB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B4615B">
              <w:rPr>
                <w:rFonts w:ascii="Times New Roman" w:eastAsia="Times New Roman" w:hAnsi="Times New Roman" w:cs="Times New Roman"/>
                <w:color w:val="auto"/>
                <w:sz w:val="16"/>
                <w:szCs w:val="16"/>
              </w:rPr>
              <w:t>7030.13</w:t>
            </w:r>
          </w:p>
        </w:tc>
        <w:tc>
          <w:tcPr>
            <w:tcW w:w="0" w:type="auto"/>
            <w:gridSpan w:val="5"/>
            <w:vAlign w:val="bottom"/>
          </w:tcPr>
          <w:p w14:paraId="655A740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B4615B">
              <w:rPr>
                <w:rFonts w:ascii="Times New Roman" w:eastAsia="Times New Roman" w:hAnsi="Times New Roman" w:cs="Times New Roman"/>
                <w:color w:val="auto"/>
                <w:sz w:val="16"/>
                <w:szCs w:val="16"/>
              </w:rPr>
              <w:t>6425.69</w:t>
            </w:r>
          </w:p>
        </w:tc>
      </w:tr>
      <w:tr w:rsidR="00B4615B" w:rsidRPr="00B4615B" w14:paraId="2815499A" w14:textId="77777777" w:rsidTr="00BD4372">
        <w:tc>
          <w:tcPr>
            <w:cnfStyle w:val="001000000000" w:firstRow="0" w:lastRow="0" w:firstColumn="1" w:lastColumn="0" w:oddVBand="0" w:evenVBand="0" w:oddHBand="0" w:evenHBand="0" w:firstRowFirstColumn="0" w:firstRowLastColumn="0" w:lastRowFirstColumn="0" w:lastRowLastColumn="0"/>
            <w:tcW w:w="0" w:type="auto"/>
            <w:gridSpan w:val="22"/>
          </w:tcPr>
          <w:p w14:paraId="71410CAE" w14:textId="77777777" w:rsidR="00B1586B" w:rsidRPr="00B4615B" w:rsidRDefault="00B1586B" w:rsidP="00BD4372">
            <w:pPr>
              <w:jc w:val="center"/>
              <w:rPr>
                <w:rFonts w:ascii="Times New Roman" w:hAnsi="Times New Roman" w:cs="Times New Roman"/>
                <w:color w:val="auto"/>
                <w:sz w:val="16"/>
                <w:szCs w:val="16"/>
              </w:rPr>
            </w:pPr>
            <w:r w:rsidRPr="00B4615B">
              <w:rPr>
                <w:rFonts w:ascii="Times New Roman" w:hAnsi="Times New Roman" w:cs="Times New Roman"/>
                <w:color w:val="auto"/>
                <w:sz w:val="16"/>
                <w:szCs w:val="16"/>
              </w:rPr>
              <w:t>*** p&lt;.001, ** p&lt;.01, * p&lt;.05</w:t>
            </w:r>
            <w:r w:rsidRPr="00B4615B">
              <w:rPr>
                <w:rFonts w:ascii="Times New Roman" w:hAnsi="Times New Roman" w:cs="Times New Roman"/>
                <w:color w:val="auto"/>
                <w:sz w:val="16"/>
                <w:szCs w:val="16"/>
              </w:rPr>
              <w:br/>
              <w:t>Data Source: NCDS [Sweeps 0-4]</w:t>
            </w:r>
          </w:p>
          <w:p w14:paraId="67905B8E" w14:textId="77777777" w:rsidR="00B1586B" w:rsidRPr="00B4615B" w:rsidRDefault="00B1586B" w:rsidP="00BD4372">
            <w:pPr>
              <w:jc w:val="center"/>
              <w:rPr>
                <w:rFonts w:ascii="Times New Roman" w:hAnsi="Times New Roman" w:cs="Times New Roman"/>
                <w:color w:val="auto"/>
                <w:sz w:val="16"/>
                <w:szCs w:val="16"/>
              </w:rPr>
            </w:pPr>
            <w:r w:rsidRPr="00B4615B">
              <w:rPr>
                <w:rFonts w:ascii="Times New Roman" w:hAnsi="Times New Roman" w:cs="Times New Roman"/>
                <w:color w:val="auto"/>
                <w:sz w:val="16"/>
                <w:szCs w:val="16"/>
              </w:rPr>
              <w:t>Note: Sensitivity Analysis of Social Stratification Measures</w:t>
            </w:r>
          </w:p>
        </w:tc>
      </w:tr>
    </w:tbl>
    <w:p w14:paraId="414EFD89" w14:textId="77777777" w:rsidR="00B1586B" w:rsidRPr="00B4615B" w:rsidRDefault="00B1586B" w:rsidP="00B1586B">
      <w:pPr>
        <w:sectPr w:rsidR="00B1586B" w:rsidRPr="00B4615B" w:rsidSect="00B1586B">
          <w:pgSz w:w="16838" w:h="11906" w:orient="landscape"/>
          <w:pgMar w:top="1440" w:right="1440" w:bottom="1440" w:left="1440" w:header="709" w:footer="709" w:gutter="0"/>
          <w:cols w:space="708"/>
          <w:docGrid w:linePitch="360"/>
        </w:sectPr>
      </w:pPr>
    </w:p>
    <w:p w14:paraId="584C38B8" w14:textId="0484638C" w:rsidR="00B1586B" w:rsidRPr="00F25541" w:rsidRDefault="00F25541" w:rsidP="00F25541">
      <w:pPr>
        <w:pStyle w:val="NormalWeb"/>
        <w:spacing w:line="480" w:lineRule="auto"/>
        <w:rPr>
          <w:rFonts w:ascii="Book Antiqua" w:hAnsi="Book Antiqua"/>
        </w:rPr>
      </w:pPr>
      <w:r w:rsidRPr="00F25541">
        <w:rPr>
          <w:rFonts w:ascii="Book Antiqua" w:hAnsi="Book Antiqua"/>
        </w:rPr>
        <w:lastRenderedPageBreak/>
        <w:t>T</w:t>
      </w:r>
      <w:r w:rsidR="00B1586B" w:rsidRPr="00F25541">
        <w:rPr>
          <w:rFonts w:ascii="Book Antiqua" w:hAnsi="Book Antiqua"/>
        </w:rPr>
        <w:t xml:space="preserve">he log odds and quasi-variance statistics are graphed visually for RGSC in </w:t>
      </w:r>
      <w:r w:rsidR="003C2BAF">
        <w:rPr>
          <w:rFonts w:ascii="Book Antiqua" w:hAnsi="Book Antiqua"/>
        </w:rPr>
        <w:t>figure</w:t>
      </w:r>
      <w:r w:rsidR="00B1586B" w:rsidRPr="00F25541">
        <w:rPr>
          <w:rFonts w:ascii="Book Antiqua" w:hAnsi="Book Antiqua"/>
        </w:rPr>
        <w:t xml:space="preserve"> </w:t>
      </w:r>
      <w:r w:rsidRPr="00F25541">
        <w:rPr>
          <w:rFonts w:ascii="Book Antiqua" w:hAnsi="Book Antiqua"/>
        </w:rPr>
        <w:t>2.11</w:t>
      </w:r>
      <w:r w:rsidR="00B1586B" w:rsidRPr="00F25541">
        <w:rPr>
          <w:rFonts w:ascii="Book Antiqua" w:hAnsi="Book Antiqua"/>
        </w:rPr>
        <w:t xml:space="preserve">. </w:t>
      </w:r>
      <w:bookmarkStart w:id="130" w:name="_Hlk168058395"/>
      <w:r w:rsidR="00B1586B" w:rsidRPr="00F25541">
        <w:rPr>
          <w:rFonts w:ascii="Book Antiqua" w:hAnsi="Book Antiqua"/>
        </w:rPr>
        <w:t xml:space="preserve">From this graph a manual/non-manual divide is evident whereby individuals from non-manual social origins (with exception of RGSC 2) have an increased log odds of continuing schooling over not continuing schooling whereas those </w:t>
      </w:r>
      <w:r w:rsidRPr="00F25541">
        <w:rPr>
          <w:rFonts w:ascii="Book Antiqua" w:hAnsi="Book Antiqua"/>
        </w:rPr>
        <w:t>individuals</w:t>
      </w:r>
      <w:r w:rsidR="00B1586B" w:rsidRPr="00F25541">
        <w:rPr>
          <w:rFonts w:ascii="Book Antiqua" w:hAnsi="Book Antiqua"/>
        </w:rPr>
        <w:t xml:space="preserve"> from manual social origins have a </w:t>
      </w:r>
      <w:r w:rsidR="005D02C3" w:rsidRPr="00F25541">
        <w:rPr>
          <w:rFonts w:ascii="Book Antiqua" w:hAnsi="Book Antiqua"/>
        </w:rPr>
        <w:t>decreased log odd of continuing schooling</w:t>
      </w:r>
      <w:r w:rsidR="00B1586B" w:rsidRPr="00F25541">
        <w:rPr>
          <w:rFonts w:ascii="Book Antiqua" w:hAnsi="Book Antiqua"/>
        </w:rPr>
        <w:t xml:space="preserve">. </w:t>
      </w:r>
    </w:p>
    <w:bookmarkEnd w:id="130"/>
    <w:p w14:paraId="7F28E2BA" w14:textId="68D03742" w:rsidR="00B1586B" w:rsidRPr="00F25541" w:rsidRDefault="00F25541" w:rsidP="00F25541">
      <w:pPr>
        <w:pStyle w:val="NormalWeb"/>
        <w:spacing w:line="480" w:lineRule="auto"/>
        <w:rPr>
          <w:rFonts w:ascii="Book Antiqua" w:hAnsi="Book Antiqua"/>
        </w:rPr>
      </w:pPr>
      <w:r w:rsidRPr="00F25541">
        <w:rPr>
          <w:rFonts w:ascii="Book Antiqua" w:hAnsi="Book Antiqua"/>
        </w:rPr>
        <w:t>Figure</w:t>
      </w:r>
      <w:r w:rsidR="00B1586B" w:rsidRPr="00F25541">
        <w:rPr>
          <w:rFonts w:ascii="Book Antiqua" w:hAnsi="Book Antiqua"/>
        </w:rPr>
        <w:t xml:space="preserve"> </w:t>
      </w:r>
      <w:r w:rsidRPr="00F25541">
        <w:rPr>
          <w:rFonts w:ascii="Book Antiqua" w:hAnsi="Book Antiqua"/>
        </w:rPr>
        <w:t>2.12</w:t>
      </w:r>
      <w:r w:rsidR="00B1586B" w:rsidRPr="00F25541">
        <w:rPr>
          <w:rFonts w:ascii="Book Antiqua" w:hAnsi="Book Antiqua"/>
        </w:rPr>
        <w:t xml:space="preserve"> directly compares the log odds and quasi-variance statistics of both NS-SEC and RGSC</w:t>
      </w:r>
      <w:r w:rsidRPr="00F25541">
        <w:rPr>
          <w:rFonts w:ascii="Book Antiqua" w:hAnsi="Book Antiqua"/>
        </w:rPr>
        <w:t xml:space="preserve"> models</w:t>
      </w:r>
      <w:r w:rsidR="00B1586B" w:rsidRPr="00F25541">
        <w:rPr>
          <w:rFonts w:ascii="Book Antiqua" w:hAnsi="Book Antiqua"/>
        </w:rPr>
        <w:t xml:space="preserve">. There is a general pattern that emerges from both measures. As the schema decreases from 1.1 to 7 for NS-SEC and 1 to 5 for RGSC, </w:t>
      </w:r>
      <w:r w:rsidRPr="00F25541">
        <w:rPr>
          <w:rFonts w:ascii="Book Antiqua" w:hAnsi="Book Antiqua"/>
        </w:rPr>
        <w:t>there</w:t>
      </w:r>
      <w:r w:rsidR="00B1586B" w:rsidRPr="00F25541">
        <w:rPr>
          <w:rFonts w:ascii="Book Antiqua" w:hAnsi="Book Antiqua"/>
        </w:rPr>
        <w:t xml:space="preserve"> is a decreased log odds of continuing schooling compared to the reference category.</w:t>
      </w:r>
      <w:r w:rsidRPr="00F25541">
        <w:rPr>
          <w:rFonts w:ascii="Book Antiqua" w:hAnsi="Book Antiqua"/>
        </w:rPr>
        <w:t xml:space="preserve"> Both log odds and quasi-variance statistics from figure 2.12 illustrate the relative substrative similarities between NS-SEC and RGSC based measures. </w:t>
      </w:r>
    </w:p>
    <w:p w14:paraId="4E57D00B" w14:textId="77777777" w:rsidR="00B1586B" w:rsidRPr="00B4615B" w:rsidRDefault="00B1586B" w:rsidP="00B1586B"/>
    <w:p w14:paraId="63354BF0" w14:textId="77777777" w:rsidR="00B4615B" w:rsidRPr="00B4615B" w:rsidRDefault="00B1586B" w:rsidP="00B4615B">
      <w:pPr>
        <w:keepNext/>
      </w:pPr>
      <w:r w:rsidRPr="00B4615B">
        <w:rPr>
          <w:noProof/>
        </w:rPr>
        <w:lastRenderedPageBreak/>
        <w:drawing>
          <wp:inline distT="0" distB="0" distL="0" distR="0" wp14:anchorId="1BBC6E36" wp14:editId="43E21850">
            <wp:extent cx="5731510" cy="4168695"/>
            <wp:effectExtent l="0" t="0" r="0" b="0"/>
            <wp:docPr id="668367259" name="Picture 6" descr="A graph with red squares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367259" name="Picture 6" descr="A graph with red squares and black text&#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4168695"/>
                    </a:xfrm>
                    <a:prstGeom prst="rect">
                      <a:avLst/>
                    </a:prstGeom>
                    <a:noFill/>
                    <a:ln>
                      <a:noFill/>
                    </a:ln>
                  </pic:spPr>
                </pic:pic>
              </a:graphicData>
            </a:graphic>
          </wp:inline>
        </w:drawing>
      </w:r>
    </w:p>
    <w:p w14:paraId="4E78C5FB" w14:textId="00548A14" w:rsidR="00B1586B" w:rsidRPr="00B4615B" w:rsidRDefault="00B4615B" w:rsidP="00B4615B">
      <w:pPr>
        <w:pStyle w:val="Caption"/>
      </w:pPr>
      <w:bookmarkStart w:id="131" w:name="_Toc169179780"/>
      <w:r w:rsidRPr="00B4615B">
        <w:t xml:space="preserve">Figure </w:t>
      </w:r>
      <w:r w:rsidR="00F01F5E">
        <w:fldChar w:fldCharType="begin"/>
      </w:r>
      <w:r w:rsidR="00F01F5E">
        <w:instrText xml:space="preserve"> STYLEREF 1 \s </w:instrText>
      </w:r>
      <w:r w:rsidR="00F01F5E">
        <w:fldChar w:fldCharType="separate"/>
      </w:r>
      <w:r w:rsidR="00F01F5E">
        <w:rPr>
          <w:noProof/>
        </w:rPr>
        <w:t>2</w:t>
      </w:r>
      <w:r w:rsidR="00F01F5E">
        <w:fldChar w:fldCharType="end"/>
      </w:r>
      <w:r w:rsidR="00F01F5E">
        <w:t>.</w:t>
      </w:r>
      <w:r w:rsidR="00F01F5E">
        <w:fldChar w:fldCharType="begin"/>
      </w:r>
      <w:r w:rsidR="00F01F5E">
        <w:instrText xml:space="preserve"> SEQ Figure \* ARABIC \s 1 </w:instrText>
      </w:r>
      <w:r w:rsidR="00F01F5E">
        <w:fldChar w:fldCharType="separate"/>
      </w:r>
      <w:r w:rsidR="00F01F5E">
        <w:rPr>
          <w:noProof/>
        </w:rPr>
        <w:t>11</w:t>
      </w:r>
      <w:r w:rsidR="00F01F5E">
        <w:fldChar w:fldCharType="end"/>
      </w:r>
      <w:r w:rsidRPr="00B4615B">
        <w:t xml:space="preserve"> log odds versus quasi-variance statistics of RGSC for NCDS model</w:t>
      </w:r>
      <w:bookmarkEnd w:id="131"/>
    </w:p>
    <w:p w14:paraId="3C1CB6AC" w14:textId="77777777" w:rsidR="00B1586B" w:rsidRPr="00B4615B" w:rsidRDefault="00B1586B" w:rsidP="00B1586B"/>
    <w:p w14:paraId="3C6B237E" w14:textId="77777777" w:rsidR="00B4615B" w:rsidRPr="00B4615B" w:rsidRDefault="00B1586B" w:rsidP="00B4615B">
      <w:pPr>
        <w:keepNext/>
      </w:pPr>
      <w:r w:rsidRPr="00B4615B">
        <w:rPr>
          <w:noProof/>
        </w:rPr>
        <w:drawing>
          <wp:inline distT="0" distB="0" distL="0" distR="0" wp14:anchorId="5F1E521D" wp14:editId="7B609932">
            <wp:extent cx="5731510" cy="2381938"/>
            <wp:effectExtent l="0" t="0" r="0" b="0"/>
            <wp:docPr id="2136001242" name="Picture 7"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001242" name="Picture 7" descr="A graph of a graph&#10;&#10;Description automatically generated with medium confidenc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2381938"/>
                    </a:xfrm>
                    <a:prstGeom prst="rect">
                      <a:avLst/>
                    </a:prstGeom>
                    <a:noFill/>
                    <a:ln>
                      <a:noFill/>
                    </a:ln>
                  </pic:spPr>
                </pic:pic>
              </a:graphicData>
            </a:graphic>
          </wp:inline>
        </w:drawing>
      </w:r>
    </w:p>
    <w:p w14:paraId="388C1BE3" w14:textId="402CAD9C" w:rsidR="00B1586B" w:rsidRPr="00B4615B" w:rsidRDefault="00B4615B" w:rsidP="00B4615B">
      <w:pPr>
        <w:pStyle w:val="Caption"/>
      </w:pPr>
      <w:bookmarkStart w:id="132" w:name="_Toc169179781"/>
      <w:r w:rsidRPr="00B4615B">
        <w:t xml:space="preserve">Figure </w:t>
      </w:r>
      <w:r w:rsidR="00F01F5E">
        <w:fldChar w:fldCharType="begin"/>
      </w:r>
      <w:r w:rsidR="00F01F5E">
        <w:instrText xml:space="preserve"> STYLEREF 1 \s </w:instrText>
      </w:r>
      <w:r w:rsidR="00F01F5E">
        <w:fldChar w:fldCharType="separate"/>
      </w:r>
      <w:r w:rsidR="00F01F5E">
        <w:rPr>
          <w:noProof/>
        </w:rPr>
        <w:t>2</w:t>
      </w:r>
      <w:r w:rsidR="00F01F5E">
        <w:fldChar w:fldCharType="end"/>
      </w:r>
      <w:r w:rsidR="00F01F5E">
        <w:t>.</w:t>
      </w:r>
      <w:r w:rsidR="00F01F5E">
        <w:fldChar w:fldCharType="begin"/>
      </w:r>
      <w:r w:rsidR="00F01F5E">
        <w:instrText xml:space="preserve"> SEQ Figure \* ARABIC \s 1 </w:instrText>
      </w:r>
      <w:r w:rsidR="00F01F5E">
        <w:fldChar w:fldCharType="separate"/>
      </w:r>
      <w:r w:rsidR="00F01F5E">
        <w:rPr>
          <w:noProof/>
        </w:rPr>
        <w:t>12</w:t>
      </w:r>
      <w:r w:rsidR="00F01F5E">
        <w:fldChar w:fldCharType="end"/>
      </w:r>
      <w:r w:rsidRPr="00B4615B">
        <w:t xml:space="preserve"> Comparison of log odds versus quasi-variance statistics of NS-SEC and RGSC measures for NCDS model</w:t>
      </w:r>
      <w:bookmarkEnd w:id="132"/>
    </w:p>
    <w:p w14:paraId="146C128D" w14:textId="77777777" w:rsidR="00B1586B" w:rsidRPr="00B4615B" w:rsidRDefault="00B1586B" w:rsidP="00B1586B"/>
    <w:p w14:paraId="11106F7C" w14:textId="32891D2A" w:rsidR="00B1586B" w:rsidRPr="00F25541" w:rsidRDefault="00F25541" w:rsidP="00F25541">
      <w:pPr>
        <w:pStyle w:val="NormalWeb"/>
        <w:spacing w:line="480" w:lineRule="auto"/>
        <w:rPr>
          <w:rFonts w:ascii="Book Antiqua" w:hAnsi="Book Antiqua"/>
        </w:rPr>
      </w:pPr>
      <w:r w:rsidRPr="00F25541">
        <w:rPr>
          <w:rFonts w:ascii="Book Antiqua" w:hAnsi="Book Antiqua"/>
        </w:rPr>
        <w:lastRenderedPageBreak/>
        <w:t>F</w:t>
      </w:r>
      <w:r w:rsidR="00B1586B" w:rsidRPr="00F25541">
        <w:rPr>
          <w:rFonts w:ascii="Book Antiqua" w:hAnsi="Book Antiqua"/>
        </w:rPr>
        <w:t xml:space="preserve">igure </w:t>
      </w:r>
      <w:r w:rsidRPr="00F25541">
        <w:rPr>
          <w:rFonts w:ascii="Book Antiqua" w:hAnsi="Book Antiqua"/>
        </w:rPr>
        <w:t>2.13</w:t>
      </w:r>
      <w:r w:rsidR="00B1586B" w:rsidRPr="00F25541">
        <w:rPr>
          <w:rFonts w:ascii="Book Antiqua" w:hAnsi="Book Antiqua"/>
        </w:rPr>
        <w:t xml:space="preserve"> depicts the predicted probabilities at means of economic activity alongside the average marginal effects of RGSC compared to the reference category of RGSC 2. Both graphs are </w:t>
      </w:r>
      <w:r w:rsidRPr="00F25541">
        <w:rPr>
          <w:rFonts w:ascii="Book Antiqua" w:hAnsi="Book Antiqua"/>
        </w:rPr>
        <w:t>represented</w:t>
      </w:r>
      <w:r w:rsidR="00B1586B" w:rsidRPr="00F25541">
        <w:rPr>
          <w:rFonts w:ascii="Book Antiqua" w:hAnsi="Book Antiqua"/>
        </w:rPr>
        <w:t xml:space="preserve"> using the same common y axis to aid interpretation. With respect to predicted probabilities there is a general monotonic decreased trend for individuals to continue schooling. Moving on to the average marginal effects of RGSC there is a monotonic decrease from RGSC 1 to RGSC 3M, whereby from RGSC 3M to 4 there is a flatlining followed by a small decrease from RGSC 4 to RGSC 5. The largest average increased marginal probability reported in this graph relates to a 9 per cent increased probability of continuing schooling for RGSC 1 </w:t>
      </w:r>
      <w:r w:rsidRPr="00F25541">
        <w:rPr>
          <w:rFonts w:ascii="Book Antiqua" w:hAnsi="Book Antiqua"/>
        </w:rPr>
        <w:t>compared</w:t>
      </w:r>
      <w:r w:rsidR="00B1586B" w:rsidRPr="00F25541">
        <w:rPr>
          <w:rFonts w:ascii="Book Antiqua" w:hAnsi="Book Antiqua"/>
        </w:rPr>
        <w:t xml:space="preserve"> to RGSC 2. The largest </w:t>
      </w:r>
      <w:r w:rsidRPr="00F25541">
        <w:rPr>
          <w:rFonts w:ascii="Book Antiqua" w:hAnsi="Book Antiqua"/>
        </w:rPr>
        <w:t>average</w:t>
      </w:r>
      <w:r w:rsidR="00B1586B" w:rsidRPr="00F25541">
        <w:rPr>
          <w:rFonts w:ascii="Book Antiqua" w:hAnsi="Book Antiqua"/>
        </w:rPr>
        <w:t xml:space="preserve"> decreased </w:t>
      </w:r>
      <w:r w:rsidRPr="00F25541">
        <w:rPr>
          <w:rFonts w:ascii="Book Antiqua" w:hAnsi="Book Antiqua"/>
        </w:rPr>
        <w:t>marginal</w:t>
      </w:r>
      <w:r w:rsidR="00B1586B" w:rsidRPr="00F25541">
        <w:rPr>
          <w:rFonts w:ascii="Book Antiqua" w:hAnsi="Book Antiqua"/>
        </w:rPr>
        <w:t xml:space="preserve"> probability reported in the graph relates to a </w:t>
      </w:r>
      <w:r w:rsidRPr="00F25541">
        <w:rPr>
          <w:rFonts w:ascii="Book Antiqua" w:hAnsi="Book Antiqua"/>
        </w:rPr>
        <w:t>11</w:t>
      </w:r>
      <w:r w:rsidR="00B1586B" w:rsidRPr="00F25541">
        <w:rPr>
          <w:rFonts w:ascii="Book Antiqua" w:hAnsi="Book Antiqua"/>
        </w:rPr>
        <w:t xml:space="preserve"> per cent decreased probability of continuing schooling for RGSC 5 </w:t>
      </w:r>
      <w:r w:rsidRPr="00F25541">
        <w:rPr>
          <w:rFonts w:ascii="Book Antiqua" w:hAnsi="Book Antiqua"/>
        </w:rPr>
        <w:t>compared</w:t>
      </w:r>
      <w:r w:rsidR="00B1586B" w:rsidRPr="00F25541">
        <w:rPr>
          <w:rFonts w:ascii="Book Antiqua" w:hAnsi="Book Antiqua"/>
        </w:rPr>
        <w:t xml:space="preserve"> to RGSC 2.</w:t>
      </w:r>
    </w:p>
    <w:p w14:paraId="3E91ADBB" w14:textId="38C5F6C2" w:rsidR="00B1586B" w:rsidRPr="00F25541" w:rsidRDefault="00B1586B" w:rsidP="00F25541">
      <w:pPr>
        <w:pStyle w:val="NormalWeb"/>
        <w:spacing w:line="480" w:lineRule="auto"/>
        <w:rPr>
          <w:rFonts w:ascii="Book Antiqua" w:hAnsi="Book Antiqua"/>
        </w:rPr>
      </w:pPr>
      <w:r w:rsidRPr="00F25541">
        <w:rPr>
          <w:rFonts w:ascii="Book Antiqua" w:hAnsi="Book Antiqua"/>
        </w:rPr>
        <w:t xml:space="preserve">Moving on to CAMSIS, figure </w:t>
      </w:r>
      <w:r w:rsidR="00F25541" w:rsidRPr="00F25541">
        <w:rPr>
          <w:rFonts w:ascii="Book Antiqua" w:hAnsi="Book Antiqua"/>
        </w:rPr>
        <w:t>2.14</w:t>
      </w:r>
      <w:r w:rsidRPr="00F25541">
        <w:rPr>
          <w:rFonts w:ascii="Book Antiqua" w:hAnsi="Book Antiqua"/>
        </w:rPr>
        <w:t xml:space="preserve"> depicts the predicted probabilities at means of continuing schooling alongside the average </w:t>
      </w:r>
      <w:r w:rsidR="00F25541" w:rsidRPr="00F25541">
        <w:rPr>
          <w:rFonts w:ascii="Book Antiqua" w:hAnsi="Book Antiqua"/>
        </w:rPr>
        <w:t>marginal</w:t>
      </w:r>
      <w:r w:rsidRPr="00F25541">
        <w:rPr>
          <w:rFonts w:ascii="Book Antiqua" w:hAnsi="Book Antiqua"/>
        </w:rPr>
        <w:t xml:space="preserve"> effects of CAMSIS. The predicted probabilities show a linear monotonic increase for individuals to </w:t>
      </w:r>
      <w:r w:rsidR="00F25541" w:rsidRPr="00F25541">
        <w:rPr>
          <w:rFonts w:ascii="Book Antiqua" w:hAnsi="Book Antiqua"/>
        </w:rPr>
        <w:t>continue</w:t>
      </w:r>
      <w:r w:rsidRPr="00F25541">
        <w:rPr>
          <w:rFonts w:ascii="Book Antiqua" w:hAnsi="Book Antiqua"/>
        </w:rPr>
        <w:t xml:space="preserve"> schooling for each point increase in CAMSIS. Average marginal effects flatline are consistently zero. </w:t>
      </w:r>
    </w:p>
    <w:p w14:paraId="75C2B5EC" w14:textId="3BCD2E16" w:rsidR="00B1586B" w:rsidRPr="00B4615B" w:rsidRDefault="00B1586B" w:rsidP="00F25541">
      <w:pPr>
        <w:pStyle w:val="NormalWeb"/>
        <w:spacing w:line="480" w:lineRule="auto"/>
      </w:pPr>
      <w:r w:rsidRPr="00F25541">
        <w:rPr>
          <w:rFonts w:ascii="Book Antiqua" w:hAnsi="Book Antiqua"/>
        </w:rPr>
        <w:t xml:space="preserve">Figure </w:t>
      </w:r>
      <w:r w:rsidR="00F25541" w:rsidRPr="00F25541">
        <w:rPr>
          <w:rFonts w:ascii="Book Antiqua" w:hAnsi="Book Antiqua"/>
        </w:rPr>
        <w:t>2.15</w:t>
      </w:r>
      <w:r w:rsidRPr="00F25541">
        <w:rPr>
          <w:rFonts w:ascii="Book Antiqua" w:hAnsi="Book Antiqua"/>
        </w:rPr>
        <w:t xml:space="preserve"> provides a common y axis comparison of each predicted probability and average marginal effects graph for each social stratification measure</w:t>
      </w:r>
      <w:r w:rsidR="00F25541" w:rsidRPr="00F25541">
        <w:rPr>
          <w:rFonts w:ascii="Book Antiqua" w:hAnsi="Book Antiqua"/>
        </w:rPr>
        <w:t xml:space="preserve"> used within this sensitivity analysis</w:t>
      </w:r>
      <w:r w:rsidRPr="00F25541">
        <w:rPr>
          <w:rFonts w:ascii="Book Antiqua" w:hAnsi="Book Antiqua"/>
        </w:rPr>
        <w:t xml:space="preserve">. As interpreted from table </w:t>
      </w:r>
      <w:r w:rsidR="00F25541" w:rsidRPr="00F25541">
        <w:rPr>
          <w:rFonts w:ascii="Book Antiqua" w:hAnsi="Book Antiqua"/>
        </w:rPr>
        <w:t>2.27</w:t>
      </w:r>
      <w:r w:rsidRPr="00F25541">
        <w:rPr>
          <w:rFonts w:ascii="Book Antiqua" w:hAnsi="Book Antiqua"/>
        </w:rPr>
        <w:t xml:space="preserve">, figure </w:t>
      </w:r>
      <w:r w:rsidR="00F25541" w:rsidRPr="00F25541">
        <w:rPr>
          <w:rFonts w:ascii="Book Antiqua" w:hAnsi="Book Antiqua"/>
        </w:rPr>
        <w:t>2.15</w:t>
      </w:r>
      <w:r w:rsidRPr="00F25541">
        <w:rPr>
          <w:rFonts w:ascii="Book Antiqua" w:hAnsi="Book Antiqua"/>
        </w:rPr>
        <w:t xml:space="preserve"> demonstrates that NS-SEC and RGSC based models provide </w:t>
      </w:r>
      <w:r w:rsidR="00F25541" w:rsidRPr="00F25541">
        <w:rPr>
          <w:rFonts w:ascii="Book Antiqua" w:hAnsi="Book Antiqua"/>
        </w:rPr>
        <w:t>substantively</w:t>
      </w:r>
      <w:r w:rsidRPr="00F25541">
        <w:rPr>
          <w:rFonts w:ascii="Book Antiqua" w:hAnsi="Book Antiqua"/>
        </w:rPr>
        <w:t xml:space="preserve"> identical interpretations, whereas CAMSIS does not.</w:t>
      </w:r>
      <w:r w:rsidRPr="00B4615B">
        <w:t xml:space="preserve"> </w:t>
      </w:r>
    </w:p>
    <w:p w14:paraId="15206661" w14:textId="77777777" w:rsidR="00B1586B" w:rsidRPr="00B4615B" w:rsidRDefault="00B1586B" w:rsidP="00B1586B"/>
    <w:p w14:paraId="59A2250B" w14:textId="77777777" w:rsidR="00B4615B" w:rsidRPr="00B4615B" w:rsidRDefault="00B1586B" w:rsidP="00B4615B">
      <w:pPr>
        <w:keepNext/>
      </w:pPr>
      <w:r w:rsidRPr="00B4615B">
        <w:rPr>
          <w:noProof/>
        </w:rPr>
        <w:drawing>
          <wp:inline distT="0" distB="0" distL="0" distR="0" wp14:anchorId="1D901F2D" wp14:editId="09E0426A">
            <wp:extent cx="5731510" cy="2380611"/>
            <wp:effectExtent l="0" t="0" r="0" b="0"/>
            <wp:docPr id="1933018002" name="Picture 8" descr="A graph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018002" name="Picture 8" descr="A graph of two people&#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1510" cy="2380611"/>
                    </a:xfrm>
                    <a:prstGeom prst="rect">
                      <a:avLst/>
                    </a:prstGeom>
                    <a:noFill/>
                    <a:ln>
                      <a:noFill/>
                    </a:ln>
                  </pic:spPr>
                </pic:pic>
              </a:graphicData>
            </a:graphic>
          </wp:inline>
        </w:drawing>
      </w:r>
    </w:p>
    <w:p w14:paraId="7A9BC960" w14:textId="0D3A1E12" w:rsidR="00B1586B" w:rsidRPr="00B4615B" w:rsidRDefault="00B4615B" w:rsidP="00B4615B">
      <w:pPr>
        <w:pStyle w:val="Caption"/>
      </w:pPr>
      <w:bookmarkStart w:id="133" w:name="_Toc169179782"/>
      <w:r w:rsidRPr="00B4615B">
        <w:t xml:space="preserve">Figure </w:t>
      </w:r>
      <w:r w:rsidR="00F01F5E">
        <w:fldChar w:fldCharType="begin"/>
      </w:r>
      <w:r w:rsidR="00F01F5E">
        <w:instrText xml:space="preserve"> STYLEREF 1 \s </w:instrText>
      </w:r>
      <w:r w:rsidR="00F01F5E">
        <w:fldChar w:fldCharType="separate"/>
      </w:r>
      <w:r w:rsidR="00F01F5E">
        <w:rPr>
          <w:noProof/>
        </w:rPr>
        <w:t>2</w:t>
      </w:r>
      <w:r w:rsidR="00F01F5E">
        <w:fldChar w:fldCharType="end"/>
      </w:r>
      <w:r w:rsidR="00F01F5E">
        <w:t>.</w:t>
      </w:r>
      <w:r w:rsidR="00F01F5E">
        <w:fldChar w:fldCharType="begin"/>
      </w:r>
      <w:r w:rsidR="00F01F5E">
        <w:instrText xml:space="preserve"> SEQ Figure \* ARABIC \s 1 </w:instrText>
      </w:r>
      <w:r w:rsidR="00F01F5E">
        <w:fldChar w:fldCharType="separate"/>
      </w:r>
      <w:r w:rsidR="00F01F5E">
        <w:rPr>
          <w:noProof/>
        </w:rPr>
        <w:t>13</w:t>
      </w:r>
      <w:r w:rsidR="00F01F5E">
        <w:fldChar w:fldCharType="end"/>
      </w:r>
      <w:r w:rsidRPr="00B4615B">
        <w:t xml:space="preserve"> Predictive and AMEs of RGSC for NCDS model</w:t>
      </w:r>
      <w:bookmarkEnd w:id="133"/>
    </w:p>
    <w:p w14:paraId="40E3D630" w14:textId="77777777" w:rsidR="00B1586B" w:rsidRPr="00B4615B" w:rsidRDefault="00B1586B" w:rsidP="00B1586B"/>
    <w:p w14:paraId="60F63475" w14:textId="77777777" w:rsidR="00B4615B" w:rsidRPr="00B4615B" w:rsidRDefault="00B1586B" w:rsidP="00B4615B">
      <w:pPr>
        <w:keepNext/>
      </w:pPr>
      <w:r w:rsidRPr="00B4615B">
        <w:rPr>
          <w:noProof/>
        </w:rPr>
        <w:drawing>
          <wp:inline distT="0" distB="0" distL="0" distR="0" wp14:anchorId="3A223A26" wp14:editId="2DED764D">
            <wp:extent cx="5731510" cy="2380611"/>
            <wp:effectExtent l="0" t="0" r="0" b="0"/>
            <wp:docPr id="300722371" name="Picture 9" descr="A graph of a line and a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722371" name="Picture 9" descr="A graph of a line and a line&#10;&#10;Description automatically generated with medium confidence"/>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1510" cy="2380611"/>
                    </a:xfrm>
                    <a:prstGeom prst="rect">
                      <a:avLst/>
                    </a:prstGeom>
                    <a:noFill/>
                    <a:ln>
                      <a:noFill/>
                    </a:ln>
                  </pic:spPr>
                </pic:pic>
              </a:graphicData>
            </a:graphic>
          </wp:inline>
        </w:drawing>
      </w:r>
    </w:p>
    <w:p w14:paraId="25942E46" w14:textId="600E11C6" w:rsidR="00B1586B" w:rsidRPr="00B4615B" w:rsidRDefault="00B4615B" w:rsidP="00B4615B">
      <w:pPr>
        <w:pStyle w:val="Caption"/>
      </w:pPr>
      <w:bookmarkStart w:id="134" w:name="_Toc169179783"/>
      <w:r w:rsidRPr="00B4615B">
        <w:t xml:space="preserve">Figure </w:t>
      </w:r>
      <w:r w:rsidR="00F01F5E">
        <w:fldChar w:fldCharType="begin"/>
      </w:r>
      <w:r w:rsidR="00F01F5E">
        <w:instrText xml:space="preserve"> STYLEREF 1 \s </w:instrText>
      </w:r>
      <w:r w:rsidR="00F01F5E">
        <w:fldChar w:fldCharType="separate"/>
      </w:r>
      <w:r w:rsidR="00F01F5E">
        <w:rPr>
          <w:noProof/>
        </w:rPr>
        <w:t>2</w:t>
      </w:r>
      <w:r w:rsidR="00F01F5E">
        <w:fldChar w:fldCharType="end"/>
      </w:r>
      <w:r w:rsidR="00F01F5E">
        <w:t>.</w:t>
      </w:r>
      <w:r w:rsidR="00F01F5E">
        <w:fldChar w:fldCharType="begin"/>
      </w:r>
      <w:r w:rsidR="00F01F5E">
        <w:instrText xml:space="preserve"> SEQ Figure \* ARABIC \s 1 </w:instrText>
      </w:r>
      <w:r w:rsidR="00F01F5E">
        <w:fldChar w:fldCharType="separate"/>
      </w:r>
      <w:r w:rsidR="00F01F5E">
        <w:rPr>
          <w:noProof/>
        </w:rPr>
        <w:t>14</w:t>
      </w:r>
      <w:r w:rsidR="00F01F5E">
        <w:fldChar w:fldCharType="end"/>
      </w:r>
      <w:r w:rsidRPr="00B4615B">
        <w:t xml:space="preserve"> Predictive and AMEs of CAMSIS for NCDS model</w:t>
      </w:r>
      <w:bookmarkEnd w:id="134"/>
    </w:p>
    <w:p w14:paraId="20D2D85F" w14:textId="77777777" w:rsidR="00B1586B" w:rsidRPr="00B4615B" w:rsidRDefault="00B1586B" w:rsidP="00B1586B"/>
    <w:p w14:paraId="12EF3DFC" w14:textId="77777777" w:rsidR="00B4615B" w:rsidRPr="00B4615B" w:rsidRDefault="00B1586B" w:rsidP="00B4615B">
      <w:pPr>
        <w:keepNext/>
      </w:pPr>
      <w:r w:rsidRPr="00B4615B">
        <w:rPr>
          <w:noProof/>
        </w:rPr>
        <w:lastRenderedPageBreak/>
        <w:drawing>
          <wp:inline distT="0" distB="0" distL="0" distR="0" wp14:anchorId="0EFF9278" wp14:editId="4FE8B826">
            <wp:extent cx="5731510" cy="2380611"/>
            <wp:effectExtent l="0" t="0" r="0" b="0"/>
            <wp:docPr id="1092158572" name="Picture 10" descr="A graph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158572" name="Picture 10" descr="A graph of a person&#10;&#10;Description automatically generated with medium confidence"/>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1510" cy="2380611"/>
                    </a:xfrm>
                    <a:prstGeom prst="rect">
                      <a:avLst/>
                    </a:prstGeom>
                    <a:noFill/>
                    <a:ln>
                      <a:noFill/>
                    </a:ln>
                  </pic:spPr>
                </pic:pic>
              </a:graphicData>
            </a:graphic>
          </wp:inline>
        </w:drawing>
      </w:r>
    </w:p>
    <w:p w14:paraId="0E613BC7" w14:textId="3F7848D7" w:rsidR="00B1586B" w:rsidRPr="00B4615B" w:rsidRDefault="00B4615B" w:rsidP="00B4615B">
      <w:pPr>
        <w:pStyle w:val="Caption"/>
        <w:sectPr w:rsidR="00B1586B" w:rsidRPr="00B4615B" w:rsidSect="00B1586B">
          <w:pgSz w:w="11906" w:h="16838"/>
          <w:pgMar w:top="1440" w:right="1440" w:bottom="1440" w:left="1440" w:header="709" w:footer="709" w:gutter="0"/>
          <w:cols w:space="708"/>
          <w:docGrid w:linePitch="360"/>
        </w:sectPr>
      </w:pPr>
      <w:bookmarkStart w:id="135" w:name="_Toc169179784"/>
      <w:r w:rsidRPr="00B4615B">
        <w:t xml:space="preserve">Figure </w:t>
      </w:r>
      <w:r w:rsidR="00F01F5E">
        <w:fldChar w:fldCharType="begin"/>
      </w:r>
      <w:r w:rsidR="00F01F5E">
        <w:instrText xml:space="preserve"> STYLEREF 1 \s </w:instrText>
      </w:r>
      <w:r w:rsidR="00F01F5E">
        <w:fldChar w:fldCharType="separate"/>
      </w:r>
      <w:r w:rsidR="00F01F5E">
        <w:rPr>
          <w:noProof/>
        </w:rPr>
        <w:t>2</w:t>
      </w:r>
      <w:r w:rsidR="00F01F5E">
        <w:fldChar w:fldCharType="end"/>
      </w:r>
      <w:r w:rsidR="00F01F5E">
        <w:t>.</w:t>
      </w:r>
      <w:r w:rsidR="00F01F5E">
        <w:fldChar w:fldCharType="begin"/>
      </w:r>
      <w:r w:rsidR="00F01F5E">
        <w:instrText xml:space="preserve"> SEQ Figure \* ARABIC \s 1 </w:instrText>
      </w:r>
      <w:r w:rsidR="00F01F5E">
        <w:fldChar w:fldCharType="separate"/>
      </w:r>
      <w:r w:rsidR="00F01F5E">
        <w:rPr>
          <w:noProof/>
        </w:rPr>
        <w:t>15</w:t>
      </w:r>
      <w:r w:rsidR="00F01F5E">
        <w:fldChar w:fldCharType="end"/>
      </w:r>
      <w:r w:rsidRPr="00B4615B">
        <w:t xml:space="preserve"> Comparison of Predictive and AMEs for each social stratification measure for NCDS model</w:t>
      </w:r>
      <w:bookmarkEnd w:id="135"/>
    </w:p>
    <w:p w14:paraId="63539682" w14:textId="77777777" w:rsidR="00B1586B" w:rsidRPr="00B4615B" w:rsidRDefault="00B1586B" w:rsidP="00B1586B">
      <w:pPr>
        <w:pStyle w:val="Heading4"/>
        <w:numPr>
          <w:ilvl w:val="0"/>
          <w:numId w:val="0"/>
        </w:numPr>
        <w:sectPr w:rsidR="00B1586B" w:rsidRPr="00B4615B" w:rsidSect="00B1586B">
          <w:pgSz w:w="16838" w:h="11906" w:orient="landscape"/>
          <w:pgMar w:top="1440" w:right="1440" w:bottom="1440" w:left="1440" w:header="709" w:footer="709" w:gutter="0"/>
          <w:cols w:space="708"/>
          <w:docGrid w:linePitch="360"/>
        </w:sectPr>
      </w:pPr>
    </w:p>
    <w:p w14:paraId="1A3CB73F" w14:textId="496DD670" w:rsidR="00C9608B" w:rsidRDefault="00C9608B" w:rsidP="00C9608B">
      <w:pPr>
        <w:pStyle w:val="Heading4"/>
      </w:pPr>
      <w:bookmarkStart w:id="136" w:name="_Toc169179661"/>
      <w:r w:rsidRPr="00B4615B">
        <w:lastRenderedPageBreak/>
        <w:t>Discussion and Conclusion</w:t>
      </w:r>
      <w:bookmarkEnd w:id="136"/>
    </w:p>
    <w:p w14:paraId="5487430C" w14:textId="77777777" w:rsidR="00F25541" w:rsidRDefault="00F25541" w:rsidP="00F25541"/>
    <w:p w14:paraId="7B921BA4" w14:textId="24C03D6C" w:rsidR="0084195E" w:rsidRPr="001A4494" w:rsidRDefault="0084195E" w:rsidP="001A4494">
      <w:pPr>
        <w:spacing w:line="480" w:lineRule="auto"/>
        <w:rPr>
          <w:rFonts w:ascii="Book Antiqua" w:hAnsi="Book Antiqua"/>
          <w:sz w:val="24"/>
          <w:szCs w:val="24"/>
        </w:rPr>
      </w:pPr>
      <w:bookmarkStart w:id="137" w:name="_Hlk168396774"/>
      <w:r w:rsidRPr="001A4494">
        <w:rPr>
          <w:rFonts w:ascii="Book Antiqua" w:hAnsi="Book Antiqua"/>
          <w:sz w:val="24"/>
          <w:szCs w:val="24"/>
        </w:rPr>
        <w:t xml:space="preserve">This investigation of social stratification measures provides two key stories surrounding the use and implementation of various stratification variables within analytical models. The first story relates to the remarkable </w:t>
      </w:r>
      <w:r w:rsidR="005D02C3" w:rsidRPr="001A4494">
        <w:rPr>
          <w:rFonts w:ascii="Book Antiqua" w:hAnsi="Book Antiqua"/>
          <w:sz w:val="24"/>
          <w:szCs w:val="24"/>
        </w:rPr>
        <w:t>similarity</w:t>
      </w:r>
      <w:r w:rsidRPr="001A4494">
        <w:rPr>
          <w:rFonts w:ascii="Book Antiqua" w:hAnsi="Book Antiqua"/>
          <w:sz w:val="24"/>
          <w:szCs w:val="24"/>
        </w:rPr>
        <w:t xml:space="preserve"> between NS-SEC and RGSC models. There is across both models </w:t>
      </w:r>
      <w:r w:rsidR="005D02C3" w:rsidRPr="001A4494">
        <w:rPr>
          <w:rFonts w:ascii="Book Antiqua" w:hAnsi="Book Antiqua"/>
          <w:sz w:val="24"/>
          <w:szCs w:val="24"/>
        </w:rPr>
        <w:t>substantively</w:t>
      </w:r>
      <w:r w:rsidRPr="001A4494">
        <w:rPr>
          <w:rFonts w:ascii="Book Antiqua" w:hAnsi="Book Antiqua"/>
          <w:sz w:val="24"/>
          <w:szCs w:val="24"/>
        </w:rPr>
        <w:t xml:space="preserve"> identical findings. Both measures find a marked near monotonic decline in continuing schooling for individuals whose social origins are on the lower end of either schema. The RGSC schema, with </w:t>
      </w:r>
      <w:r w:rsidR="005D02C3" w:rsidRPr="001A4494">
        <w:rPr>
          <w:rFonts w:ascii="Book Antiqua" w:hAnsi="Book Antiqua"/>
          <w:sz w:val="24"/>
          <w:szCs w:val="24"/>
        </w:rPr>
        <w:t>its</w:t>
      </w:r>
      <w:r w:rsidRPr="001A4494">
        <w:rPr>
          <w:rFonts w:ascii="Book Antiqua" w:hAnsi="Book Antiqua"/>
          <w:sz w:val="24"/>
          <w:szCs w:val="24"/>
        </w:rPr>
        <w:t xml:space="preserve"> fundamental </w:t>
      </w:r>
      <w:r w:rsidR="005D02C3" w:rsidRPr="001A4494">
        <w:rPr>
          <w:rFonts w:ascii="Book Antiqua" w:hAnsi="Book Antiqua"/>
          <w:sz w:val="24"/>
          <w:szCs w:val="24"/>
        </w:rPr>
        <w:t>theoretical</w:t>
      </w:r>
      <w:r w:rsidRPr="001A4494">
        <w:rPr>
          <w:rFonts w:ascii="Book Antiqua" w:hAnsi="Book Antiqua"/>
          <w:sz w:val="24"/>
          <w:szCs w:val="24"/>
        </w:rPr>
        <w:t xml:space="preserve"> desire to </w:t>
      </w:r>
      <w:r w:rsidR="005D02C3" w:rsidRPr="001A4494">
        <w:rPr>
          <w:rFonts w:ascii="Book Antiqua" w:hAnsi="Book Antiqua"/>
          <w:sz w:val="24"/>
          <w:szCs w:val="24"/>
        </w:rPr>
        <w:t>investigate</w:t>
      </w:r>
      <w:r w:rsidRPr="001A4494">
        <w:rPr>
          <w:rFonts w:ascii="Book Antiqua" w:hAnsi="Book Antiqua"/>
          <w:sz w:val="24"/>
          <w:szCs w:val="24"/>
        </w:rPr>
        <w:t xml:space="preserve"> the manual/non-manual distinction in </w:t>
      </w:r>
      <w:r w:rsidR="005D02C3" w:rsidRPr="001A4494">
        <w:rPr>
          <w:rFonts w:ascii="Book Antiqua" w:hAnsi="Book Antiqua"/>
          <w:sz w:val="24"/>
          <w:szCs w:val="24"/>
        </w:rPr>
        <w:t>British</w:t>
      </w:r>
      <w:r w:rsidRPr="001A4494">
        <w:rPr>
          <w:rFonts w:ascii="Book Antiqua" w:hAnsi="Book Antiqua"/>
          <w:sz w:val="24"/>
          <w:szCs w:val="24"/>
        </w:rPr>
        <w:t xml:space="preserve"> society provides a </w:t>
      </w:r>
      <w:r w:rsidR="005D02C3" w:rsidRPr="001A4494">
        <w:rPr>
          <w:rFonts w:ascii="Book Antiqua" w:hAnsi="Book Antiqua"/>
          <w:sz w:val="24"/>
          <w:szCs w:val="24"/>
        </w:rPr>
        <w:t>substantive</w:t>
      </w:r>
      <w:r w:rsidRPr="001A4494">
        <w:rPr>
          <w:rFonts w:ascii="Book Antiqua" w:hAnsi="Book Antiqua"/>
          <w:sz w:val="24"/>
          <w:szCs w:val="24"/>
        </w:rPr>
        <w:t xml:space="preserve"> insight that the NS-SEC schema does not. The RGSC model shows a clear divide between the manual and non-manual occupations in British society. NS-SEC’s </w:t>
      </w:r>
      <w:r w:rsidR="005D02C3" w:rsidRPr="001A4494">
        <w:rPr>
          <w:rFonts w:ascii="Book Antiqua" w:hAnsi="Book Antiqua"/>
          <w:sz w:val="24"/>
          <w:szCs w:val="24"/>
        </w:rPr>
        <w:t>explicit</w:t>
      </w:r>
      <w:r w:rsidRPr="001A4494">
        <w:rPr>
          <w:rFonts w:ascii="Book Antiqua" w:hAnsi="Book Antiqua"/>
          <w:sz w:val="24"/>
          <w:szCs w:val="24"/>
        </w:rPr>
        <w:t xml:space="preserve"> rejection of the manual/non-manual divide </w:t>
      </w:r>
      <w:r w:rsidRPr="001A4494">
        <w:rPr>
          <w:rFonts w:ascii="Book Antiqua" w:hAnsi="Book Antiqua"/>
          <w:sz w:val="24"/>
          <w:szCs w:val="24"/>
        </w:rPr>
        <w:fldChar w:fldCharType="begin"/>
      </w:r>
      <w:r w:rsidRPr="001A4494">
        <w:rPr>
          <w:rFonts w:ascii="Book Antiqua" w:hAnsi="Book Antiqua"/>
          <w:sz w:val="24"/>
          <w:szCs w:val="24"/>
        </w:rPr>
        <w:instrText xml:space="preserve"> ADDIN ZOTERO_ITEM CSL_CITATION {"citationID":"6NQU3tXe","properties":{"formattedCitation":"(ISER, 2024)","plainCitation":"(ISER, 2024)","noteIndex":0},"citationItems":[{"id":11034,"uris":["http://zotero.org/users/8741181/items/SJRWKS4C"],"itemData":{"id":11034,"type":"webpage","abstract":"Institute for Social and Economic Research (ISER)","title":"Changes in the final version","URL":"https://www.iser.essex.ac.uk/archives/nssec/changes-in-the-final-version","author":[{"family":"ISER","given":""}],"accessed":{"date-parts":[["2024",1,8]]},"issued":{"date-parts":[["2024"]]},"citation-key":"iserChangesFinalVersion2024"}}],"schema":"https://github.com/citation-style-language/schema/raw/master/csl-citation.json"} </w:instrText>
      </w:r>
      <w:r w:rsidRPr="001A4494">
        <w:rPr>
          <w:rFonts w:ascii="Book Antiqua" w:hAnsi="Book Antiqua"/>
          <w:sz w:val="24"/>
          <w:szCs w:val="24"/>
        </w:rPr>
        <w:fldChar w:fldCharType="separate"/>
      </w:r>
      <w:r w:rsidRPr="001A4494">
        <w:rPr>
          <w:rFonts w:ascii="Book Antiqua" w:hAnsi="Book Antiqua" w:cs="Calibri"/>
          <w:sz w:val="24"/>
          <w:szCs w:val="24"/>
        </w:rPr>
        <w:t>(ISER, 2024)</w:t>
      </w:r>
      <w:r w:rsidRPr="001A4494">
        <w:rPr>
          <w:rFonts w:ascii="Book Antiqua" w:hAnsi="Book Antiqua"/>
          <w:sz w:val="24"/>
          <w:szCs w:val="24"/>
        </w:rPr>
        <w:fldChar w:fldCharType="end"/>
      </w:r>
      <w:r w:rsidRPr="001A4494">
        <w:rPr>
          <w:rFonts w:ascii="Book Antiqua" w:hAnsi="Book Antiqua"/>
          <w:sz w:val="24"/>
          <w:szCs w:val="24"/>
        </w:rPr>
        <w:t xml:space="preserve"> makes it much more difficult to see this sociological trend. </w:t>
      </w:r>
    </w:p>
    <w:p w14:paraId="2781F6CD" w14:textId="53FD35D8" w:rsidR="006E4F87" w:rsidRPr="001A4494" w:rsidRDefault="0084195E" w:rsidP="001A4494">
      <w:pPr>
        <w:spacing w:line="480" w:lineRule="auto"/>
        <w:rPr>
          <w:rFonts w:ascii="Book Antiqua" w:hAnsi="Book Antiqua"/>
          <w:sz w:val="24"/>
          <w:szCs w:val="24"/>
        </w:rPr>
      </w:pPr>
      <w:r w:rsidRPr="001A4494">
        <w:rPr>
          <w:rFonts w:ascii="Book Antiqua" w:hAnsi="Book Antiqua"/>
          <w:sz w:val="24"/>
          <w:szCs w:val="24"/>
        </w:rPr>
        <w:t xml:space="preserve">These two findings prompt two questions that need answers. The first – why go through all the trouble of creating a new measure of social class – NS-SEC – if the same substantive interpretation is provided?  Whilst NS-SEC does not in of itself provide </w:t>
      </w:r>
      <w:r w:rsidR="005D02C3" w:rsidRPr="001A4494">
        <w:rPr>
          <w:rFonts w:ascii="Book Antiqua" w:hAnsi="Book Antiqua"/>
          <w:sz w:val="24"/>
          <w:szCs w:val="24"/>
        </w:rPr>
        <w:t>improved</w:t>
      </w:r>
      <w:r w:rsidRPr="001A4494">
        <w:rPr>
          <w:rFonts w:ascii="Book Antiqua" w:hAnsi="Book Antiqua"/>
          <w:sz w:val="24"/>
          <w:szCs w:val="24"/>
        </w:rPr>
        <w:t xml:space="preserve"> statistical associations – or even different </w:t>
      </w:r>
      <w:r w:rsidR="005D02C3" w:rsidRPr="001A4494">
        <w:rPr>
          <w:rFonts w:ascii="Book Antiqua" w:hAnsi="Book Antiqua"/>
          <w:sz w:val="24"/>
          <w:szCs w:val="24"/>
        </w:rPr>
        <w:t>statistical</w:t>
      </w:r>
      <w:r w:rsidRPr="001A4494">
        <w:rPr>
          <w:rFonts w:ascii="Book Antiqua" w:hAnsi="Book Antiqua"/>
          <w:sz w:val="24"/>
          <w:szCs w:val="24"/>
        </w:rPr>
        <w:t xml:space="preserve"> </w:t>
      </w:r>
      <w:r w:rsidR="005D02C3" w:rsidRPr="001A4494">
        <w:rPr>
          <w:rFonts w:ascii="Book Antiqua" w:hAnsi="Book Antiqua"/>
          <w:sz w:val="24"/>
          <w:szCs w:val="24"/>
        </w:rPr>
        <w:t>associations</w:t>
      </w:r>
      <w:r w:rsidRPr="001A4494">
        <w:rPr>
          <w:rFonts w:ascii="Book Antiqua" w:hAnsi="Book Antiqua"/>
          <w:sz w:val="24"/>
          <w:szCs w:val="24"/>
        </w:rPr>
        <w:t xml:space="preserve">, it does provide a non a priori </w:t>
      </w:r>
      <w:r w:rsidR="005D02C3" w:rsidRPr="001A4494">
        <w:rPr>
          <w:rFonts w:ascii="Book Antiqua" w:hAnsi="Book Antiqua"/>
          <w:sz w:val="24"/>
          <w:szCs w:val="24"/>
        </w:rPr>
        <w:t>definition</w:t>
      </w:r>
      <w:r w:rsidRPr="001A4494">
        <w:rPr>
          <w:rFonts w:ascii="Book Antiqua" w:hAnsi="Book Antiqua"/>
          <w:sz w:val="24"/>
          <w:szCs w:val="24"/>
        </w:rPr>
        <w:t xml:space="preserve"> of class as well as from this, a way to explore the causal mechanisms more </w:t>
      </w:r>
      <w:r w:rsidR="005D02C3" w:rsidRPr="001A4494">
        <w:rPr>
          <w:rFonts w:ascii="Book Antiqua" w:hAnsi="Book Antiqua"/>
          <w:sz w:val="24"/>
          <w:szCs w:val="24"/>
        </w:rPr>
        <w:t>readily</w:t>
      </w:r>
      <w:r w:rsidRPr="001A4494">
        <w:rPr>
          <w:rFonts w:ascii="Book Antiqua" w:hAnsi="Book Antiqua"/>
          <w:sz w:val="24"/>
          <w:szCs w:val="24"/>
        </w:rPr>
        <w:t xml:space="preserve"> than the RGSC measure. The a priori nature of RGSC is worrying, even if it does provide </w:t>
      </w:r>
      <w:r w:rsidR="005D02C3" w:rsidRPr="001A4494">
        <w:rPr>
          <w:rFonts w:ascii="Book Antiqua" w:hAnsi="Book Antiqua"/>
          <w:sz w:val="24"/>
          <w:szCs w:val="24"/>
        </w:rPr>
        <w:t>substantively</w:t>
      </w:r>
      <w:r w:rsidRPr="001A4494">
        <w:rPr>
          <w:rFonts w:ascii="Book Antiqua" w:hAnsi="Book Antiqua"/>
          <w:sz w:val="24"/>
          <w:szCs w:val="24"/>
        </w:rPr>
        <w:t xml:space="preserve"> identical results to the NS-SEC based measure, a complete abandonment of social theoretical justification for a social class measure is not appropriate. Sociology is not and should not be a data dredging exercise. </w:t>
      </w:r>
    </w:p>
    <w:p w14:paraId="197F763A" w14:textId="33054EDD" w:rsidR="003A6AE1" w:rsidRPr="001A4494" w:rsidRDefault="003A6AE1" w:rsidP="001A4494">
      <w:pPr>
        <w:spacing w:line="480" w:lineRule="auto"/>
        <w:rPr>
          <w:rFonts w:ascii="Book Antiqua" w:hAnsi="Book Antiqua"/>
          <w:sz w:val="24"/>
          <w:szCs w:val="24"/>
        </w:rPr>
      </w:pPr>
      <w:r w:rsidRPr="001A4494">
        <w:rPr>
          <w:rFonts w:ascii="Book Antiqua" w:hAnsi="Book Antiqua"/>
          <w:sz w:val="24"/>
          <w:szCs w:val="24"/>
        </w:rPr>
        <w:lastRenderedPageBreak/>
        <w:t xml:space="preserve">NS-SEC does not come away as the perfect </w:t>
      </w:r>
      <w:r w:rsidR="005D02C3" w:rsidRPr="001A4494">
        <w:rPr>
          <w:rFonts w:ascii="Book Antiqua" w:hAnsi="Book Antiqua"/>
          <w:sz w:val="24"/>
          <w:szCs w:val="24"/>
        </w:rPr>
        <w:t>choice,</w:t>
      </w:r>
      <w:r w:rsidRPr="001A4494">
        <w:rPr>
          <w:rFonts w:ascii="Book Antiqua" w:hAnsi="Book Antiqua"/>
          <w:sz w:val="24"/>
          <w:szCs w:val="24"/>
        </w:rPr>
        <w:t xml:space="preserve"> however. The abandonment of the manual/non-manual divide in </w:t>
      </w:r>
      <w:r w:rsidR="005D02C3" w:rsidRPr="001A4494">
        <w:rPr>
          <w:rFonts w:ascii="Book Antiqua" w:hAnsi="Book Antiqua"/>
          <w:sz w:val="24"/>
          <w:szCs w:val="24"/>
        </w:rPr>
        <w:t>British</w:t>
      </w:r>
      <w:r w:rsidRPr="001A4494">
        <w:rPr>
          <w:rFonts w:ascii="Book Antiqua" w:hAnsi="Book Antiqua"/>
          <w:sz w:val="24"/>
          <w:szCs w:val="24"/>
        </w:rPr>
        <w:t xml:space="preserve"> society urged by </w:t>
      </w:r>
      <w:r w:rsidRPr="001A4494">
        <w:rPr>
          <w:rFonts w:ascii="Book Antiqua" w:hAnsi="Book Antiqua"/>
          <w:sz w:val="24"/>
          <w:szCs w:val="24"/>
        </w:rPr>
        <w:fldChar w:fldCharType="begin"/>
      </w:r>
      <w:r w:rsidR="00275F19">
        <w:rPr>
          <w:rFonts w:ascii="Book Antiqua" w:hAnsi="Book Antiqua"/>
          <w:sz w:val="24"/>
          <w:szCs w:val="24"/>
        </w:rPr>
        <w:instrText xml:space="preserve"> ADDIN ZOTERO_ITEM CSL_CITATION {"citationID":"3JF2E7uo","properties":{"formattedCitation":"(Goldthorpe and Hope, 1974)","plainCitation":"(Goldthorpe and Hope, 1974)","dontUpdate":true,"noteIndex":0},"citationItems":[{"id":11249,"uris":["http://zotero.org/users/8741181/items/94UFJR64"],"itemData":{"id":11249,"type":"article-journal","title":"The social grading of occupations: A new approach and scale.","author":[{"family":"Goldthorpe","given":"J. H"},{"family":"Hope","given":"Keith"}],"issued":{"date-parts":[["1974"]]},"citation-key":"goldthorpeSocialGradingOccupations1974"}}],"schema":"https://github.com/citation-style-language/schema/raw/master/csl-citation.json"} </w:instrText>
      </w:r>
      <w:r w:rsidRPr="001A4494">
        <w:rPr>
          <w:rFonts w:ascii="Book Antiqua" w:hAnsi="Book Antiqua"/>
          <w:sz w:val="24"/>
          <w:szCs w:val="24"/>
        </w:rPr>
        <w:fldChar w:fldCharType="separate"/>
      </w:r>
      <w:r w:rsidRPr="001A4494">
        <w:rPr>
          <w:rFonts w:ascii="Book Antiqua" w:hAnsi="Book Antiqua" w:cs="Calibri"/>
          <w:sz w:val="24"/>
          <w:szCs w:val="24"/>
        </w:rPr>
        <w:t>Goldthorpe and Hope (1974)</w:t>
      </w:r>
      <w:r w:rsidRPr="001A4494">
        <w:rPr>
          <w:rFonts w:ascii="Book Antiqua" w:hAnsi="Book Antiqua"/>
          <w:sz w:val="24"/>
          <w:szCs w:val="24"/>
        </w:rPr>
        <w:fldChar w:fldCharType="end"/>
      </w:r>
      <w:r w:rsidRPr="001A4494">
        <w:rPr>
          <w:rFonts w:ascii="Book Antiqua" w:hAnsi="Book Antiqua"/>
          <w:sz w:val="24"/>
          <w:szCs w:val="24"/>
        </w:rPr>
        <w:t xml:space="preserve"> may be an </w:t>
      </w:r>
      <w:r w:rsidR="005D02C3" w:rsidRPr="001A4494">
        <w:rPr>
          <w:rFonts w:ascii="Book Antiqua" w:hAnsi="Book Antiqua"/>
          <w:sz w:val="24"/>
          <w:szCs w:val="24"/>
        </w:rPr>
        <w:t>adequate</w:t>
      </w:r>
      <w:r w:rsidRPr="001A4494">
        <w:rPr>
          <w:rFonts w:ascii="Book Antiqua" w:hAnsi="Book Antiqua"/>
          <w:sz w:val="24"/>
          <w:szCs w:val="24"/>
        </w:rPr>
        <w:t xml:space="preserve"> argument for the </w:t>
      </w:r>
      <w:r w:rsidR="005D02C3" w:rsidRPr="001A4494">
        <w:rPr>
          <w:rFonts w:ascii="Book Antiqua" w:hAnsi="Book Antiqua"/>
          <w:sz w:val="24"/>
          <w:szCs w:val="24"/>
        </w:rPr>
        <w:t>British</w:t>
      </w:r>
      <w:r w:rsidRPr="001A4494">
        <w:rPr>
          <w:rFonts w:ascii="Book Antiqua" w:hAnsi="Book Antiqua"/>
          <w:sz w:val="24"/>
          <w:szCs w:val="24"/>
        </w:rPr>
        <w:t xml:space="preserve"> society when they were writing, but for the 1958 NCDS cohort, there is a clear and apparent manual/non-manual divide that is muddied by the use of the NS-SEC schema. Without using another schema that is </w:t>
      </w:r>
      <w:r w:rsidR="005D02C3" w:rsidRPr="001A4494">
        <w:rPr>
          <w:rFonts w:ascii="Book Antiqua" w:hAnsi="Book Antiqua"/>
          <w:sz w:val="24"/>
          <w:szCs w:val="24"/>
        </w:rPr>
        <w:t>sensitive</w:t>
      </w:r>
      <w:r w:rsidRPr="001A4494">
        <w:rPr>
          <w:rFonts w:ascii="Book Antiqua" w:hAnsi="Book Antiqua"/>
          <w:sz w:val="24"/>
          <w:szCs w:val="24"/>
        </w:rPr>
        <w:t xml:space="preserve"> to this divide such as RGSC, an analyst may miss the importance of this divide </w:t>
      </w:r>
      <w:r w:rsidR="005D02C3" w:rsidRPr="001A4494">
        <w:rPr>
          <w:rFonts w:ascii="Book Antiqua" w:hAnsi="Book Antiqua"/>
          <w:sz w:val="24"/>
          <w:szCs w:val="24"/>
        </w:rPr>
        <w:t>altogether</w:t>
      </w:r>
      <w:r w:rsidRPr="001A4494">
        <w:rPr>
          <w:rFonts w:ascii="Book Antiqua" w:hAnsi="Book Antiqua"/>
          <w:sz w:val="24"/>
          <w:szCs w:val="24"/>
        </w:rPr>
        <w:t xml:space="preserve">. Using the NS-SEC schema on its own for historical data prior to its implementation in 2000 may lead to a whitewashing of </w:t>
      </w:r>
      <w:r w:rsidR="005D02C3" w:rsidRPr="001A4494">
        <w:rPr>
          <w:rFonts w:ascii="Book Antiqua" w:hAnsi="Book Antiqua"/>
          <w:sz w:val="24"/>
          <w:szCs w:val="24"/>
        </w:rPr>
        <w:t>British</w:t>
      </w:r>
      <w:r w:rsidRPr="001A4494">
        <w:rPr>
          <w:rFonts w:ascii="Book Antiqua" w:hAnsi="Book Antiqua"/>
          <w:sz w:val="24"/>
          <w:szCs w:val="24"/>
        </w:rPr>
        <w:t xml:space="preserve"> socio-historical context. Whilst it would not be appropriate to </w:t>
      </w:r>
      <w:r w:rsidR="005D02C3" w:rsidRPr="001A4494">
        <w:rPr>
          <w:rFonts w:ascii="Book Antiqua" w:hAnsi="Book Antiqua"/>
          <w:sz w:val="24"/>
          <w:szCs w:val="24"/>
        </w:rPr>
        <w:t>solely</w:t>
      </w:r>
      <w:r w:rsidRPr="001A4494">
        <w:rPr>
          <w:rFonts w:ascii="Book Antiqua" w:hAnsi="Book Antiqua"/>
          <w:sz w:val="24"/>
          <w:szCs w:val="24"/>
        </w:rPr>
        <w:t xml:space="preserve"> use the RGSC measure on its own considering its lack of </w:t>
      </w:r>
      <w:r w:rsidR="005D02C3" w:rsidRPr="001A4494">
        <w:rPr>
          <w:rFonts w:ascii="Book Antiqua" w:hAnsi="Book Antiqua"/>
          <w:sz w:val="24"/>
          <w:szCs w:val="24"/>
        </w:rPr>
        <w:t>theoretical</w:t>
      </w:r>
      <w:r w:rsidRPr="001A4494">
        <w:rPr>
          <w:rFonts w:ascii="Book Antiqua" w:hAnsi="Book Antiqua"/>
          <w:sz w:val="24"/>
          <w:szCs w:val="24"/>
        </w:rPr>
        <w:t xml:space="preserve"> </w:t>
      </w:r>
      <w:r w:rsidR="005D02C3" w:rsidRPr="001A4494">
        <w:rPr>
          <w:rFonts w:ascii="Book Antiqua" w:hAnsi="Book Antiqua"/>
          <w:sz w:val="24"/>
          <w:szCs w:val="24"/>
        </w:rPr>
        <w:t>justification</w:t>
      </w:r>
      <w:r w:rsidRPr="001A4494">
        <w:rPr>
          <w:rFonts w:ascii="Book Antiqua" w:hAnsi="Book Antiqua"/>
          <w:sz w:val="24"/>
          <w:szCs w:val="24"/>
        </w:rPr>
        <w:t xml:space="preserve">, it appears sensible to conduct a sensitivity analysis of both measures when dealing with historical data that predates the NS-SEC schema – and perhaps even after its implementation to see if the manual/non-manual divide truly is dead in Britian. </w:t>
      </w:r>
    </w:p>
    <w:p w14:paraId="20EF894D" w14:textId="256C3FDA" w:rsidR="003A6AE1" w:rsidRPr="001A4494" w:rsidRDefault="003A6AE1" w:rsidP="001A4494">
      <w:pPr>
        <w:spacing w:line="480" w:lineRule="auto"/>
        <w:rPr>
          <w:rFonts w:ascii="Book Antiqua" w:hAnsi="Book Antiqua"/>
          <w:sz w:val="24"/>
          <w:szCs w:val="24"/>
        </w:rPr>
      </w:pPr>
      <w:r w:rsidRPr="001A4494">
        <w:rPr>
          <w:rFonts w:ascii="Book Antiqua" w:hAnsi="Book Antiqua"/>
          <w:sz w:val="24"/>
          <w:szCs w:val="24"/>
        </w:rPr>
        <w:t xml:space="preserve">The remarkable </w:t>
      </w:r>
      <w:r w:rsidR="005D02C3" w:rsidRPr="001A4494">
        <w:rPr>
          <w:rFonts w:ascii="Book Antiqua" w:hAnsi="Book Antiqua"/>
          <w:sz w:val="24"/>
          <w:szCs w:val="24"/>
        </w:rPr>
        <w:t>similarity</w:t>
      </w:r>
      <w:r w:rsidRPr="001A4494">
        <w:rPr>
          <w:rFonts w:ascii="Book Antiqua" w:hAnsi="Book Antiqua"/>
          <w:sz w:val="24"/>
          <w:szCs w:val="24"/>
        </w:rPr>
        <w:t xml:space="preserve"> of the RGSC and NS-SEC models, on top of the relative operationalisation similarity between the two social class schemas broaches another important point surrounding the use of social class variables in surveys. There is </w:t>
      </w:r>
      <w:r w:rsidR="005D02C3" w:rsidRPr="001A4494">
        <w:rPr>
          <w:rFonts w:ascii="Book Antiqua" w:hAnsi="Book Antiqua"/>
          <w:sz w:val="24"/>
          <w:szCs w:val="24"/>
        </w:rPr>
        <w:t>ultimately</w:t>
      </w:r>
      <w:r w:rsidRPr="001A4494">
        <w:rPr>
          <w:rFonts w:ascii="Book Antiqua" w:hAnsi="Book Antiqua"/>
          <w:sz w:val="24"/>
          <w:szCs w:val="24"/>
        </w:rPr>
        <w:t xml:space="preserve"> an illusion of choice in the datasets used when selecting a social class measure. The lack of inclusion on a variety of measures makes it impossible to construct and compare </w:t>
      </w:r>
      <w:r w:rsidR="005D02C3" w:rsidRPr="001A4494">
        <w:rPr>
          <w:rFonts w:ascii="Book Antiqua" w:hAnsi="Book Antiqua"/>
          <w:sz w:val="24"/>
          <w:szCs w:val="24"/>
        </w:rPr>
        <w:t>theoretically</w:t>
      </w:r>
      <w:r w:rsidRPr="001A4494">
        <w:rPr>
          <w:rFonts w:ascii="Book Antiqua" w:hAnsi="Book Antiqua"/>
          <w:sz w:val="24"/>
          <w:szCs w:val="24"/>
        </w:rPr>
        <w:t xml:space="preserve"> distinct social class measures such as Wright’s schema or a manifestation of Bourdieu’s views of social class. Beyond moving towards an inclusion of variables such as wealth, income, education – that are at best </w:t>
      </w:r>
      <w:r w:rsidR="005D02C3" w:rsidRPr="001A4494">
        <w:rPr>
          <w:rFonts w:ascii="Book Antiqua" w:hAnsi="Book Antiqua"/>
          <w:sz w:val="24"/>
          <w:szCs w:val="24"/>
        </w:rPr>
        <w:t>epiphonema</w:t>
      </w:r>
      <w:r w:rsidR="005D02C3">
        <w:rPr>
          <w:rFonts w:ascii="Book Antiqua" w:hAnsi="Book Antiqua"/>
          <w:sz w:val="24"/>
          <w:szCs w:val="24"/>
        </w:rPr>
        <w:t>l</w:t>
      </w:r>
      <w:r w:rsidRPr="001A4494">
        <w:rPr>
          <w:rFonts w:ascii="Book Antiqua" w:hAnsi="Book Antiqua"/>
          <w:sz w:val="24"/>
          <w:szCs w:val="24"/>
        </w:rPr>
        <w:t xml:space="preserve"> with social class, the options for </w:t>
      </w:r>
      <w:r w:rsidR="005D02C3" w:rsidRPr="001A4494">
        <w:rPr>
          <w:rFonts w:ascii="Book Antiqua" w:hAnsi="Book Antiqua"/>
          <w:sz w:val="24"/>
          <w:szCs w:val="24"/>
        </w:rPr>
        <w:t>comparing</w:t>
      </w:r>
      <w:r w:rsidRPr="001A4494">
        <w:rPr>
          <w:rFonts w:ascii="Book Antiqua" w:hAnsi="Book Antiqua"/>
          <w:sz w:val="24"/>
          <w:szCs w:val="24"/>
        </w:rPr>
        <w:t xml:space="preserve"> social class measures is limited. The dominance of one particular </w:t>
      </w:r>
      <w:r w:rsidR="005D02C3" w:rsidRPr="001A4494">
        <w:rPr>
          <w:rFonts w:ascii="Book Antiqua" w:hAnsi="Book Antiqua"/>
          <w:sz w:val="24"/>
          <w:szCs w:val="24"/>
        </w:rPr>
        <w:t>manifestation</w:t>
      </w:r>
      <w:r w:rsidRPr="001A4494">
        <w:rPr>
          <w:rFonts w:ascii="Book Antiqua" w:hAnsi="Book Antiqua"/>
          <w:sz w:val="24"/>
          <w:szCs w:val="24"/>
        </w:rPr>
        <w:t xml:space="preserve"> of social class – in the </w:t>
      </w:r>
      <w:r w:rsidR="005D02C3" w:rsidRPr="001A4494">
        <w:rPr>
          <w:rFonts w:ascii="Book Antiqua" w:hAnsi="Book Antiqua"/>
          <w:sz w:val="24"/>
          <w:szCs w:val="24"/>
        </w:rPr>
        <w:t>British</w:t>
      </w:r>
      <w:r w:rsidRPr="001A4494">
        <w:rPr>
          <w:rFonts w:ascii="Book Antiqua" w:hAnsi="Book Antiqua"/>
          <w:sz w:val="24"/>
          <w:szCs w:val="24"/>
        </w:rPr>
        <w:t xml:space="preserve"> </w:t>
      </w:r>
      <w:r w:rsidRPr="001A4494">
        <w:rPr>
          <w:rFonts w:ascii="Book Antiqua" w:hAnsi="Book Antiqua"/>
          <w:sz w:val="24"/>
          <w:szCs w:val="24"/>
        </w:rPr>
        <w:lastRenderedPageBreak/>
        <w:t xml:space="preserve">case NS-SEC – is damaging to the exploration of social class as a sociological </w:t>
      </w:r>
      <w:r w:rsidR="005D02C3" w:rsidRPr="001A4494">
        <w:rPr>
          <w:rFonts w:ascii="Book Antiqua" w:hAnsi="Book Antiqua"/>
          <w:sz w:val="24"/>
          <w:szCs w:val="24"/>
        </w:rPr>
        <w:t>phenomenon</w:t>
      </w:r>
      <w:r w:rsidRPr="001A4494">
        <w:rPr>
          <w:rFonts w:ascii="Book Antiqua" w:hAnsi="Book Antiqua"/>
          <w:sz w:val="24"/>
          <w:szCs w:val="24"/>
        </w:rPr>
        <w:t xml:space="preserve"> in </w:t>
      </w:r>
      <w:r w:rsidR="005D02C3" w:rsidRPr="001A4494">
        <w:rPr>
          <w:rFonts w:ascii="Book Antiqua" w:hAnsi="Book Antiqua"/>
          <w:sz w:val="24"/>
          <w:szCs w:val="24"/>
        </w:rPr>
        <w:t>British</w:t>
      </w:r>
      <w:r w:rsidRPr="001A4494">
        <w:rPr>
          <w:rFonts w:ascii="Book Antiqua" w:hAnsi="Book Antiqua"/>
          <w:sz w:val="24"/>
          <w:szCs w:val="24"/>
        </w:rPr>
        <w:t xml:space="preserve"> society and forces social stratification research into a static normal science. </w:t>
      </w:r>
    </w:p>
    <w:p w14:paraId="26D414CF" w14:textId="1ED35F58" w:rsidR="003A6AE1" w:rsidRDefault="005D02C3" w:rsidP="001A4494">
      <w:pPr>
        <w:spacing w:line="480" w:lineRule="auto"/>
        <w:rPr>
          <w:rFonts w:ascii="Book Antiqua" w:hAnsi="Book Antiqua"/>
          <w:sz w:val="24"/>
          <w:szCs w:val="24"/>
        </w:rPr>
      </w:pPr>
      <w:r w:rsidRPr="001A4494">
        <w:rPr>
          <w:rFonts w:ascii="Book Antiqua" w:hAnsi="Book Antiqua"/>
          <w:sz w:val="24"/>
          <w:szCs w:val="24"/>
        </w:rPr>
        <w:t>Whilst the</w:t>
      </w:r>
      <w:r w:rsidR="003A6AE1" w:rsidRPr="001A4494">
        <w:rPr>
          <w:rFonts w:ascii="Book Antiqua" w:hAnsi="Book Antiqua"/>
          <w:sz w:val="24"/>
          <w:szCs w:val="24"/>
        </w:rPr>
        <w:t xml:space="preserve"> RGSC and NS-SEC models are </w:t>
      </w:r>
      <w:r w:rsidRPr="001A4494">
        <w:rPr>
          <w:rFonts w:ascii="Book Antiqua" w:hAnsi="Book Antiqua"/>
          <w:sz w:val="24"/>
          <w:szCs w:val="24"/>
        </w:rPr>
        <w:t>remarkably</w:t>
      </w:r>
      <w:r w:rsidR="003A6AE1" w:rsidRPr="001A4494">
        <w:rPr>
          <w:rFonts w:ascii="Book Antiqua" w:hAnsi="Book Antiqua"/>
          <w:sz w:val="24"/>
          <w:szCs w:val="24"/>
        </w:rPr>
        <w:t xml:space="preserve"> similar, the CAMSIS model stands alone in comparison. CAMSIS is unlike the other two measures not a measure of social class, it is a measure of social distance. Given this, it prompts the second question that requires an answer, if CAMSIS is statistically, and </w:t>
      </w:r>
      <w:r w:rsidRPr="001A4494">
        <w:rPr>
          <w:rFonts w:ascii="Book Antiqua" w:hAnsi="Book Antiqua"/>
          <w:sz w:val="24"/>
          <w:szCs w:val="24"/>
        </w:rPr>
        <w:t>theoretically</w:t>
      </w:r>
      <w:r w:rsidR="003A6AE1" w:rsidRPr="001A4494">
        <w:rPr>
          <w:rFonts w:ascii="Book Antiqua" w:hAnsi="Book Antiqua"/>
          <w:sz w:val="24"/>
          <w:szCs w:val="24"/>
        </w:rPr>
        <w:t xml:space="preserve"> distinct from social class measures, should it be included alongside such measures in an analysis of social </w:t>
      </w:r>
      <w:r w:rsidRPr="001A4494">
        <w:rPr>
          <w:rFonts w:ascii="Book Antiqua" w:hAnsi="Book Antiqua"/>
          <w:sz w:val="24"/>
          <w:szCs w:val="24"/>
        </w:rPr>
        <w:t>stratification</w:t>
      </w:r>
      <w:r w:rsidR="003A6AE1" w:rsidRPr="001A4494">
        <w:rPr>
          <w:rFonts w:ascii="Book Antiqua" w:hAnsi="Book Antiqua"/>
          <w:sz w:val="24"/>
          <w:szCs w:val="24"/>
        </w:rPr>
        <w:t xml:space="preserve">? The literature is very careful in distinguishing between social class measures and social scales of </w:t>
      </w:r>
      <w:r w:rsidRPr="001A4494">
        <w:rPr>
          <w:rFonts w:ascii="Book Antiqua" w:hAnsi="Book Antiqua"/>
          <w:sz w:val="24"/>
          <w:szCs w:val="24"/>
        </w:rPr>
        <w:t>distance</w:t>
      </w:r>
      <w:r w:rsidR="003A6AE1" w:rsidRPr="001A4494">
        <w:rPr>
          <w:rFonts w:ascii="Book Antiqua" w:hAnsi="Book Antiqua"/>
          <w:sz w:val="24"/>
          <w:szCs w:val="24"/>
        </w:rPr>
        <w:t xml:space="preserve"> or prestige, but given their </w:t>
      </w:r>
      <w:r w:rsidRPr="001A4494">
        <w:rPr>
          <w:rFonts w:ascii="Book Antiqua" w:hAnsi="Book Antiqua"/>
          <w:sz w:val="24"/>
          <w:szCs w:val="24"/>
        </w:rPr>
        <w:t>theoretical</w:t>
      </w:r>
      <w:r w:rsidR="003A6AE1" w:rsidRPr="001A4494">
        <w:rPr>
          <w:rFonts w:ascii="Book Antiqua" w:hAnsi="Book Antiqua"/>
          <w:sz w:val="24"/>
          <w:szCs w:val="24"/>
        </w:rPr>
        <w:t xml:space="preserve"> </w:t>
      </w:r>
      <w:r w:rsidRPr="001A4494">
        <w:rPr>
          <w:rFonts w:ascii="Book Antiqua" w:hAnsi="Book Antiqua"/>
          <w:sz w:val="24"/>
          <w:szCs w:val="24"/>
        </w:rPr>
        <w:t>and</w:t>
      </w:r>
      <w:r w:rsidR="003A6AE1" w:rsidRPr="001A4494">
        <w:rPr>
          <w:rFonts w:ascii="Book Antiqua" w:hAnsi="Book Antiqua"/>
          <w:sz w:val="24"/>
          <w:szCs w:val="24"/>
        </w:rPr>
        <w:t xml:space="preserve"> </w:t>
      </w:r>
      <w:r w:rsidRPr="001A4494">
        <w:rPr>
          <w:rFonts w:ascii="Book Antiqua" w:hAnsi="Book Antiqua"/>
          <w:sz w:val="24"/>
          <w:szCs w:val="24"/>
        </w:rPr>
        <w:t>substantive</w:t>
      </w:r>
      <w:r w:rsidR="003A6AE1" w:rsidRPr="001A4494">
        <w:rPr>
          <w:rFonts w:ascii="Book Antiqua" w:hAnsi="Book Antiqua"/>
          <w:sz w:val="24"/>
          <w:szCs w:val="24"/>
        </w:rPr>
        <w:t xml:space="preserve"> differences, they should rightfully be included alongside one another and yet they are not. </w:t>
      </w:r>
      <w:r w:rsidRPr="001A4494">
        <w:rPr>
          <w:rFonts w:ascii="Book Antiqua" w:hAnsi="Book Antiqua"/>
          <w:sz w:val="24"/>
          <w:szCs w:val="24"/>
        </w:rPr>
        <w:t>Goldthorpe</w:t>
      </w:r>
      <w:r w:rsidR="001A4494" w:rsidRPr="001A4494">
        <w:rPr>
          <w:rFonts w:ascii="Book Antiqua" w:hAnsi="Book Antiqua"/>
          <w:sz w:val="24"/>
          <w:szCs w:val="24"/>
        </w:rPr>
        <w:t xml:space="preserve"> and Chan </w:t>
      </w:r>
      <w:r w:rsidR="001A4494" w:rsidRPr="001A4494">
        <w:rPr>
          <w:rFonts w:ascii="Book Antiqua" w:hAnsi="Book Antiqua"/>
          <w:sz w:val="24"/>
          <w:szCs w:val="24"/>
        </w:rPr>
        <w:fldChar w:fldCharType="begin"/>
      </w:r>
      <w:r w:rsidR="00275F19">
        <w:rPr>
          <w:rFonts w:ascii="Book Antiqua" w:hAnsi="Book Antiqua"/>
          <w:sz w:val="24"/>
          <w:szCs w:val="24"/>
        </w:rPr>
        <w:instrText xml:space="preserve"> ADDIN ZOTERO_ITEM CSL_CITATION {"citationID":"3nmBI6MP","properties":{"formattedCitation":"(Chan and Goldthorpe, 2007)","plainCitation":"(Chan and Goldthorpe, 2007)","dontUpdate":true,"noteIndex":0},"citationItems":[{"id":11769,"uris":["http://zotero.org/users/8741181/items/T8JLHW4R"],"itemData":{"id":11769,"type":"article-journal","abstract":"In this article, we return to Max Weber's distinction between class and status as related but different forms of social stratification. We argue that this distinction is not only conceptually cogent, but empirically important as well. Indeed, class and status do have distinct explanatory power when it comes to studying varying areas of social life. Consistent with Weber's assertions, we show that economic security and prospects are stratified more by class than by status, while the opposite is true for outcomes in the domain of cultural consumption. Within politics, class rather than status predicts Conservative versus Labour Party voting in British general elections and also Left-Right political attitudes. But it is status rather than class that predicts Libertarian-Authoritarian attitudes.","container-title":"American Sociological Review","DOI":"10.1177/000312240707200402","ISSN":"0003-1224, 1939-8271","issue":"4","journalAbbreviation":"Am Sociol Rev","language":"en","license":"http://journals.sagepub.com/page/policies/text-and-data-mining-license","page":"512-532","source":"DOI.org (Crossref)","title":"Class and Status: The Conceptual Distinction and its Empirical Relevance","title-short":"Class and Status","volume":"72","author":[{"family":"Chan","given":"Tak Wing"},{"family":"Goldthorpe","given":"John H."}],"issued":{"date-parts":[["2007",8]]},"citation-key":"chanClassStatusConceptual2007"}}],"schema":"https://github.com/citation-style-language/schema/raw/master/csl-citation.json"} </w:instrText>
      </w:r>
      <w:r w:rsidR="001A4494" w:rsidRPr="001A4494">
        <w:rPr>
          <w:rFonts w:ascii="Book Antiqua" w:hAnsi="Book Antiqua"/>
          <w:sz w:val="24"/>
          <w:szCs w:val="24"/>
        </w:rPr>
        <w:fldChar w:fldCharType="separate"/>
      </w:r>
      <w:r w:rsidR="001A4494" w:rsidRPr="001A4494">
        <w:rPr>
          <w:rFonts w:ascii="Book Antiqua" w:hAnsi="Book Antiqua" w:cs="Calibri"/>
          <w:sz w:val="24"/>
          <w:szCs w:val="24"/>
        </w:rPr>
        <w:t>(2007)</w:t>
      </w:r>
      <w:r w:rsidR="001A4494" w:rsidRPr="001A4494">
        <w:rPr>
          <w:rFonts w:ascii="Book Antiqua" w:hAnsi="Book Antiqua"/>
          <w:sz w:val="24"/>
          <w:szCs w:val="24"/>
        </w:rPr>
        <w:fldChar w:fldCharType="end"/>
      </w:r>
      <w:r w:rsidR="001A4494" w:rsidRPr="001A4494">
        <w:rPr>
          <w:rFonts w:ascii="Book Antiqua" w:hAnsi="Book Antiqua"/>
          <w:sz w:val="24"/>
          <w:szCs w:val="24"/>
        </w:rPr>
        <w:t xml:space="preserve"> have attempted this in the past with social class and social status manifestations in an attempt to provide an </w:t>
      </w:r>
      <w:r w:rsidRPr="001A4494">
        <w:rPr>
          <w:rFonts w:ascii="Book Antiqua" w:hAnsi="Book Antiqua"/>
          <w:sz w:val="24"/>
          <w:szCs w:val="24"/>
        </w:rPr>
        <w:t>adequate</w:t>
      </w:r>
      <w:r w:rsidR="001A4494" w:rsidRPr="001A4494">
        <w:rPr>
          <w:rFonts w:ascii="Book Antiqua" w:hAnsi="Book Antiqua"/>
          <w:sz w:val="24"/>
          <w:szCs w:val="24"/>
        </w:rPr>
        <w:t xml:space="preserve"> manifestation of Weber’s Class, Status, and Party theory </w:t>
      </w:r>
      <w:r w:rsidR="001A4494" w:rsidRPr="001A4494">
        <w:rPr>
          <w:rFonts w:ascii="Book Antiqua" w:hAnsi="Book Antiqua"/>
          <w:sz w:val="24"/>
          <w:szCs w:val="24"/>
        </w:rPr>
        <w:fldChar w:fldCharType="begin"/>
      </w:r>
      <w:r w:rsidR="001A4494" w:rsidRPr="001A4494">
        <w:rPr>
          <w:rFonts w:ascii="Book Antiqua" w:hAnsi="Book Antiqua"/>
          <w:sz w:val="24"/>
          <w:szCs w:val="24"/>
        </w:rPr>
        <w:instrText xml:space="preserve"> ADDIN ZOTERO_ITEM CSL_CITATION {"citationID":"asFfkKG9","properties":{"formattedCitation":"(Weber, 1978)","plainCitation":"(Weber, 1978)","noteIndex":0},"citationItems":[{"id":10972,"uris":["http://zotero.org/users/8741181/items/5UHQM8W8"],"itemData":{"id":10972,"type":"book","publisher":"Berkeley","title":"Economy and Society","volume":"1","author":[{"family":"Weber","given":"Max"}],"issued":{"date-parts":[["1978"]]},"citation-key":"weberEconomySociety1978"}}],"schema":"https://github.com/citation-style-language/schema/raw/master/csl-citation.json"} </w:instrText>
      </w:r>
      <w:r w:rsidR="001A4494" w:rsidRPr="001A4494">
        <w:rPr>
          <w:rFonts w:ascii="Book Antiqua" w:hAnsi="Book Antiqua"/>
          <w:sz w:val="24"/>
          <w:szCs w:val="24"/>
        </w:rPr>
        <w:fldChar w:fldCharType="separate"/>
      </w:r>
      <w:r w:rsidR="001A4494" w:rsidRPr="001A4494">
        <w:rPr>
          <w:rFonts w:ascii="Book Antiqua" w:hAnsi="Book Antiqua" w:cs="Calibri"/>
          <w:sz w:val="24"/>
          <w:szCs w:val="24"/>
        </w:rPr>
        <w:t>(Weber, 1978)</w:t>
      </w:r>
      <w:r w:rsidR="001A4494" w:rsidRPr="001A4494">
        <w:rPr>
          <w:rFonts w:ascii="Book Antiqua" w:hAnsi="Book Antiqua"/>
          <w:sz w:val="24"/>
          <w:szCs w:val="24"/>
        </w:rPr>
        <w:fldChar w:fldCharType="end"/>
      </w:r>
      <w:r w:rsidR="001A4494" w:rsidRPr="001A4494">
        <w:rPr>
          <w:rFonts w:ascii="Book Antiqua" w:hAnsi="Book Antiqua"/>
          <w:sz w:val="24"/>
          <w:szCs w:val="24"/>
        </w:rPr>
        <w:t xml:space="preserve"> but it is something that needs to be extended further, with the inclusion of social distance measures. </w:t>
      </w:r>
    </w:p>
    <w:p w14:paraId="10F8FCDB" w14:textId="5EA98E5D" w:rsidR="001A4494" w:rsidRPr="001A4494" w:rsidRDefault="001A4494" w:rsidP="001A4494">
      <w:pPr>
        <w:spacing w:line="480" w:lineRule="auto"/>
        <w:rPr>
          <w:rFonts w:ascii="Book Antiqua" w:hAnsi="Book Antiqua"/>
          <w:sz w:val="24"/>
          <w:szCs w:val="24"/>
        </w:rPr>
      </w:pPr>
      <w:r>
        <w:rPr>
          <w:rFonts w:ascii="Book Antiqua" w:hAnsi="Book Antiqua"/>
          <w:sz w:val="24"/>
          <w:szCs w:val="24"/>
        </w:rPr>
        <w:t xml:space="preserve">This sensitivity analysis was an exploration of different </w:t>
      </w:r>
      <w:r w:rsidR="005D02C3">
        <w:rPr>
          <w:rFonts w:ascii="Book Antiqua" w:hAnsi="Book Antiqua"/>
          <w:sz w:val="24"/>
          <w:szCs w:val="24"/>
        </w:rPr>
        <w:t>manifestations</w:t>
      </w:r>
      <w:r>
        <w:rPr>
          <w:rFonts w:ascii="Book Antiqua" w:hAnsi="Book Antiqua"/>
          <w:sz w:val="24"/>
          <w:szCs w:val="24"/>
        </w:rPr>
        <w:t xml:space="preserve"> of social stratification. Each social </w:t>
      </w:r>
      <w:r w:rsidR="005D02C3">
        <w:rPr>
          <w:rFonts w:ascii="Book Antiqua" w:hAnsi="Book Antiqua"/>
          <w:sz w:val="24"/>
          <w:szCs w:val="24"/>
        </w:rPr>
        <w:t>stratification</w:t>
      </w:r>
      <w:r>
        <w:rPr>
          <w:rFonts w:ascii="Book Antiqua" w:hAnsi="Book Antiqua"/>
          <w:sz w:val="24"/>
          <w:szCs w:val="24"/>
        </w:rPr>
        <w:t xml:space="preserve"> measure has been statistically and </w:t>
      </w:r>
      <w:r w:rsidR="005D02C3">
        <w:rPr>
          <w:rFonts w:ascii="Book Antiqua" w:hAnsi="Book Antiqua"/>
          <w:sz w:val="24"/>
          <w:szCs w:val="24"/>
        </w:rPr>
        <w:t>substantively</w:t>
      </w:r>
      <w:r>
        <w:rPr>
          <w:rFonts w:ascii="Book Antiqua" w:hAnsi="Book Antiqua"/>
          <w:sz w:val="24"/>
          <w:szCs w:val="24"/>
        </w:rPr>
        <w:t xml:space="preserve"> </w:t>
      </w:r>
      <w:r w:rsidR="005D02C3">
        <w:rPr>
          <w:rFonts w:ascii="Book Antiqua" w:hAnsi="Book Antiqua"/>
          <w:sz w:val="24"/>
          <w:szCs w:val="24"/>
        </w:rPr>
        <w:t>interpreted</w:t>
      </w:r>
      <w:r>
        <w:rPr>
          <w:rFonts w:ascii="Book Antiqua" w:hAnsi="Book Antiqua"/>
          <w:sz w:val="24"/>
          <w:szCs w:val="24"/>
        </w:rPr>
        <w:t xml:space="preserve"> and </w:t>
      </w:r>
      <w:r w:rsidR="005D02C3">
        <w:rPr>
          <w:rFonts w:ascii="Book Antiqua" w:hAnsi="Book Antiqua"/>
          <w:sz w:val="24"/>
          <w:szCs w:val="24"/>
        </w:rPr>
        <w:t>critiqued</w:t>
      </w:r>
      <w:r>
        <w:rPr>
          <w:rFonts w:ascii="Book Antiqua" w:hAnsi="Book Antiqua"/>
          <w:sz w:val="24"/>
          <w:szCs w:val="24"/>
        </w:rPr>
        <w:t xml:space="preserve">. </w:t>
      </w:r>
    </w:p>
    <w:bookmarkEnd w:id="137"/>
    <w:p w14:paraId="7D13DF9E" w14:textId="77777777" w:rsidR="006E4F87" w:rsidRPr="00F25541" w:rsidRDefault="006E4F87" w:rsidP="00F25541"/>
    <w:p w14:paraId="7EAA86DC" w14:textId="11B2E0F3" w:rsidR="00C9608B" w:rsidRPr="00B4615B" w:rsidRDefault="00C9608B" w:rsidP="00C9608B">
      <w:pPr>
        <w:pStyle w:val="Heading3"/>
      </w:pPr>
      <w:bookmarkStart w:id="138" w:name="_Toc169179662"/>
      <w:r w:rsidRPr="00B4615B">
        <w:t>SOC Code Sensitivity analysis using NCDS</w:t>
      </w:r>
      <w:bookmarkEnd w:id="138"/>
      <w:r w:rsidRPr="00B4615B">
        <w:t xml:space="preserve">  </w:t>
      </w:r>
    </w:p>
    <w:p w14:paraId="74A0718C" w14:textId="5F638B33" w:rsidR="00CC54E5" w:rsidRPr="00B4615B" w:rsidRDefault="00CC54E5" w:rsidP="00CC54E5">
      <w:pPr>
        <w:spacing w:line="480" w:lineRule="auto"/>
        <w:rPr>
          <w:rFonts w:ascii="Book Antiqua" w:hAnsi="Book Antiqua"/>
          <w:sz w:val="24"/>
          <w:szCs w:val="24"/>
        </w:rPr>
      </w:pPr>
      <w:r w:rsidRPr="00B4615B">
        <w:rPr>
          <w:rFonts w:ascii="Book Antiqua" w:hAnsi="Book Antiqua"/>
          <w:sz w:val="24"/>
          <w:szCs w:val="24"/>
        </w:rPr>
        <w:t xml:space="preserve">Given the sensitivity analysis of social stratification measures, NS-SEC has been </w:t>
      </w:r>
      <w:r w:rsidR="00E57242">
        <w:rPr>
          <w:rFonts w:ascii="Book Antiqua" w:hAnsi="Book Antiqua"/>
          <w:sz w:val="24"/>
          <w:szCs w:val="24"/>
        </w:rPr>
        <w:t>selected as the primary model going forward</w:t>
      </w:r>
      <w:r w:rsidRPr="00B4615B">
        <w:rPr>
          <w:rFonts w:ascii="Book Antiqua" w:hAnsi="Book Antiqua"/>
          <w:sz w:val="24"/>
          <w:szCs w:val="24"/>
        </w:rPr>
        <w:t xml:space="preserve">. Following this analysis, </w:t>
      </w:r>
      <w:bookmarkStart w:id="139" w:name="_Hlk168063777"/>
      <w:r w:rsidRPr="00B4615B">
        <w:rPr>
          <w:rFonts w:ascii="Book Antiqua" w:hAnsi="Book Antiqua"/>
          <w:sz w:val="24"/>
          <w:szCs w:val="24"/>
        </w:rPr>
        <w:t xml:space="preserve">another </w:t>
      </w:r>
      <w:r w:rsidRPr="00B4615B">
        <w:rPr>
          <w:rFonts w:ascii="Book Antiqua" w:hAnsi="Book Antiqua"/>
          <w:sz w:val="24"/>
          <w:szCs w:val="24"/>
        </w:rPr>
        <w:lastRenderedPageBreak/>
        <w:t xml:space="preserve">sensitivity analysis will be conducted comparing the measure of NS-SEC under two different constructions. The first will be NS-SEC constructed using SOC 2000 codes – the base model used previously. The second, will use NS-SEC constructed using SOC 90 codes. These two models will be compared to assess any similarities and differences regarding their substantive effects. Goodness-of-fit statistics will also be assessed to determine the best fit model. A comparison of SOC 2000 and SOC 90 codes for both RGSC and CAMSIS models </w:t>
      </w:r>
      <w:r>
        <w:rPr>
          <w:rFonts w:ascii="Book Antiqua" w:hAnsi="Book Antiqua"/>
          <w:sz w:val="24"/>
          <w:szCs w:val="24"/>
        </w:rPr>
        <w:t>follows from this initial NS-SEC model</w:t>
      </w:r>
      <w:r w:rsidR="00E57242">
        <w:rPr>
          <w:rFonts w:ascii="Book Antiqua" w:hAnsi="Book Antiqua"/>
          <w:sz w:val="24"/>
          <w:szCs w:val="24"/>
        </w:rPr>
        <w:t xml:space="preserve"> to estimate any differences in </w:t>
      </w:r>
      <w:r w:rsidR="005D02C3">
        <w:rPr>
          <w:rFonts w:ascii="Book Antiqua" w:hAnsi="Book Antiqua"/>
          <w:sz w:val="24"/>
          <w:szCs w:val="24"/>
        </w:rPr>
        <w:t>substantive</w:t>
      </w:r>
      <w:r w:rsidR="00E57242">
        <w:rPr>
          <w:rFonts w:ascii="Book Antiqua" w:hAnsi="Book Antiqua"/>
          <w:sz w:val="24"/>
          <w:szCs w:val="24"/>
        </w:rPr>
        <w:t xml:space="preserve"> interpretation if using a different social </w:t>
      </w:r>
      <w:r w:rsidR="005D02C3">
        <w:rPr>
          <w:rFonts w:ascii="Book Antiqua" w:hAnsi="Book Antiqua"/>
          <w:sz w:val="24"/>
          <w:szCs w:val="24"/>
        </w:rPr>
        <w:t>stratification</w:t>
      </w:r>
      <w:r w:rsidR="00E57242">
        <w:rPr>
          <w:rFonts w:ascii="Book Antiqua" w:hAnsi="Book Antiqua"/>
          <w:sz w:val="24"/>
          <w:szCs w:val="24"/>
        </w:rPr>
        <w:t xml:space="preserve"> measure. </w:t>
      </w:r>
      <w:r w:rsidRPr="00B4615B">
        <w:rPr>
          <w:rFonts w:ascii="Book Antiqua" w:hAnsi="Book Antiqua"/>
          <w:sz w:val="24"/>
          <w:szCs w:val="24"/>
        </w:rPr>
        <w:t xml:space="preserve"> </w:t>
      </w:r>
    </w:p>
    <w:bookmarkEnd w:id="139"/>
    <w:p w14:paraId="238A9F7A" w14:textId="08880679" w:rsidR="00CC54E5" w:rsidRPr="00B4615B" w:rsidRDefault="00CC54E5" w:rsidP="00CC54E5">
      <w:pPr>
        <w:spacing w:line="480" w:lineRule="auto"/>
        <w:rPr>
          <w:rFonts w:ascii="Book Antiqua" w:eastAsiaTheme="minorEastAsia" w:hAnsi="Book Antiqua"/>
          <w:sz w:val="24"/>
          <w:szCs w:val="24"/>
        </w:rPr>
      </w:pPr>
      <w:r w:rsidRPr="00B4615B">
        <w:rPr>
          <w:rFonts w:ascii="Book Antiqua" w:hAnsi="Book Antiqua"/>
          <w:sz w:val="24"/>
          <w:szCs w:val="24"/>
        </w:rPr>
        <w:t xml:space="preserve">The following tables – </w:t>
      </w:r>
      <w:r>
        <w:rPr>
          <w:rFonts w:ascii="Book Antiqua" w:hAnsi="Book Antiqua"/>
          <w:sz w:val="24"/>
          <w:szCs w:val="24"/>
        </w:rPr>
        <w:t>2.28</w:t>
      </w:r>
      <w:r w:rsidRPr="00B4615B">
        <w:rPr>
          <w:rFonts w:ascii="Book Antiqua" w:hAnsi="Book Antiqua"/>
          <w:sz w:val="24"/>
          <w:szCs w:val="24"/>
        </w:rPr>
        <w:t xml:space="preserve"> and </w:t>
      </w:r>
      <w:r>
        <w:rPr>
          <w:rFonts w:ascii="Book Antiqua" w:hAnsi="Book Antiqua"/>
          <w:sz w:val="24"/>
          <w:szCs w:val="24"/>
        </w:rPr>
        <w:t>2.29</w:t>
      </w:r>
      <w:r w:rsidRPr="00B4615B">
        <w:rPr>
          <w:rFonts w:ascii="Book Antiqua" w:hAnsi="Book Antiqua"/>
          <w:sz w:val="24"/>
          <w:szCs w:val="24"/>
        </w:rPr>
        <w:t xml:space="preserve"> follow a similar design to those tables </w:t>
      </w:r>
      <w:r>
        <w:rPr>
          <w:rFonts w:ascii="Book Antiqua" w:hAnsi="Book Antiqua"/>
          <w:sz w:val="24"/>
          <w:szCs w:val="24"/>
        </w:rPr>
        <w:t>2.20</w:t>
      </w:r>
      <w:r w:rsidRPr="00B4615B">
        <w:rPr>
          <w:rFonts w:ascii="Book Antiqua" w:hAnsi="Book Antiqua"/>
          <w:sz w:val="24"/>
          <w:szCs w:val="24"/>
        </w:rPr>
        <w:t xml:space="preserve"> and </w:t>
      </w:r>
      <w:r>
        <w:rPr>
          <w:rFonts w:ascii="Book Antiqua" w:hAnsi="Book Antiqua"/>
          <w:sz w:val="24"/>
          <w:szCs w:val="24"/>
        </w:rPr>
        <w:t>2.21</w:t>
      </w:r>
      <w:r w:rsidRPr="00B4615B">
        <w:rPr>
          <w:rFonts w:ascii="Book Antiqua" w:hAnsi="Book Antiqua"/>
          <w:sz w:val="24"/>
          <w:szCs w:val="24"/>
        </w:rPr>
        <w:t xml:space="preserve"> produced previously. These tables have been updated with additional information for the SOC 90 measure of NS-SEC as a point of comparison prior to model interpretation. Reflecting first on table </w:t>
      </w:r>
      <w:r>
        <w:rPr>
          <w:rFonts w:ascii="Book Antiqua" w:hAnsi="Book Antiqua"/>
          <w:sz w:val="24"/>
          <w:szCs w:val="24"/>
        </w:rPr>
        <w:t>2.28</w:t>
      </w:r>
      <w:r w:rsidRPr="00B4615B">
        <w:rPr>
          <w:rFonts w:ascii="Book Antiqua" w:hAnsi="Book Antiqua"/>
          <w:sz w:val="24"/>
          <w:szCs w:val="24"/>
        </w:rPr>
        <w:t>, whilst NS-SEC using the SOC 2000 construction as a difference of</w:t>
      </w:r>
      <w:r>
        <w:rPr>
          <w:rFonts w:ascii="Book Antiqua" w:hAnsi="Book Antiqua"/>
          <w:sz w:val="24"/>
          <w:szCs w:val="24"/>
        </w:rPr>
        <w:t xml:space="preserve"> 1155.46</w:t>
      </w:r>
      <w:r w:rsidRPr="00B4615B">
        <w:rPr>
          <w:rFonts w:ascii="Book Antiqua" w:hAnsi="Book Antiqua"/>
          <w:sz w:val="24"/>
          <w:szCs w:val="24"/>
        </w:rPr>
        <w:t xml:space="preserve"> deviance from the null, the SOC 90 construction has</w:t>
      </w:r>
      <w:r>
        <w:rPr>
          <w:rFonts w:ascii="Book Antiqua" w:hAnsi="Book Antiqua"/>
          <w:sz w:val="24"/>
          <w:szCs w:val="24"/>
        </w:rPr>
        <w:t xml:space="preserve"> 847.42</w:t>
      </w:r>
      <w:r w:rsidRPr="00B4615B">
        <w:rPr>
          <w:rFonts w:ascii="Book Antiqua" w:hAnsi="Book Antiqua"/>
          <w:sz w:val="24"/>
          <w:szCs w:val="24"/>
        </w:rPr>
        <w:t xml:space="preserve"> difference in deviance from the null. The </w:t>
      </w:r>
      <m:oMath>
        <m:sSup>
          <m:sSupPr>
            <m:ctrlPr>
              <w:rPr>
                <w:rFonts w:ascii="Cambria Math" w:hAnsi="Cambria Math" w:cs="Times New Roman"/>
                <w:i/>
                <w:sz w:val="24"/>
                <w:szCs w:val="24"/>
              </w:rPr>
            </m:ctrlPr>
          </m:sSupPr>
          <m:e>
            <m:r>
              <w:rPr>
                <w:rFonts w:ascii="Cambria Math" w:hAnsi="Cambria Math" w:cs="Times New Roman"/>
                <w:sz w:val="24"/>
                <w:szCs w:val="24"/>
              </w:rPr>
              <m:t>R</m:t>
            </m:r>
          </m:e>
          <m:sup>
            <m:r>
              <w:rPr>
                <w:rFonts w:ascii="Cambria Math" w:hAnsi="Cambria Math" w:cs="Times New Roman"/>
                <w:sz w:val="24"/>
                <w:szCs w:val="24"/>
              </w:rPr>
              <m:t>2</m:t>
            </m:r>
          </m:sup>
        </m:sSup>
      </m:oMath>
      <w:r w:rsidRPr="00B4615B">
        <w:rPr>
          <w:rFonts w:ascii="Book Antiqua" w:eastAsiaTheme="minorEastAsia" w:hAnsi="Book Antiqua"/>
          <w:sz w:val="24"/>
          <w:szCs w:val="24"/>
        </w:rPr>
        <w:t xml:space="preserve"> statistic is also lower by 0.02 for the SOC 90 construction compared to the SOC 2000 construction. Both AIC and BIC statistics favour the SOC 2000 construction over the SOC 90 construction on its own. Moving on to table </w:t>
      </w:r>
      <w:r>
        <w:rPr>
          <w:rFonts w:ascii="Book Antiqua" w:eastAsiaTheme="minorEastAsia" w:hAnsi="Book Antiqua"/>
          <w:sz w:val="24"/>
          <w:szCs w:val="24"/>
        </w:rPr>
        <w:t>2.29</w:t>
      </w:r>
      <w:r w:rsidRPr="00B4615B">
        <w:rPr>
          <w:rFonts w:ascii="Book Antiqua" w:eastAsiaTheme="minorEastAsia" w:hAnsi="Book Antiqua"/>
          <w:sz w:val="24"/>
          <w:szCs w:val="24"/>
        </w:rPr>
        <w:t>, the full model with SOC 2000 construction of NS-SEC has a</w:t>
      </w:r>
      <w:r>
        <w:rPr>
          <w:rFonts w:ascii="Book Antiqua" w:eastAsiaTheme="minorEastAsia" w:hAnsi="Book Antiqua"/>
          <w:sz w:val="24"/>
          <w:szCs w:val="24"/>
        </w:rPr>
        <w:t xml:space="preserve"> 204.94</w:t>
      </w:r>
      <w:r w:rsidRPr="00B4615B">
        <w:rPr>
          <w:rFonts w:ascii="Book Antiqua" w:eastAsiaTheme="minorEastAsia" w:hAnsi="Book Antiqua"/>
          <w:sz w:val="24"/>
          <w:szCs w:val="24"/>
        </w:rPr>
        <w:t xml:space="preserve"> difference in deviance from the previous model compared to a</w:t>
      </w:r>
      <w:r>
        <w:rPr>
          <w:rFonts w:ascii="Book Antiqua" w:eastAsiaTheme="minorEastAsia" w:hAnsi="Book Antiqua"/>
          <w:sz w:val="24"/>
          <w:szCs w:val="24"/>
        </w:rPr>
        <w:t xml:space="preserve"> 146.20</w:t>
      </w:r>
      <w:r w:rsidRPr="00B4615B">
        <w:rPr>
          <w:rFonts w:ascii="Book Antiqua" w:eastAsiaTheme="minorEastAsia" w:hAnsi="Book Antiqua"/>
          <w:sz w:val="24"/>
          <w:szCs w:val="24"/>
        </w:rPr>
        <w:t xml:space="preserve"> difference in advance for the SOC 90 construction. There is a 0.01 lower </w:t>
      </w:r>
      <m:oMath>
        <m:sSup>
          <m:sSupPr>
            <m:ctrlPr>
              <w:rPr>
                <w:rFonts w:ascii="Cambria Math" w:hAnsi="Cambria Math" w:cs="Times New Roman"/>
                <w:i/>
                <w:sz w:val="24"/>
                <w:szCs w:val="24"/>
              </w:rPr>
            </m:ctrlPr>
          </m:sSupPr>
          <m:e>
            <m:r>
              <w:rPr>
                <w:rFonts w:ascii="Cambria Math" w:hAnsi="Cambria Math" w:cs="Times New Roman"/>
                <w:sz w:val="24"/>
                <w:szCs w:val="24"/>
              </w:rPr>
              <m:t>R</m:t>
            </m:r>
          </m:e>
          <m:sup>
            <m:r>
              <w:rPr>
                <w:rFonts w:ascii="Cambria Math" w:hAnsi="Cambria Math" w:cs="Times New Roman"/>
                <w:sz w:val="24"/>
                <w:szCs w:val="24"/>
              </w:rPr>
              <m:t>2</m:t>
            </m:r>
          </m:sup>
        </m:sSup>
      </m:oMath>
      <w:r w:rsidRPr="00B4615B">
        <w:rPr>
          <w:rFonts w:ascii="Book Antiqua" w:eastAsiaTheme="minorEastAsia" w:hAnsi="Book Antiqua"/>
          <w:sz w:val="24"/>
          <w:szCs w:val="24"/>
        </w:rPr>
        <w:t xml:space="preserve"> statistic for the SOC 90 model over the SOC 2000 model and both AIC and BIC favour the latter over the former. However, the AIC and BIC statistic differences are incredibly small. </w:t>
      </w:r>
    </w:p>
    <w:p w14:paraId="5D18C82A" w14:textId="77777777" w:rsidR="00B1586B" w:rsidRPr="00B4615B" w:rsidRDefault="00B1586B" w:rsidP="00B1586B">
      <w:pPr>
        <w:rPr>
          <w:rFonts w:ascii="Times New Roman" w:hAnsi="Times New Roman" w:cs="Times New Roman"/>
          <w:sz w:val="18"/>
          <w:szCs w:val="18"/>
        </w:rPr>
      </w:pPr>
    </w:p>
    <w:p w14:paraId="1AC3E59A" w14:textId="77777777" w:rsidR="00B1586B" w:rsidRPr="00B4615B" w:rsidRDefault="00B1586B" w:rsidP="00B1586B">
      <w:pPr>
        <w:rPr>
          <w:rFonts w:ascii="Times New Roman" w:hAnsi="Times New Roman" w:cs="Times New Roman"/>
          <w:sz w:val="18"/>
          <w:szCs w:val="18"/>
        </w:rPr>
      </w:pPr>
    </w:p>
    <w:p w14:paraId="77009493" w14:textId="65E30E5D" w:rsidR="00B4615B" w:rsidRPr="00B4615B" w:rsidRDefault="00B4615B" w:rsidP="00B4615B">
      <w:pPr>
        <w:pStyle w:val="Caption"/>
      </w:pPr>
      <w:bookmarkStart w:id="140" w:name="_Toc169179730"/>
      <w:r w:rsidRPr="00B4615B">
        <w:t xml:space="preserve">Table </w:t>
      </w:r>
      <w:r w:rsidR="004C0430">
        <w:fldChar w:fldCharType="begin"/>
      </w:r>
      <w:r w:rsidR="004C0430">
        <w:instrText xml:space="preserve"> STYLEREF 1 \s </w:instrText>
      </w:r>
      <w:r w:rsidR="004C0430">
        <w:fldChar w:fldCharType="separate"/>
      </w:r>
      <w:r w:rsidR="004C0430">
        <w:rPr>
          <w:noProof/>
        </w:rPr>
        <w:t>2</w:t>
      </w:r>
      <w:r w:rsidR="004C0430">
        <w:fldChar w:fldCharType="end"/>
      </w:r>
      <w:r w:rsidR="004C0430">
        <w:t>.</w:t>
      </w:r>
      <w:r w:rsidR="004C0430">
        <w:fldChar w:fldCharType="begin"/>
      </w:r>
      <w:r w:rsidR="004C0430">
        <w:instrText xml:space="preserve"> SEQ Table \* ARABIC \s 1 </w:instrText>
      </w:r>
      <w:r w:rsidR="004C0430">
        <w:fldChar w:fldCharType="separate"/>
      </w:r>
      <w:r w:rsidR="004C0430">
        <w:rPr>
          <w:noProof/>
        </w:rPr>
        <w:t>28</w:t>
      </w:r>
      <w:r w:rsidR="004C0430">
        <w:fldChar w:fldCharType="end"/>
      </w:r>
      <w:r w:rsidRPr="00B4615B">
        <w:t xml:space="preserve"> Model building statistics of NS-SEC SOC 90 for NCDS model</w:t>
      </w:r>
      <w:bookmarkEnd w:id="140"/>
    </w:p>
    <w:tbl>
      <w:tblPr>
        <w:tblStyle w:val="GridTable6Colorful"/>
        <w:tblW w:w="5000" w:type="pct"/>
        <w:tblLook w:val="04A0" w:firstRow="1" w:lastRow="0" w:firstColumn="1" w:lastColumn="0" w:noHBand="0" w:noVBand="1"/>
      </w:tblPr>
      <w:tblGrid>
        <w:gridCol w:w="1934"/>
        <w:gridCol w:w="1228"/>
        <w:gridCol w:w="1150"/>
        <w:gridCol w:w="803"/>
        <w:gridCol w:w="1497"/>
        <w:gridCol w:w="1203"/>
        <w:gridCol w:w="1201"/>
      </w:tblGrid>
      <w:tr w:rsidR="00B4615B" w:rsidRPr="00B4615B" w14:paraId="6B966109"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684BFF76"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Outcome Variable: Economic Activity</w:t>
            </w:r>
          </w:p>
        </w:tc>
        <w:tc>
          <w:tcPr>
            <w:tcW w:w="681" w:type="pct"/>
          </w:tcPr>
          <w:p w14:paraId="46944CC0"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Deviance</w:t>
            </w:r>
          </w:p>
        </w:tc>
        <w:tc>
          <w:tcPr>
            <w:tcW w:w="638" w:type="pct"/>
          </w:tcPr>
          <w:p w14:paraId="42513765"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hAnsi="Times New Roman" w:cs="Times New Roman"/>
                <w:color w:val="auto"/>
                <w:sz w:val="24"/>
                <w:szCs w:val="24"/>
              </w:rPr>
              <w:t xml:space="preserve"> Deviance (from Null)</w:t>
            </w:r>
          </w:p>
        </w:tc>
        <w:tc>
          <w:tcPr>
            <w:tcW w:w="445" w:type="pct"/>
          </w:tcPr>
          <w:p w14:paraId="40C6E8C5"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eastAsiaTheme="minorEastAsia" w:hAnsi="Times New Roman" w:cs="Times New Roman"/>
                <w:color w:val="auto"/>
                <w:sz w:val="24"/>
                <w:szCs w:val="24"/>
              </w:rPr>
              <w:t xml:space="preserve"> d. f. (from Null)</w:t>
            </w:r>
          </w:p>
        </w:tc>
        <w:tc>
          <w:tcPr>
            <w:tcW w:w="830" w:type="pct"/>
          </w:tcPr>
          <w:p w14:paraId="29DCA78F"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McFadden’s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color w:val="auto"/>
                      <w:sz w:val="24"/>
                      <w:szCs w:val="24"/>
                    </w:rPr>
                    <m:t>R</m:t>
                  </m:r>
                </m:e>
                <m:sup>
                  <m:r>
                    <m:rPr>
                      <m:sty m:val="bi"/>
                    </m:rPr>
                    <w:rPr>
                      <w:rFonts w:ascii="Cambria Math" w:hAnsi="Cambria Math" w:cs="Times New Roman"/>
                      <w:color w:val="auto"/>
                      <w:sz w:val="24"/>
                      <w:szCs w:val="24"/>
                    </w:rPr>
                    <m:t>2</m:t>
                  </m:r>
                </m:sup>
              </m:sSup>
            </m:oMath>
          </w:p>
        </w:tc>
        <w:tc>
          <w:tcPr>
            <w:tcW w:w="667" w:type="pct"/>
          </w:tcPr>
          <w:p w14:paraId="1114D233"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AIC</w:t>
            </w:r>
          </w:p>
        </w:tc>
        <w:tc>
          <w:tcPr>
            <w:tcW w:w="666" w:type="pct"/>
          </w:tcPr>
          <w:p w14:paraId="66D0994F"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BIC</w:t>
            </w:r>
          </w:p>
        </w:tc>
      </w:tr>
      <w:tr w:rsidR="00B4615B" w:rsidRPr="00B4615B" w14:paraId="26FB1DB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03158159"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w:t>
            </w:r>
          </w:p>
        </w:tc>
        <w:tc>
          <w:tcPr>
            <w:tcW w:w="681" w:type="pct"/>
          </w:tcPr>
          <w:p w14:paraId="6B0FD62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11262.73</w:t>
            </w:r>
          </w:p>
        </w:tc>
        <w:tc>
          <w:tcPr>
            <w:tcW w:w="638" w:type="pct"/>
          </w:tcPr>
          <w:p w14:paraId="5998419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445" w:type="pct"/>
          </w:tcPr>
          <w:p w14:paraId="4118DBC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830" w:type="pct"/>
          </w:tcPr>
          <w:p w14:paraId="71B340C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67" w:type="pct"/>
          </w:tcPr>
          <w:p w14:paraId="04C9A91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11264.73</w:t>
            </w:r>
          </w:p>
        </w:tc>
        <w:tc>
          <w:tcPr>
            <w:tcW w:w="666" w:type="pct"/>
          </w:tcPr>
          <w:p w14:paraId="47691FF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11271.77</w:t>
            </w:r>
          </w:p>
        </w:tc>
      </w:tr>
      <w:tr w:rsidR="00B4615B" w:rsidRPr="00B4615B" w14:paraId="67B7E81D" w14:textId="77777777" w:rsidTr="00BD4372">
        <w:tc>
          <w:tcPr>
            <w:cnfStyle w:val="001000000000" w:firstRow="0" w:lastRow="0" w:firstColumn="1" w:lastColumn="0" w:oddVBand="0" w:evenVBand="0" w:oddHBand="0" w:evenHBand="0" w:firstRowFirstColumn="0" w:firstRowLastColumn="0" w:lastRowFirstColumn="0" w:lastRowLastColumn="0"/>
            <w:tcW w:w="1073" w:type="pct"/>
          </w:tcPr>
          <w:p w14:paraId="0AAEF189"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w:t>
            </w:r>
          </w:p>
        </w:tc>
        <w:tc>
          <w:tcPr>
            <w:tcW w:w="681" w:type="pct"/>
          </w:tcPr>
          <w:p w14:paraId="7474CD4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7455.83</w:t>
            </w:r>
          </w:p>
        </w:tc>
        <w:tc>
          <w:tcPr>
            <w:tcW w:w="638" w:type="pct"/>
          </w:tcPr>
          <w:p w14:paraId="3FF381E5"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3,806.90</w:t>
            </w:r>
          </w:p>
        </w:tc>
        <w:tc>
          <w:tcPr>
            <w:tcW w:w="445" w:type="pct"/>
          </w:tcPr>
          <w:p w14:paraId="7BCB001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35CF3A4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0.34</w:t>
            </w:r>
          </w:p>
        </w:tc>
        <w:tc>
          <w:tcPr>
            <w:tcW w:w="667" w:type="pct"/>
          </w:tcPr>
          <w:p w14:paraId="69FBEABE"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7459.83</w:t>
            </w:r>
          </w:p>
        </w:tc>
        <w:tc>
          <w:tcPr>
            <w:tcW w:w="666" w:type="pct"/>
          </w:tcPr>
          <w:p w14:paraId="00696E44"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7473.91</w:t>
            </w:r>
          </w:p>
        </w:tc>
      </w:tr>
      <w:tr w:rsidR="00B4615B" w:rsidRPr="00B4615B" w14:paraId="37D1BF47"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15509055"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Sex</w:t>
            </w:r>
          </w:p>
        </w:tc>
        <w:tc>
          <w:tcPr>
            <w:tcW w:w="681" w:type="pct"/>
          </w:tcPr>
          <w:p w14:paraId="4EBDCF0A"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11217.31</w:t>
            </w:r>
          </w:p>
        </w:tc>
        <w:tc>
          <w:tcPr>
            <w:tcW w:w="638" w:type="pct"/>
          </w:tcPr>
          <w:p w14:paraId="62BC9B6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45.42</w:t>
            </w:r>
          </w:p>
        </w:tc>
        <w:tc>
          <w:tcPr>
            <w:tcW w:w="445" w:type="pct"/>
          </w:tcPr>
          <w:p w14:paraId="78A1D5E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73977D1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0.00</w:t>
            </w:r>
          </w:p>
        </w:tc>
        <w:tc>
          <w:tcPr>
            <w:tcW w:w="667" w:type="pct"/>
          </w:tcPr>
          <w:p w14:paraId="15A7DA5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11221.31</w:t>
            </w:r>
          </w:p>
        </w:tc>
        <w:tc>
          <w:tcPr>
            <w:tcW w:w="666" w:type="pct"/>
          </w:tcPr>
          <w:p w14:paraId="636F16F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11235.38</w:t>
            </w:r>
          </w:p>
        </w:tc>
      </w:tr>
      <w:tr w:rsidR="00B4615B" w:rsidRPr="00B4615B" w14:paraId="7C35FED8" w14:textId="77777777" w:rsidTr="00BD4372">
        <w:tc>
          <w:tcPr>
            <w:cnfStyle w:val="001000000000" w:firstRow="0" w:lastRow="0" w:firstColumn="1" w:lastColumn="0" w:oddVBand="0" w:evenVBand="0" w:oddHBand="0" w:evenHBand="0" w:firstRowFirstColumn="0" w:firstRowLastColumn="0" w:lastRowFirstColumn="0" w:lastRowLastColumn="0"/>
            <w:tcW w:w="1073" w:type="pct"/>
          </w:tcPr>
          <w:p w14:paraId="04A3D8B2"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Tenure</w:t>
            </w:r>
          </w:p>
        </w:tc>
        <w:tc>
          <w:tcPr>
            <w:tcW w:w="681" w:type="pct"/>
          </w:tcPr>
          <w:p w14:paraId="1CBCC63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10507.00</w:t>
            </w:r>
          </w:p>
        </w:tc>
        <w:tc>
          <w:tcPr>
            <w:tcW w:w="638" w:type="pct"/>
          </w:tcPr>
          <w:p w14:paraId="110DADA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755.73</w:t>
            </w:r>
          </w:p>
        </w:tc>
        <w:tc>
          <w:tcPr>
            <w:tcW w:w="445" w:type="pct"/>
          </w:tcPr>
          <w:p w14:paraId="54CBF945"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3026B3D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0.07</w:t>
            </w:r>
          </w:p>
        </w:tc>
        <w:tc>
          <w:tcPr>
            <w:tcW w:w="667" w:type="pct"/>
          </w:tcPr>
          <w:p w14:paraId="57CE2EE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10511.00</w:t>
            </w:r>
          </w:p>
        </w:tc>
        <w:tc>
          <w:tcPr>
            <w:tcW w:w="666" w:type="pct"/>
          </w:tcPr>
          <w:p w14:paraId="1BEA07B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10525.07</w:t>
            </w:r>
          </w:p>
        </w:tc>
      </w:tr>
      <w:tr w:rsidR="00B4615B" w:rsidRPr="00B4615B" w14:paraId="2862DB0D"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3E7E93BD"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NS-SEC (SOC 90)</w:t>
            </w:r>
          </w:p>
        </w:tc>
        <w:tc>
          <w:tcPr>
            <w:tcW w:w="681" w:type="pct"/>
          </w:tcPr>
          <w:p w14:paraId="18F6897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10415.31</w:t>
            </w:r>
          </w:p>
        </w:tc>
        <w:tc>
          <w:tcPr>
            <w:tcW w:w="638" w:type="pct"/>
          </w:tcPr>
          <w:p w14:paraId="4504388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847.42</w:t>
            </w:r>
          </w:p>
        </w:tc>
        <w:tc>
          <w:tcPr>
            <w:tcW w:w="445" w:type="pct"/>
          </w:tcPr>
          <w:p w14:paraId="4DF86F0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8</w:t>
            </w:r>
          </w:p>
        </w:tc>
        <w:tc>
          <w:tcPr>
            <w:tcW w:w="830" w:type="pct"/>
          </w:tcPr>
          <w:p w14:paraId="4EC821E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0.08</w:t>
            </w:r>
          </w:p>
        </w:tc>
        <w:tc>
          <w:tcPr>
            <w:tcW w:w="667" w:type="pct"/>
          </w:tcPr>
          <w:p w14:paraId="6ECA7EC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10419.31</w:t>
            </w:r>
          </w:p>
        </w:tc>
        <w:tc>
          <w:tcPr>
            <w:tcW w:w="666" w:type="pct"/>
          </w:tcPr>
          <w:p w14:paraId="696D7D0A" w14:textId="77777777" w:rsidR="00B1586B" w:rsidRPr="00B4615B" w:rsidRDefault="00B1586B" w:rsidP="00B4615B">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10433.38</w:t>
            </w:r>
          </w:p>
        </w:tc>
      </w:tr>
    </w:tbl>
    <w:p w14:paraId="1D74DDD9" w14:textId="77777777" w:rsidR="00B1586B" w:rsidRPr="00B4615B" w:rsidRDefault="00B1586B" w:rsidP="00B1586B">
      <w:pPr>
        <w:rPr>
          <w:rFonts w:ascii="Times New Roman" w:hAnsi="Times New Roman" w:cs="Times New Roman"/>
          <w:sz w:val="18"/>
          <w:szCs w:val="18"/>
        </w:rPr>
      </w:pPr>
    </w:p>
    <w:p w14:paraId="2EA0FC48" w14:textId="7DA72028" w:rsidR="00B4615B" w:rsidRPr="00B4615B" w:rsidRDefault="00B4615B" w:rsidP="00B4615B">
      <w:pPr>
        <w:pStyle w:val="Caption"/>
      </w:pPr>
      <w:bookmarkStart w:id="141" w:name="_Toc169179731"/>
      <w:r w:rsidRPr="00B4615B">
        <w:t xml:space="preserve">Table </w:t>
      </w:r>
      <w:r w:rsidR="004C0430">
        <w:fldChar w:fldCharType="begin"/>
      </w:r>
      <w:r w:rsidR="004C0430">
        <w:instrText xml:space="preserve"> STYLEREF 1 \s </w:instrText>
      </w:r>
      <w:r w:rsidR="004C0430">
        <w:fldChar w:fldCharType="separate"/>
      </w:r>
      <w:r w:rsidR="004C0430">
        <w:rPr>
          <w:noProof/>
        </w:rPr>
        <w:t>2</w:t>
      </w:r>
      <w:r w:rsidR="004C0430">
        <w:fldChar w:fldCharType="end"/>
      </w:r>
      <w:r w:rsidR="004C0430">
        <w:t>.</w:t>
      </w:r>
      <w:r w:rsidR="004C0430">
        <w:fldChar w:fldCharType="begin"/>
      </w:r>
      <w:r w:rsidR="004C0430">
        <w:instrText xml:space="preserve"> SEQ Table \* ARABIC \s 1 </w:instrText>
      </w:r>
      <w:r w:rsidR="004C0430">
        <w:fldChar w:fldCharType="separate"/>
      </w:r>
      <w:r w:rsidR="004C0430">
        <w:rPr>
          <w:noProof/>
        </w:rPr>
        <w:t>29</w:t>
      </w:r>
      <w:r w:rsidR="004C0430">
        <w:fldChar w:fldCharType="end"/>
      </w:r>
      <w:r w:rsidRPr="00B4615B">
        <w:t xml:space="preserve"> Sequential Model building statistics of NS-SEC SOC 90 for NCDS model</w:t>
      </w:r>
      <w:bookmarkEnd w:id="141"/>
    </w:p>
    <w:tbl>
      <w:tblPr>
        <w:tblStyle w:val="GridTable6Colorful"/>
        <w:tblW w:w="5000" w:type="pct"/>
        <w:tblLook w:val="04A0" w:firstRow="1" w:lastRow="0" w:firstColumn="1" w:lastColumn="0" w:noHBand="0" w:noVBand="1"/>
      </w:tblPr>
      <w:tblGrid>
        <w:gridCol w:w="1513"/>
        <w:gridCol w:w="1235"/>
        <w:gridCol w:w="1248"/>
        <w:gridCol w:w="1248"/>
        <w:gridCol w:w="1540"/>
        <w:gridCol w:w="1116"/>
        <w:gridCol w:w="1116"/>
      </w:tblGrid>
      <w:tr w:rsidR="00B4615B" w:rsidRPr="00B4615B" w14:paraId="7522A3E7" w14:textId="77777777" w:rsidTr="00B461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276FA068"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Outcome Variable: Economic Activity</w:t>
            </w:r>
          </w:p>
        </w:tc>
        <w:tc>
          <w:tcPr>
            <w:tcW w:w="685" w:type="pct"/>
          </w:tcPr>
          <w:p w14:paraId="00696FB4"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Deviance</w:t>
            </w:r>
          </w:p>
        </w:tc>
        <w:tc>
          <w:tcPr>
            <w:tcW w:w="692" w:type="pct"/>
          </w:tcPr>
          <w:p w14:paraId="67EF0F86"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hAnsi="Times New Roman" w:cs="Times New Roman"/>
                <w:color w:val="auto"/>
                <w:sz w:val="24"/>
                <w:szCs w:val="24"/>
              </w:rPr>
              <w:t xml:space="preserve"> Deviance (from Previous)</w:t>
            </w:r>
          </w:p>
        </w:tc>
        <w:tc>
          <w:tcPr>
            <w:tcW w:w="692" w:type="pct"/>
          </w:tcPr>
          <w:p w14:paraId="59337E4B"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eastAsiaTheme="minorEastAsia" w:hAnsi="Times New Roman" w:cs="Times New Roman"/>
                <w:color w:val="auto"/>
                <w:sz w:val="24"/>
                <w:szCs w:val="24"/>
              </w:rPr>
              <w:t xml:space="preserve"> d. f. (from Previous)</w:t>
            </w:r>
          </w:p>
        </w:tc>
        <w:tc>
          <w:tcPr>
            <w:tcW w:w="854" w:type="pct"/>
          </w:tcPr>
          <w:p w14:paraId="2780D9B7"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McFadden’s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color w:val="auto"/>
                      <w:sz w:val="24"/>
                      <w:szCs w:val="24"/>
                    </w:rPr>
                    <m:t>R</m:t>
                  </m:r>
                </m:e>
                <m:sup>
                  <m:r>
                    <m:rPr>
                      <m:sty m:val="bi"/>
                    </m:rPr>
                    <w:rPr>
                      <w:rFonts w:ascii="Cambria Math" w:hAnsi="Cambria Math" w:cs="Times New Roman"/>
                      <w:color w:val="auto"/>
                      <w:sz w:val="24"/>
                      <w:szCs w:val="24"/>
                    </w:rPr>
                    <m:t>2</m:t>
                  </m:r>
                </m:sup>
              </m:sSup>
            </m:oMath>
          </w:p>
        </w:tc>
        <w:tc>
          <w:tcPr>
            <w:tcW w:w="619" w:type="pct"/>
          </w:tcPr>
          <w:p w14:paraId="152D0C7D"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AIC</w:t>
            </w:r>
          </w:p>
        </w:tc>
        <w:tc>
          <w:tcPr>
            <w:tcW w:w="619" w:type="pct"/>
          </w:tcPr>
          <w:p w14:paraId="7C44C410"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BIC</w:t>
            </w:r>
          </w:p>
        </w:tc>
      </w:tr>
      <w:tr w:rsidR="00B4615B" w:rsidRPr="00B4615B" w14:paraId="2B7C3B89"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4CF6CC21"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w:t>
            </w:r>
          </w:p>
        </w:tc>
        <w:tc>
          <w:tcPr>
            <w:tcW w:w="685" w:type="pct"/>
          </w:tcPr>
          <w:p w14:paraId="3301E78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11262.73</w:t>
            </w:r>
          </w:p>
        </w:tc>
        <w:tc>
          <w:tcPr>
            <w:tcW w:w="692" w:type="pct"/>
          </w:tcPr>
          <w:p w14:paraId="6B1C023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92" w:type="pct"/>
          </w:tcPr>
          <w:p w14:paraId="2C8D6EC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854" w:type="pct"/>
          </w:tcPr>
          <w:p w14:paraId="48DF220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19" w:type="pct"/>
          </w:tcPr>
          <w:p w14:paraId="3328612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11264.73</w:t>
            </w:r>
          </w:p>
        </w:tc>
        <w:tc>
          <w:tcPr>
            <w:tcW w:w="619" w:type="pct"/>
          </w:tcPr>
          <w:p w14:paraId="2F24A28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11271.77</w:t>
            </w:r>
          </w:p>
        </w:tc>
      </w:tr>
      <w:tr w:rsidR="00B4615B" w:rsidRPr="00B4615B" w14:paraId="0C9D65A1" w14:textId="77777777" w:rsidTr="00B4615B">
        <w:tc>
          <w:tcPr>
            <w:cnfStyle w:val="001000000000" w:firstRow="0" w:lastRow="0" w:firstColumn="1" w:lastColumn="0" w:oddVBand="0" w:evenVBand="0" w:oddHBand="0" w:evenHBand="0" w:firstRowFirstColumn="0" w:firstRowLastColumn="0" w:lastRowFirstColumn="0" w:lastRowLastColumn="0"/>
            <w:tcW w:w="839" w:type="pct"/>
          </w:tcPr>
          <w:p w14:paraId="5804C179"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w:t>
            </w:r>
          </w:p>
        </w:tc>
        <w:tc>
          <w:tcPr>
            <w:tcW w:w="685" w:type="pct"/>
          </w:tcPr>
          <w:p w14:paraId="497F1C7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7455.83</w:t>
            </w:r>
          </w:p>
        </w:tc>
        <w:tc>
          <w:tcPr>
            <w:tcW w:w="692" w:type="pct"/>
          </w:tcPr>
          <w:p w14:paraId="2C73F57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3,806.90</w:t>
            </w:r>
          </w:p>
        </w:tc>
        <w:tc>
          <w:tcPr>
            <w:tcW w:w="692" w:type="pct"/>
          </w:tcPr>
          <w:p w14:paraId="779BE5A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32C77185"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0.34</w:t>
            </w:r>
          </w:p>
        </w:tc>
        <w:tc>
          <w:tcPr>
            <w:tcW w:w="619" w:type="pct"/>
          </w:tcPr>
          <w:p w14:paraId="285ADA67"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7459.83</w:t>
            </w:r>
          </w:p>
        </w:tc>
        <w:tc>
          <w:tcPr>
            <w:tcW w:w="619" w:type="pct"/>
          </w:tcPr>
          <w:p w14:paraId="40796827"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7473.91</w:t>
            </w:r>
          </w:p>
        </w:tc>
      </w:tr>
      <w:tr w:rsidR="00B4615B" w:rsidRPr="00B4615B" w14:paraId="020406AD"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0D509394"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 + Sex</w:t>
            </w:r>
          </w:p>
        </w:tc>
        <w:tc>
          <w:tcPr>
            <w:tcW w:w="685" w:type="pct"/>
          </w:tcPr>
          <w:p w14:paraId="673A502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7400.72</w:t>
            </w:r>
          </w:p>
        </w:tc>
        <w:tc>
          <w:tcPr>
            <w:tcW w:w="692" w:type="pct"/>
          </w:tcPr>
          <w:p w14:paraId="4322F67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55.11</w:t>
            </w:r>
          </w:p>
        </w:tc>
        <w:tc>
          <w:tcPr>
            <w:tcW w:w="692" w:type="pct"/>
          </w:tcPr>
          <w:p w14:paraId="2F56E3F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33744A4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0.34</w:t>
            </w:r>
          </w:p>
        </w:tc>
        <w:tc>
          <w:tcPr>
            <w:tcW w:w="619" w:type="pct"/>
          </w:tcPr>
          <w:p w14:paraId="0F53686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7406.73</w:t>
            </w:r>
          </w:p>
        </w:tc>
        <w:tc>
          <w:tcPr>
            <w:tcW w:w="619" w:type="pct"/>
          </w:tcPr>
          <w:p w14:paraId="0DDA127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7427.84</w:t>
            </w:r>
          </w:p>
        </w:tc>
      </w:tr>
      <w:tr w:rsidR="00B4615B" w:rsidRPr="00B4615B" w14:paraId="5422A427" w14:textId="77777777" w:rsidTr="00B4615B">
        <w:tc>
          <w:tcPr>
            <w:cnfStyle w:val="001000000000" w:firstRow="0" w:lastRow="0" w:firstColumn="1" w:lastColumn="0" w:oddVBand="0" w:evenVBand="0" w:oddHBand="0" w:evenHBand="0" w:firstRowFirstColumn="0" w:firstRowLastColumn="0" w:lastRowFirstColumn="0" w:lastRowLastColumn="0"/>
            <w:tcW w:w="839" w:type="pct"/>
          </w:tcPr>
          <w:p w14:paraId="6F80D657"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 + Sex + Tenure</w:t>
            </w:r>
          </w:p>
        </w:tc>
        <w:tc>
          <w:tcPr>
            <w:tcW w:w="685" w:type="pct"/>
          </w:tcPr>
          <w:p w14:paraId="3CABA9F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7192.56</w:t>
            </w:r>
          </w:p>
        </w:tc>
        <w:tc>
          <w:tcPr>
            <w:tcW w:w="692" w:type="pct"/>
          </w:tcPr>
          <w:p w14:paraId="20A52C5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208.16</w:t>
            </w:r>
          </w:p>
        </w:tc>
        <w:tc>
          <w:tcPr>
            <w:tcW w:w="692" w:type="pct"/>
          </w:tcPr>
          <w:p w14:paraId="7BA3193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3B0B266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0.36</w:t>
            </w:r>
          </w:p>
        </w:tc>
        <w:tc>
          <w:tcPr>
            <w:tcW w:w="619" w:type="pct"/>
          </w:tcPr>
          <w:p w14:paraId="35CC112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7200.56</w:t>
            </w:r>
          </w:p>
        </w:tc>
        <w:tc>
          <w:tcPr>
            <w:tcW w:w="619" w:type="pct"/>
          </w:tcPr>
          <w:p w14:paraId="70BB1507"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7228.71</w:t>
            </w:r>
          </w:p>
        </w:tc>
      </w:tr>
      <w:tr w:rsidR="00B4615B" w:rsidRPr="00B4615B" w14:paraId="7DE7F4C7"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50005AB0"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Null Model + </w:t>
            </w:r>
            <w:r w:rsidRPr="00B4615B">
              <w:rPr>
                <w:rFonts w:ascii="Times New Roman" w:hAnsi="Times New Roman" w:cs="Times New Roman"/>
                <w:color w:val="auto"/>
                <w:sz w:val="24"/>
                <w:szCs w:val="24"/>
              </w:rPr>
              <w:lastRenderedPageBreak/>
              <w:t>Educational Attainment + Sex + Tenure + NS-SEC (SOC 90)</w:t>
            </w:r>
          </w:p>
        </w:tc>
        <w:tc>
          <w:tcPr>
            <w:tcW w:w="685" w:type="pct"/>
          </w:tcPr>
          <w:p w14:paraId="38A3E8B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lastRenderedPageBreak/>
              <w:t>7046.36</w:t>
            </w:r>
          </w:p>
        </w:tc>
        <w:tc>
          <w:tcPr>
            <w:tcW w:w="692" w:type="pct"/>
          </w:tcPr>
          <w:p w14:paraId="0323284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146.20</w:t>
            </w:r>
          </w:p>
        </w:tc>
        <w:tc>
          <w:tcPr>
            <w:tcW w:w="692" w:type="pct"/>
          </w:tcPr>
          <w:p w14:paraId="76CCA19A"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8</w:t>
            </w:r>
          </w:p>
        </w:tc>
        <w:tc>
          <w:tcPr>
            <w:tcW w:w="854" w:type="pct"/>
          </w:tcPr>
          <w:p w14:paraId="2360762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0.37</w:t>
            </w:r>
          </w:p>
        </w:tc>
        <w:tc>
          <w:tcPr>
            <w:tcW w:w="619" w:type="pct"/>
          </w:tcPr>
          <w:p w14:paraId="46A2760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7068.36</w:t>
            </w:r>
          </w:p>
        </w:tc>
        <w:tc>
          <w:tcPr>
            <w:tcW w:w="619" w:type="pct"/>
          </w:tcPr>
          <w:p w14:paraId="6197215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7145.77</w:t>
            </w:r>
          </w:p>
        </w:tc>
      </w:tr>
    </w:tbl>
    <w:p w14:paraId="46A66A22" w14:textId="77777777" w:rsidR="00B1586B" w:rsidRPr="00B4615B" w:rsidRDefault="00B1586B" w:rsidP="00B1586B">
      <w:pPr>
        <w:rPr>
          <w:rFonts w:ascii="Times New Roman" w:hAnsi="Times New Roman" w:cs="Times New Roman"/>
          <w:sz w:val="18"/>
          <w:szCs w:val="18"/>
        </w:rPr>
      </w:pPr>
    </w:p>
    <w:p w14:paraId="79426D4B" w14:textId="77777777" w:rsidR="00B1586B" w:rsidRPr="00B4615B" w:rsidRDefault="00B1586B" w:rsidP="00B1586B">
      <w:pPr>
        <w:rPr>
          <w:rFonts w:ascii="Times New Roman" w:hAnsi="Times New Roman" w:cs="Times New Roman"/>
          <w:sz w:val="18"/>
          <w:szCs w:val="18"/>
        </w:rPr>
      </w:pPr>
    </w:p>
    <w:p w14:paraId="2F7EE15E" w14:textId="431F38F6" w:rsidR="00B1586B" w:rsidRPr="00CC54E5" w:rsidRDefault="00B1586B" w:rsidP="00CC54E5">
      <w:pPr>
        <w:spacing w:line="480" w:lineRule="auto"/>
        <w:rPr>
          <w:rFonts w:ascii="Book Antiqua" w:hAnsi="Book Antiqua" w:cs="Times New Roman"/>
          <w:sz w:val="24"/>
          <w:szCs w:val="24"/>
        </w:rPr>
      </w:pPr>
      <w:r w:rsidRPr="00CC54E5">
        <w:rPr>
          <w:rFonts w:ascii="Book Antiqua" w:hAnsi="Book Antiqua" w:cs="Times New Roman"/>
          <w:sz w:val="24"/>
          <w:szCs w:val="24"/>
        </w:rPr>
        <w:t xml:space="preserve">Table </w:t>
      </w:r>
      <w:r w:rsidR="00CC54E5">
        <w:rPr>
          <w:rFonts w:ascii="Book Antiqua" w:hAnsi="Book Antiqua" w:cs="Times New Roman"/>
          <w:sz w:val="24"/>
          <w:szCs w:val="24"/>
        </w:rPr>
        <w:t>2.30</w:t>
      </w:r>
      <w:r w:rsidRPr="00CC54E5">
        <w:rPr>
          <w:rFonts w:ascii="Book Antiqua" w:hAnsi="Book Antiqua" w:cs="Times New Roman"/>
          <w:sz w:val="24"/>
          <w:szCs w:val="24"/>
        </w:rPr>
        <w:t xml:space="preserve"> displays a comparison of the full proposed model using the SOC 2000 construction of NS-SEC in one model and the SOC 90 construction of NS-SEC in the second model. </w:t>
      </w:r>
      <w:r w:rsidR="00CC54E5">
        <w:rPr>
          <w:rFonts w:ascii="Book Antiqua" w:hAnsi="Book Antiqua" w:cs="Times New Roman"/>
          <w:sz w:val="24"/>
          <w:szCs w:val="24"/>
        </w:rPr>
        <w:t>L</w:t>
      </w:r>
      <w:r w:rsidRPr="00CC54E5">
        <w:rPr>
          <w:rFonts w:ascii="Book Antiqua" w:hAnsi="Book Antiqua" w:cs="Times New Roman"/>
          <w:sz w:val="24"/>
          <w:szCs w:val="24"/>
        </w:rPr>
        <w:t xml:space="preserve">og odds coefficients, average marginal effects, and quasi-variance statistics are provided for ease of interpretation. Unsurprisingly educational attainment, sex, and housing tenure do not deviate substantively. </w:t>
      </w:r>
      <w:r w:rsidR="00E57242">
        <w:rPr>
          <w:rFonts w:ascii="Book Antiqua" w:hAnsi="Book Antiqua" w:cs="Times New Roman"/>
          <w:sz w:val="24"/>
          <w:szCs w:val="24"/>
        </w:rPr>
        <w:t xml:space="preserve">Whilst the SOC 2000 construction finds NS-SEC 1.2, and 3-7 statistically </w:t>
      </w:r>
      <w:r w:rsidR="005D02C3">
        <w:rPr>
          <w:rFonts w:ascii="Book Antiqua" w:hAnsi="Book Antiqua" w:cs="Times New Roman"/>
          <w:sz w:val="24"/>
          <w:szCs w:val="24"/>
        </w:rPr>
        <w:t>significant</w:t>
      </w:r>
      <w:r w:rsidR="00E57242">
        <w:rPr>
          <w:rFonts w:ascii="Book Antiqua" w:hAnsi="Book Antiqua" w:cs="Times New Roman"/>
          <w:sz w:val="24"/>
          <w:szCs w:val="24"/>
        </w:rPr>
        <w:t xml:space="preserve">, the SOC 90 construction only finds NS-SEC 4-7 statistically </w:t>
      </w:r>
      <w:r w:rsidR="005D02C3">
        <w:rPr>
          <w:rFonts w:ascii="Book Antiqua" w:hAnsi="Book Antiqua" w:cs="Times New Roman"/>
          <w:sz w:val="24"/>
          <w:szCs w:val="24"/>
        </w:rPr>
        <w:t>significant</w:t>
      </w:r>
      <w:r w:rsidR="00E57242">
        <w:rPr>
          <w:rFonts w:ascii="Book Antiqua" w:hAnsi="Book Antiqua" w:cs="Times New Roman"/>
          <w:sz w:val="24"/>
          <w:szCs w:val="24"/>
        </w:rPr>
        <w:t xml:space="preserve">. </w:t>
      </w:r>
      <w:r w:rsidR="00CC54E5">
        <w:rPr>
          <w:rFonts w:ascii="Book Antiqua" w:hAnsi="Book Antiqua" w:cs="Times New Roman"/>
          <w:sz w:val="24"/>
          <w:szCs w:val="24"/>
        </w:rPr>
        <w:t xml:space="preserve">This may be due to how occupations in SOC 90 were re-adjusted in SOC 2000. Across NS-SEC 4-7 the substantive </w:t>
      </w:r>
      <w:r w:rsidR="005D02C3">
        <w:rPr>
          <w:rFonts w:ascii="Book Antiqua" w:hAnsi="Book Antiqua" w:cs="Times New Roman"/>
          <w:sz w:val="24"/>
          <w:szCs w:val="24"/>
        </w:rPr>
        <w:t>significance</w:t>
      </w:r>
      <w:r w:rsidR="00CC54E5">
        <w:rPr>
          <w:rFonts w:ascii="Book Antiqua" w:hAnsi="Book Antiqua" w:cs="Times New Roman"/>
          <w:sz w:val="24"/>
          <w:szCs w:val="24"/>
        </w:rPr>
        <w:t xml:space="preserve"> is identical across all measures though SOC 90 has a small reduction (around 1 per cent) in the average marginal effects. </w:t>
      </w:r>
    </w:p>
    <w:p w14:paraId="06B96C0C" w14:textId="77777777" w:rsidR="00B1586B" w:rsidRPr="00B4615B" w:rsidRDefault="00B1586B" w:rsidP="00BD4372">
      <w:pPr>
        <w:rPr>
          <w:rFonts w:ascii="Times New Roman" w:hAnsi="Times New Roman" w:cs="Times New Roman"/>
          <w:b/>
          <w:bCs/>
          <w:sz w:val="16"/>
          <w:szCs w:val="16"/>
        </w:rPr>
        <w:sectPr w:rsidR="00B1586B" w:rsidRPr="00B4615B" w:rsidSect="00E71055">
          <w:pgSz w:w="11906" w:h="16838"/>
          <w:pgMar w:top="1440" w:right="1440" w:bottom="1440" w:left="1440" w:header="708" w:footer="708" w:gutter="0"/>
          <w:cols w:space="708"/>
          <w:docGrid w:linePitch="360"/>
        </w:sectPr>
      </w:pPr>
    </w:p>
    <w:p w14:paraId="30ABF599" w14:textId="31328D69" w:rsidR="00B4615B" w:rsidRPr="00B4615B" w:rsidRDefault="00B4615B" w:rsidP="00B4615B">
      <w:pPr>
        <w:pStyle w:val="Caption"/>
      </w:pPr>
      <w:bookmarkStart w:id="142" w:name="_Toc169179732"/>
      <w:r w:rsidRPr="00B4615B">
        <w:lastRenderedPageBreak/>
        <w:t xml:space="preserve">Table </w:t>
      </w:r>
      <w:r w:rsidR="004C0430">
        <w:fldChar w:fldCharType="begin"/>
      </w:r>
      <w:r w:rsidR="004C0430">
        <w:instrText xml:space="preserve"> STYLEREF 1 \s </w:instrText>
      </w:r>
      <w:r w:rsidR="004C0430">
        <w:fldChar w:fldCharType="separate"/>
      </w:r>
      <w:r w:rsidR="004C0430">
        <w:rPr>
          <w:noProof/>
        </w:rPr>
        <w:t>2</w:t>
      </w:r>
      <w:r w:rsidR="004C0430">
        <w:fldChar w:fldCharType="end"/>
      </w:r>
      <w:r w:rsidR="004C0430">
        <w:t>.</w:t>
      </w:r>
      <w:r w:rsidR="004C0430">
        <w:fldChar w:fldCharType="begin"/>
      </w:r>
      <w:r w:rsidR="004C0430">
        <w:instrText xml:space="preserve"> SEQ Table \* ARABIC \s 1 </w:instrText>
      </w:r>
      <w:r w:rsidR="004C0430">
        <w:fldChar w:fldCharType="separate"/>
      </w:r>
      <w:r w:rsidR="004C0430">
        <w:rPr>
          <w:noProof/>
        </w:rPr>
        <w:t>30</w:t>
      </w:r>
      <w:r w:rsidR="004C0430">
        <w:fldChar w:fldCharType="end"/>
      </w:r>
      <w:r w:rsidRPr="00B4615B">
        <w:t xml:space="preserve"> Comparison of SOC measures for NS-SEC for NCDS model</w:t>
      </w:r>
      <w:bookmarkEnd w:id="142"/>
    </w:p>
    <w:tbl>
      <w:tblPr>
        <w:tblStyle w:val="GridTable6Colorful"/>
        <w:tblW w:w="0" w:type="auto"/>
        <w:tblLook w:val="04A0" w:firstRow="1" w:lastRow="0" w:firstColumn="1" w:lastColumn="0" w:noHBand="0" w:noVBand="1"/>
      </w:tblPr>
      <w:tblGrid>
        <w:gridCol w:w="3956"/>
        <w:gridCol w:w="568"/>
        <w:gridCol w:w="603"/>
        <w:gridCol w:w="470"/>
        <w:gridCol w:w="945"/>
        <w:gridCol w:w="840"/>
        <w:gridCol w:w="496"/>
        <w:gridCol w:w="537"/>
        <w:gridCol w:w="537"/>
        <w:gridCol w:w="568"/>
        <w:gridCol w:w="603"/>
        <w:gridCol w:w="470"/>
        <w:gridCol w:w="945"/>
        <w:gridCol w:w="840"/>
        <w:gridCol w:w="496"/>
        <w:gridCol w:w="537"/>
        <w:gridCol w:w="537"/>
      </w:tblGrid>
      <w:tr w:rsidR="00B4615B" w:rsidRPr="00B4615B" w14:paraId="197D46F0"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78A0EE7" w14:textId="77777777" w:rsidR="00B1586B" w:rsidRPr="00B4615B" w:rsidRDefault="00B1586B" w:rsidP="00BD4372">
            <w:pPr>
              <w:rPr>
                <w:rFonts w:ascii="Times New Roman" w:hAnsi="Times New Roman" w:cs="Times New Roman"/>
                <w:color w:val="auto"/>
                <w:sz w:val="16"/>
                <w:szCs w:val="16"/>
              </w:rPr>
            </w:pPr>
          </w:p>
        </w:tc>
        <w:tc>
          <w:tcPr>
            <w:tcW w:w="0" w:type="auto"/>
            <w:gridSpan w:val="3"/>
          </w:tcPr>
          <w:p w14:paraId="066A9A59"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NS-SEC (SOC 2000)</w:t>
            </w:r>
          </w:p>
        </w:tc>
        <w:tc>
          <w:tcPr>
            <w:tcW w:w="0" w:type="auto"/>
            <w:gridSpan w:val="2"/>
          </w:tcPr>
          <w:p w14:paraId="42B0077F"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Average Marginal Effects</w:t>
            </w:r>
          </w:p>
        </w:tc>
        <w:tc>
          <w:tcPr>
            <w:tcW w:w="0" w:type="auto"/>
            <w:gridSpan w:val="3"/>
          </w:tcPr>
          <w:p w14:paraId="761C71B1"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Quasi-variance</w:t>
            </w:r>
          </w:p>
        </w:tc>
        <w:tc>
          <w:tcPr>
            <w:tcW w:w="0" w:type="auto"/>
            <w:gridSpan w:val="3"/>
          </w:tcPr>
          <w:p w14:paraId="3C429C58"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NS-SEC (SOC 90)</w:t>
            </w:r>
          </w:p>
        </w:tc>
        <w:tc>
          <w:tcPr>
            <w:tcW w:w="0" w:type="auto"/>
            <w:gridSpan w:val="2"/>
          </w:tcPr>
          <w:p w14:paraId="6274BE59"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Average Marginal Effects</w:t>
            </w:r>
          </w:p>
        </w:tc>
        <w:tc>
          <w:tcPr>
            <w:tcW w:w="0" w:type="auto"/>
            <w:gridSpan w:val="3"/>
          </w:tcPr>
          <w:p w14:paraId="33B74921"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Quasi-variance</w:t>
            </w:r>
          </w:p>
        </w:tc>
      </w:tr>
      <w:tr w:rsidR="00B4615B" w:rsidRPr="00B4615B" w14:paraId="6862A478"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61737C1"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Economic Activity: ‘Don’t Continue Schooling’ Reference Category</w:t>
            </w:r>
          </w:p>
        </w:tc>
        <w:tc>
          <w:tcPr>
            <w:tcW w:w="0" w:type="auto"/>
          </w:tcPr>
          <w:p w14:paraId="73C2EDC2"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Coef.</w:t>
            </w:r>
          </w:p>
        </w:tc>
        <w:tc>
          <w:tcPr>
            <w:tcW w:w="0" w:type="auto"/>
          </w:tcPr>
          <w:p w14:paraId="1828150E"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S.E.</w:t>
            </w:r>
          </w:p>
        </w:tc>
        <w:tc>
          <w:tcPr>
            <w:tcW w:w="0" w:type="auto"/>
          </w:tcPr>
          <w:p w14:paraId="54BC6B03"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Sig.</w:t>
            </w:r>
          </w:p>
        </w:tc>
        <w:tc>
          <w:tcPr>
            <w:tcW w:w="0" w:type="auto"/>
          </w:tcPr>
          <w:p w14:paraId="5B624361"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m:oMath>
              <m:r>
                <m:rPr>
                  <m:sty m:val="b"/>
                </m:rPr>
                <w:rPr>
                  <w:rFonts w:ascii="Cambria Math" w:hAnsi="Cambria Math" w:cs="Times New Roman"/>
                  <w:color w:val="auto"/>
                  <w:sz w:val="16"/>
                  <w:szCs w:val="16"/>
                </w:rPr>
                <m:t>Δ</m:t>
              </m:r>
            </m:oMath>
            <w:r w:rsidRPr="00B4615B">
              <w:rPr>
                <w:rFonts w:ascii="Times New Roman" w:hAnsi="Times New Roman" w:cs="Times New Roman"/>
                <w:color w:val="auto"/>
                <w:sz w:val="16"/>
                <w:szCs w:val="16"/>
              </w:rPr>
              <w:t xml:space="preserve"> Prob.</w:t>
            </w:r>
          </w:p>
        </w:tc>
        <w:tc>
          <w:tcPr>
            <w:tcW w:w="0" w:type="auto"/>
          </w:tcPr>
          <w:p w14:paraId="63BFD2A7"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S.E.</w:t>
            </w:r>
          </w:p>
        </w:tc>
        <w:tc>
          <w:tcPr>
            <w:tcW w:w="0" w:type="auto"/>
          </w:tcPr>
          <w:p w14:paraId="51013885"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S.E.</w:t>
            </w:r>
          </w:p>
        </w:tc>
        <w:tc>
          <w:tcPr>
            <w:tcW w:w="0" w:type="auto"/>
          </w:tcPr>
          <w:p w14:paraId="36E216B7"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LB</w:t>
            </w:r>
          </w:p>
        </w:tc>
        <w:tc>
          <w:tcPr>
            <w:tcW w:w="0" w:type="auto"/>
          </w:tcPr>
          <w:p w14:paraId="1A8E4080"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UB</w:t>
            </w:r>
          </w:p>
        </w:tc>
        <w:tc>
          <w:tcPr>
            <w:tcW w:w="0" w:type="auto"/>
          </w:tcPr>
          <w:p w14:paraId="5E4D360E"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Coef.</w:t>
            </w:r>
          </w:p>
        </w:tc>
        <w:tc>
          <w:tcPr>
            <w:tcW w:w="0" w:type="auto"/>
          </w:tcPr>
          <w:p w14:paraId="531FA2D5"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S.E.</w:t>
            </w:r>
          </w:p>
        </w:tc>
        <w:tc>
          <w:tcPr>
            <w:tcW w:w="0" w:type="auto"/>
          </w:tcPr>
          <w:p w14:paraId="7FB6A6DB"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Sig.</w:t>
            </w:r>
          </w:p>
        </w:tc>
        <w:tc>
          <w:tcPr>
            <w:tcW w:w="0" w:type="auto"/>
          </w:tcPr>
          <w:p w14:paraId="1D2C2BD4"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m:oMath>
              <m:r>
                <m:rPr>
                  <m:sty m:val="b"/>
                </m:rPr>
                <w:rPr>
                  <w:rFonts w:ascii="Cambria Math" w:hAnsi="Cambria Math" w:cs="Times New Roman"/>
                  <w:color w:val="auto"/>
                  <w:sz w:val="16"/>
                  <w:szCs w:val="16"/>
                </w:rPr>
                <m:t>Δ</m:t>
              </m:r>
            </m:oMath>
            <w:r w:rsidRPr="00B4615B">
              <w:rPr>
                <w:rFonts w:ascii="Times New Roman" w:hAnsi="Times New Roman" w:cs="Times New Roman"/>
                <w:color w:val="auto"/>
                <w:sz w:val="16"/>
                <w:szCs w:val="16"/>
              </w:rPr>
              <w:t xml:space="preserve"> Prob.</w:t>
            </w:r>
          </w:p>
        </w:tc>
        <w:tc>
          <w:tcPr>
            <w:tcW w:w="0" w:type="auto"/>
          </w:tcPr>
          <w:p w14:paraId="429A18B1"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S.E.</w:t>
            </w:r>
          </w:p>
        </w:tc>
        <w:tc>
          <w:tcPr>
            <w:tcW w:w="0" w:type="auto"/>
          </w:tcPr>
          <w:p w14:paraId="2CB20C61"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S.E.</w:t>
            </w:r>
          </w:p>
        </w:tc>
        <w:tc>
          <w:tcPr>
            <w:tcW w:w="0" w:type="auto"/>
          </w:tcPr>
          <w:p w14:paraId="4591A30E"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LB</w:t>
            </w:r>
          </w:p>
        </w:tc>
        <w:tc>
          <w:tcPr>
            <w:tcW w:w="0" w:type="auto"/>
          </w:tcPr>
          <w:p w14:paraId="7F29244D"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UB</w:t>
            </w:r>
          </w:p>
        </w:tc>
      </w:tr>
      <w:tr w:rsidR="00B4615B" w:rsidRPr="00B4615B" w14:paraId="6B2042DF"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2B4C6B3C"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Continue Schooling</w:t>
            </w:r>
          </w:p>
        </w:tc>
        <w:tc>
          <w:tcPr>
            <w:tcW w:w="0" w:type="auto"/>
          </w:tcPr>
          <w:p w14:paraId="2DBA95E5"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A153566"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AAE87A2"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4963C2D"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28F5A86"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09087CB"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3B64AAB"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35B4663"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FA7E349"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6C73E83"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4B5FD02"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4B81244"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4A17AB2"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1ECB6CA"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12D18BB"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A1AA45B"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B4615B" w:rsidRPr="00B4615B" w14:paraId="36581F6D"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FB2631E"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Educational Attainment</w:t>
            </w:r>
          </w:p>
        </w:tc>
        <w:tc>
          <w:tcPr>
            <w:tcW w:w="0" w:type="auto"/>
          </w:tcPr>
          <w:p w14:paraId="0991445A"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4F7EAFE"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5FED1E3"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BC6D379"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5AB92EA"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22FD933"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0AC4A3A"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CA85E9A"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241F105"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6C813B3"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4A88D6C"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1464872"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055F994"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D549D80"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22AFF5C"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6932750"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B4615B" w:rsidRPr="00B4615B" w14:paraId="35FBC623"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6DBA59A2"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Less than five O’levels</w:t>
            </w:r>
          </w:p>
        </w:tc>
        <w:tc>
          <w:tcPr>
            <w:tcW w:w="0" w:type="auto"/>
          </w:tcPr>
          <w:p w14:paraId="210D8F2B"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Ref.</w:t>
            </w:r>
          </w:p>
        </w:tc>
        <w:tc>
          <w:tcPr>
            <w:tcW w:w="0" w:type="auto"/>
          </w:tcPr>
          <w:p w14:paraId="203A2D14"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72E0248A"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BE6BEE4"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7E35F4EF"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7702794B"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34F437D8"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180F2E37"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196CB82B"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7AE20855"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4C66A65B"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908C61B"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00A4B382"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49873075"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625AD51D"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51AEB252"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r>
      <w:tr w:rsidR="00B4615B" w:rsidRPr="00B4615B" w14:paraId="4AFF4379"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6ECF818"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Five or More O’levels</w:t>
            </w:r>
          </w:p>
        </w:tc>
        <w:tc>
          <w:tcPr>
            <w:tcW w:w="0" w:type="auto"/>
            <w:vAlign w:val="bottom"/>
          </w:tcPr>
          <w:p w14:paraId="1BF68038"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2.98</w:t>
            </w:r>
          </w:p>
        </w:tc>
        <w:tc>
          <w:tcPr>
            <w:tcW w:w="0" w:type="auto"/>
            <w:vAlign w:val="bottom"/>
          </w:tcPr>
          <w:p w14:paraId="5AA1B377"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(0.07)</w:t>
            </w:r>
          </w:p>
        </w:tc>
        <w:tc>
          <w:tcPr>
            <w:tcW w:w="0" w:type="auto"/>
          </w:tcPr>
          <w:p w14:paraId="086ED53E"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w:t>
            </w:r>
          </w:p>
        </w:tc>
        <w:tc>
          <w:tcPr>
            <w:tcW w:w="0" w:type="auto"/>
            <w:vAlign w:val="bottom"/>
          </w:tcPr>
          <w:p w14:paraId="1EF76C6A"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0.59</w:t>
            </w:r>
          </w:p>
        </w:tc>
        <w:tc>
          <w:tcPr>
            <w:tcW w:w="0" w:type="auto"/>
            <w:vAlign w:val="bottom"/>
          </w:tcPr>
          <w:p w14:paraId="1506DD87"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(0.01)</w:t>
            </w:r>
          </w:p>
        </w:tc>
        <w:tc>
          <w:tcPr>
            <w:tcW w:w="0" w:type="auto"/>
          </w:tcPr>
          <w:p w14:paraId="436D2E4D"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4E962AE5"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71F874BF"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vAlign w:val="bottom"/>
          </w:tcPr>
          <w:p w14:paraId="63A3B041"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3.02</w:t>
            </w:r>
          </w:p>
        </w:tc>
        <w:tc>
          <w:tcPr>
            <w:tcW w:w="0" w:type="auto"/>
            <w:vAlign w:val="bottom"/>
          </w:tcPr>
          <w:p w14:paraId="19ADAAF9"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(0.06)</w:t>
            </w:r>
          </w:p>
        </w:tc>
        <w:tc>
          <w:tcPr>
            <w:tcW w:w="0" w:type="auto"/>
          </w:tcPr>
          <w:p w14:paraId="3684C183"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vAlign w:val="bottom"/>
          </w:tcPr>
          <w:p w14:paraId="1E009B21"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0.60</w:t>
            </w:r>
          </w:p>
        </w:tc>
        <w:tc>
          <w:tcPr>
            <w:tcW w:w="0" w:type="auto"/>
            <w:vAlign w:val="bottom"/>
          </w:tcPr>
          <w:p w14:paraId="184C00FB"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(0.01)</w:t>
            </w:r>
          </w:p>
        </w:tc>
        <w:tc>
          <w:tcPr>
            <w:tcW w:w="0" w:type="auto"/>
          </w:tcPr>
          <w:p w14:paraId="36CE554E"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24AB6D0D"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5F834BC9"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r>
      <w:tr w:rsidR="00B4615B" w:rsidRPr="00B4615B" w14:paraId="370C8EA9"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3DCC508C"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Sex</w:t>
            </w:r>
          </w:p>
        </w:tc>
        <w:tc>
          <w:tcPr>
            <w:tcW w:w="0" w:type="auto"/>
          </w:tcPr>
          <w:p w14:paraId="623AF1A9"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A55C254"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70CD381"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21ABE2C"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6FE94AC"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F9A5988"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F69A873"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37008C9"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C0DEC07"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D247654"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ADC2751"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ADD2E1B"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23EC04A"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C63A1BD"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54094BE"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99728FE"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B4615B" w:rsidRPr="00B4615B" w14:paraId="6E16BAE8"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7C9C2EE"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Female</w:t>
            </w:r>
          </w:p>
        </w:tc>
        <w:tc>
          <w:tcPr>
            <w:tcW w:w="0" w:type="auto"/>
          </w:tcPr>
          <w:p w14:paraId="124826FD"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Ref.</w:t>
            </w:r>
          </w:p>
        </w:tc>
        <w:tc>
          <w:tcPr>
            <w:tcW w:w="0" w:type="auto"/>
          </w:tcPr>
          <w:p w14:paraId="750C7B91"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7AED6AB3"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1234D24"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42531826"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08D23AE2"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04299D36"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4B80E16E"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2A55175F"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1D6E6C42"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303BE42A"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4ACDDFA"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76CC7491"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1CA0DA16"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61DB37C3"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31F70F67"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r>
      <w:tr w:rsidR="00B4615B" w:rsidRPr="00B4615B" w14:paraId="22942E1E"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790D43F9"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Male</w:t>
            </w:r>
          </w:p>
        </w:tc>
        <w:tc>
          <w:tcPr>
            <w:tcW w:w="0" w:type="auto"/>
            <w:vAlign w:val="bottom"/>
          </w:tcPr>
          <w:p w14:paraId="0CF5A4AA"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-0.50</w:t>
            </w:r>
          </w:p>
        </w:tc>
        <w:tc>
          <w:tcPr>
            <w:tcW w:w="0" w:type="auto"/>
            <w:vAlign w:val="bottom"/>
          </w:tcPr>
          <w:p w14:paraId="46BAD550"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(0.06)</w:t>
            </w:r>
          </w:p>
        </w:tc>
        <w:tc>
          <w:tcPr>
            <w:tcW w:w="0" w:type="auto"/>
          </w:tcPr>
          <w:p w14:paraId="089649D0"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w:t>
            </w:r>
          </w:p>
        </w:tc>
        <w:tc>
          <w:tcPr>
            <w:tcW w:w="0" w:type="auto"/>
            <w:vAlign w:val="bottom"/>
          </w:tcPr>
          <w:p w14:paraId="089A6BAF"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-0.06</w:t>
            </w:r>
          </w:p>
        </w:tc>
        <w:tc>
          <w:tcPr>
            <w:tcW w:w="0" w:type="auto"/>
          </w:tcPr>
          <w:p w14:paraId="2721D81E"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(0.01)</w:t>
            </w:r>
          </w:p>
        </w:tc>
        <w:tc>
          <w:tcPr>
            <w:tcW w:w="0" w:type="auto"/>
          </w:tcPr>
          <w:p w14:paraId="586CAB92"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5BFEF47A"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5EF5D07F"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vAlign w:val="bottom"/>
          </w:tcPr>
          <w:p w14:paraId="174C92B9"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-0.49</w:t>
            </w:r>
          </w:p>
        </w:tc>
        <w:tc>
          <w:tcPr>
            <w:tcW w:w="0" w:type="auto"/>
            <w:vAlign w:val="bottom"/>
          </w:tcPr>
          <w:p w14:paraId="6FA57CF9"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(0.06)</w:t>
            </w:r>
          </w:p>
        </w:tc>
        <w:tc>
          <w:tcPr>
            <w:tcW w:w="0" w:type="auto"/>
          </w:tcPr>
          <w:p w14:paraId="3AB85E62"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vAlign w:val="bottom"/>
          </w:tcPr>
          <w:p w14:paraId="4E09AE3E"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-0.06</w:t>
            </w:r>
          </w:p>
        </w:tc>
        <w:tc>
          <w:tcPr>
            <w:tcW w:w="0" w:type="auto"/>
            <w:vAlign w:val="bottom"/>
          </w:tcPr>
          <w:p w14:paraId="646E55CA"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(0.01)</w:t>
            </w:r>
          </w:p>
        </w:tc>
        <w:tc>
          <w:tcPr>
            <w:tcW w:w="0" w:type="auto"/>
          </w:tcPr>
          <w:p w14:paraId="77DE1B58"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1ECBED91"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10658B0D"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r>
      <w:tr w:rsidR="00B4615B" w:rsidRPr="00B4615B" w14:paraId="46BD4E8B"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9B9F7D0"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Housing Tenure</w:t>
            </w:r>
          </w:p>
        </w:tc>
        <w:tc>
          <w:tcPr>
            <w:tcW w:w="0" w:type="auto"/>
          </w:tcPr>
          <w:p w14:paraId="5E64A1E7"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5A415B9"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2E24F40"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F06F317"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8A86C9C"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05B5971"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B830371"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C27D328"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EDC557C"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5C8597B"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21D78A8"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FAAAEFA"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207A6E1"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A99DB89"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B87C96C"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34705FB"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B4615B" w:rsidRPr="00B4615B" w14:paraId="742552D9"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677AF499"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Own Home</w:t>
            </w:r>
          </w:p>
        </w:tc>
        <w:tc>
          <w:tcPr>
            <w:tcW w:w="0" w:type="auto"/>
          </w:tcPr>
          <w:p w14:paraId="73068412"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Ref.</w:t>
            </w:r>
          </w:p>
        </w:tc>
        <w:tc>
          <w:tcPr>
            <w:tcW w:w="0" w:type="auto"/>
          </w:tcPr>
          <w:p w14:paraId="5C05955B"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5D3FB6C6"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053A74A"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5445A829"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0F51047D"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3225EFDA"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746F39C3"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6A07D730"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49D73543"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60232999"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FFFBFC1"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516C1B8A"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3B696176"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54CCCE06"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50089412"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r>
      <w:tr w:rsidR="00B4615B" w:rsidRPr="00B4615B" w14:paraId="750F5829"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6E846A4"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Do not Own Home</w:t>
            </w:r>
          </w:p>
        </w:tc>
        <w:tc>
          <w:tcPr>
            <w:tcW w:w="0" w:type="auto"/>
            <w:vAlign w:val="bottom"/>
          </w:tcPr>
          <w:p w14:paraId="27EAEC81"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-0.63</w:t>
            </w:r>
          </w:p>
        </w:tc>
        <w:tc>
          <w:tcPr>
            <w:tcW w:w="0" w:type="auto"/>
            <w:vAlign w:val="bottom"/>
          </w:tcPr>
          <w:p w14:paraId="7A7FCC0E"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(0.06)</w:t>
            </w:r>
          </w:p>
        </w:tc>
        <w:tc>
          <w:tcPr>
            <w:tcW w:w="0" w:type="auto"/>
          </w:tcPr>
          <w:p w14:paraId="13C421F6"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w:t>
            </w:r>
          </w:p>
        </w:tc>
        <w:tc>
          <w:tcPr>
            <w:tcW w:w="0" w:type="auto"/>
            <w:vAlign w:val="bottom"/>
          </w:tcPr>
          <w:p w14:paraId="66578AFE"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-0.08</w:t>
            </w:r>
          </w:p>
        </w:tc>
        <w:tc>
          <w:tcPr>
            <w:tcW w:w="0" w:type="auto"/>
          </w:tcPr>
          <w:p w14:paraId="477C2E0E"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(0.01)</w:t>
            </w:r>
          </w:p>
        </w:tc>
        <w:tc>
          <w:tcPr>
            <w:tcW w:w="0" w:type="auto"/>
          </w:tcPr>
          <w:p w14:paraId="01FFABA0"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4867D91D"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53010C05"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vAlign w:val="bottom"/>
          </w:tcPr>
          <w:p w14:paraId="6A370E88"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-0.68</w:t>
            </w:r>
          </w:p>
        </w:tc>
        <w:tc>
          <w:tcPr>
            <w:tcW w:w="0" w:type="auto"/>
            <w:vAlign w:val="bottom"/>
          </w:tcPr>
          <w:p w14:paraId="5D3554C4"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(0.06)</w:t>
            </w:r>
          </w:p>
        </w:tc>
        <w:tc>
          <w:tcPr>
            <w:tcW w:w="0" w:type="auto"/>
          </w:tcPr>
          <w:p w14:paraId="6201C97A"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vAlign w:val="bottom"/>
          </w:tcPr>
          <w:p w14:paraId="799B4B32"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-0.09</w:t>
            </w:r>
          </w:p>
        </w:tc>
        <w:tc>
          <w:tcPr>
            <w:tcW w:w="0" w:type="auto"/>
            <w:vAlign w:val="bottom"/>
          </w:tcPr>
          <w:p w14:paraId="55A0C35C"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(0.01)</w:t>
            </w:r>
          </w:p>
        </w:tc>
        <w:tc>
          <w:tcPr>
            <w:tcW w:w="0" w:type="auto"/>
          </w:tcPr>
          <w:p w14:paraId="1373868D"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51FD98CD"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08DBD88D"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r>
      <w:tr w:rsidR="00B4615B" w:rsidRPr="00B4615B" w14:paraId="7582B22A"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68B60CE9"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NS-SEC</w:t>
            </w:r>
          </w:p>
        </w:tc>
        <w:tc>
          <w:tcPr>
            <w:tcW w:w="0" w:type="auto"/>
          </w:tcPr>
          <w:p w14:paraId="2B1A35C4"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78D61FE"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5F5132E"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5EDB79B"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BA9A4BB"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621513B"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7362038"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27EF1BD"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B0CC0FD"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354A83D"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1C70F97"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CADEF1F"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7BB34E2"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3E8738E"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7A5E3ED"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225F708"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B4615B" w:rsidRPr="00B4615B" w14:paraId="17452D15"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1F9E14E"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1.1</w:t>
            </w:r>
          </w:p>
        </w:tc>
        <w:tc>
          <w:tcPr>
            <w:tcW w:w="0" w:type="auto"/>
            <w:vAlign w:val="bottom"/>
          </w:tcPr>
          <w:p w14:paraId="5A45447A"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0.02</w:t>
            </w:r>
          </w:p>
        </w:tc>
        <w:tc>
          <w:tcPr>
            <w:tcW w:w="0" w:type="auto"/>
            <w:vAlign w:val="bottom"/>
          </w:tcPr>
          <w:p w14:paraId="2E60DFAD"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(0.19)</w:t>
            </w:r>
          </w:p>
        </w:tc>
        <w:tc>
          <w:tcPr>
            <w:tcW w:w="0" w:type="auto"/>
          </w:tcPr>
          <w:p w14:paraId="5571C424"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087E802F"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0.00</w:t>
            </w:r>
          </w:p>
        </w:tc>
        <w:tc>
          <w:tcPr>
            <w:tcW w:w="0" w:type="auto"/>
            <w:vAlign w:val="bottom"/>
          </w:tcPr>
          <w:p w14:paraId="78083C26"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(0.03)</w:t>
            </w:r>
          </w:p>
        </w:tc>
        <w:tc>
          <w:tcPr>
            <w:tcW w:w="0" w:type="auto"/>
          </w:tcPr>
          <w:p w14:paraId="6EF87D08"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0.17</w:t>
            </w:r>
          </w:p>
        </w:tc>
        <w:tc>
          <w:tcPr>
            <w:tcW w:w="0" w:type="auto"/>
          </w:tcPr>
          <w:p w14:paraId="4DE1863B"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 xml:space="preserve">-0.36       </w:t>
            </w:r>
          </w:p>
        </w:tc>
        <w:tc>
          <w:tcPr>
            <w:tcW w:w="0" w:type="auto"/>
          </w:tcPr>
          <w:p w14:paraId="5FE755AE"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0.40</w:t>
            </w:r>
          </w:p>
        </w:tc>
        <w:tc>
          <w:tcPr>
            <w:tcW w:w="0" w:type="auto"/>
            <w:vAlign w:val="bottom"/>
          </w:tcPr>
          <w:p w14:paraId="48CEE2A8"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-0.17</w:t>
            </w:r>
          </w:p>
        </w:tc>
        <w:tc>
          <w:tcPr>
            <w:tcW w:w="0" w:type="auto"/>
            <w:vAlign w:val="bottom"/>
          </w:tcPr>
          <w:p w14:paraId="43DA16D4"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(0.91)</w:t>
            </w:r>
          </w:p>
        </w:tc>
        <w:tc>
          <w:tcPr>
            <w:tcW w:w="0" w:type="auto"/>
          </w:tcPr>
          <w:p w14:paraId="20AAAE04"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4EE2919D"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-0.03</w:t>
            </w:r>
          </w:p>
        </w:tc>
        <w:tc>
          <w:tcPr>
            <w:tcW w:w="0" w:type="auto"/>
            <w:vAlign w:val="bottom"/>
          </w:tcPr>
          <w:p w14:paraId="64F91CC8"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(0.14)</w:t>
            </w:r>
          </w:p>
        </w:tc>
        <w:tc>
          <w:tcPr>
            <w:tcW w:w="0" w:type="auto"/>
          </w:tcPr>
          <w:p w14:paraId="43D22250"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0.91</w:t>
            </w:r>
          </w:p>
        </w:tc>
        <w:tc>
          <w:tcPr>
            <w:tcW w:w="0" w:type="auto"/>
          </w:tcPr>
          <w:p w14:paraId="6F7B21FD"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-2.19</w:t>
            </w:r>
          </w:p>
        </w:tc>
        <w:tc>
          <w:tcPr>
            <w:tcW w:w="0" w:type="auto"/>
          </w:tcPr>
          <w:p w14:paraId="61D3D953"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1.84</w:t>
            </w:r>
          </w:p>
        </w:tc>
      </w:tr>
      <w:tr w:rsidR="00B4615B" w:rsidRPr="00B4615B" w14:paraId="71062BC3"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53DF2FA2"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1.2</w:t>
            </w:r>
          </w:p>
        </w:tc>
        <w:tc>
          <w:tcPr>
            <w:tcW w:w="0" w:type="auto"/>
            <w:vAlign w:val="bottom"/>
          </w:tcPr>
          <w:p w14:paraId="34332BC0"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0.48</w:t>
            </w:r>
          </w:p>
        </w:tc>
        <w:tc>
          <w:tcPr>
            <w:tcW w:w="0" w:type="auto"/>
            <w:vAlign w:val="bottom"/>
          </w:tcPr>
          <w:p w14:paraId="2A222CAF"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(0.17)</w:t>
            </w:r>
          </w:p>
        </w:tc>
        <w:tc>
          <w:tcPr>
            <w:tcW w:w="0" w:type="auto"/>
          </w:tcPr>
          <w:p w14:paraId="7C18F76F"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w:t>
            </w:r>
          </w:p>
        </w:tc>
        <w:tc>
          <w:tcPr>
            <w:tcW w:w="0" w:type="auto"/>
            <w:vAlign w:val="bottom"/>
          </w:tcPr>
          <w:p w14:paraId="64D95090"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0.08</w:t>
            </w:r>
          </w:p>
        </w:tc>
        <w:tc>
          <w:tcPr>
            <w:tcW w:w="0" w:type="auto"/>
            <w:vAlign w:val="bottom"/>
          </w:tcPr>
          <w:p w14:paraId="7FF48C3C"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(0.03)</w:t>
            </w:r>
          </w:p>
        </w:tc>
        <w:tc>
          <w:tcPr>
            <w:tcW w:w="0" w:type="auto"/>
          </w:tcPr>
          <w:p w14:paraId="63B4D786"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 xml:space="preserve">0.15      </w:t>
            </w:r>
          </w:p>
        </w:tc>
        <w:tc>
          <w:tcPr>
            <w:tcW w:w="0" w:type="auto"/>
          </w:tcPr>
          <w:p w14:paraId="2BBD2817"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 xml:space="preserve">0.14       </w:t>
            </w:r>
          </w:p>
        </w:tc>
        <w:tc>
          <w:tcPr>
            <w:tcW w:w="0" w:type="auto"/>
          </w:tcPr>
          <w:p w14:paraId="12B7D03A"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0.82</w:t>
            </w:r>
          </w:p>
        </w:tc>
        <w:tc>
          <w:tcPr>
            <w:tcW w:w="0" w:type="auto"/>
            <w:vAlign w:val="bottom"/>
          </w:tcPr>
          <w:p w14:paraId="30BBFAB1"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0.25</w:t>
            </w:r>
          </w:p>
        </w:tc>
        <w:tc>
          <w:tcPr>
            <w:tcW w:w="0" w:type="auto"/>
            <w:vAlign w:val="bottom"/>
          </w:tcPr>
          <w:p w14:paraId="368D25ED"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(0.19)</w:t>
            </w:r>
          </w:p>
        </w:tc>
        <w:tc>
          <w:tcPr>
            <w:tcW w:w="0" w:type="auto"/>
          </w:tcPr>
          <w:p w14:paraId="5FF4D5D4"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4EBC12F6"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0.04</w:t>
            </w:r>
          </w:p>
        </w:tc>
        <w:tc>
          <w:tcPr>
            <w:tcW w:w="0" w:type="auto"/>
            <w:vAlign w:val="bottom"/>
          </w:tcPr>
          <w:p w14:paraId="20304541"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(0.03)</w:t>
            </w:r>
          </w:p>
        </w:tc>
        <w:tc>
          <w:tcPr>
            <w:tcW w:w="0" w:type="auto"/>
          </w:tcPr>
          <w:p w14:paraId="76DD98F0"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0.16</w:t>
            </w:r>
          </w:p>
        </w:tc>
        <w:tc>
          <w:tcPr>
            <w:tcW w:w="0" w:type="auto"/>
          </w:tcPr>
          <w:p w14:paraId="2E413696"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-0.11</w:t>
            </w:r>
          </w:p>
        </w:tc>
        <w:tc>
          <w:tcPr>
            <w:tcW w:w="0" w:type="auto"/>
          </w:tcPr>
          <w:p w14:paraId="16D7D4AA"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0.61</w:t>
            </w:r>
          </w:p>
        </w:tc>
      </w:tr>
      <w:tr w:rsidR="00B4615B" w:rsidRPr="00B4615B" w14:paraId="58B9C155"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4C9C5EA"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2</w:t>
            </w:r>
          </w:p>
        </w:tc>
        <w:tc>
          <w:tcPr>
            <w:tcW w:w="0" w:type="auto"/>
          </w:tcPr>
          <w:p w14:paraId="1BBA4F0B"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Ref.</w:t>
            </w:r>
          </w:p>
        </w:tc>
        <w:tc>
          <w:tcPr>
            <w:tcW w:w="0" w:type="auto"/>
          </w:tcPr>
          <w:p w14:paraId="557712D7"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541AA4A3"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D2AD596"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0F50A334"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2391AEDA"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0.09</w:t>
            </w:r>
          </w:p>
        </w:tc>
        <w:tc>
          <w:tcPr>
            <w:tcW w:w="0" w:type="auto"/>
          </w:tcPr>
          <w:p w14:paraId="26ED9413"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 xml:space="preserve">-0.19      </w:t>
            </w:r>
          </w:p>
        </w:tc>
        <w:tc>
          <w:tcPr>
            <w:tcW w:w="0" w:type="auto"/>
          </w:tcPr>
          <w:p w14:paraId="03565D32"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0.19</w:t>
            </w:r>
          </w:p>
        </w:tc>
        <w:tc>
          <w:tcPr>
            <w:tcW w:w="0" w:type="auto"/>
          </w:tcPr>
          <w:p w14:paraId="2341F4CC"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34590157"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5595282B"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632D0FD"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76884BCE"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65D10C21"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0.11</w:t>
            </w:r>
          </w:p>
        </w:tc>
        <w:tc>
          <w:tcPr>
            <w:tcW w:w="0" w:type="auto"/>
          </w:tcPr>
          <w:p w14:paraId="1FCB3637"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-0.24</w:t>
            </w:r>
          </w:p>
        </w:tc>
        <w:tc>
          <w:tcPr>
            <w:tcW w:w="0" w:type="auto"/>
          </w:tcPr>
          <w:p w14:paraId="51EBA8DB"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0.24</w:t>
            </w:r>
          </w:p>
        </w:tc>
      </w:tr>
      <w:tr w:rsidR="00B4615B" w:rsidRPr="00B4615B" w14:paraId="2A5143A5"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693AC9AB"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3</w:t>
            </w:r>
          </w:p>
        </w:tc>
        <w:tc>
          <w:tcPr>
            <w:tcW w:w="0" w:type="auto"/>
            <w:vAlign w:val="bottom"/>
          </w:tcPr>
          <w:p w14:paraId="0F57A5A0"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-0.25</w:t>
            </w:r>
          </w:p>
        </w:tc>
        <w:tc>
          <w:tcPr>
            <w:tcW w:w="0" w:type="auto"/>
            <w:vAlign w:val="bottom"/>
          </w:tcPr>
          <w:p w14:paraId="3079B24F"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(0.13)</w:t>
            </w:r>
          </w:p>
        </w:tc>
        <w:tc>
          <w:tcPr>
            <w:tcW w:w="0" w:type="auto"/>
          </w:tcPr>
          <w:p w14:paraId="47BA499B"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vAlign w:val="bottom"/>
          </w:tcPr>
          <w:p w14:paraId="50A68F08"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-0.04</w:t>
            </w:r>
          </w:p>
        </w:tc>
        <w:tc>
          <w:tcPr>
            <w:tcW w:w="0" w:type="auto"/>
            <w:vAlign w:val="bottom"/>
          </w:tcPr>
          <w:p w14:paraId="20CA09F0"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(0.02)</w:t>
            </w:r>
          </w:p>
        </w:tc>
        <w:tc>
          <w:tcPr>
            <w:tcW w:w="0" w:type="auto"/>
          </w:tcPr>
          <w:p w14:paraId="01EC0279"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 xml:space="preserve">0.09     </w:t>
            </w:r>
          </w:p>
        </w:tc>
        <w:tc>
          <w:tcPr>
            <w:tcW w:w="0" w:type="auto"/>
          </w:tcPr>
          <w:p w14:paraId="56279DF8"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 xml:space="preserve">-0.46      </w:t>
            </w:r>
          </w:p>
        </w:tc>
        <w:tc>
          <w:tcPr>
            <w:tcW w:w="0" w:type="auto"/>
          </w:tcPr>
          <w:p w14:paraId="48E40DE9"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-0.04</w:t>
            </w:r>
          </w:p>
        </w:tc>
        <w:tc>
          <w:tcPr>
            <w:tcW w:w="0" w:type="auto"/>
            <w:vAlign w:val="bottom"/>
          </w:tcPr>
          <w:p w14:paraId="6FF673D1"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-0.19</w:t>
            </w:r>
          </w:p>
        </w:tc>
        <w:tc>
          <w:tcPr>
            <w:tcW w:w="0" w:type="auto"/>
            <w:vAlign w:val="bottom"/>
          </w:tcPr>
          <w:p w14:paraId="5CC60066"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(0.14)</w:t>
            </w:r>
          </w:p>
        </w:tc>
        <w:tc>
          <w:tcPr>
            <w:tcW w:w="0" w:type="auto"/>
          </w:tcPr>
          <w:p w14:paraId="330A436A"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2BC904BD"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-0.03</w:t>
            </w:r>
          </w:p>
        </w:tc>
        <w:tc>
          <w:tcPr>
            <w:tcW w:w="0" w:type="auto"/>
            <w:vAlign w:val="bottom"/>
          </w:tcPr>
          <w:p w14:paraId="59C78839"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(0.02)</w:t>
            </w:r>
          </w:p>
        </w:tc>
        <w:tc>
          <w:tcPr>
            <w:tcW w:w="0" w:type="auto"/>
          </w:tcPr>
          <w:p w14:paraId="56C1CA13"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0.09</w:t>
            </w:r>
          </w:p>
        </w:tc>
        <w:tc>
          <w:tcPr>
            <w:tcW w:w="0" w:type="auto"/>
          </w:tcPr>
          <w:p w14:paraId="63720CCC"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-0.39</w:t>
            </w:r>
          </w:p>
        </w:tc>
        <w:tc>
          <w:tcPr>
            <w:tcW w:w="0" w:type="auto"/>
          </w:tcPr>
          <w:p w14:paraId="2961DC68"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0.02</w:t>
            </w:r>
          </w:p>
        </w:tc>
      </w:tr>
      <w:tr w:rsidR="00B4615B" w:rsidRPr="00B4615B" w14:paraId="21522633"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A9CDDD2"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4</w:t>
            </w:r>
          </w:p>
        </w:tc>
        <w:tc>
          <w:tcPr>
            <w:tcW w:w="0" w:type="auto"/>
            <w:vAlign w:val="bottom"/>
          </w:tcPr>
          <w:p w14:paraId="3EF682B4"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-0.89</w:t>
            </w:r>
          </w:p>
        </w:tc>
        <w:tc>
          <w:tcPr>
            <w:tcW w:w="0" w:type="auto"/>
            <w:vAlign w:val="bottom"/>
          </w:tcPr>
          <w:p w14:paraId="1200FCD3"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(0.12)</w:t>
            </w:r>
          </w:p>
        </w:tc>
        <w:tc>
          <w:tcPr>
            <w:tcW w:w="0" w:type="auto"/>
          </w:tcPr>
          <w:p w14:paraId="4AEFDE6D"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w:t>
            </w:r>
          </w:p>
        </w:tc>
        <w:tc>
          <w:tcPr>
            <w:tcW w:w="0" w:type="auto"/>
            <w:vAlign w:val="bottom"/>
          </w:tcPr>
          <w:p w14:paraId="6F34E924"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-0.13</w:t>
            </w:r>
          </w:p>
        </w:tc>
        <w:tc>
          <w:tcPr>
            <w:tcW w:w="0" w:type="auto"/>
            <w:vAlign w:val="bottom"/>
          </w:tcPr>
          <w:p w14:paraId="5BE0F958"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(0.02)</w:t>
            </w:r>
          </w:p>
        </w:tc>
        <w:tc>
          <w:tcPr>
            <w:tcW w:w="0" w:type="auto"/>
          </w:tcPr>
          <w:p w14:paraId="60CA9B21"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 xml:space="preserve">0.09    </w:t>
            </w:r>
          </w:p>
        </w:tc>
        <w:tc>
          <w:tcPr>
            <w:tcW w:w="0" w:type="auto"/>
          </w:tcPr>
          <w:p w14:paraId="57AE2BFC"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-1.08</w:t>
            </w:r>
          </w:p>
        </w:tc>
        <w:tc>
          <w:tcPr>
            <w:tcW w:w="0" w:type="auto"/>
          </w:tcPr>
          <w:p w14:paraId="4FDA4B12"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-0.70</w:t>
            </w:r>
          </w:p>
        </w:tc>
        <w:tc>
          <w:tcPr>
            <w:tcW w:w="0" w:type="auto"/>
            <w:vAlign w:val="bottom"/>
          </w:tcPr>
          <w:p w14:paraId="047EDA4B"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-0.85</w:t>
            </w:r>
          </w:p>
        </w:tc>
        <w:tc>
          <w:tcPr>
            <w:tcW w:w="0" w:type="auto"/>
            <w:vAlign w:val="bottom"/>
          </w:tcPr>
          <w:p w14:paraId="1189202D"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(0.15)</w:t>
            </w:r>
          </w:p>
        </w:tc>
        <w:tc>
          <w:tcPr>
            <w:tcW w:w="0" w:type="auto"/>
          </w:tcPr>
          <w:p w14:paraId="54A42946"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vAlign w:val="bottom"/>
          </w:tcPr>
          <w:p w14:paraId="38D054D9"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-0.12</w:t>
            </w:r>
          </w:p>
        </w:tc>
        <w:tc>
          <w:tcPr>
            <w:tcW w:w="0" w:type="auto"/>
            <w:vAlign w:val="bottom"/>
          </w:tcPr>
          <w:p w14:paraId="2B53CA52"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(0.02)</w:t>
            </w:r>
          </w:p>
        </w:tc>
        <w:tc>
          <w:tcPr>
            <w:tcW w:w="0" w:type="auto"/>
          </w:tcPr>
          <w:p w14:paraId="48857C30"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0.11</w:t>
            </w:r>
          </w:p>
        </w:tc>
        <w:tc>
          <w:tcPr>
            <w:tcW w:w="0" w:type="auto"/>
          </w:tcPr>
          <w:p w14:paraId="43FA1375"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-1.09</w:t>
            </w:r>
          </w:p>
        </w:tc>
        <w:tc>
          <w:tcPr>
            <w:tcW w:w="0" w:type="auto"/>
          </w:tcPr>
          <w:p w14:paraId="6BC9370F"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-0.62</w:t>
            </w:r>
          </w:p>
        </w:tc>
      </w:tr>
      <w:tr w:rsidR="00B4615B" w:rsidRPr="00B4615B" w14:paraId="60F2022B"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67902DCB"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5</w:t>
            </w:r>
          </w:p>
        </w:tc>
        <w:tc>
          <w:tcPr>
            <w:tcW w:w="0" w:type="auto"/>
            <w:vAlign w:val="bottom"/>
          </w:tcPr>
          <w:p w14:paraId="2139B896"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-0.76</w:t>
            </w:r>
          </w:p>
        </w:tc>
        <w:tc>
          <w:tcPr>
            <w:tcW w:w="0" w:type="auto"/>
            <w:vAlign w:val="bottom"/>
          </w:tcPr>
          <w:p w14:paraId="3E6B254A"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(0.11)</w:t>
            </w:r>
          </w:p>
        </w:tc>
        <w:tc>
          <w:tcPr>
            <w:tcW w:w="0" w:type="auto"/>
          </w:tcPr>
          <w:p w14:paraId="2F8256B5"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w:t>
            </w:r>
          </w:p>
        </w:tc>
        <w:tc>
          <w:tcPr>
            <w:tcW w:w="0" w:type="auto"/>
            <w:vAlign w:val="bottom"/>
          </w:tcPr>
          <w:p w14:paraId="36453AE4"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-0.11</w:t>
            </w:r>
          </w:p>
        </w:tc>
        <w:tc>
          <w:tcPr>
            <w:tcW w:w="0" w:type="auto"/>
            <w:vAlign w:val="bottom"/>
          </w:tcPr>
          <w:p w14:paraId="18F10E34"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(0.02)</w:t>
            </w:r>
          </w:p>
        </w:tc>
        <w:tc>
          <w:tcPr>
            <w:tcW w:w="0" w:type="auto"/>
          </w:tcPr>
          <w:p w14:paraId="72BA9E67"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 xml:space="preserve">0.07     </w:t>
            </w:r>
          </w:p>
        </w:tc>
        <w:tc>
          <w:tcPr>
            <w:tcW w:w="0" w:type="auto"/>
          </w:tcPr>
          <w:p w14:paraId="7C5BDA7D"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 xml:space="preserve">-0.93    </w:t>
            </w:r>
          </w:p>
        </w:tc>
        <w:tc>
          <w:tcPr>
            <w:tcW w:w="0" w:type="auto"/>
          </w:tcPr>
          <w:p w14:paraId="6AD9DE06"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-0.60</w:t>
            </w:r>
          </w:p>
        </w:tc>
        <w:tc>
          <w:tcPr>
            <w:tcW w:w="0" w:type="auto"/>
            <w:vAlign w:val="bottom"/>
          </w:tcPr>
          <w:p w14:paraId="43278CAF"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-0.75</w:t>
            </w:r>
          </w:p>
        </w:tc>
        <w:tc>
          <w:tcPr>
            <w:tcW w:w="0" w:type="auto"/>
            <w:vAlign w:val="bottom"/>
          </w:tcPr>
          <w:p w14:paraId="5F4CDCD4"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(0.13)</w:t>
            </w:r>
          </w:p>
        </w:tc>
        <w:tc>
          <w:tcPr>
            <w:tcW w:w="0" w:type="auto"/>
          </w:tcPr>
          <w:p w14:paraId="22C0A741"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vAlign w:val="bottom"/>
          </w:tcPr>
          <w:p w14:paraId="53DD3437"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-0.11</w:t>
            </w:r>
          </w:p>
        </w:tc>
        <w:tc>
          <w:tcPr>
            <w:tcW w:w="0" w:type="auto"/>
            <w:vAlign w:val="bottom"/>
          </w:tcPr>
          <w:p w14:paraId="68290662"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(0.02)</w:t>
            </w:r>
          </w:p>
        </w:tc>
        <w:tc>
          <w:tcPr>
            <w:tcW w:w="0" w:type="auto"/>
          </w:tcPr>
          <w:p w14:paraId="08E6C6BB"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0.07</w:t>
            </w:r>
          </w:p>
        </w:tc>
        <w:tc>
          <w:tcPr>
            <w:tcW w:w="0" w:type="auto"/>
          </w:tcPr>
          <w:p w14:paraId="1862A158"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-0.91</w:t>
            </w:r>
          </w:p>
        </w:tc>
        <w:tc>
          <w:tcPr>
            <w:tcW w:w="0" w:type="auto"/>
          </w:tcPr>
          <w:p w14:paraId="1AD4634B"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-0.60</w:t>
            </w:r>
          </w:p>
        </w:tc>
      </w:tr>
      <w:tr w:rsidR="00B4615B" w:rsidRPr="00B4615B" w14:paraId="68EF3259"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F4A283A"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6</w:t>
            </w:r>
          </w:p>
        </w:tc>
        <w:tc>
          <w:tcPr>
            <w:tcW w:w="0" w:type="auto"/>
            <w:vAlign w:val="bottom"/>
          </w:tcPr>
          <w:p w14:paraId="1AF61589"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-0.89</w:t>
            </w:r>
          </w:p>
        </w:tc>
        <w:tc>
          <w:tcPr>
            <w:tcW w:w="0" w:type="auto"/>
            <w:vAlign w:val="bottom"/>
          </w:tcPr>
          <w:p w14:paraId="6DA4E1CA"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(0.11)</w:t>
            </w:r>
          </w:p>
        </w:tc>
        <w:tc>
          <w:tcPr>
            <w:tcW w:w="0" w:type="auto"/>
          </w:tcPr>
          <w:p w14:paraId="6976E4FC"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w:t>
            </w:r>
          </w:p>
        </w:tc>
        <w:tc>
          <w:tcPr>
            <w:tcW w:w="0" w:type="auto"/>
            <w:vAlign w:val="bottom"/>
          </w:tcPr>
          <w:p w14:paraId="113B9940"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-0.13</w:t>
            </w:r>
          </w:p>
        </w:tc>
        <w:tc>
          <w:tcPr>
            <w:tcW w:w="0" w:type="auto"/>
            <w:vAlign w:val="bottom"/>
          </w:tcPr>
          <w:p w14:paraId="3672EFD6"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(0.02)</w:t>
            </w:r>
          </w:p>
        </w:tc>
        <w:tc>
          <w:tcPr>
            <w:tcW w:w="0" w:type="auto"/>
          </w:tcPr>
          <w:p w14:paraId="7267B86F"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 xml:space="preserve">0.07    </w:t>
            </w:r>
          </w:p>
        </w:tc>
        <w:tc>
          <w:tcPr>
            <w:tcW w:w="0" w:type="auto"/>
          </w:tcPr>
          <w:p w14:paraId="101B7669"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-1.05</w:t>
            </w:r>
          </w:p>
        </w:tc>
        <w:tc>
          <w:tcPr>
            <w:tcW w:w="0" w:type="auto"/>
          </w:tcPr>
          <w:p w14:paraId="089A45D5"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-0.72</w:t>
            </w:r>
          </w:p>
        </w:tc>
        <w:tc>
          <w:tcPr>
            <w:tcW w:w="0" w:type="auto"/>
            <w:vAlign w:val="bottom"/>
          </w:tcPr>
          <w:p w14:paraId="2175ABE3"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-0.80</w:t>
            </w:r>
          </w:p>
        </w:tc>
        <w:tc>
          <w:tcPr>
            <w:tcW w:w="0" w:type="auto"/>
            <w:vAlign w:val="bottom"/>
          </w:tcPr>
          <w:p w14:paraId="3A4FDD16"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(0.12)</w:t>
            </w:r>
          </w:p>
        </w:tc>
        <w:tc>
          <w:tcPr>
            <w:tcW w:w="0" w:type="auto"/>
          </w:tcPr>
          <w:p w14:paraId="24E1629F"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vAlign w:val="bottom"/>
          </w:tcPr>
          <w:p w14:paraId="75912821"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-0.12</w:t>
            </w:r>
          </w:p>
        </w:tc>
        <w:tc>
          <w:tcPr>
            <w:tcW w:w="0" w:type="auto"/>
            <w:vAlign w:val="bottom"/>
          </w:tcPr>
          <w:p w14:paraId="5CBD66EF"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(0.02)</w:t>
            </w:r>
          </w:p>
        </w:tc>
        <w:tc>
          <w:tcPr>
            <w:tcW w:w="0" w:type="auto"/>
          </w:tcPr>
          <w:p w14:paraId="6922BCDB"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0.06</w:t>
            </w:r>
          </w:p>
        </w:tc>
        <w:tc>
          <w:tcPr>
            <w:tcW w:w="0" w:type="auto"/>
          </w:tcPr>
          <w:p w14:paraId="74B41C2F"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-0.93</w:t>
            </w:r>
          </w:p>
        </w:tc>
        <w:tc>
          <w:tcPr>
            <w:tcW w:w="0" w:type="auto"/>
          </w:tcPr>
          <w:p w14:paraId="3CAA363A"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-0.66</w:t>
            </w:r>
          </w:p>
        </w:tc>
      </w:tr>
      <w:tr w:rsidR="00B4615B" w:rsidRPr="00B4615B" w14:paraId="725DBF10"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3B6B7406"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7</w:t>
            </w:r>
          </w:p>
        </w:tc>
        <w:tc>
          <w:tcPr>
            <w:tcW w:w="0" w:type="auto"/>
            <w:vAlign w:val="bottom"/>
          </w:tcPr>
          <w:p w14:paraId="244ECF0A"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-1.11</w:t>
            </w:r>
          </w:p>
        </w:tc>
        <w:tc>
          <w:tcPr>
            <w:tcW w:w="0" w:type="auto"/>
            <w:vAlign w:val="bottom"/>
          </w:tcPr>
          <w:p w14:paraId="7E6989B2"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(0.11)</w:t>
            </w:r>
          </w:p>
        </w:tc>
        <w:tc>
          <w:tcPr>
            <w:tcW w:w="0" w:type="auto"/>
          </w:tcPr>
          <w:p w14:paraId="31D4746A"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w:t>
            </w:r>
          </w:p>
        </w:tc>
        <w:tc>
          <w:tcPr>
            <w:tcW w:w="0" w:type="auto"/>
            <w:vAlign w:val="bottom"/>
          </w:tcPr>
          <w:p w14:paraId="3E82DF00"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-0.16</w:t>
            </w:r>
          </w:p>
        </w:tc>
        <w:tc>
          <w:tcPr>
            <w:tcW w:w="0" w:type="auto"/>
            <w:vAlign w:val="bottom"/>
          </w:tcPr>
          <w:p w14:paraId="3DB1CA55"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(0.02)</w:t>
            </w:r>
          </w:p>
        </w:tc>
        <w:tc>
          <w:tcPr>
            <w:tcW w:w="0" w:type="auto"/>
          </w:tcPr>
          <w:p w14:paraId="68ABF5B8"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 xml:space="preserve">0.07    </w:t>
            </w:r>
          </w:p>
        </w:tc>
        <w:tc>
          <w:tcPr>
            <w:tcW w:w="0" w:type="auto"/>
          </w:tcPr>
          <w:p w14:paraId="27FE81B1"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 xml:space="preserve">-1.26     </w:t>
            </w:r>
          </w:p>
        </w:tc>
        <w:tc>
          <w:tcPr>
            <w:tcW w:w="0" w:type="auto"/>
          </w:tcPr>
          <w:p w14:paraId="69C221B7"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-0.95</w:t>
            </w:r>
          </w:p>
        </w:tc>
        <w:tc>
          <w:tcPr>
            <w:tcW w:w="0" w:type="auto"/>
            <w:vAlign w:val="bottom"/>
          </w:tcPr>
          <w:p w14:paraId="57944F15"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-1.08</w:t>
            </w:r>
          </w:p>
        </w:tc>
        <w:tc>
          <w:tcPr>
            <w:tcW w:w="0" w:type="auto"/>
            <w:vAlign w:val="bottom"/>
          </w:tcPr>
          <w:p w14:paraId="6FAABE27"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(0.12)</w:t>
            </w:r>
          </w:p>
        </w:tc>
        <w:tc>
          <w:tcPr>
            <w:tcW w:w="0" w:type="auto"/>
          </w:tcPr>
          <w:p w14:paraId="044DE318"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vAlign w:val="bottom"/>
          </w:tcPr>
          <w:p w14:paraId="3B0DCC30"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-0.15</w:t>
            </w:r>
          </w:p>
        </w:tc>
        <w:tc>
          <w:tcPr>
            <w:tcW w:w="0" w:type="auto"/>
            <w:vAlign w:val="bottom"/>
          </w:tcPr>
          <w:p w14:paraId="1B5F1752"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(0.02)</w:t>
            </w:r>
          </w:p>
        </w:tc>
        <w:tc>
          <w:tcPr>
            <w:tcW w:w="0" w:type="auto"/>
          </w:tcPr>
          <w:p w14:paraId="2A0E5C03"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0.06</w:t>
            </w:r>
          </w:p>
        </w:tc>
        <w:tc>
          <w:tcPr>
            <w:tcW w:w="0" w:type="auto"/>
          </w:tcPr>
          <w:p w14:paraId="03ECB3EA"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-1.22</w:t>
            </w:r>
          </w:p>
        </w:tc>
        <w:tc>
          <w:tcPr>
            <w:tcW w:w="0" w:type="auto"/>
          </w:tcPr>
          <w:p w14:paraId="2ABEBCCD"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-0.94</w:t>
            </w:r>
          </w:p>
        </w:tc>
      </w:tr>
      <w:tr w:rsidR="00B4615B" w:rsidRPr="00B4615B" w14:paraId="49BFCA9E"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177CAAB"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Intercept</w:t>
            </w:r>
          </w:p>
        </w:tc>
        <w:tc>
          <w:tcPr>
            <w:tcW w:w="0" w:type="auto"/>
            <w:vAlign w:val="bottom"/>
          </w:tcPr>
          <w:p w14:paraId="3BA6AD5B"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-0.40</w:t>
            </w:r>
          </w:p>
        </w:tc>
        <w:tc>
          <w:tcPr>
            <w:tcW w:w="0" w:type="auto"/>
            <w:vAlign w:val="bottom"/>
          </w:tcPr>
          <w:p w14:paraId="04554E7C"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(0.09)</w:t>
            </w:r>
          </w:p>
        </w:tc>
        <w:tc>
          <w:tcPr>
            <w:tcW w:w="0" w:type="auto"/>
          </w:tcPr>
          <w:p w14:paraId="57B09707"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w:t>
            </w:r>
          </w:p>
        </w:tc>
        <w:tc>
          <w:tcPr>
            <w:tcW w:w="0" w:type="auto"/>
          </w:tcPr>
          <w:p w14:paraId="2C9ED949"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5029504"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F1BAFF1"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4398332"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D6AFC6A"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4C6253E3"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-0.35</w:t>
            </w:r>
          </w:p>
        </w:tc>
        <w:tc>
          <w:tcPr>
            <w:tcW w:w="0" w:type="auto"/>
            <w:vAlign w:val="bottom"/>
          </w:tcPr>
          <w:p w14:paraId="7338FC16"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(0.11)</w:t>
            </w:r>
          </w:p>
        </w:tc>
        <w:tc>
          <w:tcPr>
            <w:tcW w:w="0" w:type="auto"/>
          </w:tcPr>
          <w:p w14:paraId="6C2BC2EA"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65E16CA3"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4119D22"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2C5D4C2"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A7FBAD0"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12EC171"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B4615B" w:rsidRPr="00B4615B" w14:paraId="2D4B7F87"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5DCCDC93"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Number of observations</w:t>
            </w:r>
          </w:p>
        </w:tc>
        <w:tc>
          <w:tcPr>
            <w:tcW w:w="0" w:type="auto"/>
            <w:gridSpan w:val="8"/>
          </w:tcPr>
          <w:p w14:paraId="1736D0B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8411</w:t>
            </w:r>
          </w:p>
        </w:tc>
        <w:tc>
          <w:tcPr>
            <w:tcW w:w="0" w:type="auto"/>
            <w:gridSpan w:val="8"/>
          </w:tcPr>
          <w:p w14:paraId="2CF0CF3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8411</w:t>
            </w:r>
          </w:p>
        </w:tc>
      </w:tr>
      <w:tr w:rsidR="00B4615B" w:rsidRPr="00B4615B" w14:paraId="1DDFFA68"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4681723"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 xml:space="preserve">McFadden’s </w:t>
            </w:r>
            <m:oMath>
              <m:sSup>
                <m:sSupPr>
                  <m:ctrlPr>
                    <w:rPr>
                      <w:rFonts w:ascii="Cambria Math" w:hAnsi="Cambria Math" w:cs="Times New Roman"/>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p>
        </w:tc>
        <w:tc>
          <w:tcPr>
            <w:tcW w:w="0" w:type="auto"/>
            <w:gridSpan w:val="8"/>
          </w:tcPr>
          <w:p w14:paraId="684C834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0.38</w:t>
            </w:r>
          </w:p>
        </w:tc>
        <w:tc>
          <w:tcPr>
            <w:tcW w:w="0" w:type="auto"/>
            <w:gridSpan w:val="8"/>
          </w:tcPr>
          <w:p w14:paraId="5A558519" w14:textId="1D9D4354"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0.3</w:t>
            </w:r>
            <w:r w:rsidR="00CC54E5">
              <w:rPr>
                <w:rFonts w:ascii="Times New Roman" w:hAnsi="Times New Roman" w:cs="Times New Roman"/>
                <w:color w:val="auto"/>
                <w:sz w:val="16"/>
                <w:szCs w:val="16"/>
              </w:rPr>
              <w:t>7</w:t>
            </w:r>
          </w:p>
        </w:tc>
      </w:tr>
      <w:tr w:rsidR="00B4615B" w:rsidRPr="00B4615B" w14:paraId="20F9518E"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349637F5"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 xml:space="preserve">McFadden’s Adjusted Pseudo </w:t>
            </w:r>
            <m:oMath>
              <m:sSup>
                <m:sSupPr>
                  <m:ctrlPr>
                    <w:rPr>
                      <w:rFonts w:ascii="Cambria Math" w:hAnsi="Cambria Math" w:cs="Times New Roman"/>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p>
        </w:tc>
        <w:tc>
          <w:tcPr>
            <w:tcW w:w="0" w:type="auto"/>
            <w:gridSpan w:val="8"/>
          </w:tcPr>
          <w:p w14:paraId="01ED731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0.37</w:t>
            </w:r>
          </w:p>
        </w:tc>
        <w:tc>
          <w:tcPr>
            <w:tcW w:w="0" w:type="auto"/>
            <w:gridSpan w:val="8"/>
          </w:tcPr>
          <w:p w14:paraId="0D6619D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0.37</w:t>
            </w:r>
          </w:p>
        </w:tc>
      </w:tr>
      <w:tr w:rsidR="00B4615B" w:rsidRPr="00B4615B" w14:paraId="70A1AB9D"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7BA6AE9"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 xml:space="preserve">Cox-Snell Pseudo </w:t>
            </w:r>
            <m:oMath>
              <m:sSup>
                <m:sSupPr>
                  <m:ctrlPr>
                    <w:rPr>
                      <w:rFonts w:ascii="Cambria Math" w:hAnsi="Cambria Math" w:cs="Times New Roman"/>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p>
        </w:tc>
        <w:tc>
          <w:tcPr>
            <w:tcW w:w="0" w:type="auto"/>
            <w:gridSpan w:val="8"/>
          </w:tcPr>
          <w:p w14:paraId="65A43A9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0.40</w:t>
            </w:r>
          </w:p>
        </w:tc>
        <w:tc>
          <w:tcPr>
            <w:tcW w:w="0" w:type="auto"/>
            <w:gridSpan w:val="8"/>
          </w:tcPr>
          <w:p w14:paraId="6867C94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0.40</w:t>
            </w:r>
          </w:p>
        </w:tc>
      </w:tr>
      <w:tr w:rsidR="00B4615B" w:rsidRPr="00B4615B" w14:paraId="7CF1BBAF"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0541ABC9"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 xml:space="preserve">Nagelkerke Pseudo </w:t>
            </w:r>
            <m:oMath>
              <m:sSup>
                <m:sSupPr>
                  <m:ctrlPr>
                    <w:rPr>
                      <w:rFonts w:ascii="Cambria Math" w:hAnsi="Cambria Math" w:cs="Times New Roman"/>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p>
        </w:tc>
        <w:tc>
          <w:tcPr>
            <w:tcW w:w="0" w:type="auto"/>
            <w:gridSpan w:val="8"/>
          </w:tcPr>
          <w:p w14:paraId="4367FA5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0.53</w:t>
            </w:r>
          </w:p>
        </w:tc>
        <w:tc>
          <w:tcPr>
            <w:tcW w:w="0" w:type="auto"/>
            <w:gridSpan w:val="8"/>
          </w:tcPr>
          <w:p w14:paraId="06FB978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0.53</w:t>
            </w:r>
          </w:p>
        </w:tc>
      </w:tr>
      <w:tr w:rsidR="00B4615B" w:rsidRPr="00B4615B" w14:paraId="784933A7"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0BA2301"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 xml:space="preserve">Tjur’s </w:t>
            </w:r>
            <m:oMath>
              <m:sSup>
                <m:sSupPr>
                  <m:ctrlPr>
                    <w:rPr>
                      <w:rFonts w:ascii="Cambria Math" w:hAnsi="Cambria Math" w:cs="Times New Roman"/>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r w:rsidRPr="00B4615B">
              <w:rPr>
                <w:rFonts w:ascii="Times New Roman" w:hAnsi="Times New Roman" w:cs="Times New Roman"/>
                <w:color w:val="auto"/>
                <w:sz w:val="16"/>
                <w:szCs w:val="16"/>
              </w:rPr>
              <w:t xml:space="preserve"> </w:t>
            </w:r>
          </w:p>
        </w:tc>
        <w:tc>
          <w:tcPr>
            <w:tcW w:w="0" w:type="auto"/>
            <w:gridSpan w:val="8"/>
          </w:tcPr>
          <w:p w14:paraId="5FDDD612"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0.46</w:t>
            </w:r>
          </w:p>
        </w:tc>
        <w:tc>
          <w:tcPr>
            <w:tcW w:w="0" w:type="auto"/>
            <w:gridSpan w:val="8"/>
          </w:tcPr>
          <w:p w14:paraId="5C6A624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0.46</w:t>
            </w:r>
          </w:p>
        </w:tc>
      </w:tr>
      <w:tr w:rsidR="00B4615B" w:rsidRPr="00B4615B" w14:paraId="60BD6BF5"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2B4F8328"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AIC</w:t>
            </w:r>
          </w:p>
        </w:tc>
        <w:tc>
          <w:tcPr>
            <w:tcW w:w="0" w:type="auto"/>
            <w:gridSpan w:val="8"/>
            <w:vAlign w:val="bottom"/>
          </w:tcPr>
          <w:p w14:paraId="2467682E"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7009.62</w:t>
            </w:r>
          </w:p>
        </w:tc>
        <w:tc>
          <w:tcPr>
            <w:tcW w:w="0" w:type="auto"/>
            <w:gridSpan w:val="8"/>
          </w:tcPr>
          <w:p w14:paraId="2E146D9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7068.36</w:t>
            </w:r>
          </w:p>
        </w:tc>
      </w:tr>
      <w:tr w:rsidR="00B4615B" w:rsidRPr="00B4615B" w14:paraId="2CFD09D9"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DE38CFD"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BIC</w:t>
            </w:r>
          </w:p>
        </w:tc>
        <w:tc>
          <w:tcPr>
            <w:tcW w:w="0" w:type="auto"/>
            <w:gridSpan w:val="8"/>
            <w:vAlign w:val="bottom"/>
          </w:tcPr>
          <w:p w14:paraId="7DA4B0D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7087.03</w:t>
            </w:r>
          </w:p>
        </w:tc>
        <w:tc>
          <w:tcPr>
            <w:tcW w:w="0" w:type="auto"/>
            <w:gridSpan w:val="8"/>
          </w:tcPr>
          <w:p w14:paraId="3220BCF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7145.77</w:t>
            </w:r>
          </w:p>
        </w:tc>
      </w:tr>
      <w:tr w:rsidR="00B4615B" w:rsidRPr="00B4615B" w14:paraId="6A4110D4" w14:textId="77777777" w:rsidTr="00BD4372">
        <w:tc>
          <w:tcPr>
            <w:cnfStyle w:val="001000000000" w:firstRow="0" w:lastRow="0" w:firstColumn="1" w:lastColumn="0" w:oddVBand="0" w:evenVBand="0" w:oddHBand="0" w:evenHBand="0" w:firstRowFirstColumn="0" w:firstRowLastColumn="0" w:lastRowFirstColumn="0" w:lastRowLastColumn="0"/>
            <w:tcW w:w="0" w:type="auto"/>
            <w:gridSpan w:val="17"/>
          </w:tcPr>
          <w:p w14:paraId="026F8854" w14:textId="77777777" w:rsidR="00B1586B" w:rsidRPr="00B4615B" w:rsidRDefault="00B1586B" w:rsidP="00BD4372">
            <w:pPr>
              <w:jc w:val="center"/>
              <w:rPr>
                <w:rFonts w:ascii="Times New Roman" w:hAnsi="Times New Roman" w:cs="Times New Roman"/>
                <w:color w:val="auto"/>
                <w:sz w:val="16"/>
                <w:szCs w:val="16"/>
              </w:rPr>
            </w:pPr>
            <w:r w:rsidRPr="00B4615B">
              <w:rPr>
                <w:rFonts w:ascii="Times New Roman" w:hAnsi="Times New Roman" w:cs="Times New Roman"/>
                <w:color w:val="auto"/>
                <w:sz w:val="16"/>
                <w:szCs w:val="16"/>
              </w:rPr>
              <w:t>*** p&lt;.001, ** p&lt;.01, * p&lt;.05</w:t>
            </w:r>
            <w:r w:rsidRPr="00B4615B">
              <w:rPr>
                <w:rFonts w:ascii="Times New Roman" w:hAnsi="Times New Roman" w:cs="Times New Roman"/>
                <w:color w:val="auto"/>
                <w:sz w:val="16"/>
                <w:szCs w:val="16"/>
              </w:rPr>
              <w:br/>
              <w:t>Data Source: NCDS [Sweeps 0-4]</w:t>
            </w:r>
          </w:p>
          <w:p w14:paraId="0BCD9E5D" w14:textId="77777777" w:rsidR="00B1586B" w:rsidRPr="00B4615B" w:rsidRDefault="00B1586B" w:rsidP="00BD4372">
            <w:pPr>
              <w:jc w:val="center"/>
              <w:rPr>
                <w:rFonts w:ascii="Times New Roman" w:hAnsi="Times New Roman" w:cs="Times New Roman"/>
                <w:color w:val="auto"/>
                <w:sz w:val="16"/>
                <w:szCs w:val="16"/>
              </w:rPr>
            </w:pPr>
            <w:r w:rsidRPr="00B4615B">
              <w:rPr>
                <w:rFonts w:ascii="Times New Roman" w:hAnsi="Times New Roman" w:cs="Times New Roman"/>
                <w:color w:val="auto"/>
                <w:sz w:val="16"/>
                <w:szCs w:val="16"/>
              </w:rPr>
              <w:lastRenderedPageBreak/>
              <w:t>Note: Sensitivity Analysis of Social Stratification Measures</w:t>
            </w:r>
          </w:p>
        </w:tc>
      </w:tr>
    </w:tbl>
    <w:p w14:paraId="1272C0B5" w14:textId="77777777" w:rsidR="00B1586B" w:rsidRPr="00B4615B" w:rsidRDefault="00B1586B" w:rsidP="00B1586B">
      <w:pPr>
        <w:sectPr w:rsidR="00B1586B" w:rsidRPr="00B4615B" w:rsidSect="00B1586B">
          <w:pgSz w:w="16838" w:h="11906" w:orient="landscape"/>
          <w:pgMar w:top="1440" w:right="1440" w:bottom="1440" w:left="1440" w:header="709" w:footer="709" w:gutter="0"/>
          <w:cols w:space="708"/>
          <w:docGrid w:linePitch="360"/>
        </w:sectPr>
      </w:pPr>
    </w:p>
    <w:p w14:paraId="51DC072B" w14:textId="2936499E" w:rsidR="00CC54E5" w:rsidRPr="00CC54E5" w:rsidRDefault="00CC54E5" w:rsidP="00CC54E5">
      <w:pPr>
        <w:spacing w:line="480" w:lineRule="auto"/>
        <w:rPr>
          <w:rFonts w:ascii="Book Antiqua" w:hAnsi="Book Antiqua" w:cs="Times New Roman"/>
          <w:sz w:val="24"/>
          <w:szCs w:val="24"/>
        </w:rPr>
      </w:pPr>
      <w:r w:rsidRPr="00CC54E5">
        <w:rPr>
          <w:rFonts w:ascii="Book Antiqua" w:hAnsi="Book Antiqua" w:cs="Times New Roman"/>
          <w:sz w:val="24"/>
          <w:szCs w:val="24"/>
        </w:rPr>
        <w:lastRenderedPageBreak/>
        <w:t xml:space="preserve">Both the SOC 90 and SOC 2000 model share </w:t>
      </w:r>
      <w:r>
        <w:rPr>
          <w:rFonts w:ascii="Book Antiqua" w:hAnsi="Book Antiqua" w:cs="Times New Roman"/>
          <w:sz w:val="24"/>
          <w:szCs w:val="24"/>
        </w:rPr>
        <w:t xml:space="preserve">near </w:t>
      </w:r>
      <w:r w:rsidRPr="00CC54E5">
        <w:rPr>
          <w:rFonts w:ascii="Book Antiqua" w:hAnsi="Book Antiqua" w:cs="Times New Roman"/>
          <w:sz w:val="24"/>
          <w:szCs w:val="24"/>
        </w:rPr>
        <w:t xml:space="preserve">identical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005D02C3" w:rsidRPr="00B4615B">
        <w:rPr>
          <w:rFonts w:ascii="Book Antiqua" w:eastAsiaTheme="minorEastAsia" w:hAnsi="Book Antiqua"/>
          <w:sz w:val="24"/>
          <w:szCs w:val="24"/>
        </w:rPr>
        <w:t xml:space="preserve"> </w:t>
      </w:r>
      <w:r w:rsidRPr="00CC54E5">
        <w:rPr>
          <w:rFonts w:ascii="Book Antiqua" w:hAnsi="Book Antiqua" w:cs="Times New Roman"/>
          <w:sz w:val="24"/>
          <w:szCs w:val="24"/>
        </w:rPr>
        <w:t xml:space="preserve">measures. </w:t>
      </w:r>
      <w:r>
        <w:rPr>
          <w:rFonts w:ascii="Book Antiqua" w:hAnsi="Book Antiqua" w:cs="Times New Roman"/>
          <w:sz w:val="24"/>
          <w:szCs w:val="24"/>
        </w:rPr>
        <w:t xml:space="preserve">The log odds and quasi-variance statistics are graphed for SOC 90 codes in figure 2.16. </w:t>
      </w:r>
      <w:r w:rsidRPr="00CC54E5">
        <w:rPr>
          <w:rFonts w:ascii="Book Antiqua" w:hAnsi="Book Antiqua" w:cs="Times New Roman"/>
          <w:sz w:val="24"/>
          <w:szCs w:val="24"/>
        </w:rPr>
        <w:t xml:space="preserve">Each models log odds and quasi-variance statistics are graphed in figures </w:t>
      </w:r>
      <w:r>
        <w:rPr>
          <w:rFonts w:ascii="Book Antiqua" w:hAnsi="Book Antiqua" w:cs="Times New Roman"/>
          <w:sz w:val="24"/>
          <w:szCs w:val="24"/>
        </w:rPr>
        <w:t>2.17</w:t>
      </w:r>
      <w:r w:rsidRPr="00CC54E5">
        <w:rPr>
          <w:rFonts w:ascii="Book Antiqua" w:hAnsi="Book Antiqua" w:cs="Times New Roman"/>
          <w:sz w:val="24"/>
          <w:szCs w:val="24"/>
        </w:rPr>
        <w:t xml:space="preserve">. From figure </w:t>
      </w:r>
      <w:r>
        <w:rPr>
          <w:rFonts w:ascii="Book Antiqua" w:hAnsi="Book Antiqua" w:cs="Times New Roman"/>
          <w:sz w:val="24"/>
          <w:szCs w:val="24"/>
        </w:rPr>
        <w:t>2.17</w:t>
      </w:r>
      <w:r w:rsidRPr="00CC54E5">
        <w:rPr>
          <w:rFonts w:ascii="Book Antiqua" w:hAnsi="Book Antiqua" w:cs="Times New Roman"/>
          <w:sz w:val="24"/>
          <w:szCs w:val="24"/>
        </w:rPr>
        <w:t xml:space="preserve"> the standard errors from NS-SEC 1.1 are inflated compared to other NS-SEC categories. This is primarily driven through the small n of </w:t>
      </w:r>
      <w:r>
        <w:rPr>
          <w:rFonts w:ascii="Book Antiqua" w:hAnsi="Book Antiqua" w:cs="Times New Roman"/>
          <w:sz w:val="24"/>
          <w:szCs w:val="24"/>
        </w:rPr>
        <w:t>individuals</w:t>
      </w:r>
      <w:r w:rsidRPr="00CC54E5">
        <w:rPr>
          <w:rFonts w:ascii="Book Antiqua" w:hAnsi="Book Antiqua" w:cs="Times New Roman"/>
          <w:sz w:val="24"/>
          <w:szCs w:val="24"/>
        </w:rPr>
        <w:t xml:space="preserve"> within NS-SEC 1.1 under a SOC 90 construction. Using figure </w:t>
      </w:r>
      <w:r>
        <w:rPr>
          <w:rFonts w:ascii="Book Antiqua" w:hAnsi="Book Antiqua" w:cs="Times New Roman"/>
          <w:sz w:val="24"/>
          <w:szCs w:val="24"/>
        </w:rPr>
        <w:t>2.17</w:t>
      </w:r>
      <w:r w:rsidRPr="00CC54E5">
        <w:rPr>
          <w:rFonts w:ascii="Book Antiqua" w:hAnsi="Book Antiqua" w:cs="Times New Roman"/>
          <w:sz w:val="24"/>
          <w:szCs w:val="24"/>
        </w:rPr>
        <w:t xml:space="preserve"> a direct graphical comparison is made between SOC constructions. Whilst the same overall substantive trend can be made using both constructions, the inflated standard errors in NS-SEC 1.1 for SOC 90 constructions is the most obvious deviation between the two models. </w:t>
      </w:r>
    </w:p>
    <w:p w14:paraId="58766A62" w14:textId="434758A8" w:rsidR="00CC54E5" w:rsidRPr="00CC54E5" w:rsidRDefault="00CC54E5" w:rsidP="00CC54E5">
      <w:pPr>
        <w:spacing w:line="480" w:lineRule="auto"/>
        <w:rPr>
          <w:rFonts w:ascii="Book Antiqua" w:hAnsi="Book Antiqua" w:cs="Times New Roman"/>
          <w:sz w:val="24"/>
          <w:szCs w:val="24"/>
        </w:rPr>
      </w:pPr>
      <w:r w:rsidRPr="00CC54E5">
        <w:rPr>
          <w:rFonts w:ascii="Book Antiqua" w:hAnsi="Book Antiqua" w:cs="Times New Roman"/>
          <w:sz w:val="24"/>
          <w:szCs w:val="24"/>
        </w:rPr>
        <w:t xml:space="preserve">Inflated standard errors once again can be seen in figure </w:t>
      </w:r>
      <w:r>
        <w:rPr>
          <w:rFonts w:ascii="Book Antiqua" w:hAnsi="Book Antiqua" w:cs="Times New Roman"/>
          <w:sz w:val="24"/>
          <w:szCs w:val="24"/>
        </w:rPr>
        <w:t>2.18</w:t>
      </w:r>
      <w:r w:rsidRPr="00CC54E5">
        <w:rPr>
          <w:rFonts w:ascii="Book Antiqua" w:hAnsi="Book Antiqua" w:cs="Times New Roman"/>
          <w:sz w:val="24"/>
          <w:szCs w:val="24"/>
        </w:rPr>
        <w:t xml:space="preserve"> with a direct comparison of predicted probabilities and average marginal effects for SOC 90 and SOC 2000 constructions of NS-SEC. Both predictive margins and average marginal effects are identical, though the confidence intervals for the SOC 90 model are </w:t>
      </w:r>
      <w:r w:rsidR="005D02C3" w:rsidRPr="00CC54E5">
        <w:rPr>
          <w:rFonts w:ascii="Book Antiqua" w:hAnsi="Book Antiqua" w:cs="Times New Roman"/>
          <w:sz w:val="24"/>
          <w:szCs w:val="24"/>
        </w:rPr>
        <w:t>substantially</w:t>
      </w:r>
      <w:r w:rsidRPr="00CC54E5">
        <w:rPr>
          <w:rFonts w:ascii="Book Antiqua" w:hAnsi="Book Antiqua" w:cs="Times New Roman"/>
          <w:sz w:val="24"/>
          <w:szCs w:val="24"/>
        </w:rPr>
        <w:t xml:space="preserve"> larger than the SOC 2000 model. </w:t>
      </w:r>
    </w:p>
    <w:p w14:paraId="19BA713F" w14:textId="0E0E6A03" w:rsidR="00CC54E5" w:rsidRPr="00B4615B" w:rsidRDefault="00B1586B" w:rsidP="00B4615B">
      <w:pPr>
        <w:keepNext/>
      </w:pPr>
      <w:r w:rsidRPr="00B4615B">
        <w:rPr>
          <w:noProof/>
        </w:rPr>
        <w:lastRenderedPageBreak/>
        <w:drawing>
          <wp:inline distT="0" distB="0" distL="0" distR="0" wp14:anchorId="096EC058" wp14:editId="126BE2CE">
            <wp:extent cx="5731510" cy="4168695"/>
            <wp:effectExtent l="0" t="0" r="0" b="0"/>
            <wp:docPr id="782786700" name="Picture 11" descr="A graph with red and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786700" name="Picture 11" descr="A graph with red and black lines&#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1510" cy="4168695"/>
                    </a:xfrm>
                    <a:prstGeom prst="rect">
                      <a:avLst/>
                    </a:prstGeom>
                    <a:noFill/>
                    <a:ln>
                      <a:noFill/>
                    </a:ln>
                  </pic:spPr>
                </pic:pic>
              </a:graphicData>
            </a:graphic>
          </wp:inline>
        </w:drawing>
      </w:r>
    </w:p>
    <w:p w14:paraId="6BB589FE" w14:textId="1620712A" w:rsidR="00B1586B" w:rsidRPr="00B4615B" w:rsidRDefault="00B4615B" w:rsidP="00B4615B">
      <w:pPr>
        <w:pStyle w:val="Caption"/>
        <w:rPr>
          <w:rFonts w:ascii="Times New Roman" w:hAnsi="Times New Roman"/>
          <w:sz w:val="18"/>
          <w:szCs w:val="18"/>
        </w:rPr>
      </w:pPr>
      <w:bookmarkStart w:id="143" w:name="_Toc169179785"/>
      <w:r w:rsidRPr="00B4615B">
        <w:t xml:space="preserve">Figure </w:t>
      </w:r>
      <w:r w:rsidR="00F01F5E">
        <w:fldChar w:fldCharType="begin"/>
      </w:r>
      <w:r w:rsidR="00F01F5E">
        <w:instrText xml:space="preserve"> STYLEREF 1 \s </w:instrText>
      </w:r>
      <w:r w:rsidR="00F01F5E">
        <w:fldChar w:fldCharType="separate"/>
      </w:r>
      <w:r w:rsidR="00F01F5E">
        <w:rPr>
          <w:noProof/>
        </w:rPr>
        <w:t>2</w:t>
      </w:r>
      <w:r w:rsidR="00F01F5E">
        <w:fldChar w:fldCharType="end"/>
      </w:r>
      <w:r w:rsidR="00F01F5E">
        <w:t>.</w:t>
      </w:r>
      <w:r w:rsidR="00F01F5E">
        <w:fldChar w:fldCharType="begin"/>
      </w:r>
      <w:r w:rsidR="00F01F5E">
        <w:instrText xml:space="preserve"> SEQ Figure \* ARABIC \s 1 </w:instrText>
      </w:r>
      <w:r w:rsidR="00F01F5E">
        <w:fldChar w:fldCharType="separate"/>
      </w:r>
      <w:r w:rsidR="00F01F5E">
        <w:rPr>
          <w:noProof/>
        </w:rPr>
        <w:t>16</w:t>
      </w:r>
      <w:r w:rsidR="00F01F5E">
        <w:fldChar w:fldCharType="end"/>
      </w:r>
      <w:r w:rsidRPr="00B4615B">
        <w:t xml:space="preserve"> log odds versus quasi-variance statistics for NS-SEC SOC 90</w:t>
      </w:r>
      <w:bookmarkEnd w:id="143"/>
    </w:p>
    <w:p w14:paraId="1FFCD950" w14:textId="77777777" w:rsidR="00B4615B" w:rsidRPr="00B4615B" w:rsidRDefault="00B1586B" w:rsidP="00B4615B">
      <w:pPr>
        <w:keepNext/>
      </w:pPr>
      <w:r w:rsidRPr="00B4615B">
        <w:rPr>
          <w:noProof/>
        </w:rPr>
        <w:drawing>
          <wp:inline distT="0" distB="0" distL="0" distR="0" wp14:anchorId="5DC5A0F7" wp14:editId="747A49BE">
            <wp:extent cx="5731510" cy="2381938"/>
            <wp:effectExtent l="0" t="0" r="0" b="0"/>
            <wp:docPr id="2003522506" name="Picture 12"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522506" name="Picture 12" descr="A graph of a graph&#10;&#10;Description automatically generated with medium confidence"/>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1510" cy="2381938"/>
                    </a:xfrm>
                    <a:prstGeom prst="rect">
                      <a:avLst/>
                    </a:prstGeom>
                    <a:noFill/>
                    <a:ln>
                      <a:noFill/>
                    </a:ln>
                  </pic:spPr>
                </pic:pic>
              </a:graphicData>
            </a:graphic>
          </wp:inline>
        </w:drawing>
      </w:r>
    </w:p>
    <w:p w14:paraId="71785F77" w14:textId="5B6A20BE" w:rsidR="00B1586B" w:rsidRPr="00B4615B" w:rsidRDefault="00B4615B" w:rsidP="00B4615B">
      <w:pPr>
        <w:pStyle w:val="Caption"/>
        <w:rPr>
          <w:rFonts w:ascii="Times New Roman" w:hAnsi="Times New Roman"/>
          <w:sz w:val="18"/>
          <w:szCs w:val="18"/>
        </w:rPr>
      </w:pPr>
      <w:bookmarkStart w:id="144" w:name="_Toc169179786"/>
      <w:r w:rsidRPr="00B4615B">
        <w:t xml:space="preserve">Figure </w:t>
      </w:r>
      <w:r w:rsidR="00F01F5E">
        <w:fldChar w:fldCharType="begin"/>
      </w:r>
      <w:r w:rsidR="00F01F5E">
        <w:instrText xml:space="preserve"> STYLEREF 1 \s </w:instrText>
      </w:r>
      <w:r w:rsidR="00F01F5E">
        <w:fldChar w:fldCharType="separate"/>
      </w:r>
      <w:r w:rsidR="00F01F5E">
        <w:rPr>
          <w:noProof/>
        </w:rPr>
        <w:t>2</w:t>
      </w:r>
      <w:r w:rsidR="00F01F5E">
        <w:fldChar w:fldCharType="end"/>
      </w:r>
      <w:r w:rsidR="00F01F5E">
        <w:t>.</w:t>
      </w:r>
      <w:r w:rsidR="00F01F5E">
        <w:fldChar w:fldCharType="begin"/>
      </w:r>
      <w:r w:rsidR="00F01F5E">
        <w:instrText xml:space="preserve"> SEQ Figure \* ARABIC \s 1 </w:instrText>
      </w:r>
      <w:r w:rsidR="00F01F5E">
        <w:fldChar w:fldCharType="separate"/>
      </w:r>
      <w:r w:rsidR="00F01F5E">
        <w:rPr>
          <w:noProof/>
        </w:rPr>
        <w:t>17</w:t>
      </w:r>
      <w:r w:rsidR="00F01F5E">
        <w:fldChar w:fldCharType="end"/>
      </w:r>
      <w:r w:rsidRPr="00B4615B">
        <w:t xml:space="preserve"> Comparison of log odds and quasi-variance statistics for NS-SEC SOC codes for NCDS model</w:t>
      </w:r>
      <w:bookmarkEnd w:id="144"/>
    </w:p>
    <w:p w14:paraId="7F6BE8FC" w14:textId="77777777" w:rsidR="00B4615B" w:rsidRPr="00B4615B" w:rsidRDefault="00B1586B" w:rsidP="00B4615B">
      <w:pPr>
        <w:keepNext/>
      </w:pPr>
      <w:r w:rsidRPr="00B4615B">
        <w:rPr>
          <w:noProof/>
        </w:rPr>
        <w:lastRenderedPageBreak/>
        <w:drawing>
          <wp:inline distT="0" distB="0" distL="0" distR="0" wp14:anchorId="5C8D0838" wp14:editId="5524811E">
            <wp:extent cx="5731510" cy="2380611"/>
            <wp:effectExtent l="0" t="0" r="0" b="0"/>
            <wp:docPr id="1000113343" name="Picture 15" descr="A graph of a func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13343" name="Picture 15" descr="A graph of a function&#10;&#10;Description automatically generated with medium confidence"/>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1510" cy="2380611"/>
                    </a:xfrm>
                    <a:prstGeom prst="rect">
                      <a:avLst/>
                    </a:prstGeom>
                    <a:noFill/>
                    <a:ln>
                      <a:noFill/>
                    </a:ln>
                  </pic:spPr>
                </pic:pic>
              </a:graphicData>
            </a:graphic>
          </wp:inline>
        </w:drawing>
      </w:r>
    </w:p>
    <w:p w14:paraId="360F845F" w14:textId="47449782" w:rsidR="00B1586B" w:rsidRDefault="00B4615B" w:rsidP="00B4615B">
      <w:pPr>
        <w:pStyle w:val="Caption"/>
      </w:pPr>
      <w:bookmarkStart w:id="145" w:name="_Toc169179787"/>
      <w:r w:rsidRPr="00B4615B">
        <w:t xml:space="preserve">Figure </w:t>
      </w:r>
      <w:r w:rsidR="00F01F5E">
        <w:fldChar w:fldCharType="begin"/>
      </w:r>
      <w:r w:rsidR="00F01F5E">
        <w:instrText xml:space="preserve"> STYLEREF 1 \s </w:instrText>
      </w:r>
      <w:r w:rsidR="00F01F5E">
        <w:fldChar w:fldCharType="separate"/>
      </w:r>
      <w:r w:rsidR="00F01F5E">
        <w:rPr>
          <w:noProof/>
        </w:rPr>
        <w:t>2</w:t>
      </w:r>
      <w:r w:rsidR="00F01F5E">
        <w:fldChar w:fldCharType="end"/>
      </w:r>
      <w:r w:rsidR="00F01F5E">
        <w:t>.</w:t>
      </w:r>
      <w:r w:rsidR="00F01F5E">
        <w:fldChar w:fldCharType="begin"/>
      </w:r>
      <w:r w:rsidR="00F01F5E">
        <w:instrText xml:space="preserve"> SEQ Figure \* ARABIC \s 1 </w:instrText>
      </w:r>
      <w:r w:rsidR="00F01F5E">
        <w:fldChar w:fldCharType="separate"/>
      </w:r>
      <w:r w:rsidR="00F01F5E">
        <w:rPr>
          <w:noProof/>
        </w:rPr>
        <w:t>18</w:t>
      </w:r>
      <w:r w:rsidR="00F01F5E">
        <w:fldChar w:fldCharType="end"/>
      </w:r>
      <w:r w:rsidRPr="00B4615B">
        <w:t xml:space="preserve"> </w:t>
      </w:r>
      <w:r w:rsidR="005D02C3" w:rsidRPr="00B4615B">
        <w:t>Comparison</w:t>
      </w:r>
      <w:r w:rsidRPr="00B4615B">
        <w:t xml:space="preserve"> of Predictive and AMEs of NS-SEC SOC Codes for NCDS model</w:t>
      </w:r>
      <w:bookmarkEnd w:id="145"/>
    </w:p>
    <w:p w14:paraId="56B932C1" w14:textId="63EA2447" w:rsidR="00CC54E5" w:rsidRPr="00E57242" w:rsidRDefault="00CC54E5" w:rsidP="00E57242">
      <w:pPr>
        <w:spacing w:line="480" w:lineRule="auto"/>
        <w:rPr>
          <w:rFonts w:ascii="Book Antiqua" w:hAnsi="Book Antiqua"/>
          <w:sz w:val="24"/>
          <w:szCs w:val="24"/>
          <w:lang w:val="en-US"/>
        </w:rPr>
      </w:pPr>
      <w:r w:rsidRPr="00E57242">
        <w:rPr>
          <w:rFonts w:ascii="Book Antiqua" w:hAnsi="Book Antiqua"/>
          <w:sz w:val="24"/>
          <w:szCs w:val="24"/>
          <w:lang w:val="en-US"/>
        </w:rPr>
        <w:t xml:space="preserve">Moving on to the comparison of other social </w:t>
      </w:r>
      <w:r w:rsidR="005D02C3" w:rsidRPr="00E57242">
        <w:rPr>
          <w:rFonts w:ascii="Book Antiqua" w:hAnsi="Book Antiqua"/>
          <w:sz w:val="24"/>
          <w:szCs w:val="24"/>
          <w:lang w:val="en-US"/>
        </w:rPr>
        <w:t>stratification</w:t>
      </w:r>
      <w:r w:rsidRPr="00E57242">
        <w:rPr>
          <w:rFonts w:ascii="Book Antiqua" w:hAnsi="Book Antiqua"/>
          <w:sz w:val="24"/>
          <w:szCs w:val="24"/>
          <w:lang w:val="en-US"/>
        </w:rPr>
        <w:t xml:space="preserve"> measures, starting with RGSC</w:t>
      </w:r>
      <w:r w:rsidR="00E57242">
        <w:rPr>
          <w:rFonts w:ascii="Book Antiqua" w:hAnsi="Book Antiqua"/>
          <w:sz w:val="24"/>
          <w:szCs w:val="24"/>
          <w:lang w:val="en-US"/>
        </w:rPr>
        <w:t xml:space="preserve">. Table 2.31 details the model statistics for RGSC SOC 90. The SOC 90 construction of RGSC has a reduction of 871.21 deviance from the null model. The SOC 2000 construction of RGSC detailed in table 2.23 shows RGSC has as reduction of 1026.66 deviance from the null model. Table 2.32 details that the SOC 90 construction of RGSC provides a reduction of 150.75 from the previous model whereas the SOC 2000 construction of RGSC detailed in table 2.25 has a 167.68 reduction in deviance from the prior model. The </w:t>
      </w:r>
      <m:oMath>
        <m:sSup>
          <m:sSupPr>
            <m:ctrlPr>
              <w:rPr>
                <w:rFonts w:ascii="Cambria Math" w:hAnsi="Cambria Math" w:cs="Times New Roman"/>
                <w:i/>
                <w:sz w:val="24"/>
                <w:szCs w:val="24"/>
              </w:rPr>
            </m:ctrlPr>
          </m:sSupPr>
          <m:e>
            <m:r>
              <w:rPr>
                <w:rFonts w:ascii="Cambria Math" w:hAnsi="Cambria Math" w:cs="Times New Roman"/>
                <w:sz w:val="24"/>
                <w:szCs w:val="24"/>
              </w:rPr>
              <m:t>R</m:t>
            </m:r>
          </m:e>
          <m:sup>
            <m:r>
              <w:rPr>
                <w:rFonts w:ascii="Cambria Math" w:hAnsi="Cambria Math" w:cs="Times New Roman"/>
                <w:sz w:val="24"/>
                <w:szCs w:val="24"/>
              </w:rPr>
              <m:t>2</m:t>
            </m:r>
          </m:sup>
        </m:sSup>
      </m:oMath>
      <w:r w:rsidR="00E57242">
        <w:rPr>
          <w:rFonts w:ascii="Book Antiqua" w:eastAsiaTheme="minorEastAsia" w:hAnsi="Book Antiqua"/>
          <w:sz w:val="24"/>
          <w:szCs w:val="24"/>
        </w:rPr>
        <w:t xml:space="preserve"> statistics for both the SOC 90 and SOC 2000 constrtuctions of RGSC models are virtually identical. </w:t>
      </w:r>
    </w:p>
    <w:p w14:paraId="4AA963ED" w14:textId="77777777" w:rsidR="00CC54E5" w:rsidRPr="00CC54E5" w:rsidRDefault="00CC54E5" w:rsidP="00CC54E5">
      <w:pPr>
        <w:rPr>
          <w:lang w:val="en-US"/>
        </w:rPr>
      </w:pPr>
    </w:p>
    <w:p w14:paraId="343E860A" w14:textId="2D01B710" w:rsidR="00B4615B" w:rsidRPr="00B4615B" w:rsidRDefault="00B4615B" w:rsidP="00B4615B">
      <w:pPr>
        <w:pStyle w:val="Caption"/>
      </w:pPr>
      <w:bookmarkStart w:id="146" w:name="_Toc169179733"/>
      <w:r w:rsidRPr="00B4615B">
        <w:t xml:space="preserve">Table </w:t>
      </w:r>
      <w:r w:rsidR="004C0430">
        <w:fldChar w:fldCharType="begin"/>
      </w:r>
      <w:r w:rsidR="004C0430">
        <w:instrText xml:space="preserve"> STYLEREF 1 \s </w:instrText>
      </w:r>
      <w:r w:rsidR="004C0430">
        <w:fldChar w:fldCharType="separate"/>
      </w:r>
      <w:r w:rsidR="004C0430">
        <w:rPr>
          <w:noProof/>
        </w:rPr>
        <w:t>2</w:t>
      </w:r>
      <w:r w:rsidR="004C0430">
        <w:fldChar w:fldCharType="end"/>
      </w:r>
      <w:r w:rsidR="004C0430">
        <w:t>.</w:t>
      </w:r>
      <w:r w:rsidR="004C0430">
        <w:fldChar w:fldCharType="begin"/>
      </w:r>
      <w:r w:rsidR="004C0430">
        <w:instrText xml:space="preserve"> SEQ Table \* ARABIC \s 1 </w:instrText>
      </w:r>
      <w:r w:rsidR="004C0430">
        <w:fldChar w:fldCharType="separate"/>
      </w:r>
      <w:r w:rsidR="004C0430">
        <w:rPr>
          <w:noProof/>
        </w:rPr>
        <w:t>31</w:t>
      </w:r>
      <w:r w:rsidR="004C0430">
        <w:fldChar w:fldCharType="end"/>
      </w:r>
      <w:r w:rsidRPr="00B4615B">
        <w:t xml:space="preserve"> Model Statistics of RGSC SOC 90 for NCDS model</w:t>
      </w:r>
      <w:bookmarkEnd w:id="146"/>
    </w:p>
    <w:tbl>
      <w:tblPr>
        <w:tblStyle w:val="GridTable6Colorful"/>
        <w:tblW w:w="5000" w:type="pct"/>
        <w:tblLook w:val="04A0" w:firstRow="1" w:lastRow="0" w:firstColumn="1" w:lastColumn="0" w:noHBand="0" w:noVBand="1"/>
      </w:tblPr>
      <w:tblGrid>
        <w:gridCol w:w="1934"/>
        <w:gridCol w:w="1228"/>
        <w:gridCol w:w="1150"/>
        <w:gridCol w:w="803"/>
        <w:gridCol w:w="1497"/>
        <w:gridCol w:w="1203"/>
        <w:gridCol w:w="1201"/>
      </w:tblGrid>
      <w:tr w:rsidR="00B4615B" w:rsidRPr="00B4615B" w14:paraId="4EC9EAB7"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2E7BC691"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Outcome Variable: Economic Activity</w:t>
            </w:r>
          </w:p>
        </w:tc>
        <w:tc>
          <w:tcPr>
            <w:tcW w:w="681" w:type="pct"/>
          </w:tcPr>
          <w:p w14:paraId="5D7D74BA"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Deviance</w:t>
            </w:r>
          </w:p>
        </w:tc>
        <w:tc>
          <w:tcPr>
            <w:tcW w:w="638" w:type="pct"/>
          </w:tcPr>
          <w:p w14:paraId="30F3EB6C"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hAnsi="Times New Roman" w:cs="Times New Roman"/>
                <w:color w:val="auto"/>
                <w:sz w:val="24"/>
                <w:szCs w:val="24"/>
              </w:rPr>
              <w:t xml:space="preserve"> Deviance (from Null)</w:t>
            </w:r>
          </w:p>
        </w:tc>
        <w:tc>
          <w:tcPr>
            <w:tcW w:w="445" w:type="pct"/>
          </w:tcPr>
          <w:p w14:paraId="189B5EA3"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eastAsiaTheme="minorEastAsia" w:hAnsi="Times New Roman" w:cs="Times New Roman"/>
                <w:color w:val="auto"/>
                <w:sz w:val="24"/>
                <w:szCs w:val="24"/>
              </w:rPr>
              <w:t xml:space="preserve"> d. f. (from Null)</w:t>
            </w:r>
          </w:p>
        </w:tc>
        <w:tc>
          <w:tcPr>
            <w:tcW w:w="830" w:type="pct"/>
          </w:tcPr>
          <w:p w14:paraId="1B8A42DF"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McFadden’s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color w:val="auto"/>
                      <w:sz w:val="24"/>
                      <w:szCs w:val="24"/>
                    </w:rPr>
                    <m:t>R</m:t>
                  </m:r>
                </m:e>
                <m:sup>
                  <m:r>
                    <m:rPr>
                      <m:sty m:val="bi"/>
                    </m:rPr>
                    <w:rPr>
                      <w:rFonts w:ascii="Cambria Math" w:hAnsi="Cambria Math" w:cs="Times New Roman"/>
                      <w:color w:val="auto"/>
                      <w:sz w:val="24"/>
                      <w:szCs w:val="24"/>
                    </w:rPr>
                    <m:t>2</m:t>
                  </m:r>
                </m:sup>
              </m:sSup>
            </m:oMath>
          </w:p>
        </w:tc>
        <w:tc>
          <w:tcPr>
            <w:tcW w:w="667" w:type="pct"/>
          </w:tcPr>
          <w:p w14:paraId="22342C92"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AIC</w:t>
            </w:r>
          </w:p>
        </w:tc>
        <w:tc>
          <w:tcPr>
            <w:tcW w:w="666" w:type="pct"/>
          </w:tcPr>
          <w:p w14:paraId="469EA26C"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BIC</w:t>
            </w:r>
          </w:p>
        </w:tc>
      </w:tr>
      <w:tr w:rsidR="00B4615B" w:rsidRPr="00B4615B" w14:paraId="56C729B1"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333E5462"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w:t>
            </w:r>
          </w:p>
        </w:tc>
        <w:tc>
          <w:tcPr>
            <w:tcW w:w="681" w:type="pct"/>
          </w:tcPr>
          <w:p w14:paraId="79380EA3"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11262.73</w:t>
            </w:r>
          </w:p>
        </w:tc>
        <w:tc>
          <w:tcPr>
            <w:tcW w:w="638" w:type="pct"/>
          </w:tcPr>
          <w:p w14:paraId="769677A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445" w:type="pct"/>
          </w:tcPr>
          <w:p w14:paraId="0579260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830" w:type="pct"/>
          </w:tcPr>
          <w:p w14:paraId="13B389D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67" w:type="pct"/>
          </w:tcPr>
          <w:p w14:paraId="69BCE88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11264.73</w:t>
            </w:r>
          </w:p>
        </w:tc>
        <w:tc>
          <w:tcPr>
            <w:tcW w:w="666" w:type="pct"/>
          </w:tcPr>
          <w:p w14:paraId="0F309B6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11271.77</w:t>
            </w:r>
          </w:p>
        </w:tc>
      </w:tr>
      <w:tr w:rsidR="00B4615B" w:rsidRPr="00B4615B" w14:paraId="24FAF569" w14:textId="77777777" w:rsidTr="00BD4372">
        <w:tc>
          <w:tcPr>
            <w:cnfStyle w:val="001000000000" w:firstRow="0" w:lastRow="0" w:firstColumn="1" w:lastColumn="0" w:oddVBand="0" w:evenVBand="0" w:oddHBand="0" w:evenHBand="0" w:firstRowFirstColumn="0" w:firstRowLastColumn="0" w:lastRowFirstColumn="0" w:lastRowLastColumn="0"/>
            <w:tcW w:w="1073" w:type="pct"/>
          </w:tcPr>
          <w:p w14:paraId="319752A1"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lastRenderedPageBreak/>
              <w:t>Null Model + Educational Attainment</w:t>
            </w:r>
          </w:p>
        </w:tc>
        <w:tc>
          <w:tcPr>
            <w:tcW w:w="681" w:type="pct"/>
          </w:tcPr>
          <w:p w14:paraId="1549B07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7455.83</w:t>
            </w:r>
          </w:p>
        </w:tc>
        <w:tc>
          <w:tcPr>
            <w:tcW w:w="638" w:type="pct"/>
          </w:tcPr>
          <w:p w14:paraId="4703DE75"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3,806.90</w:t>
            </w:r>
          </w:p>
        </w:tc>
        <w:tc>
          <w:tcPr>
            <w:tcW w:w="445" w:type="pct"/>
          </w:tcPr>
          <w:p w14:paraId="7A7A19C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393CAB8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0.34</w:t>
            </w:r>
          </w:p>
        </w:tc>
        <w:tc>
          <w:tcPr>
            <w:tcW w:w="667" w:type="pct"/>
          </w:tcPr>
          <w:p w14:paraId="678C729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7459.83</w:t>
            </w:r>
          </w:p>
        </w:tc>
        <w:tc>
          <w:tcPr>
            <w:tcW w:w="666" w:type="pct"/>
          </w:tcPr>
          <w:p w14:paraId="1214047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7473.91</w:t>
            </w:r>
          </w:p>
        </w:tc>
      </w:tr>
      <w:tr w:rsidR="00B4615B" w:rsidRPr="00B4615B" w14:paraId="2BCC64E4"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4AA583E0"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Sex</w:t>
            </w:r>
          </w:p>
        </w:tc>
        <w:tc>
          <w:tcPr>
            <w:tcW w:w="681" w:type="pct"/>
          </w:tcPr>
          <w:p w14:paraId="4AC11432"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11217.31</w:t>
            </w:r>
          </w:p>
        </w:tc>
        <w:tc>
          <w:tcPr>
            <w:tcW w:w="638" w:type="pct"/>
          </w:tcPr>
          <w:p w14:paraId="6C30AA9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45.42</w:t>
            </w:r>
          </w:p>
        </w:tc>
        <w:tc>
          <w:tcPr>
            <w:tcW w:w="445" w:type="pct"/>
          </w:tcPr>
          <w:p w14:paraId="220E2AD2"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148D6F6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0.00</w:t>
            </w:r>
          </w:p>
        </w:tc>
        <w:tc>
          <w:tcPr>
            <w:tcW w:w="667" w:type="pct"/>
          </w:tcPr>
          <w:p w14:paraId="10F8070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11221.31</w:t>
            </w:r>
          </w:p>
        </w:tc>
        <w:tc>
          <w:tcPr>
            <w:tcW w:w="666" w:type="pct"/>
          </w:tcPr>
          <w:p w14:paraId="1632895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11235.38</w:t>
            </w:r>
          </w:p>
        </w:tc>
      </w:tr>
      <w:tr w:rsidR="00B4615B" w:rsidRPr="00B4615B" w14:paraId="058779BD" w14:textId="77777777" w:rsidTr="00BD4372">
        <w:tc>
          <w:tcPr>
            <w:cnfStyle w:val="001000000000" w:firstRow="0" w:lastRow="0" w:firstColumn="1" w:lastColumn="0" w:oddVBand="0" w:evenVBand="0" w:oddHBand="0" w:evenHBand="0" w:firstRowFirstColumn="0" w:firstRowLastColumn="0" w:lastRowFirstColumn="0" w:lastRowLastColumn="0"/>
            <w:tcW w:w="1073" w:type="pct"/>
          </w:tcPr>
          <w:p w14:paraId="5B4749D4"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Tenure</w:t>
            </w:r>
          </w:p>
        </w:tc>
        <w:tc>
          <w:tcPr>
            <w:tcW w:w="681" w:type="pct"/>
          </w:tcPr>
          <w:p w14:paraId="58E8436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10507.00</w:t>
            </w:r>
          </w:p>
        </w:tc>
        <w:tc>
          <w:tcPr>
            <w:tcW w:w="638" w:type="pct"/>
          </w:tcPr>
          <w:p w14:paraId="616E83C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755.73</w:t>
            </w:r>
          </w:p>
        </w:tc>
        <w:tc>
          <w:tcPr>
            <w:tcW w:w="445" w:type="pct"/>
          </w:tcPr>
          <w:p w14:paraId="67C286C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2CB9EC3E"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0.07</w:t>
            </w:r>
          </w:p>
        </w:tc>
        <w:tc>
          <w:tcPr>
            <w:tcW w:w="667" w:type="pct"/>
          </w:tcPr>
          <w:p w14:paraId="73A8DFD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10511.00</w:t>
            </w:r>
          </w:p>
        </w:tc>
        <w:tc>
          <w:tcPr>
            <w:tcW w:w="666" w:type="pct"/>
          </w:tcPr>
          <w:p w14:paraId="30A0025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10525.07</w:t>
            </w:r>
          </w:p>
        </w:tc>
      </w:tr>
      <w:tr w:rsidR="00B4615B" w:rsidRPr="00B4615B" w14:paraId="557F8708"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3955F3DE"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RGSC (SOC 90)</w:t>
            </w:r>
          </w:p>
        </w:tc>
        <w:tc>
          <w:tcPr>
            <w:tcW w:w="681" w:type="pct"/>
          </w:tcPr>
          <w:p w14:paraId="31796BE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10391.52</w:t>
            </w:r>
          </w:p>
        </w:tc>
        <w:tc>
          <w:tcPr>
            <w:tcW w:w="638" w:type="pct"/>
          </w:tcPr>
          <w:p w14:paraId="1A2E72F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871.21</w:t>
            </w:r>
          </w:p>
        </w:tc>
        <w:tc>
          <w:tcPr>
            <w:tcW w:w="445" w:type="pct"/>
          </w:tcPr>
          <w:p w14:paraId="02FD179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6</w:t>
            </w:r>
          </w:p>
        </w:tc>
        <w:tc>
          <w:tcPr>
            <w:tcW w:w="830" w:type="pct"/>
          </w:tcPr>
          <w:p w14:paraId="427FD07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0.07</w:t>
            </w:r>
          </w:p>
        </w:tc>
        <w:tc>
          <w:tcPr>
            <w:tcW w:w="667" w:type="pct"/>
          </w:tcPr>
          <w:p w14:paraId="3C6DCE7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10403.52</w:t>
            </w:r>
          </w:p>
        </w:tc>
        <w:tc>
          <w:tcPr>
            <w:tcW w:w="666" w:type="pct"/>
          </w:tcPr>
          <w:p w14:paraId="5B9746A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10445.75</w:t>
            </w:r>
          </w:p>
        </w:tc>
      </w:tr>
    </w:tbl>
    <w:p w14:paraId="2DC454D1" w14:textId="77777777" w:rsidR="00B1586B" w:rsidRPr="00B4615B" w:rsidRDefault="00B1586B" w:rsidP="00B1586B">
      <w:pPr>
        <w:rPr>
          <w:rFonts w:ascii="Times New Roman" w:hAnsi="Times New Roman" w:cs="Times New Roman"/>
          <w:sz w:val="18"/>
          <w:szCs w:val="18"/>
        </w:rPr>
      </w:pPr>
    </w:p>
    <w:p w14:paraId="5FF6AD4A" w14:textId="77777777" w:rsidR="00B1586B" w:rsidRPr="00B4615B" w:rsidRDefault="00B1586B" w:rsidP="00B1586B">
      <w:pPr>
        <w:rPr>
          <w:rFonts w:ascii="Times New Roman" w:hAnsi="Times New Roman" w:cs="Times New Roman"/>
          <w:sz w:val="18"/>
          <w:szCs w:val="18"/>
        </w:rPr>
      </w:pPr>
    </w:p>
    <w:p w14:paraId="2A60D149" w14:textId="4759E66D" w:rsidR="00B4615B" w:rsidRPr="00B4615B" w:rsidRDefault="00B4615B" w:rsidP="00B4615B">
      <w:pPr>
        <w:pStyle w:val="Caption"/>
      </w:pPr>
      <w:bookmarkStart w:id="147" w:name="_Toc169179734"/>
      <w:r w:rsidRPr="00B4615B">
        <w:t xml:space="preserve">Table </w:t>
      </w:r>
      <w:r w:rsidR="004C0430">
        <w:fldChar w:fldCharType="begin"/>
      </w:r>
      <w:r w:rsidR="004C0430">
        <w:instrText xml:space="preserve"> STYLEREF 1 \s </w:instrText>
      </w:r>
      <w:r w:rsidR="004C0430">
        <w:fldChar w:fldCharType="separate"/>
      </w:r>
      <w:r w:rsidR="004C0430">
        <w:rPr>
          <w:noProof/>
        </w:rPr>
        <w:t>2</w:t>
      </w:r>
      <w:r w:rsidR="004C0430">
        <w:fldChar w:fldCharType="end"/>
      </w:r>
      <w:r w:rsidR="004C0430">
        <w:t>.</w:t>
      </w:r>
      <w:r w:rsidR="004C0430">
        <w:fldChar w:fldCharType="begin"/>
      </w:r>
      <w:r w:rsidR="004C0430">
        <w:instrText xml:space="preserve"> SEQ Table \* ARABIC \s 1 </w:instrText>
      </w:r>
      <w:r w:rsidR="004C0430">
        <w:fldChar w:fldCharType="separate"/>
      </w:r>
      <w:r w:rsidR="004C0430">
        <w:rPr>
          <w:noProof/>
        </w:rPr>
        <w:t>32</w:t>
      </w:r>
      <w:r w:rsidR="004C0430">
        <w:fldChar w:fldCharType="end"/>
      </w:r>
      <w:r w:rsidRPr="00B4615B">
        <w:t xml:space="preserve"> Sequential Model Statistics of RGSC SOC 90 for NCDS model</w:t>
      </w:r>
      <w:bookmarkEnd w:id="147"/>
    </w:p>
    <w:tbl>
      <w:tblPr>
        <w:tblStyle w:val="GridTable6Colorful"/>
        <w:tblW w:w="5000" w:type="pct"/>
        <w:tblLook w:val="04A0" w:firstRow="1" w:lastRow="0" w:firstColumn="1" w:lastColumn="0" w:noHBand="0" w:noVBand="1"/>
      </w:tblPr>
      <w:tblGrid>
        <w:gridCol w:w="1513"/>
        <w:gridCol w:w="1235"/>
        <w:gridCol w:w="1248"/>
        <w:gridCol w:w="1248"/>
        <w:gridCol w:w="1540"/>
        <w:gridCol w:w="1116"/>
        <w:gridCol w:w="1116"/>
      </w:tblGrid>
      <w:tr w:rsidR="00B4615B" w:rsidRPr="00B4615B" w14:paraId="1FA70F5D" w14:textId="77777777" w:rsidTr="00B461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1562E825"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Outcome Variable: Economic Activity</w:t>
            </w:r>
          </w:p>
        </w:tc>
        <w:tc>
          <w:tcPr>
            <w:tcW w:w="685" w:type="pct"/>
          </w:tcPr>
          <w:p w14:paraId="0E709B60"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Deviance</w:t>
            </w:r>
          </w:p>
        </w:tc>
        <w:tc>
          <w:tcPr>
            <w:tcW w:w="692" w:type="pct"/>
          </w:tcPr>
          <w:p w14:paraId="110573BD"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hAnsi="Times New Roman" w:cs="Times New Roman"/>
                <w:color w:val="auto"/>
                <w:sz w:val="24"/>
                <w:szCs w:val="24"/>
              </w:rPr>
              <w:t xml:space="preserve"> Deviance (from Previous)</w:t>
            </w:r>
          </w:p>
        </w:tc>
        <w:tc>
          <w:tcPr>
            <w:tcW w:w="692" w:type="pct"/>
          </w:tcPr>
          <w:p w14:paraId="1935E68A"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eastAsiaTheme="minorEastAsia" w:hAnsi="Times New Roman" w:cs="Times New Roman"/>
                <w:color w:val="auto"/>
                <w:sz w:val="24"/>
                <w:szCs w:val="24"/>
              </w:rPr>
              <w:t xml:space="preserve"> d. f. (from Previous)</w:t>
            </w:r>
          </w:p>
        </w:tc>
        <w:tc>
          <w:tcPr>
            <w:tcW w:w="854" w:type="pct"/>
          </w:tcPr>
          <w:p w14:paraId="43D9FD8C"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McFadden’s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color w:val="auto"/>
                      <w:sz w:val="24"/>
                      <w:szCs w:val="24"/>
                    </w:rPr>
                    <m:t>R</m:t>
                  </m:r>
                </m:e>
                <m:sup>
                  <m:r>
                    <m:rPr>
                      <m:sty m:val="bi"/>
                    </m:rPr>
                    <w:rPr>
                      <w:rFonts w:ascii="Cambria Math" w:hAnsi="Cambria Math" w:cs="Times New Roman"/>
                      <w:color w:val="auto"/>
                      <w:sz w:val="24"/>
                      <w:szCs w:val="24"/>
                    </w:rPr>
                    <m:t>2</m:t>
                  </m:r>
                </m:sup>
              </m:sSup>
            </m:oMath>
          </w:p>
        </w:tc>
        <w:tc>
          <w:tcPr>
            <w:tcW w:w="619" w:type="pct"/>
          </w:tcPr>
          <w:p w14:paraId="1CE0AD4B"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AIC</w:t>
            </w:r>
          </w:p>
        </w:tc>
        <w:tc>
          <w:tcPr>
            <w:tcW w:w="619" w:type="pct"/>
          </w:tcPr>
          <w:p w14:paraId="7264CA05"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BIC</w:t>
            </w:r>
          </w:p>
        </w:tc>
      </w:tr>
      <w:tr w:rsidR="00B4615B" w:rsidRPr="00B4615B" w14:paraId="2D61F780"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67052BD7"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w:t>
            </w:r>
          </w:p>
        </w:tc>
        <w:tc>
          <w:tcPr>
            <w:tcW w:w="685" w:type="pct"/>
          </w:tcPr>
          <w:p w14:paraId="4C6FB4C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11262.73</w:t>
            </w:r>
          </w:p>
        </w:tc>
        <w:tc>
          <w:tcPr>
            <w:tcW w:w="692" w:type="pct"/>
          </w:tcPr>
          <w:p w14:paraId="74769EF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92" w:type="pct"/>
          </w:tcPr>
          <w:p w14:paraId="05BE3D4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854" w:type="pct"/>
          </w:tcPr>
          <w:p w14:paraId="6E42BAAA"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19" w:type="pct"/>
          </w:tcPr>
          <w:p w14:paraId="11000A1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11264.73</w:t>
            </w:r>
          </w:p>
        </w:tc>
        <w:tc>
          <w:tcPr>
            <w:tcW w:w="619" w:type="pct"/>
          </w:tcPr>
          <w:p w14:paraId="498FD16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11271.77</w:t>
            </w:r>
          </w:p>
        </w:tc>
      </w:tr>
      <w:tr w:rsidR="00B4615B" w:rsidRPr="00B4615B" w14:paraId="4F6773E7" w14:textId="77777777" w:rsidTr="00B4615B">
        <w:tc>
          <w:tcPr>
            <w:cnfStyle w:val="001000000000" w:firstRow="0" w:lastRow="0" w:firstColumn="1" w:lastColumn="0" w:oddVBand="0" w:evenVBand="0" w:oddHBand="0" w:evenHBand="0" w:firstRowFirstColumn="0" w:firstRowLastColumn="0" w:lastRowFirstColumn="0" w:lastRowLastColumn="0"/>
            <w:tcW w:w="839" w:type="pct"/>
          </w:tcPr>
          <w:p w14:paraId="2260A61E"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w:t>
            </w:r>
          </w:p>
        </w:tc>
        <w:tc>
          <w:tcPr>
            <w:tcW w:w="685" w:type="pct"/>
          </w:tcPr>
          <w:p w14:paraId="70D1A4B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7455.83</w:t>
            </w:r>
          </w:p>
        </w:tc>
        <w:tc>
          <w:tcPr>
            <w:tcW w:w="692" w:type="pct"/>
          </w:tcPr>
          <w:p w14:paraId="35A8D5D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3,806.90</w:t>
            </w:r>
          </w:p>
        </w:tc>
        <w:tc>
          <w:tcPr>
            <w:tcW w:w="692" w:type="pct"/>
          </w:tcPr>
          <w:p w14:paraId="291FD54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45468FB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0.34</w:t>
            </w:r>
          </w:p>
        </w:tc>
        <w:tc>
          <w:tcPr>
            <w:tcW w:w="619" w:type="pct"/>
          </w:tcPr>
          <w:p w14:paraId="3F032CE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7459.83</w:t>
            </w:r>
          </w:p>
        </w:tc>
        <w:tc>
          <w:tcPr>
            <w:tcW w:w="619" w:type="pct"/>
          </w:tcPr>
          <w:p w14:paraId="77DF5FB4"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7473.91</w:t>
            </w:r>
          </w:p>
        </w:tc>
      </w:tr>
      <w:tr w:rsidR="00B4615B" w:rsidRPr="00B4615B" w14:paraId="290FEC65"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4ED633F7"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 + Sex</w:t>
            </w:r>
          </w:p>
        </w:tc>
        <w:tc>
          <w:tcPr>
            <w:tcW w:w="685" w:type="pct"/>
          </w:tcPr>
          <w:p w14:paraId="0A947CC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7400.72</w:t>
            </w:r>
          </w:p>
        </w:tc>
        <w:tc>
          <w:tcPr>
            <w:tcW w:w="692" w:type="pct"/>
          </w:tcPr>
          <w:p w14:paraId="7D837CE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55.11</w:t>
            </w:r>
          </w:p>
        </w:tc>
        <w:tc>
          <w:tcPr>
            <w:tcW w:w="692" w:type="pct"/>
          </w:tcPr>
          <w:p w14:paraId="385CE83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5F4473F2"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0.34</w:t>
            </w:r>
          </w:p>
        </w:tc>
        <w:tc>
          <w:tcPr>
            <w:tcW w:w="619" w:type="pct"/>
          </w:tcPr>
          <w:p w14:paraId="6020E41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7406.73</w:t>
            </w:r>
          </w:p>
        </w:tc>
        <w:tc>
          <w:tcPr>
            <w:tcW w:w="619" w:type="pct"/>
          </w:tcPr>
          <w:p w14:paraId="68DAB2F2"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7427.84</w:t>
            </w:r>
          </w:p>
        </w:tc>
      </w:tr>
      <w:tr w:rsidR="00B4615B" w:rsidRPr="00B4615B" w14:paraId="6C0E2FF0" w14:textId="77777777" w:rsidTr="00B4615B">
        <w:tc>
          <w:tcPr>
            <w:cnfStyle w:val="001000000000" w:firstRow="0" w:lastRow="0" w:firstColumn="1" w:lastColumn="0" w:oddVBand="0" w:evenVBand="0" w:oddHBand="0" w:evenHBand="0" w:firstRowFirstColumn="0" w:firstRowLastColumn="0" w:lastRowFirstColumn="0" w:lastRowLastColumn="0"/>
            <w:tcW w:w="839" w:type="pct"/>
          </w:tcPr>
          <w:p w14:paraId="62ECA98B"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 + Sex + Tenure</w:t>
            </w:r>
          </w:p>
        </w:tc>
        <w:tc>
          <w:tcPr>
            <w:tcW w:w="685" w:type="pct"/>
          </w:tcPr>
          <w:p w14:paraId="2C3124F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7192.56</w:t>
            </w:r>
          </w:p>
        </w:tc>
        <w:tc>
          <w:tcPr>
            <w:tcW w:w="692" w:type="pct"/>
          </w:tcPr>
          <w:p w14:paraId="74631D85"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208.16</w:t>
            </w:r>
          </w:p>
        </w:tc>
        <w:tc>
          <w:tcPr>
            <w:tcW w:w="692" w:type="pct"/>
          </w:tcPr>
          <w:p w14:paraId="19706DB5"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092D6BE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0.36</w:t>
            </w:r>
          </w:p>
        </w:tc>
        <w:tc>
          <w:tcPr>
            <w:tcW w:w="619" w:type="pct"/>
          </w:tcPr>
          <w:p w14:paraId="2E9265A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7200.56</w:t>
            </w:r>
          </w:p>
        </w:tc>
        <w:tc>
          <w:tcPr>
            <w:tcW w:w="619" w:type="pct"/>
          </w:tcPr>
          <w:p w14:paraId="41516EA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7228.71</w:t>
            </w:r>
          </w:p>
        </w:tc>
      </w:tr>
      <w:tr w:rsidR="00B4615B" w:rsidRPr="00B4615B" w14:paraId="5CA1508F"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77520A63"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 + Sex + Tenure + RGSC (SOC 90)</w:t>
            </w:r>
          </w:p>
        </w:tc>
        <w:tc>
          <w:tcPr>
            <w:tcW w:w="685" w:type="pct"/>
          </w:tcPr>
          <w:p w14:paraId="2165701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7041.81</w:t>
            </w:r>
          </w:p>
        </w:tc>
        <w:tc>
          <w:tcPr>
            <w:tcW w:w="692" w:type="pct"/>
          </w:tcPr>
          <w:p w14:paraId="4B89695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150.75</w:t>
            </w:r>
          </w:p>
        </w:tc>
        <w:tc>
          <w:tcPr>
            <w:tcW w:w="692" w:type="pct"/>
          </w:tcPr>
          <w:p w14:paraId="719AD95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6</w:t>
            </w:r>
          </w:p>
        </w:tc>
        <w:tc>
          <w:tcPr>
            <w:tcW w:w="854" w:type="pct"/>
          </w:tcPr>
          <w:p w14:paraId="5C8FC06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0.38</w:t>
            </w:r>
          </w:p>
        </w:tc>
        <w:tc>
          <w:tcPr>
            <w:tcW w:w="619" w:type="pct"/>
          </w:tcPr>
          <w:p w14:paraId="11D62B3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7059.81</w:t>
            </w:r>
          </w:p>
        </w:tc>
        <w:tc>
          <w:tcPr>
            <w:tcW w:w="619" w:type="pct"/>
          </w:tcPr>
          <w:p w14:paraId="6045462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7123.14</w:t>
            </w:r>
          </w:p>
        </w:tc>
      </w:tr>
    </w:tbl>
    <w:p w14:paraId="339C6A99" w14:textId="77777777" w:rsidR="00B1586B" w:rsidRPr="00B4615B" w:rsidRDefault="00B1586B" w:rsidP="00B1586B">
      <w:pPr>
        <w:rPr>
          <w:rFonts w:ascii="Times New Roman" w:hAnsi="Times New Roman" w:cs="Times New Roman"/>
          <w:sz w:val="18"/>
          <w:szCs w:val="18"/>
        </w:rPr>
      </w:pPr>
    </w:p>
    <w:p w14:paraId="12B23199" w14:textId="77777777" w:rsidR="00B1586B" w:rsidRPr="00B4615B" w:rsidRDefault="00B1586B" w:rsidP="00B1586B">
      <w:pPr>
        <w:rPr>
          <w:rFonts w:ascii="Times New Roman" w:hAnsi="Times New Roman" w:cs="Times New Roman"/>
          <w:sz w:val="18"/>
          <w:szCs w:val="18"/>
        </w:rPr>
      </w:pPr>
    </w:p>
    <w:p w14:paraId="59256F08" w14:textId="77777777" w:rsidR="00B1586B" w:rsidRPr="00B4615B" w:rsidRDefault="00B1586B" w:rsidP="00B1586B">
      <w:pPr>
        <w:rPr>
          <w:rFonts w:ascii="Times New Roman" w:hAnsi="Times New Roman" w:cs="Times New Roman"/>
          <w:sz w:val="18"/>
          <w:szCs w:val="18"/>
        </w:rPr>
      </w:pPr>
    </w:p>
    <w:p w14:paraId="2EAB8F2B" w14:textId="4C4EE098" w:rsidR="00B1586B" w:rsidRPr="00E57242" w:rsidRDefault="00E57242" w:rsidP="00E57242">
      <w:pPr>
        <w:spacing w:line="480" w:lineRule="auto"/>
        <w:rPr>
          <w:rFonts w:ascii="Book Antiqua" w:hAnsi="Book Antiqua" w:cs="Times New Roman"/>
          <w:sz w:val="24"/>
          <w:szCs w:val="24"/>
        </w:rPr>
        <w:sectPr w:rsidR="00B1586B" w:rsidRPr="00E57242" w:rsidSect="00E71055">
          <w:pgSz w:w="11906" w:h="16838"/>
          <w:pgMar w:top="1440" w:right="1440" w:bottom="1440" w:left="1440" w:header="708" w:footer="708" w:gutter="0"/>
          <w:cols w:space="708"/>
          <w:docGrid w:linePitch="360"/>
        </w:sectPr>
      </w:pPr>
      <w:r w:rsidRPr="00E57242">
        <w:rPr>
          <w:rFonts w:ascii="Book Antiqua" w:hAnsi="Book Antiqua" w:cs="Times New Roman"/>
          <w:sz w:val="24"/>
          <w:szCs w:val="24"/>
        </w:rPr>
        <w:t xml:space="preserve">The comparison of SOC 2000 </w:t>
      </w:r>
      <w:r w:rsidR="005D02C3">
        <w:rPr>
          <w:rFonts w:ascii="Book Antiqua" w:hAnsi="Book Antiqua" w:cs="Times New Roman"/>
          <w:sz w:val="24"/>
          <w:szCs w:val="24"/>
        </w:rPr>
        <w:t>versus</w:t>
      </w:r>
      <w:r w:rsidRPr="00E57242">
        <w:rPr>
          <w:rFonts w:ascii="Book Antiqua" w:hAnsi="Book Antiqua" w:cs="Times New Roman"/>
          <w:sz w:val="24"/>
          <w:szCs w:val="24"/>
        </w:rPr>
        <w:t xml:space="preserve"> SOC 90 constructions of RGSC models are provided in table 2.35. Log odds, average marginal effects, and quasi-variance </w:t>
      </w:r>
      <w:r w:rsidRPr="00E57242">
        <w:rPr>
          <w:rFonts w:ascii="Book Antiqua" w:hAnsi="Book Antiqua" w:cs="Times New Roman"/>
          <w:sz w:val="24"/>
          <w:szCs w:val="24"/>
        </w:rPr>
        <w:lastRenderedPageBreak/>
        <w:t xml:space="preserve">statistics are provided. </w:t>
      </w:r>
      <w:r w:rsidR="005D02C3">
        <w:rPr>
          <w:rFonts w:ascii="Book Antiqua" w:hAnsi="Book Antiqua" w:cs="Times New Roman"/>
          <w:sz w:val="24"/>
          <w:szCs w:val="24"/>
        </w:rPr>
        <w:t>Like</w:t>
      </w:r>
      <w:r>
        <w:rPr>
          <w:rFonts w:ascii="Book Antiqua" w:hAnsi="Book Antiqua" w:cs="Times New Roman"/>
          <w:sz w:val="24"/>
          <w:szCs w:val="24"/>
        </w:rPr>
        <w:t xml:space="preserve"> the NS-SEC comparisons, the RGSC models provide identical </w:t>
      </w:r>
      <w:r w:rsidR="005D02C3">
        <w:rPr>
          <w:rFonts w:ascii="Book Antiqua" w:hAnsi="Book Antiqua" w:cs="Times New Roman"/>
          <w:sz w:val="24"/>
          <w:szCs w:val="24"/>
        </w:rPr>
        <w:t>substantive</w:t>
      </w:r>
      <w:r>
        <w:rPr>
          <w:rFonts w:ascii="Book Antiqua" w:hAnsi="Book Antiqua" w:cs="Times New Roman"/>
          <w:sz w:val="24"/>
          <w:szCs w:val="24"/>
        </w:rPr>
        <w:t xml:space="preserve"> interpretations for all other analytical variables. Whilst the SOC 2000 construction of RGSC finds RGSC 1 to be statistically significant, SOC 90 does not. The SOC 90 construction of RGSC also finds RGSC 3M and 5 to be statistically </w:t>
      </w:r>
      <w:r w:rsidR="005D02C3">
        <w:rPr>
          <w:rFonts w:ascii="Book Antiqua" w:hAnsi="Book Antiqua" w:cs="Times New Roman"/>
          <w:sz w:val="24"/>
          <w:szCs w:val="24"/>
        </w:rPr>
        <w:t>significant</w:t>
      </w:r>
      <w:r>
        <w:rPr>
          <w:rFonts w:ascii="Book Antiqua" w:hAnsi="Book Antiqua" w:cs="Times New Roman"/>
          <w:sz w:val="24"/>
          <w:szCs w:val="24"/>
        </w:rPr>
        <w:t xml:space="preserve"> whereas the SOC 2000 construction did not. Where there is </w:t>
      </w:r>
      <w:r w:rsidR="005D02C3">
        <w:rPr>
          <w:rFonts w:ascii="Book Antiqua" w:hAnsi="Book Antiqua" w:cs="Times New Roman"/>
          <w:sz w:val="24"/>
          <w:szCs w:val="24"/>
        </w:rPr>
        <w:t>overlap</w:t>
      </w:r>
      <w:r>
        <w:rPr>
          <w:rFonts w:ascii="Book Antiqua" w:hAnsi="Book Antiqua" w:cs="Times New Roman"/>
          <w:sz w:val="24"/>
          <w:szCs w:val="24"/>
        </w:rPr>
        <w:t xml:space="preserve"> in statistical </w:t>
      </w:r>
      <w:r w:rsidR="005D02C3">
        <w:rPr>
          <w:rFonts w:ascii="Book Antiqua" w:hAnsi="Book Antiqua" w:cs="Times New Roman"/>
          <w:sz w:val="24"/>
          <w:szCs w:val="24"/>
        </w:rPr>
        <w:t>significance</w:t>
      </w:r>
      <w:r>
        <w:rPr>
          <w:rFonts w:ascii="Book Antiqua" w:hAnsi="Book Antiqua" w:cs="Times New Roman"/>
          <w:sz w:val="24"/>
          <w:szCs w:val="24"/>
        </w:rPr>
        <w:t xml:space="preserve"> both models come to identical </w:t>
      </w:r>
      <w:r w:rsidR="005D02C3">
        <w:rPr>
          <w:rFonts w:ascii="Book Antiqua" w:hAnsi="Book Antiqua" w:cs="Times New Roman"/>
          <w:sz w:val="24"/>
          <w:szCs w:val="24"/>
        </w:rPr>
        <w:t>substantive</w:t>
      </w:r>
      <w:r>
        <w:rPr>
          <w:rFonts w:ascii="Book Antiqua" w:hAnsi="Book Antiqua" w:cs="Times New Roman"/>
          <w:sz w:val="24"/>
          <w:szCs w:val="24"/>
        </w:rPr>
        <w:t xml:space="preserve"> </w:t>
      </w:r>
      <w:r w:rsidR="005D02C3">
        <w:rPr>
          <w:rFonts w:ascii="Book Antiqua" w:hAnsi="Book Antiqua" w:cs="Times New Roman"/>
          <w:sz w:val="24"/>
          <w:szCs w:val="24"/>
        </w:rPr>
        <w:t>interpretations</w:t>
      </w:r>
      <w:r>
        <w:rPr>
          <w:rFonts w:ascii="Book Antiqua" w:hAnsi="Book Antiqua" w:cs="Times New Roman"/>
          <w:sz w:val="24"/>
          <w:szCs w:val="24"/>
        </w:rPr>
        <w:t xml:space="preserve">. </w:t>
      </w:r>
      <w:r w:rsidR="005D02C3">
        <w:rPr>
          <w:rFonts w:ascii="Book Antiqua" w:hAnsi="Book Antiqua" w:cs="Times New Roman"/>
          <w:sz w:val="24"/>
          <w:szCs w:val="24"/>
        </w:rPr>
        <w:t>However</w:t>
      </w:r>
      <w:r>
        <w:rPr>
          <w:rFonts w:ascii="Book Antiqua" w:hAnsi="Book Antiqua" w:cs="Times New Roman"/>
          <w:sz w:val="24"/>
          <w:szCs w:val="24"/>
        </w:rPr>
        <w:t xml:space="preserve"> the marked differences in </w:t>
      </w:r>
      <w:r w:rsidR="005D02C3">
        <w:rPr>
          <w:rFonts w:ascii="Book Antiqua" w:hAnsi="Book Antiqua" w:cs="Times New Roman"/>
          <w:sz w:val="24"/>
          <w:szCs w:val="24"/>
        </w:rPr>
        <w:t>statistical</w:t>
      </w:r>
      <w:r>
        <w:rPr>
          <w:rFonts w:ascii="Book Antiqua" w:hAnsi="Book Antiqua" w:cs="Times New Roman"/>
          <w:sz w:val="24"/>
          <w:szCs w:val="24"/>
        </w:rPr>
        <w:t xml:space="preserve"> </w:t>
      </w:r>
      <w:r w:rsidR="005D02C3">
        <w:rPr>
          <w:rFonts w:ascii="Book Antiqua" w:hAnsi="Book Antiqua" w:cs="Times New Roman"/>
          <w:sz w:val="24"/>
          <w:szCs w:val="24"/>
        </w:rPr>
        <w:t>significance</w:t>
      </w:r>
      <w:r>
        <w:rPr>
          <w:rFonts w:ascii="Book Antiqua" w:hAnsi="Book Antiqua" w:cs="Times New Roman"/>
          <w:sz w:val="24"/>
          <w:szCs w:val="24"/>
        </w:rPr>
        <w:t xml:space="preserve"> does mean the </w:t>
      </w:r>
      <w:r w:rsidR="005D02C3">
        <w:rPr>
          <w:rFonts w:ascii="Book Antiqua" w:hAnsi="Book Antiqua" w:cs="Times New Roman"/>
          <w:sz w:val="24"/>
          <w:szCs w:val="24"/>
        </w:rPr>
        <w:t>overall</w:t>
      </w:r>
      <w:r>
        <w:rPr>
          <w:rFonts w:ascii="Book Antiqua" w:hAnsi="Book Antiqua" w:cs="Times New Roman"/>
          <w:sz w:val="24"/>
          <w:szCs w:val="24"/>
        </w:rPr>
        <w:t xml:space="preserve"> </w:t>
      </w:r>
      <w:r w:rsidR="005D02C3">
        <w:rPr>
          <w:rFonts w:ascii="Book Antiqua" w:hAnsi="Book Antiqua" w:cs="Times New Roman"/>
          <w:sz w:val="24"/>
          <w:szCs w:val="24"/>
        </w:rPr>
        <w:t>interpretation</w:t>
      </w:r>
      <w:r>
        <w:rPr>
          <w:rFonts w:ascii="Book Antiqua" w:hAnsi="Book Antiqua" w:cs="Times New Roman"/>
          <w:sz w:val="24"/>
          <w:szCs w:val="24"/>
        </w:rPr>
        <w:t xml:space="preserve"> between each model differs substantially. </w:t>
      </w:r>
    </w:p>
    <w:p w14:paraId="56EB4FBE" w14:textId="127A37DE" w:rsidR="00B4615B" w:rsidRPr="00B4615B" w:rsidRDefault="00B4615B" w:rsidP="00B4615B">
      <w:pPr>
        <w:pStyle w:val="Caption"/>
      </w:pPr>
      <w:bookmarkStart w:id="148" w:name="_Toc169179735"/>
      <w:r w:rsidRPr="00B4615B">
        <w:lastRenderedPageBreak/>
        <w:t xml:space="preserve">Table </w:t>
      </w:r>
      <w:r w:rsidR="004C0430">
        <w:fldChar w:fldCharType="begin"/>
      </w:r>
      <w:r w:rsidR="004C0430">
        <w:instrText xml:space="preserve"> STYLEREF 1 \s </w:instrText>
      </w:r>
      <w:r w:rsidR="004C0430">
        <w:fldChar w:fldCharType="separate"/>
      </w:r>
      <w:r w:rsidR="004C0430">
        <w:rPr>
          <w:noProof/>
        </w:rPr>
        <w:t>2</w:t>
      </w:r>
      <w:r w:rsidR="004C0430">
        <w:fldChar w:fldCharType="end"/>
      </w:r>
      <w:r w:rsidR="004C0430">
        <w:t>.</w:t>
      </w:r>
      <w:r w:rsidR="004C0430">
        <w:fldChar w:fldCharType="begin"/>
      </w:r>
      <w:r w:rsidR="004C0430">
        <w:instrText xml:space="preserve"> SEQ Table \* ARABIC \s 1 </w:instrText>
      </w:r>
      <w:r w:rsidR="004C0430">
        <w:fldChar w:fldCharType="separate"/>
      </w:r>
      <w:r w:rsidR="004C0430">
        <w:rPr>
          <w:noProof/>
        </w:rPr>
        <w:t>33</w:t>
      </w:r>
      <w:r w:rsidR="004C0430">
        <w:fldChar w:fldCharType="end"/>
      </w:r>
      <w:r w:rsidRPr="00B4615B">
        <w:t xml:space="preserve"> Comparison of RGSC SOC for NCDS Model</w:t>
      </w:r>
      <w:bookmarkEnd w:id="148"/>
    </w:p>
    <w:tbl>
      <w:tblPr>
        <w:tblStyle w:val="GridTable6Colorful"/>
        <w:tblW w:w="0" w:type="auto"/>
        <w:tblLook w:val="04A0" w:firstRow="1" w:lastRow="0" w:firstColumn="1" w:lastColumn="0" w:noHBand="0" w:noVBand="1"/>
      </w:tblPr>
      <w:tblGrid>
        <w:gridCol w:w="4260"/>
        <w:gridCol w:w="531"/>
        <w:gridCol w:w="555"/>
        <w:gridCol w:w="438"/>
        <w:gridCol w:w="962"/>
        <w:gridCol w:w="794"/>
        <w:gridCol w:w="461"/>
        <w:gridCol w:w="508"/>
        <w:gridCol w:w="508"/>
        <w:gridCol w:w="531"/>
        <w:gridCol w:w="555"/>
        <w:gridCol w:w="438"/>
        <w:gridCol w:w="962"/>
        <w:gridCol w:w="794"/>
        <w:gridCol w:w="461"/>
        <w:gridCol w:w="508"/>
        <w:gridCol w:w="508"/>
      </w:tblGrid>
      <w:tr w:rsidR="00B4615B" w:rsidRPr="00B4615B" w14:paraId="15864410"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E08D498" w14:textId="77777777" w:rsidR="00B1586B" w:rsidRPr="00B4615B" w:rsidRDefault="00B1586B" w:rsidP="00BD4372">
            <w:pPr>
              <w:rPr>
                <w:rFonts w:ascii="Times New Roman" w:hAnsi="Times New Roman" w:cs="Times New Roman"/>
                <w:color w:val="auto"/>
                <w:sz w:val="14"/>
                <w:szCs w:val="14"/>
              </w:rPr>
            </w:pPr>
          </w:p>
        </w:tc>
        <w:tc>
          <w:tcPr>
            <w:tcW w:w="0" w:type="auto"/>
            <w:gridSpan w:val="3"/>
          </w:tcPr>
          <w:p w14:paraId="03D0751C" w14:textId="77777777" w:rsidR="00B1586B" w:rsidRPr="00B4615B" w:rsidRDefault="00B1586B"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RGSC (SOC 2000)</w:t>
            </w:r>
          </w:p>
        </w:tc>
        <w:tc>
          <w:tcPr>
            <w:tcW w:w="0" w:type="auto"/>
            <w:gridSpan w:val="2"/>
          </w:tcPr>
          <w:p w14:paraId="6F2954E3" w14:textId="77777777" w:rsidR="00B1586B" w:rsidRPr="00B4615B" w:rsidRDefault="00B1586B"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Average Marginal Effects</w:t>
            </w:r>
          </w:p>
        </w:tc>
        <w:tc>
          <w:tcPr>
            <w:tcW w:w="0" w:type="auto"/>
            <w:gridSpan w:val="3"/>
          </w:tcPr>
          <w:p w14:paraId="1FAA7EA1" w14:textId="77777777" w:rsidR="00B1586B" w:rsidRPr="00B4615B" w:rsidRDefault="00B1586B"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Quasi-variance</w:t>
            </w:r>
          </w:p>
        </w:tc>
        <w:tc>
          <w:tcPr>
            <w:tcW w:w="0" w:type="auto"/>
            <w:gridSpan w:val="3"/>
          </w:tcPr>
          <w:p w14:paraId="6AC8AB32" w14:textId="77777777" w:rsidR="00B1586B" w:rsidRPr="00B4615B" w:rsidRDefault="00B1586B"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RGSC (SOC 90)</w:t>
            </w:r>
          </w:p>
        </w:tc>
        <w:tc>
          <w:tcPr>
            <w:tcW w:w="0" w:type="auto"/>
            <w:gridSpan w:val="2"/>
          </w:tcPr>
          <w:p w14:paraId="2F5C8CA9" w14:textId="77777777" w:rsidR="00B1586B" w:rsidRPr="00B4615B" w:rsidRDefault="00B1586B"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Average Marginal Effects</w:t>
            </w:r>
          </w:p>
        </w:tc>
        <w:tc>
          <w:tcPr>
            <w:tcW w:w="0" w:type="auto"/>
            <w:gridSpan w:val="3"/>
          </w:tcPr>
          <w:p w14:paraId="0C8CEDAA" w14:textId="77777777" w:rsidR="00B1586B" w:rsidRPr="00B4615B" w:rsidRDefault="00B1586B"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Quasi-variance</w:t>
            </w:r>
          </w:p>
        </w:tc>
      </w:tr>
      <w:tr w:rsidR="00B4615B" w:rsidRPr="00B4615B" w14:paraId="29806CFB"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AEDE138" w14:textId="77777777" w:rsidR="00B1586B" w:rsidRPr="00B4615B" w:rsidRDefault="00B1586B" w:rsidP="00BD4372">
            <w:pPr>
              <w:rPr>
                <w:rFonts w:ascii="Times New Roman" w:hAnsi="Times New Roman" w:cs="Times New Roman"/>
                <w:color w:val="auto"/>
                <w:sz w:val="14"/>
                <w:szCs w:val="14"/>
              </w:rPr>
            </w:pPr>
            <w:r w:rsidRPr="00B4615B">
              <w:rPr>
                <w:rFonts w:ascii="Times New Roman" w:hAnsi="Times New Roman" w:cs="Times New Roman"/>
                <w:color w:val="auto"/>
                <w:sz w:val="14"/>
                <w:szCs w:val="14"/>
              </w:rPr>
              <w:t>Economic Activity: ‘Don’t Continue Schooling’ Reference Category</w:t>
            </w:r>
          </w:p>
        </w:tc>
        <w:tc>
          <w:tcPr>
            <w:tcW w:w="0" w:type="auto"/>
          </w:tcPr>
          <w:p w14:paraId="72E5FF27"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14"/>
                <w:szCs w:val="14"/>
              </w:rPr>
            </w:pPr>
            <w:r w:rsidRPr="00B4615B">
              <w:rPr>
                <w:rFonts w:ascii="Times New Roman" w:hAnsi="Times New Roman" w:cs="Times New Roman"/>
                <w:b/>
                <w:bCs/>
                <w:color w:val="auto"/>
                <w:sz w:val="14"/>
                <w:szCs w:val="14"/>
              </w:rPr>
              <w:t>Coef.</w:t>
            </w:r>
          </w:p>
        </w:tc>
        <w:tc>
          <w:tcPr>
            <w:tcW w:w="0" w:type="auto"/>
          </w:tcPr>
          <w:p w14:paraId="7C7A64E3"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14"/>
                <w:szCs w:val="14"/>
              </w:rPr>
            </w:pPr>
            <w:r w:rsidRPr="00B4615B">
              <w:rPr>
                <w:rFonts w:ascii="Times New Roman" w:hAnsi="Times New Roman" w:cs="Times New Roman"/>
                <w:b/>
                <w:bCs/>
                <w:color w:val="auto"/>
                <w:sz w:val="14"/>
                <w:szCs w:val="14"/>
              </w:rPr>
              <w:t>S.E.</w:t>
            </w:r>
          </w:p>
        </w:tc>
        <w:tc>
          <w:tcPr>
            <w:tcW w:w="0" w:type="auto"/>
          </w:tcPr>
          <w:p w14:paraId="7E7D640E"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14"/>
                <w:szCs w:val="14"/>
              </w:rPr>
            </w:pPr>
            <w:r w:rsidRPr="00B4615B">
              <w:rPr>
                <w:rFonts w:ascii="Times New Roman" w:hAnsi="Times New Roman" w:cs="Times New Roman"/>
                <w:b/>
                <w:bCs/>
                <w:color w:val="auto"/>
                <w:sz w:val="14"/>
                <w:szCs w:val="14"/>
              </w:rPr>
              <w:t>Sig.</w:t>
            </w:r>
          </w:p>
        </w:tc>
        <w:tc>
          <w:tcPr>
            <w:tcW w:w="0" w:type="auto"/>
          </w:tcPr>
          <w:p w14:paraId="2B745636"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4"/>
                <w:szCs w:val="14"/>
              </w:rPr>
            </w:pPr>
            <m:oMath>
              <m:r>
                <m:rPr>
                  <m:sty m:val="b"/>
                </m:rPr>
                <w:rPr>
                  <w:rFonts w:ascii="Cambria Math" w:hAnsi="Cambria Math" w:cs="Times New Roman"/>
                  <w:color w:val="auto"/>
                  <w:sz w:val="14"/>
                  <w:szCs w:val="14"/>
                </w:rPr>
                <m:t>Δ</m:t>
              </m:r>
            </m:oMath>
            <w:r w:rsidRPr="00B4615B">
              <w:rPr>
                <w:rFonts w:ascii="Times New Roman" w:eastAsiaTheme="minorEastAsia" w:hAnsi="Times New Roman" w:cs="Times New Roman"/>
                <w:b/>
                <w:color w:val="auto"/>
                <w:sz w:val="14"/>
                <w:szCs w:val="14"/>
              </w:rPr>
              <w:t xml:space="preserve"> Prob.</w:t>
            </w:r>
          </w:p>
        </w:tc>
        <w:tc>
          <w:tcPr>
            <w:tcW w:w="0" w:type="auto"/>
          </w:tcPr>
          <w:p w14:paraId="291C2977"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4"/>
                <w:szCs w:val="14"/>
              </w:rPr>
            </w:pPr>
            <w:r w:rsidRPr="00B4615B">
              <w:rPr>
                <w:rFonts w:ascii="Times New Roman" w:hAnsi="Times New Roman" w:cs="Times New Roman"/>
                <w:b/>
                <w:color w:val="auto"/>
                <w:sz w:val="14"/>
                <w:szCs w:val="14"/>
              </w:rPr>
              <w:t>S.E.</w:t>
            </w:r>
          </w:p>
        </w:tc>
        <w:tc>
          <w:tcPr>
            <w:tcW w:w="0" w:type="auto"/>
          </w:tcPr>
          <w:p w14:paraId="386F7786"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4"/>
                <w:szCs w:val="14"/>
              </w:rPr>
            </w:pPr>
            <w:r w:rsidRPr="00B4615B">
              <w:rPr>
                <w:rFonts w:ascii="Times New Roman" w:hAnsi="Times New Roman" w:cs="Times New Roman"/>
                <w:b/>
                <w:color w:val="auto"/>
                <w:sz w:val="14"/>
                <w:szCs w:val="14"/>
              </w:rPr>
              <w:t>S.E.</w:t>
            </w:r>
          </w:p>
        </w:tc>
        <w:tc>
          <w:tcPr>
            <w:tcW w:w="0" w:type="auto"/>
          </w:tcPr>
          <w:p w14:paraId="2749197C"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4"/>
                <w:szCs w:val="14"/>
              </w:rPr>
            </w:pPr>
            <w:r w:rsidRPr="00B4615B">
              <w:rPr>
                <w:rFonts w:ascii="Times New Roman" w:hAnsi="Times New Roman" w:cs="Times New Roman"/>
                <w:b/>
                <w:color w:val="auto"/>
                <w:sz w:val="14"/>
                <w:szCs w:val="14"/>
              </w:rPr>
              <w:t>LB</w:t>
            </w:r>
          </w:p>
        </w:tc>
        <w:tc>
          <w:tcPr>
            <w:tcW w:w="0" w:type="auto"/>
          </w:tcPr>
          <w:p w14:paraId="3A6380AA"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4"/>
                <w:szCs w:val="14"/>
              </w:rPr>
            </w:pPr>
            <w:r w:rsidRPr="00B4615B">
              <w:rPr>
                <w:rFonts w:ascii="Times New Roman" w:hAnsi="Times New Roman" w:cs="Times New Roman"/>
                <w:b/>
                <w:color w:val="auto"/>
                <w:sz w:val="14"/>
                <w:szCs w:val="14"/>
              </w:rPr>
              <w:t>UB</w:t>
            </w:r>
          </w:p>
        </w:tc>
        <w:tc>
          <w:tcPr>
            <w:tcW w:w="0" w:type="auto"/>
          </w:tcPr>
          <w:p w14:paraId="164BD2B3"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4"/>
                <w:szCs w:val="14"/>
              </w:rPr>
            </w:pPr>
            <w:r w:rsidRPr="00B4615B">
              <w:rPr>
                <w:rFonts w:ascii="Times New Roman" w:hAnsi="Times New Roman" w:cs="Times New Roman"/>
                <w:b/>
                <w:bCs/>
                <w:color w:val="auto"/>
                <w:sz w:val="14"/>
                <w:szCs w:val="14"/>
              </w:rPr>
              <w:t>Coef.</w:t>
            </w:r>
          </w:p>
        </w:tc>
        <w:tc>
          <w:tcPr>
            <w:tcW w:w="0" w:type="auto"/>
          </w:tcPr>
          <w:p w14:paraId="75DEE7CE"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4"/>
                <w:szCs w:val="14"/>
              </w:rPr>
            </w:pPr>
            <w:r w:rsidRPr="00B4615B">
              <w:rPr>
                <w:rFonts w:ascii="Times New Roman" w:hAnsi="Times New Roman" w:cs="Times New Roman"/>
                <w:b/>
                <w:bCs/>
                <w:color w:val="auto"/>
                <w:sz w:val="14"/>
                <w:szCs w:val="14"/>
              </w:rPr>
              <w:t>S.E.</w:t>
            </w:r>
          </w:p>
        </w:tc>
        <w:tc>
          <w:tcPr>
            <w:tcW w:w="0" w:type="auto"/>
          </w:tcPr>
          <w:p w14:paraId="036FAE52"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4"/>
                <w:szCs w:val="14"/>
              </w:rPr>
            </w:pPr>
            <w:r w:rsidRPr="00B4615B">
              <w:rPr>
                <w:rFonts w:ascii="Times New Roman" w:hAnsi="Times New Roman" w:cs="Times New Roman"/>
                <w:b/>
                <w:bCs/>
                <w:color w:val="auto"/>
                <w:sz w:val="14"/>
                <w:szCs w:val="14"/>
              </w:rPr>
              <w:t>Sig.</w:t>
            </w:r>
          </w:p>
        </w:tc>
        <w:tc>
          <w:tcPr>
            <w:tcW w:w="0" w:type="auto"/>
          </w:tcPr>
          <w:p w14:paraId="6E7F233A"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4"/>
                <w:szCs w:val="14"/>
              </w:rPr>
            </w:pPr>
            <m:oMath>
              <m:r>
                <m:rPr>
                  <m:sty m:val="b"/>
                </m:rPr>
                <w:rPr>
                  <w:rFonts w:ascii="Cambria Math" w:hAnsi="Cambria Math" w:cs="Times New Roman"/>
                  <w:color w:val="auto"/>
                  <w:sz w:val="14"/>
                  <w:szCs w:val="14"/>
                </w:rPr>
                <m:t>Δ</m:t>
              </m:r>
            </m:oMath>
            <w:r w:rsidRPr="00B4615B">
              <w:rPr>
                <w:rFonts w:ascii="Times New Roman" w:eastAsiaTheme="minorEastAsia" w:hAnsi="Times New Roman" w:cs="Times New Roman"/>
                <w:b/>
                <w:color w:val="auto"/>
                <w:sz w:val="14"/>
                <w:szCs w:val="14"/>
              </w:rPr>
              <w:t xml:space="preserve"> Prob.</w:t>
            </w:r>
          </w:p>
        </w:tc>
        <w:tc>
          <w:tcPr>
            <w:tcW w:w="0" w:type="auto"/>
          </w:tcPr>
          <w:p w14:paraId="1E77650E"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4"/>
                <w:szCs w:val="14"/>
              </w:rPr>
            </w:pPr>
            <w:r w:rsidRPr="00B4615B">
              <w:rPr>
                <w:rFonts w:ascii="Times New Roman" w:hAnsi="Times New Roman" w:cs="Times New Roman"/>
                <w:b/>
                <w:color w:val="auto"/>
                <w:sz w:val="14"/>
                <w:szCs w:val="14"/>
              </w:rPr>
              <w:t>S.E.</w:t>
            </w:r>
          </w:p>
        </w:tc>
        <w:tc>
          <w:tcPr>
            <w:tcW w:w="0" w:type="auto"/>
          </w:tcPr>
          <w:p w14:paraId="656C7CA9"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4"/>
                <w:szCs w:val="14"/>
              </w:rPr>
            </w:pPr>
            <w:r w:rsidRPr="00B4615B">
              <w:rPr>
                <w:rFonts w:ascii="Times New Roman" w:hAnsi="Times New Roman" w:cs="Times New Roman"/>
                <w:b/>
                <w:color w:val="auto"/>
                <w:sz w:val="14"/>
                <w:szCs w:val="14"/>
              </w:rPr>
              <w:t>S.E.</w:t>
            </w:r>
          </w:p>
        </w:tc>
        <w:tc>
          <w:tcPr>
            <w:tcW w:w="0" w:type="auto"/>
          </w:tcPr>
          <w:p w14:paraId="0DF7508A"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4"/>
                <w:szCs w:val="14"/>
              </w:rPr>
            </w:pPr>
            <w:r w:rsidRPr="00B4615B">
              <w:rPr>
                <w:rFonts w:ascii="Times New Roman" w:hAnsi="Times New Roman" w:cs="Times New Roman"/>
                <w:b/>
                <w:color w:val="auto"/>
                <w:sz w:val="14"/>
                <w:szCs w:val="14"/>
              </w:rPr>
              <w:t>LB</w:t>
            </w:r>
          </w:p>
        </w:tc>
        <w:tc>
          <w:tcPr>
            <w:tcW w:w="0" w:type="auto"/>
          </w:tcPr>
          <w:p w14:paraId="63D97C3F"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4"/>
                <w:szCs w:val="14"/>
              </w:rPr>
            </w:pPr>
            <w:r w:rsidRPr="00B4615B">
              <w:rPr>
                <w:rFonts w:ascii="Times New Roman" w:hAnsi="Times New Roman" w:cs="Times New Roman"/>
                <w:b/>
                <w:color w:val="auto"/>
                <w:sz w:val="14"/>
                <w:szCs w:val="14"/>
              </w:rPr>
              <w:t>UB</w:t>
            </w:r>
          </w:p>
        </w:tc>
      </w:tr>
      <w:tr w:rsidR="00B4615B" w:rsidRPr="00B4615B" w14:paraId="54236C82"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3EE1A8D5" w14:textId="77777777" w:rsidR="00B1586B" w:rsidRPr="00B4615B" w:rsidRDefault="00B1586B" w:rsidP="00BD4372">
            <w:pPr>
              <w:rPr>
                <w:rFonts w:ascii="Times New Roman" w:hAnsi="Times New Roman" w:cs="Times New Roman"/>
                <w:color w:val="auto"/>
                <w:sz w:val="14"/>
                <w:szCs w:val="14"/>
              </w:rPr>
            </w:pPr>
            <w:r w:rsidRPr="00B4615B">
              <w:rPr>
                <w:rFonts w:ascii="Times New Roman" w:hAnsi="Times New Roman" w:cs="Times New Roman"/>
                <w:color w:val="auto"/>
                <w:sz w:val="14"/>
                <w:szCs w:val="14"/>
              </w:rPr>
              <w:t>Continue Schooling</w:t>
            </w:r>
          </w:p>
        </w:tc>
        <w:tc>
          <w:tcPr>
            <w:tcW w:w="0" w:type="auto"/>
          </w:tcPr>
          <w:p w14:paraId="7216D07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70474974"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79D9CF3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33EF565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7FD0D81E"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09FFE8C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39926AD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4118C12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6DB7886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34F7D17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222AE4F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629DEC4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5F7E743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113DA865"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0571DD9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7C4DEA5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r>
      <w:tr w:rsidR="00B4615B" w:rsidRPr="00B4615B" w14:paraId="1C369DF5"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E06A8E4" w14:textId="77777777" w:rsidR="00B1586B" w:rsidRPr="00B4615B" w:rsidRDefault="00B1586B" w:rsidP="00BD4372">
            <w:pPr>
              <w:rPr>
                <w:rFonts w:ascii="Times New Roman" w:hAnsi="Times New Roman" w:cs="Times New Roman"/>
                <w:color w:val="auto"/>
                <w:sz w:val="14"/>
                <w:szCs w:val="14"/>
              </w:rPr>
            </w:pPr>
            <w:r w:rsidRPr="00B4615B">
              <w:rPr>
                <w:rFonts w:ascii="Times New Roman" w:hAnsi="Times New Roman" w:cs="Times New Roman"/>
                <w:color w:val="auto"/>
                <w:sz w:val="14"/>
                <w:szCs w:val="14"/>
              </w:rPr>
              <w:t>Educational Attainment</w:t>
            </w:r>
          </w:p>
        </w:tc>
        <w:tc>
          <w:tcPr>
            <w:tcW w:w="0" w:type="auto"/>
          </w:tcPr>
          <w:p w14:paraId="108A21BA"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1E3C897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1371F96A"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167A1BE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658DD9F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0DF0B40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6637205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6BE0CBD3"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29F8412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33E87DC3"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792D80B2"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61AF2B3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1819D53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3216737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2258115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279F100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r>
      <w:tr w:rsidR="00B4615B" w:rsidRPr="00B4615B" w14:paraId="108C25B6"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7656896E" w14:textId="77777777" w:rsidR="00B1586B" w:rsidRPr="00B4615B" w:rsidRDefault="00B1586B" w:rsidP="00BD4372">
            <w:pPr>
              <w:rPr>
                <w:rFonts w:ascii="Times New Roman" w:hAnsi="Times New Roman" w:cs="Times New Roman"/>
                <w:color w:val="auto"/>
                <w:sz w:val="14"/>
                <w:szCs w:val="14"/>
              </w:rPr>
            </w:pPr>
            <w:r w:rsidRPr="00B4615B">
              <w:rPr>
                <w:rFonts w:ascii="Times New Roman" w:hAnsi="Times New Roman" w:cs="Times New Roman"/>
                <w:i/>
                <w:iCs/>
                <w:color w:val="auto"/>
                <w:sz w:val="14"/>
                <w:szCs w:val="14"/>
              </w:rPr>
              <w:t>Less than five O’levels</w:t>
            </w:r>
          </w:p>
        </w:tc>
        <w:tc>
          <w:tcPr>
            <w:tcW w:w="0" w:type="auto"/>
          </w:tcPr>
          <w:p w14:paraId="70E3417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Ref.</w:t>
            </w:r>
          </w:p>
        </w:tc>
        <w:tc>
          <w:tcPr>
            <w:tcW w:w="0" w:type="auto"/>
          </w:tcPr>
          <w:p w14:paraId="5953397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68D1405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3E9EDBFE"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6F6A7F8E"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63AC5415"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6522A03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7C6A329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1124341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34EFDAE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70ACD93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3216911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26C7EA8E"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5E7E17F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266A120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4E438D2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r>
      <w:tr w:rsidR="00B4615B" w:rsidRPr="00B4615B" w14:paraId="7E90EF07"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B8F5E3A" w14:textId="77777777" w:rsidR="00B1586B" w:rsidRPr="00B4615B" w:rsidRDefault="00B1586B" w:rsidP="00BD4372">
            <w:pPr>
              <w:rPr>
                <w:rFonts w:ascii="Times New Roman" w:hAnsi="Times New Roman" w:cs="Times New Roman"/>
                <w:color w:val="auto"/>
                <w:sz w:val="14"/>
                <w:szCs w:val="14"/>
              </w:rPr>
            </w:pPr>
            <w:r w:rsidRPr="00B4615B">
              <w:rPr>
                <w:rFonts w:ascii="Times New Roman" w:hAnsi="Times New Roman" w:cs="Times New Roman"/>
                <w:i/>
                <w:iCs/>
                <w:color w:val="auto"/>
                <w:sz w:val="14"/>
                <w:szCs w:val="14"/>
              </w:rPr>
              <w:t>Five or More O’levels</w:t>
            </w:r>
          </w:p>
        </w:tc>
        <w:tc>
          <w:tcPr>
            <w:tcW w:w="0" w:type="auto"/>
            <w:vAlign w:val="bottom"/>
          </w:tcPr>
          <w:p w14:paraId="761ED03A"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3.00</w:t>
            </w:r>
          </w:p>
        </w:tc>
        <w:tc>
          <w:tcPr>
            <w:tcW w:w="0" w:type="auto"/>
            <w:vAlign w:val="bottom"/>
          </w:tcPr>
          <w:p w14:paraId="1727365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(0.06)</w:t>
            </w:r>
          </w:p>
        </w:tc>
        <w:tc>
          <w:tcPr>
            <w:tcW w:w="0" w:type="auto"/>
          </w:tcPr>
          <w:p w14:paraId="565C3F0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w:t>
            </w:r>
          </w:p>
        </w:tc>
        <w:tc>
          <w:tcPr>
            <w:tcW w:w="0" w:type="auto"/>
            <w:vAlign w:val="bottom"/>
          </w:tcPr>
          <w:p w14:paraId="2BEBF6A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0.60</w:t>
            </w:r>
          </w:p>
        </w:tc>
        <w:tc>
          <w:tcPr>
            <w:tcW w:w="0" w:type="auto"/>
            <w:vAlign w:val="bottom"/>
          </w:tcPr>
          <w:p w14:paraId="1662DE42"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(0.01)</w:t>
            </w:r>
          </w:p>
        </w:tc>
        <w:tc>
          <w:tcPr>
            <w:tcW w:w="0" w:type="auto"/>
          </w:tcPr>
          <w:p w14:paraId="69F53F2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008579D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1B9FF47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vAlign w:val="bottom"/>
          </w:tcPr>
          <w:p w14:paraId="6271438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3.02</w:t>
            </w:r>
          </w:p>
        </w:tc>
        <w:tc>
          <w:tcPr>
            <w:tcW w:w="0" w:type="auto"/>
            <w:vAlign w:val="bottom"/>
          </w:tcPr>
          <w:p w14:paraId="2E388B6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(0.06)</w:t>
            </w:r>
          </w:p>
        </w:tc>
        <w:tc>
          <w:tcPr>
            <w:tcW w:w="0" w:type="auto"/>
          </w:tcPr>
          <w:p w14:paraId="4A48485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vAlign w:val="bottom"/>
          </w:tcPr>
          <w:p w14:paraId="520C9A6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0.60</w:t>
            </w:r>
          </w:p>
        </w:tc>
        <w:tc>
          <w:tcPr>
            <w:tcW w:w="0" w:type="auto"/>
            <w:vAlign w:val="bottom"/>
          </w:tcPr>
          <w:p w14:paraId="488C6F5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(0.01)</w:t>
            </w:r>
          </w:p>
        </w:tc>
        <w:tc>
          <w:tcPr>
            <w:tcW w:w="0" w:type="auto"/>
          </w:tcPr>
          <w:p w14:paraId="4E97EAC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351647B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32C9B0D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r>
      <w:tr w:rsidR="00B4615B" w:rsidRPr="00B4615B" w14:paraId="0C1C9198"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192EED16" w14:textId="77777777" w:rsidR="00B1586B" w:rsidRPr="00B4615B" w:rsidRDefault="00B1586B" w:rsidP="00BD4372">
            <w:pPr>
              <w:rPr>
                <w:rFonts w:ascii="Times New Roman" w:hAnsi="Times New Roman" w:cs="Times New Roman"/>
                <w:color w:val="auto"/>
                <w:sz w:val="14"/>
                <w:szCs w:val="14"/>
              </w:rPr>
            </w:pPr>
            <w:r w:rsidRPr="00B4615B">
              <w:rPr>
                <w:rFonts w:ascii="Times New Roman" w:hAnsi="Times New Roman" w:cs="Times New Roman"/>
                <w:color w:val="auto"/>
                <w:sz w:val="14"/>
                <w:szCs w:val="14"/>
              </w:rPr>
              <w:t>Sex</w:t>
            </w:r>
          </w:p>
        </w:tc>
        <w:tc>
          <w:tcPr>
            <w:tcW w:w="0" w:type="auto"/>
          </w:tcPr>
          <w:p w14:paraId="384A1D1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0E4BBD4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0AA8005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6A20E28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0A9EB98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0640F04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044F758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775D187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49810F5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77370CD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15F3AA4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3FD9604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114E895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0CF86FE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31E9D6D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72E3115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r>
      <w:tr w:rsidR="00B4615B" w:rsidRPr="00B4615B" w14:paraId="01EB202E"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F0A322F" w14:textId="77777777" w:rsidR="00B1586B" w:rsidRPr="00B4615B" w:rsidRDefault="00B1586B" w:rsidP="00BD4372">
            <w:pPr>
              <w:rPr>
                <w:rFonts w:ascii="Times New Roman" w:hAnsi="Times New Roman" w:cs="Times New Roman"/>
                <w:color w:val="auto"/>
                <w:sz w:val="14"/>
                <w:szCs w:val="14"/>
              </w:rPr>
            </w:pPr>
            <w:r w:rsidRPr="00B4615B">
              <w:rPr>
                <w:rFonts w:ascii="Times New Roman" w:hAnsi="Times New Roman" w:cs="Times New Roman"/>
                <w:i/>
                <w:iCs/>
                <w:color w:val="auto"/>
                <w:sz w:val="14"/>
                <w:szCs w:val="14"/>
              </w:rPr>
              <w:t>Female</w:t>
            </w:r>
          </w:p>
        </w:tc>
        <w:tc>
          <w:tcPr>
            <w:tcW w:w="0" w:type="auto"/>
          </w:tcPr>
          <w:p w14:paraId="0534173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Ref.</w:t>
            </w:r>
          </w:p>
        </w:tc>
        <w:tc>
          <w:tcPr>
            <w:tcW w:w="0" w:type="auto"/>
          </w:tcPr>
          <w:p w14:paraId="3A6C0A53"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5DD4EE7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4CCD1CA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73D203B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5AE49E4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0F97EE52"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529E76E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2445A30A"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1E8C85E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0FF9F5D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0359FE4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2E7D696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1C40517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6A81B73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0D5E9E4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r>
      <w:tr w:rsidR="00B4615B" w:rsidRPr="00B4615B" w14:paraId="4B4D68F3"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343E2707" w14:textId="77777777" w:rsidR="00B1586B" w:rsidRPr="00B4615B" w:rsidRDefault="00B1586B" w:rsidP="00BD4372">
            <w:pPr>
              <w:rPr>
                <w:rFonts w:ascii="Times New Roman" w:hAnsi="Times New Roman" w:cs="Times New Roman"/>
                <w:color w:val="auto"/>
                <w:sz w:val="14"/>
                <w:szCs w:val="14"/>
              </w:rPr>
            </w:pPr>
            <w:r w:rsidRPr="00B4615B">
              <w:rPr>
                <w:rFonts w:ascii="Times New Roman" w:hAnsi="Times New Roman" w:cs="Times New Roman"/>
                <w:i/>
                <w:iCs/>
                <w:color w:val="auto"/>
                <w:sz w:val="14"/>
                <w:szCs w:val="14"/>
              </w:rPr>
              <w:t>Male</w:t>
            </w:r>
          </w:p>
        </w:tc>
        <w:tc>
          <w:tcPr>
            <w:tcW w:w="0" w:type="auto"/>
            <w:vAlign w:val="bottom"/>
          </w:tcPr>
          <w:p w14:paraId="4F6C18B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-0.50</w:t>
            </w:r>
          </w:p>
        </w:tc>
        <w:tc>
          <w:tcPr>
            <w:tcW w:w="0" w:type="auto"/>
            <w:vAlign w:val="bottom"/>
          </w:tcPr>
          <w:p w14:paraId="00FD789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(0.06)</w:t>
            </w:r>
          </w:p>
        </w:tc>
        <w:tc>
          <w:tcPr>
            <w:tcW w:w="0" w:type="auto"/>
          </w:tcPr>
          <w:p w14:paraId="17088E67"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w:t>
            </w:r>
          </w:p>
        </w:tc>
        <w:tc>
          <w:tcPr>
            <w:tcW w:w="0" w:type="auto"/>
            <w:vAlign w:val="bottom"/>
          </w:tcPr>
          <w:p w14:paraId="3E4BD2D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-0.06</w:t>
            </w:r>
          </w:p>
        </w:tc>
        <w:tc>
          <w:tcPr>
            <w:tcW w:w="0" w:type="auto"/>
            <w:vAlign w:val="bottom"/>
          </w:tcPr>
          <w:p w14:paraId="7DE3999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(0.01)</w:t>
            </w:r>
          </w:p>
        </w:tc>
        <w:tc>
          <w:tcPr>
            <w:tcW w:w="0" w:type="auto"/>
          </w:tcPr>
          <w:p w14:paraId="1F8923F5"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6B3534A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73321C3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vAlign w:val="bottom"/>
          </w:tcPr>
          <w:p w14:paraId="6472899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-0.49</w:t>
            </w:r>
          </w:p>
        </w:tc>
        <w:tc>
          <w:tcPr>
            <w:tcW w:w="0" w:type="auto"/>
            <w:vAlign w:val="bottom"/>
          </w:tcPr>
          <w:p w14:paraId="1915EEB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(0.06)</w:t>
            </w:r>
          </w:p>
        </w:tc>
        <w:tc>
          <w:tcPr>
            <w:tcW w:w="0" w:type="auto"/>
          </w:tcPr>
          <w:p w14:paraId="7974333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vAlign w:val="bottom"/>
          </w:tcPr>
          <w:p w14:paraId="79DE3A3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-0.06</w:t>
            </w:r>
          </w:p>
        </w:tc>
        <w:tc>
          <w:tcPr>
            <w:tcW w:w="0" w:type="auto"/>
            <w:vAlign w:val="bottom"/>
          </w:tcPr>
          <w:p w14:paraId="5D6C63D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(0.01)</w:t>
            </w:r>
          </w:p>
        </w:tc>
        <w:tc>
          <w:tcPr>
            <w:tcW w:w="0" w:type="auto"/>
          </w:tcPr>
          <w:p w14:paraId="223E0AF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4136740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610D038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r>
      <w:tr w:rsidR="00B4615B" w:rsidRPr="00B4615B" w14:paraId="3C88BF73"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3C0055F" w14:textId="77777777" w:rsidR="00B1586B" w:rsidRPr="00B4615B" w:rsidRDefault="00B1586B" w:rsidP="00BD4372">
            <w:pPr>
              <w:rPr>
                <w:rFonts w:ascii="Times New Roman" w:hAnsi="Times New Roman" w:cs="Times New Roman"/>
                <w:color w:val="auto"/>
                <w:sz w:val="14"/>
                <w:szCs w:val="14"/>
              </w:rPr>
            </w:pPr>
            <w:r w:rsidRPr="00B4615B">
              <w:rPr>
                <w:rFonts w:ascii="Times New Roman" w:hAnsi="Times New Roman" w:cs="Times New Roman"/>
                <w:color w:val="auto"/>
                <w:sz w:val="14"/>
                <w:szCs w:val="14"/>
              </w:rPr>
              <w:t>Housing Tenure</w:t>
            </w:r>
          </w:p>
        </w:tc>
        <w:tc>
          <w:tcPr>
            <w:tcW w:w="0" w:type="auto"/>
          </w:tcPr>
          <w:p w14:paraId="289AF83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5C30FC4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5E4AB5F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73328DFA"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757DAF32"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71B7094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15EBA2D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0BD3C97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56E3764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6F3E2CA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3F44FEB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54EC240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022EAB7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53757B7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5D0DEEF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7A94E10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r>
      <w:tr w:rsidR="00B4615B" w:rsidRPr="00B4615B" w14:paraId="42ACAFED"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652581C1" w14:textId="77777777" w:rsidR="00B1586B" w:rsidRPr="00B4615B" w:rsidRDefault="00B1586B" w:rsidP="00BD4372">
            <w:pPr>
              <w:rPr>
                <w:rFonts w:ascii="Times New Roman" w:hAnsi="Times New Roman" w:cs="Times New Roman"/>
                <w:color w:val="auto"/>
                <w:sz w:val="14"/>
                <w:szCs w:val="14"/>
              </w:rPr>
            </w:pPr>
            <w:r w:rsidRPr="00B4615B">
              <w:rPr>
                <w:rFonts w:ascii="Times New Roman" w:hAnsi="Times New Roman" w:cs="Times New Roman"/>
                <w:i/>
                <w:iCs/>
                <w:color w:val="auto"/>
                <w:sz w:val="14"/>
                <w:szCs w:val="14"/>
              </w:rPr>
              <w:t>Own Home</w:t>
            </w:r>
          </w:p>
        </w:tc>
        <w:tc>
          <w:tcPr>
            <w:tcW w:w="0" w:type="auto"/>
          </w:tcPr>
          <w:p w14:paraId="6AEFC74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Ref.</w:t>
            </w:r>
          </w:p>
        </w:tc>
        <w:tc>
          <w:tcPr>
            <w:tcW w:w="0" w:type="auto"/>
          </w:tcPr>
          <w:p w14:paraId="0BBD5D9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7ABC3F7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22DCDC95"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0E06F3E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3BC7D277"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7BE1E82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2493567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4367EAB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04A45B2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3048C30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726DB1C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754B581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667F8155"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44919A6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20DC68C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r>
      <w:tr w:rsidR="00B4615B" w:rsidRPr="00B4615B" w14:paraId="06551DAC"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5E5E6D2" w14:textId="77777777" w:rsidR="00B1586B" w:rsidRPr="00B4615B" w:rsidRDefault="00B1586B" w:rsidP="00BD4372">
            <w:pPr>
              <w:rPr>
                <w:rFonts w:ascii="Times New Roman" w:hAnsi="Times New Roman" w:cs="Times New Roman"/>
                <w:color w:val="auto"/>
                <w:sz w:val="14"/>
                <w:szCs w:val="14"/>
              </w:rPr>
            </w:pPr>
            <w:r w:rsidRPr="00B4615B">
              <w:rPr>
                <w:rFonts w:ascii="Times New Roman" w:hAnsi="Times New Roman" w:cs="Times New Roman"/>
                <w:i/>
                <w:iCs/>
                <w:color w:val="auto"/>
                <w:sz w:val="14"/>
                <w:szCs w:val="14"/>
              </w:rPr>
              <w:t>Do not Own Home</w:t>
            </w:r>
          </w:p>
        </w:tc>
        <w:tc>
          <w:tcPr>
            <w:tcW w:w="0" w:type="auto"/>
            <w:vAlign w:val="bottom"/>
          </w:tcPr>
          <w:p w14:paraId="0FD4EA52"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-0.64</w:t>
            </w:r>
          </w:p>
        </w:tc>
        <w:tc>
          <w:tcPr>
            <w:tcW w:w="0" w:type="auto"/>
            <w:vAlign w:val="bottom"/>
          </w:tcPr>
          <w:p w14:paraId="762E122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(0.06)</w:t>
            </w:r>
          </w:p>
        </w:tc>
        <w:tc>
          <w:tcPr>
            <w:tcW w:w="0" w:type="auto"/>
          </w:tcPr>
          <w:p w14:paraId="607B04C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w:t>
            </w:r>
          </w:p>
        </w:tc>
        <w:tc>
          <w:tcPr>
            <w:tcW w:w="0" w:type="auto"/>
            <w:vAlign w:val="bottom"/>
          </w:tcPr>
          <w:p w14:paraId="6A7369D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-0.09</w:t>
            </w:r>
          </w:p>
        </w:tc>
        <w:tc>
          <w:tcPr>
            <w:tcW w:w="0" w:type="auto"/>
            <w:vAlign w:val="bottom"/>
          </w:tcPr>
          <w:p w14:paraId="68B10AC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(0.01)</w:t>
            </w:r>
          </w:p>
        </w:tc>
        <w:tc>
          <w:tcPr>
            <w:tcW w:w="0" w:type="auto"/>
          </w:tcPr>
          <w:p w14:paraId="6AF6E5F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1CE1B3CA"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19BB0B8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vAlign w:val="bottom"/>
          </w:tcPr>
          <w:p w14:paraId="37B6D86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-0.70</w:t>
            </w:r>
          </w:p>
        </w:tc>
        <w:tc>
          <w:tcPr>
            <w:tcW w:w="0" w:type="auto"/>
            <w:vAlign w:val="bottom"/>
          </w:tcPr>
          <w:p w14:paraId="7C99638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(0.06)</w:t>
            </w:r>
          </w:p>
        </w:tc>
        <w:tc>
          <w:tcPr>
            <w:tcW w:w="0" w:type="auto"/>
          </w:tcPr>
          <w:p w14:paraId="238CFA8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vAlign w:val="bottom"/>
          </w:tcPr>
          <w:p w14:paraId="7273F2D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-0.10</w:t>
            </w:r>
          </w:p>
        </w:tc>
        <w:tc>
          <w:tcPr>
            <w:tcW w:w="0" w:type="auto"/>
            <w:vAlign w:val="bottom"/>
          </w:tcPr>
          <w:p w14:paraId="6539291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(0.01)</w:t>
            </w:r>
          </w:p>
        </w:tc>
        <w:tc>
          <w:tcPr>
            <w:tcW w:w="0" w:type="auto"/>
          </w:tcPr>
          <w:p w14:paraId="5CE9DCF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12CF2E3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312C2A0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r>
      <w:tr w:rsidR="00B4615B" w:rsidRPr="00B4615B" w14:paraId="3EE05C44"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0A5FFBC5" w14:textId="77777777" w:rsidR="00B1586B" w:rsidRPr="00B4615B" w:rsidRDefault="00B1586B" w:rsidP="00BD4372">
            <w:pPr>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sz w:val="14"/>
                <w:szCs w:val="14"/>
              </w:rPr>
              <w:t>RGSC (SOC 2000)</w:t>
            </w:r>
          </w:p>
        </w:tc>
        <w:tc>
          <w:tcPr>
            <w:tcW w:w="0" w:type="auto"/>
            <w:vAlign w:val="bottom"/>
          </w:tcPr>
          <w:p w14:paraId="1F4A7575"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4"/>
                <w:szCs w:val="14"/>
              </w:rPr>
            </w:pPr>
          </w:p>
        </w:tc>
        <w:tc>
          <w:tcPr>
            <w:tcW w:w="0" w:type="auto"/>
            <w:vAlign w:val="bottom"/>
          </w:tcPr>
          <w:p w14:paraId="0688C88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4"/>
                <w:szCs w:val="14"/>
              </w:rPr>
            </w:pPr>
          </w:p>
        </w:tc>
        <w:tc>
          <w:tcPr>
            <w:tcW w:w="0" w:type="auto"/>
          </w:tcPr>
          <w:p w14:paraId="488166F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4"/>
                <w:szCs w:val="14"/>
              </w:rPr>
            </w:pPr>
          </w:p>
        </w:tc>
        <w:tc>
          <w:tcPr>
            <w:tcW w:w="0" w:type="auto"/>
            <w:vAlign w:val="bottom"/>
          </w:tcPr>
          <w:p w14:paraId="2756F01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4"/>
                <w:szCs w:val="14"/>
              </w:rPr>
            </w:pPr>
          </w:p>
        </w:tc>
        <w:tc>
          <w:tcPr>
            <w:tcW w:w="0" w:type="auto"/>
            <w:vAlign w:val="bottom"/>
          </w:tcPr>
          <w:p w14:paraId="4D4643B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4"/>
                <w:szCs w:val="14"/>
              </w:rPr>
            </w:pPr>
          </w:p>
        </w:tc>
        <w:tc>
          <w:tcPr>
            <w:tcW w:w="0" w:type="auto"/>
          </w:tcPr>
          <w:p w14:paraId="1BA1237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0FD97CF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259C048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6D672927"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29A2A32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5F59A485"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0D09799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3F8AE96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4F27FF4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4C7A681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0EF7435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r>
      <w:tr w:rsidR="00B4615B" w:rsidRPr="00B4615B" w14:paraId="319EE3BB"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04084DB" w14:textId="77777777" w:rsidR="00B1586B" w:rsidRPr="00B4615B" w:rsidRDefault="00B1586B" w:rsidP="00BD4372">
            <w:pPr>
              <w:rPr>
                <w:rFonts w:ascii="Times New Roman" w:eastAsia="Times New Roman" w:hAnsi="Times New Roman" w:cs="Times New Roman"/>
                <w:i/>
                <w:iCs/>
                <w:color w:val="auto"/>
                <w:sz w:val="14"/>
                <w:szCs w:val="14"/>
              </w:rPr>
            </w:pPr>
            <w:r w:rsidRPr="00B4615B">
              <w:rPr>
                <w:rFonts w:ascii="Times New Roman" w:eastAsia="Times New Roman" w:hAnsi="Times New Roman" w:cs="Times New Roman"/>
                <w:i/>
                <w:iCs/>
                <w:color w:val="auto"/>
                <w:sz w:val="14"/>
                <w:szCs w:val="14"/>
              </w:rPr>
              <w:t>1</w:t>
            </w:r>
          </w:p>
        </w:tc>
        <w:tc>
          <w:tcPr>
            <w:tcW w:w="0" w:type="auto"/>
            <w:vAlign w:val="bottom"/>
          </w:tcPr>
          <w:p w14:paraId="06358B7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sz w:val="14"/>
                <w:szCs w:val="14"/>
              </w:rPr>
              <w:t>0.68</w:t>
            </w:r>
          </w:p>
        </w:tc>
        <w:tc>
          <w:tcPr>
            <w:tcW w:w="0" w:type="auto"/>
            <w:vAlign w:val="bottom"/>
          </w:tcPr>
          <w:p w14:paraId="4F34402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sz w:val="14"/>
                <w:szCs w:val="14"/>
              </w:rPr>
              <w:t>(0.18)</w:t>
            </w:r>
          </w:p>
        </w:tc>
        <w:tc>
          <w:tcPr>
            <w:tcW w:w="0" w:type="auto"/>
          </w:tcPr>
          <w:p w14:paraId="228CFB0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sz w:val="14"/>
                <w:szCs w:val="14"/>
              </w:rPr>
              <w:t>***</w:t>
            </w:r>
          </w:p>
        </w:tc>
        <w:tc>
          <w:tcPr>
            <w:tcW w:w="0" w:type="auto"/>
            <w:vAlign w:val="bottom"/>
          </w:tcPr>
          <w:p w14:paraId="1587B2A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sz w:val="14"/>
                <w:szCs w:val="14"/>
              </w:rPr>
              <w:t>0.11</w:t>
            </w:r>
          </w:p>
        </w:tc>
        <w:tc>
          <w:tcPr>
            <w:tcW w:w="0" w:type="auto"/>
            <w:vAlign w:val="bottom"/>
          </w:tcPr>
          <w:p w14:paraId="11DDB2D2"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sz w:val="14"/>
                <w:szCs w:val="14"/>
              </w:rPr>
              <w:t>(0.03)</w:t>
            </w:r>
          </w:p>
        </w:tc>
        <w:tc>
          <w:tcPr>
            <w:tcW w:w="0" w:type="auto"/>
          </w:tcPr>
          <w:p w14:paraId="0121E953"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0.16</w:t>
            </w:r>
          </w:p>
        </w:tc>
        <w:tc>
          <w:tcPr>
            <w:tcW w:w="0" w:type="auto"/>
          </w:tcPr>
          <w:p w14:paraId="0D00D02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0.31</w:t>
            </w:r>
          </w:p>
        </w:tc>
        <w:tc>
          <w:tcPr>
            <w:tcW w:w="0" w:type="auto"/>
          </w:tcPr>
          <w:p w14:paraId="733D0D3A"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1.06</w:t>
            </w:r>
          </w:p>
        </w:tc>
        <w:tc>
          <w:tcPr>
            <w:tcW w:w="0" w:type="auto"/>
            <w:vAlign w:val="bottom"/>
          </w:tcPr>
          <w:p w14:paraId="083158D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0.26</w:t>
            </w:r>
          </w:p>
        </w:tc>
        <w:tc>
          <w:tcPr>
            <w:tcW w:w="0" w:type="auto"/>
            <w:vAlign w:val="bottom"/>
          </w:tcPr>
          <w:p w14:paraId="682A7F4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(0.21)</w:t>
            </w:r>
          </w:p>
        </w:tc>
        <w:tc>
          <w:tcPr>
            <w:tcW w:w="0" w:type="auto"/>
          </w:tcPr>
          <w:p w14:paraId="4161D01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vAlign w:val="bottom"/>
          </w:tcPr>
          <w:p w14:paraId="6077C6A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0.04</w:t>
            </w:r>
          </w:p>
        </w:tc>
        <w:tc>
          <w:tcPr>
            <w:tcW w:w="0" w:type="auto"/>
            <w:vAlign w:val="bottom"/>
          </w:tcPr>
          <w:p w14:paraId="6E0D1AD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(0.03)</w:t>
            </w:r>
          </w:p>
        </w:tc>
        <w:tc>
          <w:tcPr>
            <w:tcW w:w="0" w:type="auto"/>
          </w:tcPr>
          <w:p w14:paraId="07CC3F1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0.17</w:t>
            </w:r>
          </w:p>
        </w:tc>
        <w:tc>
          <w:tcPr>
            <w:tcW w:w="0" w:type="auto"/>
          </w:tcPr>
          <w:p w14:paraId="419E299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-0.14</w:t>
            </w:r>
          </w:p>
        </w:tc>
        <w:tc>
          <w:tcPr>
            <w:tcW w:w="0" w:type="auto"/>
          </w:tcPr>
          <w:p w14:paraId="6BAEF2A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0.66</w:t>
            </w:r>
          </w:p>
        </w:tc>
      </w:tr>
      <w:tr w:rsidR="00B4615B" w:rsidRPr="00B4615B" w14:paraId="5E15021A"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37933D4C" w14:textId="77777777" w:rsidR="00B1586B" w:rsidRPr="00B4615B" w:rsidRDefault="00B1586B" w:rsidP="00BD4372">
            <w:pPr>
              <w:rPr>
                <w:rFonts w:ascii="Times New Roman" w:eastAsia="Times New Roman" w:hAnsi="Times New Roman" w:cs="Times New Roman"/>
                <w:i/>
                <w:iCs/>
                <w:color w:val="auto"/>
                <w:sz w:val="14"/>
                <w:szCs w:val="14"/>
              </w:rPr>
            </w:pPr>
            <w:r w:rsidRPr="00B4615B">
              <w:rPr>
                <w:rFonts w:ascii="Times New Roman" w:eastAsia="Times New Roman" w:hAnsi="Times New Roman" w:cs="Times New Roman"/>
                <w:i/>
                <w:iCs/>
                <w:color w:val="auto"/>
                <w:sz w:val="14"/>
                <w:szCs w:val="14"/>
              </w:rPr>
              <w:t>2</w:t>
            </w:r>
          </w:p>
        </w:tc>
        <w:tc>
          <w:tcPr>
            <w:tcW w:w="0" w:type="auto"/>
          </w:tcPr>
          <w:p w14:paraId="26A3679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hAnsi="Times New Roman" w:cs="Times New Roman"/>
                <w:color w:val="auto"/>
                <w:sz w:val="14"/>
                <w:szCs w:val="14"/>
              </w:rPr>
              <w:t>Ref.</w:t>
            </w:r>
          </w:p>
        </w:tc>
        <w:tc>
          <w:tcPr>
            <w:tcW w:w="0" w:type="auto"/>
          </w:tcPr>
          <w:p w14:paraId="65C9398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73B0188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4"/>
                <w:szCs w:val="14"/>
              </w:rPr>
            </w:pPr>
          </w:p>
        </w:tc>
        <w:tc>
          <w:tcPr>
            <w:tcW w:w="0" w:type="auto"/>
          </w:tcPr>
          <w:p w14:paraId="45A9C6E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1D3FD63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35090CF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0.07</w:t>
            </w:r>
          </w:p>
        </w:tc>
        <w:tc>
          <w:tcPr>
            <w:tcW w:w="0" w:type="auto"/>
          </w:tcPr>
          <w:p w14:paraId="374225A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-0.15</w:t>
            </w:r>
          </w:p>
        </w:tc>
        <w:tc>
          <w:tcPr>
            <w:tcW w:w="0" w:type="auto"/>
          </w:tcPr>
          <w:p w14:paraId="7FAC83E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0.15</w:t>
            </w:r>
          </w:p>
        </w:tc>
        <w:tc>
          <w:tcPr>
            <w:tcW w:w="0" w:type="auto"/>
          </w:tcPr>
          <w:p w14:paraId="184C891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Ref.</w:t>
            </w:r>
          </w:p>
        </w:tc>
        <w:tc>
          <w:tcPr>
            <w:tcW w:w="0" w:type="auto"/>
          </w:tcPr>
          <w:p w14:paraId="4B33E0F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2049502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3793958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33DCDEF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3B63ACE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0.11</w:t>
            </w:r>
          </w:p>
        </w:tc>
        <w:tc>
          <w:tcPr>
            <w:tcW w:w="0" w:type="auto"/>
          </w:tcPr>
          <w:p w14:paraId="79EC488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-0.26</w:t>
            </w:r>
          </w:p>
        </w:tc>
        <w:tc>
          <w:tcPr>
            <w:tcW w:w="0" w:type="auto"/>
          </w:tcPr>
          <w:p w14:paraId="78A7F2A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0.26</w:t>
            </w:r>
          </w:p>
        </w:tc>
      </w:tr>
      <w:tr w:rsidR="00B4615B" w:rsidRPr="00B4615B" w14:paraId="268192D7"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6FE8F03" w14:textId="77777777" w:rsidR="00B1586B" w:rsidRPr="00B4615B" w:rsidRDefault="00B1586B" w:rsidP="00BD4372">
            <w:pPr>
              <w:rPr>
                <w:rFonts w:ascii="Times New Roman" w:eastAsia="Times New Roman" w:hAnsi="Times New Roman" w:cs="Times New Roman"/>
                <w:i/>
                <w:iCs/>
                <w:color w:val="auto"/>
                <w:sz w:val="14"/>
                <w:szCs w:val="14"/>
              </w:rPr>
            </w:pPr>
            <w:r w:rsidRPr="00B4615B">
              <w:rPr>
                <w:rFonts w:ascii="Times New Roman" w:eastAsia="Times New Roman" w:hAnsi="Times New Roman" w:cs="Times New Roman"/>
                <w:i/>
                <w:iCs/>
                <w:color w:val="auto"/>
                <w:sz w:val="14"/>
                <w:szCs w:val="14"/>
              </w:rPr>
              <w:t>3NM</w:t>
            </w:r>
          </w:p>
        </w:tc>
        <w:tc>
          <w:tcPr>
            <w:tcW w:w="0" w:type="auto"/>
            <w:vAlign w:val="bottom"/>
          </w:tcPr>
          <w:p w14:paraId="4EC151B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sz w:val="14"/>
                <w:szCs w:val="14"/>
              </w:rPr>
              <w:t>0.02</w:t>
            </w:r>
          </w:p>
        </w:tc>
        <w:tc>
          <w:tcPr>
            <w:tcW w:w="0" w:type="auto"/>
            <w:vAlign w:val="bottom"/>
          </w:tcPr>
          <w:p w14:paraId="6967A07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sz w:val="14"/>
                <w:szCs w:val="14"/>
              </w:rPr>
              <w:t>(0.11)</w:t>
            </w:r>
          </w:p>
        </w:tc>
        <w:tc>
          <w:tcPr>
            <w:tcW w:w="0" w:type="auto"/>
            <w:vAlign w:val="bottom"/>
          </w:tcPr>
          <w:p w14:paraId="47847CD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4"/>
                <w:szCs w:val="14"/>
              </w:rPr>
            </w:pPr>
          </w:p>
        </w:tc>
        <w:tc>
          <w:tcPr>
            <w:tcW w:w="0" w:type="auto"/>
            <w:vAlign w:val="bottom"/>
          </w:tcPr>
          <w:p w14:paraId="40B5AB4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sz w:val="14"/>
                <w:szCs w:val="14"/>
              </w:rPr>
              <w:t>0.00</w:t>
            </w:r>
          </w:p>
        </w:tc>
        <w:tc>
          <w:tcPr>
            <w:tcW w:w="0" w:type="auto"/>
            <w:vAlign w:val="bottom"/>
          </w:tcPr>
          <w:p w14:paraId="1479A47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sz w:val="14"/>
                <w:szCs w:val="14"/>
              </w:rPr>
              <w:t>(0.02)</w:t>
            </w:r>
          </w:p>
        </w:tc>
        <w:tc>
          <w:tcPr>
            <w:tcW w:w="0" w:type="auto"/>
          </w:tcPr>
          <w:p w14:paraId="19A6DD2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0.09</w:t>
            </w:r>
          </w:p>
        </w:tc>
        <w:tc>
          <w:tcPr>
            <w:tcW w:w="0" w:type="auto"/>
          </w:tcPr>
          <w:p w14:paraId="317F8B1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-0.18</w:t>
            </w:r>
          </w:p>
        </w:tc>
        <w:tc>
          <w:tcPr>
            <w:tcW w:w="0" w:type="auto"/>
          </w:tcPr>
          <w:p w14:paraId="0507F4B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0.22</w:t>
            </w:r>
          </w:p>
        </w:tc>
        <w:tc>
          <w:tcPr>
            <w:tcW w:w="0" w:type="auto"/>
            <w:vAlign w:val="bottom"/>
          </w:tcPr>
          <w:p w14:paraId="1D43873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-0.38</w:t>
            </w:r>
          </w:p>
        </w:tc>
        <w:tc>
          <w:tcPr>
            <w:tcW w:w="0" w:type="auto"/>
            <w:vAlign w:val="bottom"/>
          </w:tcPr>
          <w:p w14:paraId="42A6288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(0.14)</w:t>
            </w:r>
          </w:p>
        </w:tc>
        <w:tc>
          <w:tcPr>
            <w:tcW w:w="0" w:type="auto"/>
            <w:vAlign w:val="bottom"/>
          </w:tcPr>
          <w:p w14:paraId="7B6ED3E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w:t>
            </w:r>
          </w:p>
        </w:tc>
        <w:tc>
          <w:tcPr>
            <w:tcW w:w="0" w:type="auto"/>
            <w:vAlign w:val="bottom"/>
          </w:tcPr>
          <w:p w14:paraId="65C462F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-0.06</w:t>
            </w:r>
          </w:p>
        </w:tc>
        <w:tc>
          <w:tcPr>
            <w:tcW w:w="0" w:type="auto"/>
            <w:vAlign w:val="bottom"/>
          </w:tcPr>
          <w:p w14:paraId="3A14948A"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(0.02)</w:t>
            </w:r>
          </w:p>
        </w:tc>
        <w:tc>
          <w:tcPr>
            <w:tcW w:w="0" w:type="auto"/>
          </w:tcPr>
          <w:p w14:paraId="42933592"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0.08</w:t>
            </w:r>
          </w:p>
        </w:tc>
        <w:tc>
          <w:tcPr>
            <w:tcW w:w="0" w:type="auto"/>
          </w:tcPr>
          <w:p w14:paraId="247AE7C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-0.56</w:t>
            </w:r>
          </w:p>
        </w:tc>
        <w:tc>
          <w:tcPr>
            <w:tcW w:w="0" w:type="auto"/>
          </w:tcPr>
          <w:p w14:paraId="1A1B5B12"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-0.19</w:t>
            </w:r>
          </w:p>
        </w:tc>
      </w:tr>
      <w:tr w:rsidR="00B4615B" w:rsidRPr="00B4615B" w14:paraId="36179142"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53EAF8A7" w14:textId="77777777" w:rsidR="00B1586B" w:rsidRPr="00B4615B" w:rsidRDefault="00B1586B" w:rsidP="00BD4372">
            <w:pPr>
              <w:rPr>
                <w:rFonts w:ascii="Times New Roman" w:eastAsia="Times New Roman" w:hAnsi="Times New Roman" w:cs="Times New Roman"/>
                <w:i/>
                <w:iCs/>
                <w:color w:val="auto"/>
                <w:sz w:val="14"/>
                <w:szCs w:val="14"/>
              </w:rPr>
            </w:pPr>
            <w:r w:rsidRPr="00B4615B">
              <w:rPr>
                <w:rFonts w:ascii="Times New Roman" w:eastAsia="Times New Roman" w:hAnsi="Times New Roman" w:cs="Times New Roman"/>
                <w:i/>
                <w:iCs/>
                <w:color w:val="auto"/>
                <w:sz w:val="14"/>
                <w:szCs w:val="14"/>
              </w:rPr>
              <w:t>3M</w:t>
            </w:r>
          </w:p>
        </w:tc>
        <w:tc>
          <w:tcPr>
            <w:tcW w:w="0" w:type="auto"/>
            <w:vAlign w:val="bottom"/>
          </w:tcPr>
          <w:p w14:paraId="7852017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sz w:val="14"/>
                <w:szCs w:val="14"/>
              </w:rPr>
              <w:t>-0.64</w:t>
            </w:r>
          </w:p>
        </w:tc>
        <w:tc>
          <w:tcPr>
            <w:tcW w:w="0" w:type="auto"/>
            <w:vAlign w:val="bottom"/>
          </w:tcPr>
          <w:p w14:paraId="7D10556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sz w:val="14"/>
                <w:szCs w:val="14"/>
              </w:rPr>
              <w:t>(0.08)</w:t>
            </w:r>
          </w:p>
        </w:tc>
        <w:tc>
          <w:tcPr>
            <w:tcW w:w="0" w:type="auto"/>
          </w:tcPr>
          <w:p w14:paraId="76A847F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sz w:val="14"/>
                <w:szCs w:val="14"/>
              </w:rPr>
              <w:t>***</w:t>
            </w:r>
          </w:p>
        </w:tc>
        <w:tc>
          <w:tcPr>
            <w:tcW w:w="0" w:type="auto"/>
            <w:vAlign w:val="bottom"/>
          </w:tcPr>
          <w:p w14:paraId="30DDFE4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sz w:val="14"/>
                <w:szCs w:val="14"/>
              </w:rPr>
              <w:t>-0.09</w:t>
            </w:r>
          </w:p>
        </w:tc>
        <w:tc>
          <w:tcPr>
            <w:tcW w:w="0" w:type="auto"/>
            <w:vAlign w:val="bottom"/>
          </w:tcPr>
          <w:p w14:paraId="4F7126D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sz w:val="14"/>
                <w:szCs w:val="14"/>
              </w:rPr>
              <w:t>(0.01)</w:t>
            </w:r>
          </w:p>
        </w:tc>
        <w:tc>
          <w:tcPr>
            <w:tcW w:w="0" w:type="auto"/>
          </w:tcPr>
          <w:p w14:paraId="42EBC44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0.05</w:t>
            </w:r>
          </w:p>
        </w:tc>
        <w:tc>
          <w:tcPr>
            <w:tcW w:w="0" w:type="auto"/>
          </w:tcPr>
          <w:p w14:paraId="69D6684E"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-0.75</w:t>
            </w:r>
          </w:p>
        </w:tc>
        <w:tc>
          <w:tcPr>
            <w:tcW w:w="0" w:type="auto"/>
          </w:tcPr>
          <w:p w14:paraId="616C6A3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-0.53</w:t>
            </w:r>
          </w:p>
        </w:tc>
        <w:tc>
          <w:tcPr>
            <w:tcW w:w="0" w:type="auto"/>
            <w:vAlign w:val="bottom"/>
          </w:tcPr>
          <w:p w14:paraId="1734108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-1.12</w:t>
            </w:r>
          </w:p>
        </w:tc>
        <w:tc>
          <w:tcPr>
            <w:tcW w:w="0" w:type="auto"/>
            <w:vAlign w:val="bottom"/>
          </w:tcPr>
          <w:p w14:paraId="436A121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(0.13)</w:t>
            </w:r>
          </w:p>
        </w:tc>
        <w:tc>
          <w:tcPr>
            <w:tcW w:w="0" w:type="auto"/>
          </w:tcPr>
          <w:p w14:paraId="57458F9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w:t>
            </w:r>
          </w:p>
        </w:tc>
        <w:tc>
          <w:tcPr>
            <w:tcW w:w="0" w:type="auto"/>
            <w:vAlign w:val="bottom"/>
          </w:tcPr>
          <w:p w14:paraId="22A18DE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-0.16</w:t>
            </w:r>
          </w:p>
        </w:tc>
        <w:tc>
          <w:tcPr>
            <w:tcW w:w="0" w:type="auto"/>
            <w:vAlign w:val="bottom"/>
          </w:tcPr>
          <w:p w14:paraId="2ACCF9A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(0.02)</w:t>
            </w:r>
          </w:p>
        </w:tc>
        <w:tc>
          <w:tcPr>
            <w:tcW w:w="0" w:type="auto"/>
          </w:tcPr>
          <w:p w14:paraId="1491903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0.06</w:t>
            </w:r>
          </w:p>
        </w:tc>
        <w:tc>
          <w:tcPr>
            <w:tcW w:w="0" w:type="auto"/>
          </w:tcPr>
          <w:p w14:paraId="2F56A26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-1.25</w:t>
            </w:r>
          </w:p>
        </w:tc>
        <w:tc>
          <w:tcPr>
            <w:tcW w:w="0" w:type="auto"/>
          </w:tcPr>
          <w:p w14:paraId="29A18FD4"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-0.99</w:t>
            </w:r>
          </w:p>
        </w:tc>
      </w:tr>
      <w:tr w:rsidR="00B4615B" w:rsidRPr="00B4615B" w14:paraId="410B277E"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12C5144" w14:textId="77777777" w:rsidR="00B1586B" w:rsidRPr="00B4615B" w:rsidRDefault="00B1586B" w:rsidP="00BD4372">
            <w:pPr>
              <w:rPr>
                <w:rFonts w:ascii="Times New Roman" w:eastAsia="Times New Roman" w:hAnsi="Times New Roman" w:cs="Times New Roman"/>
                <w:i/>
                <w:iCs/>
                <w:color w:val="auto"/>
                <w:sz w:val="14"/>
                <w:szCs w:val="14"/>
              </w:rPr>
            </w:pPr>
            <w:r w:rsidRPr="00B4615B">
              <w:rPr>
                <w:rFonts w:ascii="Times New Roman" w:eastAsia="Times New Roman" w:hAnsi="Times New Roman" w:cs="Times New Roman"/>
                <w:i/>
                <w:iCs/>
                <w:color w:val="auto"/>
                <w:sz w:val="14"/>
                <w:szCs w:val="14"/>
              </w:rPr>
              <w:t>4</w:t>
            </w:r>
          </w:p>
        </w:tc>
        <w:tc>
          <w:tcPr>
            <w:tcW w:w="0" w:type="auto"/>
            <w:vAlign w:val="bottom"/>
          </w:tcPr>
          <w:p w14:paraId="5C3671B2"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sz w:val="14"/>
                <w:szCs w:val="14"/>
              </w:rPr>
              <w:t>-0.77</w:t>
            </w:r>
          </w:p>
        </w:tc>
        <w:tc>
          <w:tcPr>
            <w:tcW w:w="0" w:type="auto"/>
            <w:vAlign w:val="bottom"/>
          </w:tcPr>
          <w:p w14:paraId="2FB4AB42"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sz w:val="14"/>
                <w:szCs w:val="14"/>
              </w:rPr>
              <w:t>(0.11)</w:t>
            </w:r>
          </w:p>
        </w:tc>
        <w:tc>
          <w:tcPr>
            <w:tcW w:w="0" w:type="auto"/>
          </w:tcPr>
          <w:p w14:paraId="411AC48A"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sz w:val="14"/>
                <w:szCs w:val="14"/>
              </w:rPr>
              <w:t>***</w:t>
            </w:r>
          </w:p>
        </w:tc>
        <w:tc>
          <w:tcPr>
            <w:tcW w:w="0" w:type="auto"/>
            <w:vAlign w:val="bottom"/>
          </w:tcPr>
          <w:p w14:paraId="3AF2B98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sz w:val="14"/>
                <w:szCs w:val="14"/>
              </w:rPr>
              <w:t>-0.11</w:t>
            </w:r>
          </w:p>
        </w:tc>
        <w:tc>
          <w:tcPr>
            <w:tcW w:w="0" w:type="auto"/>
            <w:vAlign w:val="bottom"/>
          </w:tcPr>
          <w:p w14:paraId="0CC3356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sz w:val="14"/>
                <w:szCs w:val="14"/>
              </w:rPr>
              <w:t>(0.02)</w:t>
            </w:r>
          </w:p>
        </w:tc>
        <w:tc>
          <w:tcPr>
            <w:tcW w:w="0" w:type="auto"/>
          </w:tcPr>
          <w:p w14:paraId="37E451F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0.08</w:t>
            </w:r>
          </w:p>
        </w:tc>
        <w:tc>
          <w:tcPr>
            <w:tcW w:w="0" w:type="auto"/>
          </w:tcPr>
          <w:p w14:paraId="4D2A18C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-0.97</w:t>
            </w:r>
          </w:p>
        </w:tc>
        <w:tc>
          <w:tcPr>
            <w:tcW w:w="0" w:type="auto"/>
          </w:tcPr>
          <w:p w14:paraId="630530C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-0.58</w:t>
            </w:r>
          </w:p>
        </w:tc>
        <w:tc>
          <w:tcPr>
            <w:tcW w:w="0" w:type="auto"/>
            <w:vAlign w:val="bottom"/>
          </w:tcPr>
          <w:p w14:paraId="592E369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-0.86</w:t>
            </w:r>
          </w:p>
        </w:tc>
        <w:tc>
          <w:tcPr>
            <w:tcW w:w="0" w:type="auto"/>
            <w:vAlign w:val="bottom"/>
          </w:tcPr>
          <w:p w14:paraId="5CF1EE7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(0.12)</w:t>
            </w:r>
          </w:p>
        </w:tc>
        <w:tc>
          <w:tcPr>
            <w:tcW w:w="0" w:type="auto"/>
          </w:tcPr>
          <w:p w14:paraId="4856255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w:t>
            </w:r>
          </w:p>
        </w:tc>
        <w:tc>
          <w:tcPr>
            <w:tcW w:w="0" w:type="auto"/>
            <w:vAlign w:val="bottom"/>
          </w:tcPr>
          <w:p w14:paraId="2BE474B2"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-0.13</w:t>
            </w:r>
          </w:p>
        </w:tc>
        <w:tc>
          <w:tcPr>
            <w:tcW w:w="0" w:type="auto"/>
            <w:vAlign w:val="bottom"/>
          </w:tcPr>
          <w:p w14:paraId="765D999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(0.02)</w:t>
            </w:r>
          </w:p>
        </w:tc>
        <w:tc>
          <w:tcPr>
            <w:tcW w:w="0" w:type="auto"/>
          </w:tcPr>
          <w:p w14:paraId="7FD945C2"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0.05</w:t>
            </w:r>
          </w:p>
        </w:tc>
        <w:tc>
          <w:tcPr>
            <w:tcW w:w="0" w:type="auto"/>
          </w:tcPr>
          <w:p w14:paraId="4D562DD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-0.97</w:t>
            </w:r>
          </w:p>
        </w:tc>
        <w:tc>
          <w:tcPr>
            <w:tcW w:w="0" w:type="auto"/>
          </w:tcPr>
          <w:p w14:paraId="7E2A8A5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-0.74</w:t>
            </w:r>
          </w:p>
        </w:tc>
      </w:tr>
      <w:tr w:rsidR="00B4615B" w:rsidRPr="00B4615B" w14:paraId="61235740"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63F6E39D" w14:textId="77777777" w:rsidR="00B1586B" w:rsidRPr="00B4615B" w:rsidRDefault="00B1586B" w:rsidP="00BD4372">
            <w:pPr>
              <w:rPr>
                <w:rFonts w:ascii="Times New Roman" w:eastAsia="Times New Roman" w:hAnsi="Times New Roman" w:cs="Times New Roman"/>
                <w:i/>
                <w:iCs/>
                <w:color w:val="auto"/>
                <w:sz w:val="14"/>
                <w:szCs w:val="14"/>
              </w:rPr>
            </w:pPr>
            <w:r w:rsidRPr="00B4615B">
              <w:rPr>
                <w:rFonts w:ascii="Times New Roman" w:eastAsia="Times New Roman" w:hAnsi="Times New Roman" w:cs="Times New Roman"/>
                <w:i/>
                <w:iCs/>
                <w:color w:val="auto"/>
                <w:sz w:val="14"/>
                <w:szCs w:val="14"/>
              </w:rPr>
              <w:t>5</w:t>
            </w:r>
          </w:p>
        </w:tc>
        <w:tc>
          <w:tcPr>
            <w:tcW w:w="0" w:type="auto"/>
            <w:vAlign w:val="bottom"/>
          </w:tcPr>
          <w:p w14:paraId="1186EBE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sz w:val="14"/>
                <w:szCs w:val="14"/>
              </w:rPr>
              <w:t>-1.01</w:t>
            </w:r>
          </w:p>
        </w:tc>
        <w:tc>
          <w:tcPr>
            <w:tcW w:w="0" w:type="auto"/>
            <w:vAlign w:val="bottom"/>
          </w:tcPr>
          <w:p w14:paraId="0013FB85"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sz w:val="14"/>
                <w:szCs w:val="14"/>
              </w:rPr>
              <w:t>(0.14)</w:t>
            </w:r>
          </w:p>
        </w:tc>
        <w:tc>
          <w:tcPr>
            <w:tcW w:w="0" w:type="auto"/>
          </w:tcPr>
          <w:p w14:paraId="19A4DC8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4"/>
                <w:szCs w:val="14"/>
              </w:rPr>
            </w:pPr>
          </w:p>
        </w:tc>
        <w:tc>
          <w:tcPr>
            <w:tcW w:w="0" w:type="auto"/>
            <w:vAlign w:val="bottom"/>
          </w:tcPr>
          <w:p w14:paraId="64AE191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sz w:val="14"/>
                <w:szCs w:val="14"/>
              </w:rPr>
              <w:t>-0.14</w:t>
            </w:r>
          </w:p>
        </w:tc>
        <w:tc>
          <w:tcPr>
            <w:tcW w:w="0" w:type="auto"/>
            <w:vAlign w:val="bottom"/>
          </w:tcPr>
          <w:p w14:paraId="060659C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sz w:val="14"/>
                <w:szCs w:val="14"/>
              </w:rPr>
              <w:t>(0.02)</w:t>
            </w:r>
          </w:p>
        </w:tc>
        <w:tc>
          <w:tcPr>
            <w:tcW w:w="0" w:type="auto"/>
          </w:tcPr>
          <w:p w14:paraId="3CADF7D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0.12</w:t>
            </w:r>
          </w:p>
        </w:tc>
        <w:tc>
          <w:tcPr>
            <w:tcW w:w="0" w:type="auto"/>
          </w:tcPr>
          <w:p w14:paraId="7908B0F7"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-1.29</w:t>
            </w:r>
          </w:p>
        </w:tc>
        <w:tc>
          <w:tcPr>
            <w:tcW w:w="0" w:type="auto"/>
          </w:tcPr>
          <w:p w14:paraId="5D79DBB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-0.73</w:t>
            </w:r>
          </w:p>
        </w:tc>
        <w:tc>
          <w:tcPr>
            <w:tcW w:w="0" w:type="auto"/>
            <w:vAlign w:val="bottom"/>
          </w:tcPr>
          <w:p w14:paraId="26EF7345"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-1.02</w:t>
            </w:r>
          </w:p>
        </w:tc>
        <w:tc>
          <w:tcPr>
            <w:tcW w:w="0" w:type="auto"/>
            <w:vAlign w:val="bottom"/>
          </w:tcPr>
          <w:p w14:paraId="4B25EBD7"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(0.15)</w:t>
            </w:r>
          </w:p>
        </w:tc>
        <w:tc>
          <w:tcPr>
            <w:tcW w:w="0" w:type="auto"/>
          </w:tcPr>
          <w:p w14:paraId="08D585C7"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w:t>
            </w:r>
          </w:p>
        </w:tc>
        <w:tc>
          <w:tcPr>
            <w:tcW w:w="0" w:type="auto"/>
            <w:vAlign w:val="bottom"/>
          </w:tcPr>
          <w:p w14:paraId="0279E1A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-0.15</w:t>
            </w:r>
          </w:p>
        </w:tc>
        <w:tc>
          <w:tcPr>
            <w:tcW w:w="0" w:type="auto"/>
            <w:vAlign w:val="bottom"/>
          </w:tcPr>
          <w:p w14:paraId="18D1E27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(0.02)</w:t>
            </w:r>
          </w:p>
        </w:tc>
        <w:tc>
          <w:tcPr>
            <w:tcW w:w="0" w:type="auto"/>
          </w:tcPr>
          <w:p w14:paraId="46EA98B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0.10</w:t>
            </w:r>
          </w:p>
        </w:tc>
        <w:tc>
          <w:tcPr>
            <w:tcW w:w="0" w:type="auto"/>
          </w:tcPr>
          <w:p w14:paraId="30F0D9D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-1.26</w:t>
            </w:r>
          </w:p>
        </w:tc>
        <w:tc>
          <w:tcPr>
            <w:tcW w:w="0" w:type="auto"/>
          </w:tcPr>
          <w:p w14:paraId="22E25D55"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-0.78</w:t>
            </w:r>
          </w:p>
        </w:tc>
      </w:tr>
      <w:tr w:rsidR="00B4615B" w:rsidRPr="00B4615B" w14:paraId="7BF37E0D"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3D71622" w14:textId="77777777" w:rsidR="00B1586B" w:rsidRPr="00B4615B" w:rsidRDefault="00B1586B" w:rsidP="00BD4372">
            <w:pPr>
              <w:rPr>
                <w:rFonts w:ascii="Times New Roman" w:hAnsi="Times New Roman" w:cs="Times New Roman"/>
                <w:color w:val="auto"/>
                <w:sz w:val="14"/>
                <w:szCs w:val="14"/>
              </w:rPr>
            </w:pPr>
            <w:r w:rsidRPr="00B4615B">
              <w:rPr>
                <w:rFonts w:ascii="Times New Roman" w:hAnsi="Times New Roman" w:cs="Times New Roman"/>
                <w:color w:val="auto"/>
                <w:sz w:val="14"/>
                <w:szCs w:val="14"/>
              </w:rPr>
              <w:t>Intercept</w:t>
            </w:r>
          </w:p>
        </w:tc>
        <w:tc>
          <w:tcPr>
            <w:tcW w:w="0" w:type="auto"/>
            <w:vAlign w:val="bottom"/>
          </w:tcPr>
          <w:p w14:paraId="0D78CEB3"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-0.63</w:t>
            </w:r>
          </w:p>
        </w:tc>
        <w:tc>
          <w:tcPr>
            <w:tcW w:w="0" w:type="auto"/>
            <w:vAlign w:val="bottom"/>
          </w:tcPr>
          <w:p w14:paraId="6E9E734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(0.08)</w:t>
            </w:r>
          </w:p>
        </w:tc>
        <w:tc>
          <w:tcPr>
            <w:tcW w:w="0" w:type="auto"/>
          </w:tcPr>
          <w:p w14:paraId="4FB96B3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w:t>
            </w:r>
          </w:p>
        </w:tc>
        <w:tc>
          <w:tcPr>
            <w:tcW w:w="0" w:type="auto"/>
          </w:tcPr>
          <w:p w14:paraId="17532A13"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6C81CF8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4B024EF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329C687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35609E6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vAlign w:val="bottom"/>
          </w:tcPr>
          <w:p w14:paraId="56A9DB5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-0.26</w:t>
            </w:r>
          </w:p>
        </w:tc>
        <w:tc>
          <w:tcPr>
            <w:tcW w:w="0" w:type="auto"/>
            <w:vAlign w:val="bottom"/>
          </w:tcPr>
          <w:p w14:paraId="4D4F7C9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(0.12)</w:t>
            </w:r>
          </w:p>
        </w:tc>
        <w:tc>
          <w:tcPr>
            <w:tcW w:w="0" w:type="auto"/>
          </w:tcPr>
          <w:p w14:paraId="7D6C196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w:t>
            </w:r>
          </w:p>
        </w:tc>
        <w:tc>
          <w:tcPr>
            <w:tcW w:w="0" w:type="auto"/>
          </w:tcPr>
          <w:p w14:paraId="37176F1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190E9E8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60E55A1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59BE2083"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6DF21A9A"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r>
      <w:tr w:rsidR="00B4615B" w:rsidRPr="00B4615B" w14:paraId="5A95FBF6"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4737BF85" w14:textId="77777777" w:rsidR="00B1586B" w:rsidRPr="00B4615B" w:rsidRDefault="00B1586B" w:rsidP="00BD4372">
            <w:pPr>
              <w:rPr>
                <w:rFonts w:ascii="Times New Roman" w:hAnsi="Times New Roman" w:cs="Times New Roman"/>
                <w:color w:val="auto"/>
                <w:sz w:val="14"/>
                <w:szCs w:val="14"/>
              </w:rPr>
            </w:pPr>
            <w:r w:rsidRPr="00B4615B">
              <w:rPr>
                <w:rFonts w:ascii="Times New Roman" w:hAnsi="Times New Roman" w:cs="Times New Roman"/>
                <w:color w:val="auto"/>
                <w:sz w:val="14"/>
                <w:szCs w:val="14"/>
              </w:rPr>
              <w:t>Number of observations</w:t>
            </w:r>
          </w:p>
        </w:tc>
        <w:tc>
          <w:tcPr>
            <w:tcW w:w="0" w:type="auto"/>
            <w:gridSpan w:val="8"/>
          </w:tcPr>
          <w:p w14:paraId="40BB2277"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sz w:val="14"/>
                <w:szCs w:val="14"/>
              </w:rPr>
              <w:t>8411</w:t>
            </w:r>
          </w:p>
        </w:tc>
        <w:tc>
          <w:tcPr>
            <w:tcW w:w="0" w:type="auto"/>
            <w:gridSpan w:val="8"/>
          </w:tcPr>
          <w:p w14:paraId="6625FE34"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sz w:val="14"/>
                <w:szCs w:val="14"/>
              </w:rPr>
              <w:t>8411</w:t>
            </w:r>
          </w:p>
        </w:tc>
      </w:tr>
      <w:tr w:rsidR="00B4615B" w:rsidRPr="00B4615B" w14:paraId="178BAD63"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6EFFBDC" w14:textId="77777777" w:rsidR="00B1586B" w:rsidRPr="00B4615B" w:rsidRDefault="00B1586B" w:rsidP="00BD4372">
            <w:pPr>
              <w:rPr>
                <w:rFonts w:ascii="Times New Roman" w:hAnsi="Times New Roman" w:cs="Times New Roman"/>
                <w:color w:val="auto"/>
                <w:sz w:val="14"/>
                <w:szCs w:val="14"/>
              </w:rPr>
            </w:pPr>
            <w:r w:rsidRPr="00B4615B">
              <w:rPr>
                <w:rFonts w:ascii="Times New Roman" w:hAnsi="Times New Roman" w:cs="Times New Roman"/>
                <w:color w:val="auto"/>
                <w:sz w:val="14"/>
                <w:szCs w:val="14"/>
              </w:rPr>
              <w:t xml:space="preserve">McFadden’s </w:t>
            </w:r>
            <m:oMath>
              <m:sSup>
                <m:sSupPr>
                  <m:ctrlPr>
                    <w:rPr>
                      <w:rFonts w:ascii="Cambria Math" w:hAnsi="Cambria Math" w:cs="Times New Roman"/>
                      <w:b w:val="0"/>
                      <w:bCs w:val="0"/>
                      <w:i/>
                      <w:color w:val="auto"/>
                      <w:sz w:val="14"/>
                      <w:szCs w:val="14"/>
                    </w:rPr>
                  </m:ctrlPr>
                </m:sSupPr>
                <m:e>
                  <m:r>
                    <m:rPr>
                      <m:sty m:val="bi"/>
                    </m:rPr>
                    <w:rPr>
                      <w:rFonts w:ascii="Cambria Math" w:hAnsi="Cambria Math" w:cs="Times New Roman"/>
                      <w:color w:val="auto"/>
                      <w:sz w:val="14"/>
                      <w:szCs w:val="14"/>
                    </w:rPr>
                    <m:t>R</m:t>
                  </m:r>
                </m:e>
                <m:sup>
                  <m:r>
                    <m:rPr>
                      <m:sty m:val="bi"/>
                    </m:rPr>
                    <w:rPr>
                      <w:rFonts w:ascii="Cambria Math" w:hAnsi="Cambria Math" w:cs="Times New Roman"/>
                      <w:color w:val="auto"/>
                      <w:sz w:val="14"/>
                      <w:szCs w:val="14"/>
                    </w:rPr>
                    <m:t>2</m:t>
                  </m:r>
                </m:sup>
              </m:sSup>
            </m:oMath>
          </w:p>
        </w:tc>
        <w:tc>
          <w:tcPr>
            <w:tcW w:w="0" w:type="auto"/>
            <w:gridSpan w:val="8"/>
          </w:tcPr>
          <w:p w14:paraId="7F9E0B8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sz w:val="14"/>
                <w:szCs w:val="14"/>
              </w:rPr>
              <w:t>0.38</w:t>
            </w:r>
          </w:p>
        </w:tc>
        <w:tc>
          <w:tcPr>
            <w:tcW w:w="0" w:type="auto"/>
            <w:gridSpan w:val="8"/>
          </w:tcPr>
          <w:p w14:paraId="6D2DF7E3"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sz w:val="14"/>
                <w:szCs w:val="14"/>
              </w:rPr>
              <w:t>0.38</w:t>
            </w:r>
          </w:p>
        </w:tc>
      </w:tr>
      <w:tr w:rsidR="00B4615B" w:rsidRPr="00B4615B" w14:paraId="1868A079"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6487746C" w14:textId="77777777" w:rsidR="00B1586B" w:rsidRPr="00B4615B" w:rsidRDefault="00B1586B" w:rsidP="00BD4372">
            <w:pPr>
              <w:rPr>
                <w:rFonts w:ascii="Times New Roman" w:hAnsi="Times New Roman" w:cs="Times New Roman"/>
                <w:color w:val="auto"/>
                <w:sz w:val="14"/>
                <w:szCs w:val="14"/>
              </w:rPr>
            </w:pPr>
            <w:r w:rsidRPr="00B4615B">
              <w:rPr>
                <w:rFonts w:ascii="Times New Roman" w:hAnsi="Times New Roman" w:cs="Times New Roman"/>
                <w:color w:val="auto"/>
                <w:sz w:val="14"/>
                <w:szCs w:val="14"/>
              </w:rPr>
              <w:t xml:space="preserve">McFadden’s Adjusted Pseudo </w:t>
            </w:r>
            <m:oMath>
              <m:sSup>
                <m:sSupPr>
                  <m:ctrlPr>
                    <w:rPr>
                      <w:rFonts w:ascii="Cambria Math" w:hAnsi="Cambria Math" w:cs="Times New Roman"/>
                      <w:b w:val="0"/>
                      <w:bCs w:val="0"/>
                      <w:i/>
                      <w:color w:val="auto"/>
                      <w:sz w:val="14"/>
                      <w:szCs w:val="14"/>
                    </w:rPr>
                  </m:ctrlPr>
                </m:sSupPr>
                <m:e>
                  <m:r>
                    <m:rPr>
                      <m:sty m:val="bi"/>
                    </m:rPr>
                    <w:rPr>
                      <w:rFonts w:ascii="Cambria Math" w:hAnsi="Cambria Math" w:cs="Times New Roman"/>
                      <w:color w:val="auto"/>
                      <w:sz w:val="14"/>
                      <w:szCs w:val="14"/>
                    </w:rPr>
                    <m:t>R</m:t>
                  </m:r>
                </m:e>
                <m:sup>
                  <m:r>
                    <m:rPr>
                      <m:sty m:val="bi"/>
                    </m:rPr>
                    <w:rPr>
                      <w:rFonts w:ascii="Cambria Math" w:hAnsi="Cambria Math" w:cs="Times New Roman"/>
                      <w:color w:val="auto"/>
                      <w:sz w:val="14"/>
                      <w:szCs w:val="14"/>
                    </w:rPr>
                    <m:t>2</m:t>
                  </m:r>
                </m:sup>
              </m:sSup>
            </m:oMath>
          </w:p>
        </w:tc>
        <w:tc>
          <w:tcPr>
            <w:tcW w:w="0" w:type="auto"/>
            <w:gridSpan w:val="8"/>
          </w:tcPr>
          <w:p w14:paraId="3B8A3BA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0.37</w:t>
            </w:r>
          </w:p>
        </w:tc>
        <w:tc>
          <w:tcPr>
            <w:tcW w:w="0" w:type="auto"/>
            <w:gridSpan w:val="8"/>
          </w:tcPr>
          <w:p w14:paraId="41208A5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0.37</w:t>
            </w:r>
          </w:p>
        </w:tc>
      </w:tr>
      <w:tr w:rsidR="00B4615B" w:rsidRPr="00B4615B" w14:paraId="109E48B0"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0E10C84" w14:textId="77777777" w:rsidR="00B1586B" w:rsidRPr="00B4615B" w:rsidRDefault="00B1586B" w:rsidP="00BD4372">
            <w:pPr>
              <w:rPr>
                <w:rFonts w:ascii="Times New Roman" w:hAnsi="Times New Roman" w:cs="Times New Roman"/>
                <w:color w:val="auto"/>
                <w:sz w:val="14"/>
                <w:szCs w:val="14"/>
              </w:rPr>
            </w:pPr>
            <w:r w:rsidRPr="00B4615B">
              <w:rPr>
                <w:rFonts w:ascii="Times New Roman" w:hAnsi="Times New Roman" w:cs="Times New Roman"/>
                <w:color w:val="auto"/>
                <w:sz w:val="14"/>
                <w:szCs w:val="14"/>
              </w:rPr>
              <w:t xml:space="preserve">Cox-Snell Pseudo </w:t>
            </w:r>
            <m:oMath>
              <m:sSup>
                <m:sSupPr>
                  <m:ctrlPr>
                    <w:rPr>
                      <w:rFonts w:ascii="Cambria Math" w:hAnsi="Cambria Math" w:cs="Times New Roman"/>
                      <w:b w:val="0"/>
                      <w:bCs w:val="0"/>
                      <w:i/>
                      <w:color w:val="auto"/>
                      <w:sz w:val="14"/>
                      <w:szCs w:val="14"/>
                    </w:rPr>
                  </m:ctrlPr>
                </m:sSupPr>
                <m:e>
                  <m:r>
                    <m:rPr>
                      <m:sty m:val="bi"/>
                    </m:rPr>
                    <w:rPr>
                      <w:rFonts w:ascii="Cambria Math" w:hAnsi="Cambria Math" w:cs="Times New Roman"/>
                      <w:color w:val="auto"/>
                      <w:sz w:val="14"/>
                      <w:szCs w:val="14"/>
                    </w:rPr>
                    <m:t>R</m:t>
                  </m:r>
                </m:e>
                <m:sup>
                  <m:r>
                    <m:rPr>
                      <m:sty m:val="bi"/>
                    </m:rPr>
                    <w:rPr>
                      <w:rFonts w:ascii="Cambria Math" w:hAnsi="Cambria Math" w:cs="Times New Roman"/>
                      <w:color w:val="auto"/>
                      <w:sz w:val="14"/>
                      <w:szCs w:val="14"/>
                    </w:rPr>
                    <m:t>2</m:t>
                  </m:r>
                </m:sup>
              </m:sSup>
            </m:oMath>
          </w:p>
        </w:tc>
        <w:tc>
          <w:tcPr>
            <w:tcW w:w="0" w:type="auto"/>
            <w:gridSpan w:val="8"/>
          </w:tcPr>
          <w:p w14:paraId="54A9CD2A"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0.40</w:t>
            </w:r>
          </w:p>
        </w:tc>
        <w:tc>
          <w:tcPr>
            <w:tcW w:w="0" w:type="auto"/>
            <w:gridSpan w:val="8"/>
          </w:tcPr>
          <w:p w14:paraId="11309A5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0.37</w:t>
            </w:r>
          </w:p>
        </w:tc>
      </w:tr>
      <w:tr w:rsidR="00B4615B" w:rsidRPr="00B4615B" w14:paraId="1B9E5449"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2357412F" w14:textId="77777777" w:rsidR="00B1586B" w:rsidRPr="00B4615B" w:rsidRDefault="00B1586B" w:rsidP="00BD4372">
            <w:pPr>
              <w:rPr>
                <w:rFonts w:ascii="Times New Roman" w:hAnsi="Times New Roman" w:cs="Times New Roman"/>
                <w:color w:val="auto"/>
                <w:sz w:val="14"/>
                <w:szCs w:val="14"/>
              </w:rPr>
            </w:pPr>
            <w:r w:rsidRPr="00B4615B">
              <w:rPr>
                <w:rFonts w:ascii="Times New Roman" w:hAnsi="Times New Roman" w:cs="Times New Roman"/>
                <w:color w:val="auto"/>
                <w:sz w:val="14"/>
                <w:szCs w:val="14"/>
              </w:rPr>
              <w:t xml:space="preserve">Nagelkerke Pseudo </w:t>
            </w:r>
            <m:oMath>
              <m:sSup>
                <m:sSupPr>
                  <m:ctrlPr>
                    <w:rPr>
                      <w:rFonts w:ascii="Cambria Math" w:hAnsi="Cambria Math" w:cs="Times New Roman"/>
                      <w:b w:val="0"/>
                      <w:bCs w:val="0"/>
                      <w:i/>
                      <w:color w:val="auto"/>
                      <w:sz w:val="14"/>
                      <w:szCs w:val="14"/>
                    </w:rPr>
                  </m:ctrlPr>
                </m:sSupPr>
                <m:e>
                  <m:r>
                    <m:rPr>
                      <m:sty m:val="bi"/>
                    </m:rPr>
                    <w:rPr>
                      <w:rFonts w:ascii="Cambria Math" w:hAnsi="Cambria Math" w:cs="Times New Roman"/>
                      <w:color w:val="auto"/>
                      <w:sz w:val="14"/>
                      <w:szCs w:val="14"/>
                    </w:rPr>
                    <m:t>R</m:t>
                  </m:r>
                </m:e>
                <m:sup>
                  <m:r>
                    <m:rPr>
                      <m:sty m:val="bi"/>
                    </m:rPr>
                    <w:rPr>
                      <w:rFonts w:ascii="Cambria Math" w:hAnsi="Cambria Math" w:cs="Times New Roman"/>
                      <w:color w:val="auto"/>
                      <w:sz w:val="14"/>
                      <w:szCs w:val="14"/>
                    </w:rPr>
                    <m:t>2</m:t>
                  </m:r>
                </m:sup>
              </m:sSup>
            </m:oMath>
          </w:p>
        </w:tc>
        <w:tc>
          <w:tcPr>
            <w:tcW w:w="0" w:type="auto"/>
            <w:gridSpan w:val="8"/>
          </w:tcPr>
          <w:p w14:paraId="656C793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0.54</w:t>
            </w:r>
          </w:p>
        </w:tc>
        <w:tc>
          <w:tcPr>
            <w:tcW w:w="0" w:type="auto"/>
            <w:gridSpan w:val="8"/>
          </w:tcPr>
          <w:p w14:paraId="0D734EA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0.52</w:t>
            </w:r>
          </w:p>
        </w:tc>
      </w:tr>
      <w:tr w:rsidR="00B4615B" w:rsidRPr="00B4615B" w14:paraId="6E24C62D"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4143DA7" w14:textId="77777777" w:rsidR="00B1586B" w:rsidRPr="00B4615B" w:rsidRDefault="00B1586B" w:rsidP="00BD4372">
            <w:pPr>
              <w:rPr>
                <w:rFonts w:ascii="Times New Roman" w:hAnsi="Times New Roman" w:cs="Times New Roman"/>
                <w:color w:val="auto"/>
                <w:sz w:val="14"/>
                <w:szCs w:val="14"/>
              </w:rPr>
            </w:pPr>
            <w:r w:rsidRPr="00B4615B">
              <w:rPr>
                <w:rFonts w:ascii="Times New Roman" w:hAnsi="Times New Roman" w:cs="Times New Roman"/>
                <w:color w:val="auto"/>
                <w:sz w:val="14"/>
                <w:szCs w:val="14"/>
              </w:rPr>
              <w:t xml:space="preserve">Tjur’s </w:t>
            </w:r>
            <m:oMath>
              <m:sSup>
                <m:sSupPr>
                  <m:ctrlPr>
                    <w:rPr>
                      <w:rFonts w:ascii="Cambria Math" w:hAnsi="Cambria Math" w:cs="Times New Roman"/>
                      <w:b w:val="0"/>
                      <w:bCs w:val="0"/>
                      <w:i/>
                      <w:color w:val="auto"/>
                      <w:sz w:val="14"/>
                      <w:szCs w:val="14"/>
                    </w:rPr>
                  </m:ctrlPr>
                </m:sSupPr>
                <m:e>
                  <m:r>
                    <m:rPr>
                      <m:sty m:val="bi"/>
                    </m:rPr>
                    <w:rPr>
                      <w:rFonts w:ascii="Cambria Math" w:hAnsi="Cambria Math" w:cs="Times New Roman"/>
                      <w:color w:val="auto"/>
                      <w:sz w:val="14"/>
                      <w:szCs w:val="14"/>
                    </w:rPr>
                    <m:t>R</m:t>
                  </m:r>
                </m:e>
                <m:sup>
                  <m:r>
                    <m:rPr>
                      <m:sty m:val="bi"/>
                    </m:rPr>
                    <w:rPr>
                      <w:rFonts w:ascii="Cambria Math" w:hAnsi="Cambria Math" w:cs="Times New Roman"/>
                      <w:color w:val="auto"/>
                      <w:sz w:val="14"/>
                      <w:szCs w:val="14"/>
                    </w:rPr>
                    <m:t>2</m:t>
                  </m:r>
                </m:sup>
              </m:sSup>
            </m:oMath>
            <w:r w:rsidRPr="00B4615B">
              <w:rPr>
                <w:rFonts w:ascii="Times New Roman" w:eastAsiaTheme="minorEastAsia" w:hAnsi="Times New Roman" w:cs="Times New Roman"/>
                <w:b w:val="0"/>
                <w:bCs w:val="0"/>
                <w:color w:val="auto"/>
                <w:sz w:val="14"/>
                <w:szCs w:val="14"/>
              </w:rPr>
              <w:t xml:space="preserve"> </w:t>
            </w:r>
          </w:p>
        </w:tc>
        <w:tc>
          <w:tcPr>
            <w:tcW w:w="0" w:type="auto"/>
            <w:gridSpan w:val="8"/>
          </w:tcPr>
          <w:p w14:paraId="378DEDE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0.46</w:t>
            </w:r>
          </w:p>
        </w:tc>
        <w:tc>
          <w:tcPr>
            <w:tcW w:w="0" w:type="auto"/>
            <w:gridSpan w:val="8"/>
          </w:tcPr>
          <w:p w14:paraId="5AEDC17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0.46</w:t>
            </w:r>
          </w:p>
        </w:tc>
      </w:tr>
      <w:tr w:rsidR="00B4615B" w:rsidRPr="00B4615B" w14:paraId="1B215D1A"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13D3B086" w14:textId="77777777" w:rsidR="00B1586B" w:rsidRPr="00B4615B" w:rsidRDefault="00B1586B" w:rsidP="00BD4372">
            <w:pPr>
              <w:rPr>
                <w:rFonts w:ascii="Times New Roman" w:hAnsi="Times New Roman" w:cs="Times New Roman"/>
                <w:color w:val="auto"/>
                <w:sz w:val="14"/>
                <w:szCs w:val="14"/>
              </w:rPr>
            </w:pPr>
            <w:r w:rsidRPr="00B4615B">
              <w:rPr>
                <w:rFonts w:ascii="Times New Roman" w:hAnsi="Times New Roman" w:cs="Times New Roman"/>
                <w:color w:val="auto"/>
                <w:sz w:val="14"/>
                <w:szCs w:val="14"/>
              </w:rPr>
              <w:t>AIC</w:t>
            </w:r>
          </w:p>
        </w:tc>
        <w:tc>
          <w:tcPr>
            <w:tcW w:w="0" w:type="auto"/>
            <w:gridSpan w:val="8"/>
            <w:vAlign w:val="bottom"/>
          </w:tcPr>
          <w:p w14:paraId="3B27C80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sz w:val="14"/>
                <w:szCs w:val="14"/>
              </w:rPr>
              <w:t>6994.95</w:t>
            </w:r>
          </w:p>
        </w:tc>
        <w:tc>
          <w:tcPr>
            <w:tcW w:w="0" w:type="auto"/>
            <w:gridSpan w:val="8"/>
            <w:vAlign w:val="bottom"/>
          </w:tcPr>
          <w:p w14:paraId="00320CC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sz w:val="14"/>
                <w:szCs w:val="14"/>
              </w:rPr>
              <w:t>7059.81</w:t>
            </w:r>
          </w:p>
        </w:tc>
      </w:tr>
      <w:tr w:rsidR="00B4615B" w:rsidRPr="00B4615B" w14:paraId="671B0FE7"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9FD7F5E" w14:textId="77777777" w:rsidR="00B1586B" w:rsidRPr="00B4615B" w:rsidRDefault="00B1586B" w:rsidP="00BD4372">
            <w:pPr>
              <w:rPr>
                <w:rFonts w:ascii="Times New Roman" w:hAnsi="Times New Roman" w:cs="Times New Roman"/>
                <w:color w:val="auto"/>
                <w:sz w:val="14"/>
                <w:szCs w:val="14"/>
              </w:rPr>
            </w:pPr>
            <w:r w:rsidRPr="00B4615B">
              <w:rPr>
                <w:rFonts w:ascii="Times New Roman" w:hAnsi="Times New Roman" w:cs="Times New Roman"/>
                <w:color w:val="auto"/>
                <w:sz w:val="14"/>
                <w:szCs w:val="14"/>
              </w:rPr>
              <w:t>BIC</w:t>
            </w:r>
          </w:p>
        </w:tc>
        <w:tc>
          <w:tcPr>
            <w:tcW w:w="0" w:type="auto"/>
            <w:gridSpan w:val="8"/>
            <w:vAlign w:val="bottom"/>
          </w:tcPr>
          <w:p w14:paraId="3D0C27F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sz w:val="14"/>
                <w:szCs w:val="14"/>
              </w:rPr>
              <w:t>7030.13</w:t>
            </w:r>
          </w:p>
        </w:tc>
        <w:tc>
          <w:tcPr>
            <w:tcW w:w="0" w:type="auto"/>
            <w:gridSpan w:val="8"/>
            <w:vAlign w:val="bottom"/>
          </w:tcPr>
          <w:p w14:paraId="1666216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sz w:val="14"/>
                <w:szCs w:val="14"/>
              </w:rPr>
              <w:t>7123.14</w:t>
            </w:r>
          </w:p>
        </w:tc>
      </w:tr>
      <w:tr w:rsidR="00B4615B" w:rsidRPr="00B4615B" w14:paraId="144A8309" w14:textId="77777777" w:rsidTr="00BD4372">
        <w:tc>
          <w:tcPr>
            <w:cnfStyle w:val="001000000000" w:firstRow="0" w:lastRow="0" w:firstColumn="1" w:lastColumn="0" w:oddVBand="0" w:evenVBand="0" w:oddHBand="0" w:evenHBand="0" w:firstRowFirstColumn="0" w:firstRowLastColumn="0" w:lastRowFirstColumn="0" w:lastRowLastColumn="0"/>
            <w:tcW w:w="0" w:type="auto"/>
            <w:gridSpan w:val="17"/>
          </w:tcPr>
          <w:p w14:paraId="143DFB52" w14:textId="77777777" w:rsidR="00B1586B" w:rsidRPr="00B4615B" w:rsidRDefault="00B1586B" w:rsidP="00BD4372">
            <w:pPr>
              <w:jc w:val="center"/>
              <w:rPr>
                <w:rFonts w:ascii="Times New Roman" w:hAnsi="Times New Roman" w:cs="Times New Roman"/>
                <w:color w:val="auto"/>
                <w:sz w:val="14"/>
                <w:szCs w:val="14"/>
              </w:rPr>
            </w:pPr>
            <w:r w:rsidRPr="00B4615B">
              <w:rPr>
                <w:rFonts w:ascii="Times New Roman" w:hAnsi="Times New Roman" w:cs="Times New Roman"/>
                <w:color w:val="auto"/>
                <w:sz w:val="14"/>
                <w:szCs w:val="14"/>
              </w:rPr>
              <w:t>*** p&lt;.001, ** p&lt;.01, * p&lt;.05</w:t>
            </w:r>
            <w:r w:rsidRPr="00B4615B">
              <w:rPr>
                <w:rFonts w:ascii="Times New Roman" w:hAnsi="Times New Roman" w:cs="Times New Roman"/>
                <w:color w:val="auto"/>
                <w:sz w:val="14"/>
                <w:szCs w:val="14"/>
              </w:rPr>
              <w:br/>
              <w:t>Data Source: NCDS [Sweeps 0-4]</w:t>
            </w:r>
          </w:p>
          <w:p w14:paraId="28DF2992" w14:textId="77777777" w:rsidR="00B1586B" w:rsidRPr="00B4615B" w:rsidRDefault="00B1586B" w:rsidP="00BD4372">
            <w:pPr>
              <w:jc w:val="center"/>
              <w:rPr>
                <w:rFonts w:ascii="Times New Roman" w:hAnsi="Times New Roman" w:cs="Times New Roman"/>
                <w:color w:val="auto"/>
                <w:sz w:val="14"/>
                <w:szCs w:val="14"/>
              </w:rPr>
            </w:pPr>
            <w:r w:rsidRPr="00B4615B">
              <w:rPr>
                <w:rFonts w:ascii="Times New Roman" w:hAnsi="Times New Roman" w:cs="Times New Roman"/>
                <w:color w:val="auto"/>
                <w:sz w:val="14"/>
                <w:szCs w:val="14"/>
              </w:rPr>
              <w:t>Note: Sensitivity Analysis of Social Stratification Measures</w:t>
            </w:r>
          </w:p>
        </w:tc>
      </w:tr>
    </w:tbl>
    <w:p w14:paraId="06A03BB1" w14:textId="77777777" w:rsidR="00B1586B" w:rsidRPr="00B4615B" w:rsidRDefault="00B1586B" w:rsidP="00B1586B">
      <w:pPr>
        <w:rPr>
          <w:rFonts w:ascii="Times New Roman" w:hAnsi="Times New Roman" w:cs="Times New Roman"/>
          <w:sz w:val="18"/>
          <w:szCs w:val="18"/>
        </w:rPr>
        <w:sectPr w:rsidR="00B1586B" w:rsidRPr="00B4615B" w:rsidSect="00B1586B">
          <w:pgSz w:w="16838" w:h="11906" w:orient="landscape"/>
          <w:pgMar w:top="1440" w:right="1440" w:bottom="1440" w:left="1440" w:header="709" w:footer="709" w:gutter="0"/>
          <w:cols w:space="708"/>
          <w:docGrid w:linePitch="360"/>
        </w:sectPr>
      </w:pPr>
    </w:p>
    <w:p w14:paraId="668D3586" w14:textId="77777777" w:rsidR="00B1586B" w:rsidRPr="00B4615B" w:rsidRDefault="00B1586B" w:rsidP="00B1586B">
      <w:pPr>
        <w:rPr>
          <w:rFonts w:ascii="Times New Roman" w:hAnsi="Times New Roman" w:cs="Times New Roman"/>
          <w:sz w:val="18"/>
          <w:szCs w:val="18"/>
        </w:rPr>
      </w:pPr>
    </w:p>
    <w:p w14:paraId="5B2C4CDD" w14:textId="635F6CF1" w:rsidR="00B1586B" w:rsidRPr="00E57242" w:rsidRDefault="00E57242" w:rsidP="00E57242">
      <w:pPr>
        <w:spacing w:line="480" w:lineRule="auto"/>
        <w:rPr>
          <w:rFonts w:ascii="Book Antiqua" w:hAnsi="Book Antiqua" w:cs="Times New Roman"/>
          <w:sz w:val="24"/>
          <w:szCs w:val="24"/>
        </w:rPr>
      </w:pPr>
      <w:r w:rsidRPr="00E57242">
        <w:rPr>
          <w:rFonts w:ascii="Book Antiqua" w:hAnsi="Book Antiqua" w:cs="Times New Roman"/>
          <w:sz w:val="24"/>
          <w:szCs w:val="24"/>
        </w:rPr>
        <w:t xml:space="preserve">Looking at figure 2.19, log odds and quasi-variance statistics are detailed graphically. The SOC 90 construction of RGSC </w:t>
      </w:r>
      <w:r w:rsidR="005D02C3" w:rsidRPr="00E57242">
        <w:rPr>
          <w:rFonts w:ascii="Book Antiqua" w:hAnsi="Book Antiqua" w:cs="Times New Roman"/>
          <w:sz w:val="24"/>
          <w:szCs w:val="24"/>
        </w:rPr>
        <w:t>demonstrates</w:t>
      </w:r>
      <w:r w:rsidRPr="00E57242">
        <w:rPr>
          <w:rFonts w:ascii="Book Antiqua" w:hAnsi="Book Antiqua" w:cs="Times New Roman"/>
          <w:sz w:val="24"/>
          <w:szCs w:val="24"/>
        </w:rPr>
        <w:t xml:space="preserve"> a clear manual divide amongst members of RGSC 3M-5 in comparison to the reference category of RGSC 2. Unlike the SOC 2000 construction of RGSC detailed in figure 2.20, there are no statistically </w:t>
      </w:r>
      <w:r w:rsidR="005D02C3" w:rsidRPr="00E57242">
        <w:rPr>
          <w:rFonts w:ascii="Book Antiqua" w:hAnsi="Book Antiqua" w:cs="Times New Roman"/>
          <w:sz w:val="24"/>
          <w:szCs w:val="24"/>
        </w:rPr>
        <w:t>significant</w:t>
      </w:r>
      <w:r w:rsidRPr="00E57242">
        <w:rPr>
          <w:rFonts w:ascii="Book Antiqua" w:hAnsi="Book Antiqua" w:cs="Times New Roman"/>
          <w:sz w:val="24"/>
          <w:szCs w:val="24"/>
        </w:rPr>
        <w:t xml:space="preserve"> differences between RGSC 2 and other members of non-manual RGSC categories. Both RGSC measures make it clear that in comparison to RGSC 2, manual occupations are statistically and </w:t>
      </w:r>
      <w:r w:rsidR="005D02C3" w:rsidRPr="00E57242">
        <w:rPr>
          <w:rFonts w:ascii="Book Antiqua" w:hAnsi="Book Antiqua" w:cs="Times New Roman"/>
          <w:sz w:val="24"/>
          <w:szCs w:val="24"/>
        </w:rPr>
        <w:t>substantively</w:t>
      </w:r>
      <w:r w:rsidRPr="00E57242">
        <w:rPr>
          <w:rFonts w:ascii="Book Antiqua" w:hAnsi="Book Antiqua" w:cs="Times New Roman"/>
          <w:sz w:val="24"/>
          <w:szCs w:val="24"/>
        </w:rPr>
        <w:t xml:space="preserve"> different in continuing schooling. This presents a clear manual/non-manual divide. </w:t>
      </w:r>
      <w:r>
        <w:rPr>
          <w:rFonts w:ascii="Book Antiqua" w:hAnsi="Book Antiqua" w:cs="Times New Roman"/>
          <w:sz w:val="24"/>
          <w:szCs w:val="24"/>
        </w:rPr>
        <w:t xml:space="preserve">Figure 2.21 details the predictive </w:t>
      </w:r>
      <w:r w:rsidR="005D02C3">
        <w:rPr>
          <w:rFonts w:ascii="Book Antiqua" w:hAnsi="Book Antiqua" w:cs="Times New Roman"/>
          <w:sz w:val="24"/>
          <w:szCs w:val="24"/>
        </w:rPr>
        <w:t>probabilities</w:t>
      </w:r>
      <w:r>
        <w:rPr>
          <w:rFonts w:ascii="Book Antiqua" w:hAnsi="Book Antiqua" w:cs="Times New Roman"/>
          <w:sz w:val="24"/>
          <w:szCs w:val="24"/>
        </w:rPr>
        <w:t xml:space="preserve"> and average marginal effects of both RGSC measures. </w:t>
      </w:r>
      <w:r w:rsidR="005D02C3">
        <w:rPr>
          <w:rFonts w:ascii="Book Antiqua" w:hAnsi="Book Antiqua" w:cs="Times New Roman"/>
          <w:sz w:val="24"/>
          <w:szCs w:val="24"/>
        </w:rPr>
        <w:t>Like</w:t>
      </w:r>
      <w:r>
        <w:rPr>
          <w:rFonts w:ascii="Book Antiqua" w:hAnsi="Book Antiqua" w:cs="Times New Roman"/>
          <w:sz w:val="24"/>
          <w:szCs w:val="24"/>
        </w:rPr>
        <w:t xml:space="preserve"> the story told from table 2.35, the overlapping statistical </w:t>
      </w:r>
      <w:r w:rsidR="005D02C3">
        <w:rPr>
          <w:rFonts w:ascii="Book Antiqua" w:hAnsi="Book Antiqua" w:cs="Times New Roman"/>
          <w:sz w:val="24"/>
          <w:szCs w:val="24"/>
        </w:rPr>
        <w:t>significance</w:t>
      </w:r>
      <w:r>
        <w:rPr>
          <w:rFonts w:ascii="Book Antiqua" w:hAnsi="Book Antiqua" w:cs="Times New Roman"/>
          <w:sz w:val="24"/>
          <w:szCs w:val="24"/>
        </w:rPr>
        <w:t xml:space="preserve"> of RGSC occupations tells the same </w:t>
      </w:r>
      <w:r w:rsidR="005D02C3">
        <w:rPr>
          <w:rFonts w:ascii="Book Antiqua" w:hAnsi="Book Antiqua" w:cs="Times New Roman"/>
          <w:sz w:val="24"/>
          <w:szCs w:val="24"/>
        </w:rPr>
        <w:t>substantive</w:t>
      </w:r>
      <w:r>
        <w:rPr>
          <w:rFonts w:ascii="Book Antiqua" w:hAnsi="Book Antiqua" w:cs="Times New Roman"/>
          <w:sz w:val="24"/>
          <w:szCs w:val="24"/>
        </w:rPr>
        <w:t xml:space="preserve"> story. </w:t>
      </w:r>
    </w:p>
    <w:p w14:paraId="771AAE70" w14:textId="77777777" w:rsidR="00B4615B" w:rsidRPr="00B4615B" w:rsidRDefault="00B1586B" w:rsidP="00B4615B">
      <w:pPr>
        <w:keepNext/>
      </w:pPr>
      <w:r w:rsidRPr="00B4615B">
        <w:rPr>
          <w:noProof/>
        </w:rPr>
        <w:lastRenderedPageBreak/>
        <w:drawing>
          <wp:inline distT="0" distB="0" distL="0" distR="0" wp14:anchorId="6A5F5CE3" wp14:editId="340C40F3">
            <wp:extent cx="5731510" cy="4168695"/>
            <wp:effectExtent l="0" t="0" r="0" b="0"/>
            <wp:docPr id="313066432" name="Picture 13" descr="A graph with red and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066432" name="Picture 13" descr="A graph with red and black lines&#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1510" cy="4168695"/>
                    </a:xfrm>
                    <a:prstGeom prst="rect">
                      <a:avLst/>
                    </a:prstGeom>
                    <a:noFill/>
                    <a:ln>
                      <a:noFill/>
                    </a:ln>
                  </pic:spPr>
                </pic:pic>
              </a:graphicData>
            </a:graphic>
          </wp:inline>
        </w:drawing>
      </w:r>
    </w:p>
    <w:p w14:paraId="4979D5BF" w14:textId="61FE3D66" w:rsidR="00B1586B" w:rsidRPr="00B4615B" w:rsidRDefault="00B4615B" w:rsidP="00B4615B">
      <w:pPr>
        <w:pStyle w:val="Caption"/>
      </w:pPr>
      <w:bookmarkStart w:id="149" w:name="_Toc169179788"/>
      <w:r w:rsidRPr="00B4615B">
        <w:t xml:space="preserve">Figure </w:t>
      </w:r>
      <w:r w:rsidR="00F01F5E">
        <w:fldChar w:fldCharType="begin"/>
      </w:r>
      <w:r w:rsidR="00F01F5E">
        <w:instrText xml:space="preserve"> STYLEREF 1 \s </w:instrText>
      </w:r>
      <w:r w:rsidR="00F01F5E">
        <w:fldChar w:fldCharType="separate"/>
      </w:r>
      <w:r w:rsidR="00F01F5E">
        <w:rPr>
          <w:noProof/>
        </w:rPr>
        <w:t>2</w:t>
      </w:r>
      <w:r w:rsidR="00F01F5E">
        <w:fldChar w:fldCharType="end"/>
      </w:r>
      <w:r w:rsidR="00F01F5E">
        <w:t>.</w:t>
      </w:r>
      <w:r w:rsidR="00F01F5E">
        <w:fldChar w:fldCharType="begin"/>
      </w:r>
      <w:r w:rsidR="00F01F5E">
        <w:instrText xml:space="preserve"> SEQ Figure \* ARABIC \s 1 </w:instrText>
      </w:r>
      <w:r w:rsidR="00F01F5E">
        <w:fldChar w:fldCharType="separate"/>
      </w:r>
      <w:r w:rsidR="00F01F5E">
        <w:rPr>
          <w:noProof/>
        </w:rPr>
        <w:t>19</w:t>
      </w:r>
      <w:r w:rsidR="00F01F5E">
        <w:fldChar w:fldCharType="end"/>
      </w:r>
      <w:r w:rsidRPr="00B4615B">
        <w:t xml:space="preserve"> log odds versus quasi-variance statistics of RGSC SOC 90 for NCDS Model</w:t>
      </w:r>
      <w:bookmarkEnd w:id="149"/>
    </w:p>
    <w:p w14:paraId="5C07F72B" w14:textId="77777777" w:rsidR="00B4615B" w:rsidRPr="00B4615B" w:rsidRDefault="00B1586B" w:rsidP="00B4615B">
      <w:pPr>
        <w:keepNext/>
      </w:pPr>
      <w:r w:rsidRPr="00B4615B">
        <w:rPr>
          <w:noProof/>
        </w:rPr>
        <w:drawing>
          <wp:inline distT="0" distB="0" distL="0" distR="0" wp14:anchorId="179BF04C" wp14:editId="7330D946">
            <wp:extent cx="5731510" cy="2381938"/>
            <wp:effectExtent l="0" t="0" r="0" b="0"/>
            <wp:docPr id="1517499465" name="Picture 14" descr="A graph of 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499465" name="Picture 14" descr="A graph of a graph of a graph&#10;&#10;Description automatically generated with medium confidence"/>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1510" cy="2381938"/>
                    </a:xfrm>
                    <a:prstGeom prst="rect">
                      <a:avLst/>
                    </a:prstGeom>
                    <a:noFill/>
                    <a:ln>
                      <a:noFill/>
                    </a:ln>
                  </pic:spPr>
                </pic:pic>
              </a:graphicData>
            </a:graphic>
          </wp:inline>
        </w:drawing>
      </w:r>
    </w:p>
    <w:p w14:paraId="2585D062" w14:textId="2EAF710F" w:rsidR="00B1586B" w:rsidRPr="00B4615B" w:rsidRDefault="00B4615B" w:rsidP="00B4615B">
      <w:pPr>
        <w:pStyle w:val="Caption"/>
      </w:pPr>
      <w:bookmarkStart w:id="150" w:name="_Toc169179789"/>
      <w:r w:rsidRPr="00B4615B">
        <w:t xml:space="preserve">Figure </w:t>
      </w:r>
      <w:r w:rsidR="00F01F5E">
        <w:fldChar w:fldCharType="begin"/>
      </w:r>
      <w:r w:rsidR="00F01F5E">
        <w:instrText xml:space="preserve"> STYLEREF 1 \s </w:instrText>
      </w:r>
      <w:r w:rsidR="00F01F5E">
        <w:fldChar w:fldCharType="separate"/>
      </w:r>
      <w:r w:rsidR="00F01F5E">
        <w:rPr>
          <w:noProof/>
        </w:rPr>
        <w:t>2</w:t>
      </w:r>
      <w:r w:rsidR="00F01F5E">
        <w:fldChar w:fldCharType="end"/>
      </w:r>
      <w:r w:rsidR="00F01F5E">
        <w:t>.</w:t>
      </w:r>
      <w:r w:rsidR="00F01F5E">
        <w:fldChar w:fldCharType="begin"/>
      </w:r>
      <w:r w:rsidR="00F01F5E">
        <w:instrText xml:space="preserve"> SEQ Figure \* ARABIC \s 1 </w:instrText>
      </w:r>
      <w:r w:rsidR="00F01F5E">
        <w:fldChar w:fldCharType="separate"/>
      </w:r>
      <w:r w:rsidR="00F01F5E">
        <w:rPr>
          <w:noProof/>
        </w:rPr>
        <w:t>20</w:t>
      </w:r>
      <w:r w:rsidR="00F01F5E">
        <w:fldChar w:fldCharType="end"/>
      </w:r>
      <w:r w:rsidRPr="00B4615B">
        <w:t xml:space="preserve"> Comparison of log odds versus quasi-variance statistics for RGSC SOC Codes</w:t>
      </w:r>
      <w:bookmarkEnd w:id="150"/>
    </w:p>
    <w:p w14:paraId="730AB36D" w14:textId="77777777" w:rsidR="00B4615B" w:rsidRPr="00B4615B" w:rsidRDefault="00B1586B" w:rsidP="00B4615B">
      <w:pPr>
        <w:keepNext/>
      </w:pPr>
      <w:r w:rsidRPr="00B4615B">
        <w:rPr>
          <w:noProof/>
        </w:rPr>
        <w:lastRenderedPageBreak/>
        <w:drawing>
          <wp:inline distT="0" distB="0" distL="0" distR="0" wp14:anchorId="32DB310E" wp14:editId="4D989FA2">
            <wp:extent cx="5731510" cy="2380611"/>
            <wp:effectExtent l="0" t="0" r="0" b="0"/>
            <wp:docPr id="1672188675" name="Picture 16" descr="A graph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188675" name="Picture 16" descr="A graph of a person&#10;&#10;Description automatically generated with medium confidence"/>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1510" cy="2380611"/>
                    </a:xfrm>
                    <a:prstGeom prst="rect">
                      <a:avLst/>
                    </a:prstGeom>
                    <a:noFill/>
                    <a:ln>
                      <a:noFill/>
                    </a:ln>
                  </pic:spPr>
                </pic:pic>
              </a:graphicData>
            </a:graphic>
          </wp:inline>
        </w:drawing>
      </w:r>
    </w:p>
    <w:p w14:paraId="54E316B8" w14:textId="061B1EFC" w:rsidR="00B1586B" w:rsidRPr="00B4615B" w:rsidRDefault="00B4615B" w:rsidP="00B4615B">
      <w:pPr>
        <w:pStyle w:val="Caption"/>
      </w:pPr>
      <w:bookmarkStart w:id="151" w:name="_Toc169179790"/>
      <w:r w:rsidRPr="00B4615B">
        <w:t xml:space="preserve">Figure </w:t>
      </w:r>
      <w:r w:rsidR="00F01F5E">
        <w:fldChar w:fldCharType="begin"/>
      </w:r>
      <w:r w:rsidR="00F01F5E">
        <w:instrText xml:space="preserve"> STYLEREF 1 \s </w:instrText>
      </w:r>
      <w:r w:rsidR="00F01F5E">
        <w:fldChar w:fldCharType="separate"/>
      </w:r>
      <w:r w:rsidR="00F01F5E">
        <w:rPr>
          <w:noProof/>
        </w:rPr>
        <w:t>2</w:t>
      </w:r>
      <w:r w:rsidR="00F01F5E">
        <w:fldChar w:fldCharType="end"/>
      </w:r>
      <w:r w:rsidR="00F01F5E">
        <w:t>.</w:t>
      </w:r>
      <w:r w:rsidR="00F01F5E">
        <w:fldChar w:fldCharType="begin"/>
      </w:r>
      <w:r w:rsidR="00F01F5E">
        <w:instrText xml:space="preserve"> SEQ Figure \* ARABIC \s 1 </w:instrText>
      </w:r>
      <w:r w:rsidR="00F01F5E">
        <w:fldChar w:fldCharType="separate"/>
      </w:r>
      <w:r w:rsidR="00F01F5E">
        <w:rPr>
          <w:noProof/>
        </w:rPr>
        <w:t>21</w:t>
      </w:r>
      <w:r w:rsidR="00F01F5E">
        <w:fldChar w:fldCharType="end"/>
      </w:r>
      <w:r w:rsidRPr="00B4615B">
        <w:t xml:space="preserve"> Comparison of Predictive and AMEs for RGSC SOC Codes for NCDS Model</w:t>
      </w:r>
      <w:bookmarkEnd w:id="151"/>
    </w:p>
    <w:p w14:paraId="7DA172A8" w14:textId="20824FE3" w:rsidR="00275F19" w:rsidRPr="00E57242" w:rsidRDefault="00E57242" w:rsidP="00E57242">
      <w:pPr>
        <w:spacing w:line="480" w:lineRule="auto"/>
        <w:rPr>
          <w:rFonts w:ascii="Book Antiqua" w:hAnsi="Book Antiqua"/>
          <w:sz w:val="24"/>
          <w:szCs w:val="24"/>
        </w:rPr>
      </w:pPr>
      <w:r w:rsidRPr="00E57242">
        <w:rPr>
          <w:rFonts w:ascii="Book Antiqua" w:hAnsi="Book Antiqua"/>
          <w:sz w:val="24"/>
          <w:szCs w:val="24"/>
        </w:rPr>
        <w:t xml:space="preserve">Finally, now moving on to the CAMSIS SOC 90 measure of social stratification. </w:t>
      </w:r>
      <w:r w:rsidR="00275F19">
        <w:rPr>
          <w:rFonts w:ascii="Book Antiqua" w:hAnsi="Book Antiqua"/>
          <w:sz w:val="24"/>
          <w:szCs w:val="24"/>
          <w:lang w:val="en-US"/>
        </w:rPr>
        <w:t xml:space="preserve">Table 2.33 details the model statistics for CAMSIS SOC 90. The SOC 90 construction of CAMSIS has a reduction of 780.65 deviance from the null model. The SOC 2000 construction of CAMSIS detailed in table 2.24 shows CAMSIS has as reduction of 1059.64 deviance from the null model. Table 2.34 details that the SOC 90 construction of CAMSIS provides a reduction of 113.09 from the previous model whereas the SOC 2000 construction of CAMSIS detailed in table 2.26 has a 207.61 reduction in deviance from the prior model. The </w:t>
      </w:r>
      <m:oMath>
        <m:sSup>
          <m:sSupPr>
            <m:ctrlPr>
              <w:rPr>
                <w:rFonts w:ascii="Cambria Math" w:hAnsi="Cambria Math" w:cs="Times New Roman"/>
                <w:i/>
                <w:sz w:val="24"/>
                <w:szCs w:val="24"/>
              </w:rPr>
            </m:ctrlPr>
          </m:sSupPr>
          <m:e>
            <m:r>
              <w:rPr>
                <w:rFonts w:ascii="Cambria Math" w:hAnsi="Cambria Math" w:cs="Times New Roman"/>
                <w:sz w:val="24"/>
                <w:szCs w:val="24"/>
              </w:rPr>
              <m:t>R</m:t>
            </m:r>
          </m:e>
          <m:sup>
            <m:r>
              <w:rPr>
                <w:rFonts w:ascii="Cambria Math" w:hAnsi="Cambria Math" w:cs="Times New Roman"/>
                <w:sz w:val="24"/>
                <w:szCs w:val="24"/>
              </w:rPr>
              <m:t>2</m:t>
            </m:r>
          </m:sup>
        </m:sSup>
      </m:oMath>
      <w:r w:rsidR="00275F19">
        <w:rPr>
          <w:rFonts w:ascii="Book Antiqua" w:eastAsiaTheme="minorEastAsia" w:hAnsi="Book Antiqua"/>
          <w:sz w:val="24"/>
          <w:szCs w:val="24"/>
        </w:rPr>
        <w:t xml:space="preserve"> statistics for both the SOC 90 and SOC 2000 constrtuctions of CAMSIS models are virtually identical. </w:t>
      </w:r>
    </w:p>
    <w:p w14:paraId="62D61996" w14:textId="77777777" w:rsidR="00B1586B" w:rsidRPr="00B4615B" w:rsidRDefault="00B1586B" w:rsidP="00B1586B">
      <w:pPr>
        <w:rPr>
          <w:rFonts w:ascii="Times New Roman" w:hAnsi="Times New Roman" w:cs="Times New Roman"/>
          <w:sz w:val="18"/>
          <w:szCs w:val="18"/>
        </w:rPr>
      </w:pPr>
    </w:p>
    <w:p w14:paraId="361C7DCD" w14:textId="325D7694" w:rsidR="00CC54E5" w:rsidRPr="00B4615B" w:rsidRDefault="00CC54E5" w:rsidP="00CC54E5">
      <w:pPr>
        <w:pStyle w:val="Caption"/>
      </w:pPr>
      <w:bookmarkStart w:id="152" w:name="_Toc169179736"/>
      <w:r w:rsidRPr="00B4615B">
        <w:t xml:space="preserve">Table </w:t>
      </w:r>
      <w:r w:rsidR="004C0430">
        <w:fldChar w:fldCharType="begin"/>
      </w:r>
      <w:r w:rsidR="004C0430">
        <w:instrText xml:space="preserve"> STYLEREF 1 \s </w:instrText>
      </w:r>
      <w:r w:rsidR="004C0430">
        <w:fldChar w:fldCharType="separate"/>
      </w:r>
      <w:r w:rsidR="004C0430">
        <w:rPr>
          <w:noProof/>
        </w:rPr>
        <w:t>2</w:t>
      </w:r>
      <w:r w:rsidR="004C0430">
        <w:fldChar w:fldCharType="end"/>
      </w:r>
      <w:r w:rsidR="004C0430">
        <w:t>.</w:t>
      </w:r>
      <w:r w:rsidR="004C0430">
        <w:fldChar w:fldCharType="begin"/>
      </w:r>
      <w:r w:rsidR="004C0430">
        <w:instrText xml:space="preserve"> SEQ Table \* ARABIC \s 1 </w:instrText>
      </w:r>
      <w:r w:rsidR="004C0430">
        <w:fldChar w:fldCharType="separate"/>
      </w:r>
      <w:r w:rsidR="004C0430">
        <w:rPr>
          <w:noProof/>
        </w:rPr>
        <w:t>34</w:t>
      </w:r>
      <w:r w:rsidR="004C0430">
        <w:fldChar w:fldCharType="end"/>
      </w:r>
      <w:r w:rsidRPr="00B4615B">
        <w:t xml:space="preserve"> Model Statistics of CAMSIS SOC 90 for NCDS model</w:t>
      </w:r>
      <w:bookmarkEnd w:id="152"/>
    </w:p>
    <w:tbl>
      <w:tblPr>
        <w:tblStyle w:val="GridTable6Colorful"/>
        <w:tblW w:w="5000" w:type="pct"/>
        <w:tblLook w:val="04A0" w:firstRow="1" w:lastRow="0" w:firstColumn="1" w:lastColumn="0" w:noHBand="0" w:noVBand="1"/>
      </w:tblPr>
      <w:tblGrid>
        <w:gridCol w:w="1934"/>
        <w:gridCol w:w="1228"/>
        <w:gridCol w:w="1150"/>
        <w:gridCol w:w="803"/>
        <w:gridCol w:w="1497"/>
        <w:gridCol w:w="1203"/>
        <w:gridCol w:w="1201"/>
      </w:tblGrid>
      <w:tr w:rsidR="00CC54E5" w:rsidRPr="00B4615B" w14:paraId="3B5D8668"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7E12EDBF" w14:textId="77777777" w:rsidR="00CC54E5" w:rsidRPr="00B4615B" w:rsidRDefault="00CC54E5"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Outcome Variable: Economic Activity</w:t>
            </w:r>
          </w:p>
        </w:tc>
        <w:tc>
          <w:tcPr>
            <w:tcW w:w="681" w:type="pct"/>
          </w:tcPr>
          <w:p w14:paraId="3737B525" w14:textId="77777777" w:rsidR="00CC54E5" w:rsidRPr="00B4615B" w:rsidRDefault="00CC54E5"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Deviance</w:t>
            </w:r>
          </w:p>
        </w:tc>
        <w:tc>
          <w:tcPr>
            <w:tcW w:w="638" w:type="pct"/>
          </w:tcPr>
          <w:p w14:paraId="6F2D108C" w14:textId="77777777" w:rsidR="00CC54E5" w:rsidRPr="00B4615B" w:rsidRDefault="00CC54E5"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hAnsi="Times New Roman" w:cs="Times New Roman"/>
                <w:color w:val="auto"/>
                <w:sz w:val="24"/>
                <w:szCs w:val="24"/>
              </w:rPr>
              <w:t xml:space="preserve"> Deviance (from Null)</w:t>
            </w:r>
          </w:p>
        </w:tc>
        <w:tc>
          <w:tcPr>
            <w:tcW w:w="445" w:type="pct"/>
          </w:tcPr>
          <w:p w14:paraId="2EE0CF55" w14:textId="77777777" w:rsidR="00CC54E5" w:rsidRPr="00B4615B" w:rsidRDefault="00CC54E5"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eastAsiaTheme="minorEastAsia" w:hAnsi="Times New Roman" w:cs="Times New Roman"/>
                <w:color w:val="auto"/>
                <w:sz w:val="24"/>
                <w:szCs w:val="24"/>
              </w:rPr>
              <w:t xml:space="preserve"> d. f. (from Null)</w:t>
            </w:r>
          </w:p>
        </w:tc>
        <w:tc>
          <w:tcPr>
            <w:tcW w:w="830" w:type="pct"/>
          </w:tcPr>
          <w:p w14:paraId="017ECF1E" w14:textId="77777777" w:rsidR="00CC54E5" w:rsidRPr="00B4615B" w:rsidRDefault="00CC54E5"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McFadden’s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color w:val="auto"/>
                      <w:sz w:val="24"/>
                      <w:szCs w:val="24"/>
                    </w:rPr>
                    <m:t>R</m:t>
                  </m:r>
                </m:e>
                <m:sup>
                  <m:r>
                    <m:rPr>
                      <m:sty m:val="bi"/>
                    </m:rPr>
                    <w:rPr>
                      <w:rFonts w:ascii="Cambria Math" w:hAnsi="Cambria Math" w:cs="Times New Roman"/>
                      <w:color w:val="auto"/>
                      <w:sz w:val="24"/>
                      <w:szCs w:val="24"/>
                    </w:rPr>
                    <m:t>2</m:t>
                  </m:r>
                </m:sup>
              </m:sSup>
            </m:oMath>
          </w:p>
        </w:tc>
        <w:tc>
          <w:tcPr>
            <w:tcW w:w="667" w:type="pct"/>
          </w:tcPr>
          <w:p w14:paraId="78DC6033" w14:textId="77777777" w:rsidR="00CC54E5" w:rsidRPr="00B4615B" w:rsidRDefault="00CC54E5"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AIC</w:t>
            </w:r>
          </w:p>
        </w:tc>
        <w:tc>
          <w:tcPr>
            <w:tcW w:w="666" w:type="pct"/>
          </w:tcPr>
          <w:p w14:paraId="39638E79" w14:textId="77777777" w:rsidR="00CC54E5" w:rsidRPr="00B4615B" w:rsidRDefault="00CC54E5"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BIC</w:t>
            </w:r>
          </w:p>
        </w:tc>
      </w:tr>
      <w:tr w:rsidR="00CC54E5" w:rsidRPr="00B4615B" w14:paraId="23AE0453"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0DFA2471" w14:textId="77777777" w:rsidR="00CC54E5" w:rsidRPr="00B4615B" w:rsidRDefault="00CC54E5"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w:t>
            </w:r>
          </w:p>
        </w:tc>
        <w:tc>
          <w:tcPr>
            <w:tcW w:w="681" w:type="pct"/>
          </w:tcPr>
          <w:p w14:paraId="5054C2AA"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11262.73</w:t>
            </w:r>
          </w:p>
        </w:tc>
        <w:tc>
          <w:tcPr>
            <w:tcW w:w="638" w:type="pct"/>
          </w:tcPr>
          <w:p w14:paraId="5EBCD5C3"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445" w:type="pct"/>
          </w:tcPr>
          <w:p w14:paraId="0D618A29"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830" w:type="pct"/>
          </w:tcPr>
          <w:p w14:paraId="71FE0515"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67" w:type="pct"/>
          </w:tcPr>
          <w:p w14:paraId="3915EDB1"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11264.73</w:t>
            </w:r>
          </w:p>
        </w:tc>
        <w:tc>
          <w:tcPr>
            <w:tcW w:w="666" w:type="pct"/>
          </w:tcPr>
          <w:p w14:paraId="194C6AE8"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11271.77</w:t>
            </w:r>
          </w:p>
        </w:tc>
      </w:tr>
      <w:tr w:rsidR="00CC54E5" w:rsidRPr="00B4615B" w14:paraId="66CD18ED" w14:textId="77777777" w:rsidTr="00BD4372">
        <w:tc>
          <w:tcPr>
            <w:cnfStyle w:val="001000000000" w:firstRow="0" w:lastRow="0" w:firstColumn="1" w:lastColumn="0" w:oddVBand="0" w:evenVBand="0" w:oddHBand="0" w:evenHBand="0" w:firstRowFirstColumn="0" w:firstRowLastColumn="0" w:lastRowFirstColumn="0" w:lastRowLastColumn="0"/>
            <w:tcW w:w="1073" w:type="pct"/>
          </w:tcPr>
          <w:p w14:paraId="65E8A6E9" w14:textId="77777777" w:rsidR="00CC54E5" w:rsidRPr="00B4615B" w:rsidRDefault="00CC54E5"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lastRenderedPageBreak/>
              <w:t>Null Model + Educational Attainment</w:t>
            </w:r>
          </w:p>
        </w:tc>
        <w:tc>
          <w:tcPr>
            <w:tcW w:w="681" w:type="pct"/>
          </w:tcPr>
          <w:p w14:paraId="295832C8" w14:textId="77777777" w:rsidR="00CC54E5" w:rsidRPr="00B4615B" w:rsidRDefault="00CC54E5"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7455.83</w:t>
            </w:r>
          </w:p>
        </w:tc>
        <w:tc>
          <w:tcPr>
            <w:tcW w:w="638" w:type="pct"/>
          </w:tcPr>
          <w:p w14:paraId="37A0D8FB" w14:textId="77777777" w:rsidR="00CC54E5" w:rsidRPr="00B4615B" w:rsidRDefault="00CC54E5"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3,806.90</w:t>
            </w:r>
          </w:p>
        </w:tc>
        <w:tc>
          <w:tcPr>
            <w:tcW w:w="445" w:type="pct"/>
          </w:tcPr>
          <w:p w14:paraId="30B0E31C" w14:textId="77777777" w:rsidR="00CC54E5" w:rsidRPr="00B4615B" w:rsidRDefault="00CC54E5"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0D057F6B" w14:textId="77777777" w:rsidR="00CC54E5" w:rsidRPr="00B4615B" w:rsidRDefault="00CC54E5"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0.34</w:t>
            </w:r>
          </w:p>
        </w:tc>
        <w:tc>
          <w:tcPr>
            <w:tcW w:w="667" w:type="pct"/>
          </w:tcPr>
          <w:p w14:paraId="26F5E1F9" w14:textId="77777777" w:rsidR="00CC54E5" w:rsidRPr="00B4615B" w:rsidRDefault="00CC54E5"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7459.83</w:t>
            </w:r>
          </w:p>
        </w:tc>
        <w:tc>
          <w:tcPr>
            <w:tcW w:w="666" w:type="pct"/>
          </w:tcPr>
          <w:p w14:paraId="41EAC67A" w14:textId="77777777" w:rsidR="00CC54E5" w:rsidRPr="00B4615B" w:rsidRDefault="00CC54E5"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7473.91</w:t>
            </w:r>
          </w:p>
        </w:tc>
      </w:tr>
      <w:tr w:rsidR="00CC54E5" w:rsidRPr="00B4615B" w14:paraId="525A8C8E"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6542176F" w14:textId="77777777" w:rsidR="00CC54E5" w:rsidRPr="00B4615B" w:rsidRDefault="00CC54E5"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Sex</w:t>
            </w:r>
          </w:p>
        </w:tc>
        <w:tc>
          <w:tcPr>
            <w:tcW w:w="681" w:type="pct"/>
          </w:tcPr>
          <w:p w14:paraId="3389E746"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11217.31</w:t>
            </w:r>
          </w:p>
        </w:tc>
        <w:tc>
          <w:tcPr>
            <w:tcW w:w="638" w:type="pct"/>
          </w:tcPr>
          <w:p w14:paraId="4C7A3C20"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45.42</w:t>
            </w:r>
          </w:p>
        </w:tc>
        <w:tc>
          <w:tcPr>
            <w:tcW w:w="445" w:type="pct"/>
          </w:tcPr>
          <w:p w14:paraId="08616D59"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1CAC9B05"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0.00</w:t>
            </w:r>
          </w:p>
        </w:tc>
        <w:tc>
          <w:tcPr>
            <w:tcW w:w="667" w:type="pct"/>
          </w:tcPr>
          <w:p w14:paraId="24C3BE53"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11221.31</w:t>
            </w:r>
          </w:p>
        </w:tc>
        <w:tc>
          <w:tcPr>
            <w:tcW w:w="666" w:type="pct"/>
          </w:tcPr>
          <w:p w14:paraId="04692FC7"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11235.38</w:t>
            </w:r>
          </w:p>
        </w:tc>
      </w:tr>
      <w:tr w:rsidR="00CC54E5" w:rsidRPr="00B4615B" w14:paraId="35AF1C75" w14:textId="77777777" w:rsidTr="00BD4372">
        <w:tc>
          <w:tcPr>
            <w:cnfStyle w:val="001000000000" w:firstRow="0" w:lastRow="0" w:firstColumn="1" w:lastColumn="0" w:oddVBand="0" w:evenVBand="0" w:oddHBand="0" w:evenHBand="0" w:firstRowFirstColumn="0" w:firstRowLastColumn="0" w:lastRowFirstColumn="0" w:lastRowLastColumn="0"/>
            <w:tcW w:w="1073" w:type="pct"/>
          </w:tcPr>
          <w:p w14:paraId="76CF0451" w14:textId="77777777" w:rsidR="00CC54E5" w:rsidRPr="00B4615B" w:rsidRDefault="00CC54E5"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Tenure</w:t>
            </w:r>
          </w:p>
        </w:tc>
        <w:tc>
          <w:tcPr>
            <w:tcW w:w="681" w:type="pct"/>
          </w:tcPr>
          <w:p w14:paraId="7EE5845E" w14:textId="77777777" w:rsidR="00CC54E5" w:rsidRPr="00B4615B" w:rsidRDefault="00CC54E5"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10507.00</w:t>
            </w:r>
          </w:p>
        </w:tc>
        <w:tc>
          <w:tcPr>
            <w:tcW w:w="638" w:type="pct"/>
          </w:tcPr>
          <w:p w14:paraId="46140E8C" w14:textId="77777777" w:rsidR="00CC54E5" w:rsidRPr="00B4615B" w:rsidRDefault="00CC54E5"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755.73</w:t>
            </w:r>
          </w:p>
        </w:tc>
        <w:tc>
          <w:tcPr>
            <w:tcW w:w="445" w:type="pct"/>
          </w:tcPr>
          <w:p w14:paraId="0A7EE934" w14:textId="77777777" w:rsidR="00CC54E5" w:rsidRPr="00B4615B" w:rsidRDefault="00CC54E5"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41C52949" w14:textId="77777777" w:rsidR="00CC54E5" w:rsidRPr="00B4615B" w:rsidRDefault="00CC54E5"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0.07</w:t>
            </w:r>
          </w:p>
        </w:tc>
        <w:tc>
          <w:tcPr>
            <w:tcW w:w="667" w:type="pct"/>
          </w:tcPr>
          <w:p w14:paraId="43CDB49B" w14:textId="77777777" w:rsidR="00CC54E5" w:rsidRPr="00B4615B" w:rsidRDefault="00CC54E5"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10511.00</w:t>
            </w:r>
          </w:p>
        </w:tc>
        <w:tc>
          <w:tcPr>
            <w:tcW w:w="666" w:type="pct"/>
          </w:tcPr>
          <w:p w14:paraId="4596650A" w14:textId="77777777" w:rsidR="00CC54E5" w:rsidRPr="00B4615B" w:rsidRDefault="00CC54E5"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10525.07</w:t>
            </w:r>
          </w:p>
        </w:tc>
      </w:tr>
      <w:tr w:rsidR="00CC54E5" w:rsidRPr="00B4615B" w14:paraId="60ABB5C8"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19E37698" w14:textId="77777777" w:rsidR="00CC54E5" w:rsidRPr="00B4615B" w:rsidRDefault="00CC54E5"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CAMSIS (SOC 90)</w:t>
            </w:r>
          </w:p>
        </w:tc>
        <w:tc>
          <w:tcPr>
            <w:tcW w:w="681" w:type="pct"/>
          </w:tcPr>
          <w:p w14:paraId="464960A3"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10482.08</w:t>
            </w:r>
          </w:p>
        </w:tc>
        <w:tc>
          <w:tcPr>
            <w:tcW w:w="638" w:type="pct"/>
          </w:tcPr>
          <w:p w14:paraId="080D28A2"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780.65</w:t>
            </w:r>
          </w:p>
        </w:tc>
        <w:tc>
          <w:tcPr>
            <w:tcW w:w="445" w:type="pct"/>
          </w:tcPr>
          <w:p w14:paraId="7BDC730A"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53363C92"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0.07</w:t>
            </w:r>
          </w:p>
        </w:tc>
        <w:tc>
          <w:tcPr>
            <w:tcW w:w="667" w:type="pct"/>
          </w:tcPr>
          <w:p w14:paraId="62BE8348"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10486.08</w:t>
            </w:r>
          </w:p>
        </w:tc>
        <w:tc>
          <w:tcPr>
            <w:tcW w:w="666" w:type="pct"/>
          </w:tcPr>
          <w:p w14:paraId="41BF3D9E"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10500.16</w:t>
            </w:r>
          </w:p>
        </w:tc>
      </w:tr>
    </w:tbl>
    <w:p w14:paraId="36699C43" w14:textId="77777777" w:rsidR="00CC54E5" w:rsidRPr="00B4615B" w:rsidRDefault="00CC54E5" w:rsidP="00CC54E5">
      <w:pPr>
        <w:rPr>
          <w:rFonts w:ascii="Times New Roman" w:hAnsi="Times New Roman" w:cs="Times New Roman"/>
          <w:sz w:val="18"/>
          <w:szCs w:val="18"/>
        </w:rPr>
      </w:pPr>
    </w:p>
    <w:p w14:paraId="0C9C91AE" w14:textId="77777777" w:rsidR="00CC54E5" w:rsidRPr="00B4615B" w:rsidRDefault="00CC54E5" w:rsidP="00CC54E5">
      <w:pPr>
        <w:rPr>
          <w:rFonts w:ascii="Times New Roman" w:hAnsi="Times New Roman" w:cs="Times New Roman"/>
          <w:sz w:val="18"/>
          <w:szCs w:val="18"/>
        </w:rPr>
      </w:pPr>
    </w:p>
    <w:p w14:paraId="6D8D83CB" w14:textId="2B5D82B6" w:rsidR="00CC54E5" w:rsidRPr="00B4615B" w:rsidRDefault="00CC54E5" w:rsidP="00CC54E5">
      <w:pPr>
        <w:pStyle w:val="Caption"/>
      </w:pPr>
      <w:bookmarkStart w:id="153" w:name="_Toc169179737"/>
      <w:r w:rsidRPr="00B4615B">
        <w:t xml:space="preserve">Table </w:t>
      </w:r>
      <w:r w:rsidR="004C0430">
        <w:fldChar w:fldCharType="begin"/>
      </w:r>
      <w:r w:rsidR="004C0430">
        <w:instrText xml:space="preserve"> STYLEREF 1 \s </w:instrText>
      </w:r>
      <w:r w:rsidR="004C0430">
        <w:fldChar w:fldCharType="separate"/>
      </w:r>
      <w:r w:rsidR="004C0430">
        <w:rPr>
          <w:noProof/>
        </w:rPr>
        <w:t>2</w:t>
      </w:r>
      <w:r w:rsidR="004C0430">
        <w:fldChar w:fldCharType="end"/>
      </w:r>
      <w:r w:rsidR="004C0430">
        <w:t>.</w:t>
      </w:r>
      <w:r w:rsidR="004C0430">
        <w:fldChar w:fldCharType="begin"/>
      </w:r>
      <w:r w:rsidR="004C0430">
        <w:instrText xml:space="preserve"> SEQ Table \* ARABIC \s 1 </w:instrText>
      </w:r>
      <w:r w:rsidR="004C0430">
        <w:fldChar w:fldCharType="separate"/>
      </w:r>
      <w:r w:rsidR="004C0430">
        <w:rPr>
          <w:noProof/>
        </w:rPr>
        <w:t>35</w:t>
      </w:r>
      <w:r w:rsidR="004C0430">
        <w:fldChar w:fldCharType="end"/>
      </w:r>
      <w:r w:rsidRPr="00B4615B">
        <w:t xml:space="preserve"> Sequential Model Statistics of CAMSIS SOC 90 for NCDS model</w:t>
      </w:r>
      <w:bookmarkEnd w:id="153"/>
    </w:p>
    <w:tbl>
      <w:tblPr>
        <w:tblStyle w:val="GridTable6Colorful"/>
        <w:tblW w:w="5000" w:type="pct"/>
        <w:tblLook w:val="04A0" w:firstRow="1" w:lastRow="0" w:firstColumn="1" w:lastColumn="0" w:noHBand="0" w:noVBand="1"/>
      </w:tblPr>
      <w:tblGrid>
        <w:gridCol w:w="1513"/>
        <w:gridCol w:w="1235"/>
        <w:gridCol w:w="1248"/>
        <w:gridCol w:w="1248"/>
        <w:gridCol w:w="1540"/>
        <w:gridCol w:w="1116"/>
        <w:gridCol w:w="1116"/>
      </w:tblGrid>
      <w:tr w:rsidR="00CC54E5" w:rsidRPr="00B4615B" w14:paraId="26E6C4CD"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6905FCCD" w14:textId="77777777" w:rsidR="00CC54E5" w:rsidRPr="00B4615B" w:rsidRDefault="00CC54E5"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Outcome Variable: Economic Activity</w:t>
            </w:r>
          </w:p>
        </w:tc>
        <w:tc>
          <w:tcPr>
            <w:tcW w:w="685" w:type="pct"/>
          </w:tcPr>
          <w:p w14:paraId="25C040A1" w14:textId="77777777" w:rsidR="00CC54E5" w:rsidRPr="00B4615B" w:rsidRDefault="00CC54E5"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Deviance</w:t>
            </w:r>
          </w:p>
        </w:tc>
        <w:tc>
          <w:tcPr>
            <w:tcW w:w="692" w:type="pct"/>
          </w:tcPr>
          <w:p w14:paraId="5B7C3980" w14:textId="77777777" w:rsidR="00CC54E5" w:rsidRPr="00B4615B" w:rsidRDefault="00CC54E5"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hAnsi="Times New Roman" w:cs="Times New Roman"/>
                <w:color w:val="auto"/>
                <w:sz w:val="24"/>
                <w:szCs w:val="24"/>
              </w:rPr>
              <w:t xml:space="preserve"> Deviance (from Previous)</w:t>
            </w:r>
          </w:p>
        </w:tc>
        <w:tc>
          <w:tcPr>
            <w:tcW w:w="692" w:type="pct"/>
          </w:tcPr>
          <w:p w14:paraId="47B6DB9C" w14:textId="77777777" w:rsidR="00CC54E5" w:rsidRPr="00B4615B" w:rsidRDefault="00CC54E5"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eastAsiaTheme="minorEastAsia" w:hAnsi="Times New Roman" w:cs="Times New Roman"/>
                <w:color w:val="auto"/>
                <w:sz w:val="24"/>
                <w:szCs w:val="24"/>
              </w:rPr>
              <w:t xml:space="preserve"> d. f. (from Previous)</w:t>
            </w:r>
          </w:p>
        </w:tc>
        <w:tc>
          <w:tcPr>
            <w:tcW w:w="854" w:type="pct"/>
          </w:tcPr>
          <w:p w14:paraId="4D13D007" w14:textId="77777777" w:rsidR="00CC54E5" w:rsidRPr="00B4615B" w:rsidRDefault="00CC54E5"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McFadden’s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color w:val="auto"/>
                      <w:sz w:val="24"/>
                      <w:szCs w:val="24"/>
                    </w:rPr>
                    <m:t>R</m:t>
                  </m:r>
                </m:e>
                <m:sup>
                  <m:r>
                    <m:rPr>
                      <m:sty m:val="bi"/>
                    </m:rPr>
                    <w:rPr>
                      <w:rFonts w:ascii="Cambria Math" w:hAnsi="Cambria Math" w:cs="Times New Roman"/>
                      <w:color w:val="auto"/>
                      <w:sz w:val="24"/>
                      <w:szCs w:val="24"/>
                    </w:rPr>
                    <m:t>2</m:t>
                  </m:r>
                </m:sup>
              </m:sSup>
            </m:oMath>
          </w:p>
        </w:tc>
        <w:tc>
          <w:tcPr>
            <w:tcW w:w="619" w:type="pct"/>
          </w:tcPr>
          <w:p w14:paraId="0C208D04" w14:textId="77777777" w:rsidR="00CC54E5" w:rsidRPr="00B4615B" w:rsidRDefault="00CC54E5"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AIC</w:t>
            </w:r>
          </w:p>
        </w:tc>
        <w:tc>
          <w:tcPr>
            <w:tcW w:w="619" w:type="pct"/>
          </w:tcPr>
          <w:p w14:paraId="57CE7837" w14:textId="77777777" w:rsidR="00CC54E5" w:rsidRPr="00B4615B" w:rsidRDefault="00CC54E5"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BIC</w:t>
            </w:r>
          </w:p>
        </w:tc>
      </w:tr>
      <w:tr w:rsidR="00CC54E5" w:rsidRPr="00B4615B" w14:paraId="057C21CC"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7E18B8BF" w14:textId="77777777" w:rsidR="00CC54E5" w:rsidRPr="00B4615B" w:rsidRDefault="00CC54E5"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w:t>
            </w:r>
          </w:p>
        </w:tc>
        <w:tc>
          <w:tcPr>
            <w:tcW w:w="685" w:type="pct"/>
          </w:tcPr>
          <w:p w14:paraId="15747425"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11262.73</w:t>
            </w:r>
          </w:p>
        </w:tc>
        <w:tc>
          <w:tcPr>
            <w:tcW w:w="692" w:type="pct"/>
          </w:tcPr>
          <w:p w14:paraId="2F98738D"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92" w:type="pct"/>
          </w:tcPr>
          <w:p w14:paraId="0695C656"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854" w:type="pct"/>
          </w:tcPr>
          <w:p w14:paraId="3AE68A1D"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19" w:type="pct"/>
          </w:tcPr>
          <w:p w14:paraId="394D4F34"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11264.73</w:t>
            </w:r>
          </w:p>
        </w:tc>
        <w:tc>
          <w:tcPr>
            <w:tcW w:w="619" w:type="pct"/>
          </w:tcPr>
          <w:p w14:paraId="65E46178"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11271.77</w:t>
            </w:r>
          </w:p>
        </w:tc>
      </w:tr>
      <w:tr w:rsidR="00CC54E5" w:rsidRPr="00B4615B" w14:paraId="733BE027" w14:textId="77777777" w:rsidTr="00BD4372">
        <w:tc>
          <w:tcPr>
            <w:cnfStyle w:val="001000000000" w:firstRow="0" w:lastRow="0" w:firstColumn="1" w:lastColumn="0" w:oddVBand="0" w:evenVBand="0" w:oddHBand="0" w:evenHBand="0" w:firstRowFirstColumn="0" w:firstRowLastColumn="0" w:lastRowFirstColumn="0" w:lastRowLastColumn="0"/>
            <w:tcW w:w="839" w:type="pct"/>
          </w:tcPr>
          <w:p w14:paraId="0629437D" w14:textId="77777777" w:rsidR="00CC54E5" w:rsidRPr="00B4615B" w:rsidRDefault="00CC54E5"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w:t>
            </w:r>
          </w:p>
        </w:tc>
        <w:tc>
          <w:tcPr>
            <w:tcW w:w="685" w:type="pct"/>
          </w:tcPr>
          <w:p w14:paraId="780EC49C" w14:textId="77777777" w:rsidR="00CC54E5" w:rsidRPr="00B4615B" w:rsidRDefault="00CC54E5"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7455.83</w:t>
            </w:r>
          </w:p>
        </w:tc>
        <w:tc>
          <w:tcPr>
            <w:tcW w:w="692" w:type="pct"/>
          </w:tcPr>
          <w:p w14:paraId="69998955" w14:textId="77777777" w:rsidR="00CC54E5" w:rsidRPr="00B4615B" w:rsidRDefault="00CC54E5"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3,806.90</w:t>
            </w:r>
          </w:p>
        </w:tc>
        <w:tc>
          <w:tcPr>
            <w:tcW w:w="692" w:type="pct"/>
          </w:tcPr>
          <w:p w14:paraId="42367B0A" w14:textId="77777777" w:rsidR="00CC54E5" w:rsidRPr="00B4615B" w:rsidRDefault="00CC54E5"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3F1AFD75" w14:textId="77777777" w:rsidR="00CC54E5" w:rsidRPr="00B4615B" w:rsidRDefault="00CC54E5"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0.34</w:t>
            </w:r>
          </w:p>
        </w:tc>
        <w:tc>
          <w:tcPr>
            <w:tcW w:w="619" w:type="pct"/>
          </w:tcPr>
          <w:p w14:paraId="097A4EA5" w14:textId="77777777" w:rsidR="00CC54E5" w:rsidRPr="00B4615B" w:rsidRDefault="00CC54E5"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7459.83</w:t>
            </w:r>
          </w:p>
        </w:tc>
        <w:tc>
          <w:tcPr>
            <w:tcW w:w="619" w:type="pct"/>
          </w:tcPr>
          <w:p w14:paraId="3427BAF4" w14:textId="77777777" w:rsidR="00CC54E5" w:rsidRPr="00B4615B" w:rsidRDefault="00CC54E5"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7473.91</w:t>
            </w:r>
          </w:p>
        </w:tc>
      </w:tr>
      <w:tr w:rsidR="00CC54E5" w:rsidRPr="00B4615B" w14:paraId="39B05667"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5B133D3D" w14:textId="77777777" w:rsidR="00CC54E5" w:rsidRPr="00B4615B" w:rsidRDefault="00CC54E5"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 + Sex</w:t>
            </w:r>
          </w:p>
        </w:tc>
        <w:tc>
          <w:tcPr>
            <w:tcW w:w="685" w:type="pct"/>
          </w:tcPr>
          <w:p w14:paraId="0C213DC8"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7400.72</w:t>
            </w:r>
          </w:p>
        </w:tc>
        <w:tc>
          <w:tcPr>
            <w:tcW w:w="692" w:type="pct"/>
          </w:tcPr>
          <w:p w14:paraId="724BD55B"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55.11</w:t>
            </w:r>
          </w:p>
        </w:tc>
        <w:tc>
          <w:tcPr>
            <w:tcW w:w="692" w:type="pct"/>
          </w:tcPr>
          <w:p w14:paraId="6244EAA2"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08EA3C52"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0.34</w:t>
            </w:r>
          </w:p>
        </w:tc>
        <w:tc>
          <w:tcPr>
            <w:tcW w:w="619" w:type="pct"/>
          </w:tcPr>
          <w:p w14:paraId="1D18C5BF"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7406.73</w:t>
            </w:r>
          </w:p>
        </w:tc>
        <w:tc>
          <w:tcPr>
            <w:tcW w:w="619" w:type="pct"/>
          </w:tcPr>
          <w:p w14:paraId="5A66ED74"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7427.84</w:t>
            </w:r>
          </w:p>
        </w:tc>
      </w:tr>
      <w:tr w:rsidR="00CC54E5" w:rsidRPr="00B4615B" w14:paraId="3CCC0C70" w14:textId="77777777" w:rsidTr="00BD4372">
        <w:tc>
          <w:tcPr>
            <w:cnfStyle w:val="001000000000" w:firstRow="0" w:lastRow="0" w:firstColumn="1" w:lastColumn="0" w:oddVBand="0" w:evenVBand="0" w:oddHBand="0" w:evenHBand="0" w:firstRowFirstColumn="0" w:firstRowLastColumn="0" w:lastRowFirstColumn="0" w:lastRowLastColumn="0"/>
            <w:tcW w:w="839" w:type="pct"/>
          </w:tcPr>
          <w:p w14:paraId="3CEF9066" w14:textId="77777777" w:rsidR="00CC54E5" w:rsidRPr="00B4615B" w:rsidRDefault="00CC54E5"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 + Sex + Tenure</w:t>
            </w:r>
          </w:p>
        </w:tc>
        <w:tc>
          <w:tcPr>
            <w:tcW w:w="685" w:type="pct"/>
          </w:tcPr>
          <w:p w14:paraId="4D8370DF" w14:textId="77777777" w:rsidR="00CC54E5" w:rsidRPr="00B4615B" w:rsidRDefault="00CC54E5"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7192.56</w:t>
            </w:r>
          </w:p>
        </w:tc>
        <w:tc>
          <w:tcPr>
            <w:tcW w:w="692" w:type="pct"/>
          </w:tcPr>
          <w:p w14:paraId="468DF05B" w14:textId="77777777" w:rsidR="00CC54E5" w:rsidRPr="00B4615B" w:rsidRDefault="00CC54E5"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208.16</w:t>
            </w:r>
          </w:p>
        </w:tc>
        <w:tc>
          <w:tcPr>
            <w:tcW w:w="692" w:type="pct"/>
          </w:tcPr>
          <w:p w14:paraId="4E4AA8A0" w14:textId="77777777" w:rsidR="00CC54E5" w:rsidRPr="00B4615B" w:rsidRDefault="00CC54E5"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2133EC9A" w14:textId="77777777" w:rsidR="00CC54E5" w:rsidRPr="00B4615B" w:rsidRDefault="00CC54E5"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0.36</w:t>
            </w:r>
          </w:p>
        </w:tc>
        <w:tc>
          <w:tcPr>
            <w:tcW w:w="619" w:type="pct"/>
          </w:tcPr>
          <w:p w14:paraId="600887B1" w14:textId="77777777" w:rsidR="00CC54E5" w:rsidRPr="00B4615B" w:rsidRDefault="00CC54E5"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7200.56</w:t>
            </w:r>
          </w:p>
        </w:tc>
        <w:tc>
          <w:tcPr>
            <w:tcW w:w="619" w:type="pct"/>
          </w:tcPr>
          <w:p w14:paraId="424A7089" w14:textId="77777777" w:rsidR="00CC54E5" w:rsidRPr="00B4615B" w:rsidRDefault="00CC54E5"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7228.71</w:t>
            </w:r>
          </w:p>
        </w:tc>
      </w:tr>
      <w:tr w:rsidR="00CC54E5" w:rsidRPr="00B4615B" w14:paraId="4B6F877C"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7B060844" w14:textId="77777777" w:rsidR="00CC54E5" w:rsidRPr="00B4615B" w:rsidRDefault="00CC54E5"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 + Sex + Tenure + CAMSIS (SOC 90)</w:t>
            </w:r>
          </w:p>
        </w:tc>
        <w:tc>
          <w:tcPr>
            <w:tcW w:w="685" w:type="pct"/>
          </w:tcPr>
          <w:p w14:paraId="317801E7"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7079.47</w:t>
            </w:r>
          </w:p>
        </w:tc>
        <w:tc>
          <w:tcPr>
            <w:tcW w:w="692" w:type="pct"/>
          </w:tcPr>
          <w:p w14:paraId="63EDD5A7"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113.09</w:t>
            </w:r>
          </w:p>
        </w:tc>
        <w:tc>
          <w:tcPr>
            <w:tcW w:w="692" w:type="pct"/>
          </w:tcPr>
          <w:p w14:paraId="362A6699"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13AEC9E3"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0.37</w:t>
            </w:r>
          </w:p>
        </w:tc>
        <w:tc>
          <w:tcPr>
            <w:tcW w:w="619" w:type="pct"/>
          </w:tcPr>
          <w:p w14:paraId="3383B5D3"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7089.47</w:t>
            </w:r>
          </w:p>
        </w:tc>
        <w:tc>
          <w:tcPr>
            <w:tcW w:w="619" w:type="pct"/>
          </w:tcPr>
          <w:p w14:paraId="5EE32782"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7124.66</w:t>
            </w:r>
          </w:p>
        </w:tc>
      </w:tr>
    </w:tbl>
    <w:p w14:paraId="10AD710C" w14:textId="77777777" w:rsidR="00CC54E5" w:rsidRPr="00B4615B" w:rsidRDefault="00CC54E5" w:rsidP="00CC54E5">
      <w:pPr>
        <w:rPr>
          <w:rFonts w:ascii="Times New Roman" w:hAnsi="Times New Roman" w:cs="Times New Roman"/>
          <w:sz w:val="18"/>
          <w:szCs w:val="18"/>
        </w:rPr>
      </w:pPr>
    </w:p>
    <w:p w14:paraId="11089168" w14:textId="77777777" w:rsidR="00B1586B" w:rsidRDefault="00B1586B" w:rsidP="00BD4372">
      <w:pPr>
        <w:rPr>
          <w:rFonts w:ascii="Times New Roman" w:hAnsi="Times New Roman" w:cs="Times New Roman"/>
          <w:b/>
          <w:bCs/>
          <w:sz w:val="14"/>
          <w:szCs w:val="14"/>
        </w:rPr>
      </w:pPr>
    </w:p>
    <w:p w14:paraId="0B6417D9" w14:textId="4D4FC05D" w:rsidR="00275F19" w:rsidRPr="00E57242" w:rsidRDefault="00275F19" w:rsidP="00275F19">
      <w:pPr>
        <w:spacing w:line="480" w:lineRule="auto"/>
        <w:rPr>
          <w:rFonts w:ascii="Book Antiqua" w:hAnsi="Book Antiqua" w:cs="Times New Roman"/>
          <w:sz w:val="24"/>
          <w:szCs w:val="24"/>
        </w:rPr>
        <w:sectPr w:rsidR="00275F19" w:rsidRPr="00E57242" w:rsidSect="00275F19">
          <w:pgSz w:w="11906" w:h="16838"/>
          <w:pgMar w:top="1440" w:right="1440" w:bottom="1440" w:left="1440" w:header="708" w:footer="708" w:gutter="0"/>
          <w:cols w:space="708"/>
          <w:docGrid w:linePitch="360"/>
        </w:sectPr>
      </w:pPr>
      <w:r w:rsidRPr="00E57242">
        <w:rPr>
          <w:rFonts w:ascii="Book Antiqua" w:hAnsi="Book Antiqua" w:cs="Times New Roman"/>
          <w:sz w:val="24"/>
          <w:szCs w:val="24"/>
        </w:rPr>
        <w:t xml:space="preserve">The comparison of SOC 2000 </w:t>
      </w:r>
      <w:r w:rsidR="005D02C3" w:rsidRPr="00E57242">
        <w:rPr>
          <w:rFonts w:ascii="Book Antiqua" w:hAnsi="Book Antiqua" w:cs="Times New Roman"/>
          <w:sz w:val="24"/>
          <w:szCs w:val="24"/>
        </w:rPr>
        <w:t>versus</w:t>
      </w:r>
      <w:r w:rsidRPr="00E57242">
        <w:rPr>
          <w:rFonts w:ascii="Book Antiqua" w:hAnsi="Book Antiqua" w:cs="Times New Roman"/>
          <w:sz w:val="24"/>
          <w:szCs w:val="24"/>
        </w:rPr>
        <w:t xml:space="preserve"> SOC 90 constructions of </w:t>
      </w:r>
      <w:r>
        <w:rPr>
          <w:rFonts w:ascii="Book Antiqua" w:hAnsi="Book Antiqua" w:cs="Times New Roman"/>
          <w:sz w:val="24"/>
          <w:szCs w:val="24"/>
        </w:rPr>
        <w:t>CAMSIS</w:t>
      </w:r>
      <w:r w:rsidRPr="00E57242">
        <w:rPr>
          <w:rFonts w:ascii="Book Antiqua" w:hAnsi="Book Antiqua" w:cs="Times New Roman"/>
          <w:sz w:val="24"/>
          <w:szCs w:val="24"/>
        </w:rPr>
        <w:t xml:space="preserve"> models are provided in table 2.</w:t>
      </w:r>
      <w:r>
        <w:rPr>
          <w:rFonts w:ascii="Book Antiqua" w:hAnsi="Book Antiqua" w:cs="Times New Roman"/>
          <w:sz w:val="24"/>
          <w:szCs w:val="24"/>
        </w:rPr>
        <w:t>36</w:t>
      </w:r>
      <w:r w:rsidRPr="00E57242">
        <w:rPr>
          <w:rFonts w:ascii="Book Antiqua" w:hAnsi="Book Antiqua" w:cs="Times New Roman"/>
          <w:sz w:val="24"/>
          <w:szCs w:val="24"/>
        </w:rPr>
        <w:t>. Log odds</w:t>
      </w:r>
      <w:r>
        <w:rPr>
          <w:rFonts w:ascii="Book Antiqua" w:hAnsi="Book Antiqua" w:cs="Times New Roman"/>
          <w:sz w:val="24"/>
          <w:szCs w:val="24"/>
        </w:rPr>
        <w:t xml:space="preserve"> and average marginal effects</w:t>
      </w:r>
      <w:r w:rsidRPr="00E57242">
        <w:rPr>
          <w:rFonts w:ascii="Book Antiqua" w:hAnsi="Book Antiqua" w:cs="Times New Roman"/>
          <w:sz w:val="24"/>
          <w:szCs w:val="24"/>
        </w:rPr>
        <w:t xml:space="preserve"> statistics are provided. </w:t>
      </w:r>
      <w:r w:rsidR="005D02C3">
        <w:rPr>
          <w:rFonts w:ascii="Book Antiqua" w:hAnsi="Book Antiqua" w:cs="Times New Roman"/>
          <w:sz w:val="24"/>
          <w:szCs w:val="24"/>
        </w:rPr>
        <w:lastRenderedPageBreak/>
        <w:t>Like</w:t>
      </w:r>
      <w:r>
        <w:rPr>
          <w:rFonts w:ascii="Book Antiqua" w:hAnsi="Book Antiqua" w:cs="Times New Roman"/>
          <w:sz w:val="24"/>
          <w:szCs w:val="24"/>
        </w:rPr>
        <w:t xml:space="preserve"> both NS-SEC and RGSC models other analytical variables included in the model are </w:t>
      </w:r>
      <w:r w:rsidR="005D02C3">
        <w:rPr>
          <w:rFonts w:ascii="Book Antiqua" w:hAnsi="Book Antiqua" w:cs="Times New Roman"/>
          <w:sz w:val="24"/>
          <w:szCs w:val="24"/>
        </w:rPr>
        <w:t>substantively</w:t>
      </w:r>
      <w:r>
        <w:rPr>
          <w:rFonts w:ascii="Book Antiqua" w:hAnsi="Book Antiqua" w:cs="Times New Roman"/>
          <w:sz w:val="24"/>
          <w:szCs w:val="24"/>
        </w:rPr>
        <w:t xml:space="preserve"> identical between SOC measures. Both SOC 2000 and SOC 90 constructions of CAMSIS provide near identical log odds (a 0.01 difference between the measures), </w:t>
      </w:r>
      <w:r w:rsidR="005D02C3">
        <w:rPr>
          <w:rFonts w:ascii="Book Antiqua" w:hAnsi="Book Antiqua" w:cs="Times New Roman"/>
          <w:sz w:val="24"/>
          <w:szCs w:val="24"/>
        </w:rPr>
        <w:t>identical</w:t>
      </w:r>
      <w:r>
        <w:rPr>
          <w:rFonts w:ascii="Book Antiqua" w:hAnsi="Book Antiqua" w:cs="Times New Roman"/>
          <w:sz w:val="24"/>
          <w:szCs w:val="24"/>
        </w:rPr>
        <w:t xml:space="preserve"> statistical and </w:t>
      </w:r>
      <w:r w:rsidR="005D02C3">
        <w:rPr>
          <w:rFonts w:ascii="Book Antiqua" w:hAnsi="Book Antiqua" w:cs="Times New Roman"/>
          <w:sz w:val="24"/>
          <w:szCs w:val="24"/>
        </w:rPr>
        <w:t>substantive</w:t>
      </w:r>
      <w:r>
        <w:rPr>
          <w:rFonts w:ascii="Book Antiqua" w:hAnsi="Book Antiqua" w:cs="Times New Roman"/>
          <w:sz w:val="24"/>
          <w:szCs w:val="24"/>
        </w:rPr>
        <w:t xml:space="preserve"> </w:t>
      </w:r>
      <w:r w:rsidR="005D02C3">
        <w:rPr>
          <w:rFonts w:ascii="Book Antiqua" w:hAnsi="Book Antiqua" w:cs="Times New Roman"/>
          <w:sz w:val="24"/>
          <w:szCs w:val="24"/>
        </w:rPr>
        <w:t>significance</w:t>
      </w:r>
      <w:r>
        <w:rPr>
          <w:rFonts w:ascii="Book Antiqua" w:hAnsi="Book Antiqua" w:cs="Times New Roman"/>
          <w:sz w:val="24"/>
          <w:szCs w:val="24"/>
        </w:rPr>
        <w:t xml:space="preserve">. There appears to be </w:t>
      </w:r>
      <w:r w:rsidR="005D02C3">
        <w:rPr>
          <w:rFonts w:ascii="Book Antiqua" w:hAnsi="Book Antiqua" w:cs="Times New Roman"/>
          <w:sz w:val="24"/>
          <w:szCs w:val="24"/>
        </w:rPr>
        <w:t>no</w:t>
      </w:r>
      <w:r>
        <w:rPr>
          <w:rFonts w:ascii="Book Antiqua" w:hAnsi="Book Antiqua" w:cs="Times New Roman"/>
          <w:sz w:val="24"/>
          <w:szCs w:val="24"/>
        </w:rPr>
        <w:t xml:space="preserve"> difference between using the SOC 2000 or SOC 90 measure of CAMSIS. Compared to other social </w:t>
      </w:r>
      <w:r w:rsidR="005D02C3">
        <w:rPr>
          <w:rFonts w:ascii="Book Antiqua" w:hAnsi="Book Antiqua" w:cs="Times New Roman"/>
          <w:sz w:val="24"/>
          <w:szCs w:val="24"/>
        </w:rPr>
        <w:t>stratification</w:t>
      </w:r>
      <w:r>
        <w:rPr>
          <w:rFonts w:ascii="Book Antiqua" w:hAnsi="Book Antiqua" w:cs="Times New Roman"/>
          <w:sz w:val="24"/>
          <w:szCs w:val="24"/>
        </w:rPr>
        <w:t xml:space="preserve"> measures where there is some slight deviations between SOC constructions this appears to suggest that measures of social class such as NS-SEC and RGSC are more sensitive to changing SOC classifications compared to a social distance scale such as CAMSIS. </w:t>
      </w:r>
    </w:p>
    <w:p w14:paraId="44DC2479" w14:textId="77777777" w:rsidR="00275F19" w:rsidRPr="00B4615B" w:rsidRDefault="00275F19" w:rsidP="00BD4372">
      <w:pPr>
        <w:rPr>
          <w:rFonts w:ascii="Times New Roman" w:hAnsi="Times New Roman" w:cs="Times New Roman"/>
          <w:b/>
          <w:bCs/>
          <w:sz w:val="14"/>
          <w:szCs w:val="14"/>
        </w:rPr>
        <w:sectPr w:rsidR="00275F19" w:rsidRPr="00B4615B" w:rsidSect="00E71055">
          <w:pgSz w:w="11906" w:h="16838"/>
          <w:pgMar w:top="1440" w:right="1440" w:bottom="1440" w:left="1440" w:header="708" w:footer="708" w:gutter="0"/>
          <w:cols w:space="708"/>
          <w:docGrid w:linePitch="360"/>
        </w:sectPr>
      </w:pPr>
    </w:p>
    <w:p w14:paraId="4D8B15D2" w14:textId="3B4C528B" w:rsidR="00B4615B" w:rsidRPr="00B4615B" w:rsidRDefault="00B4615B" w:rsidP="00B4615B">
      <w:pPr>
        <w:pStyle w:val="Caption"/>
      </w:pPr>
      <w:bookmarkStart w:id="154" w:name="_Toc169179738"/>
      <w:r w:rsidRPr="00B4615B">
        <w:lastRenderedPageBreak/>
        <w:t xml:space="preserve">Table </w:t>
      </w:r>
      <w:r w:rsidR="004C0430">
        <w:fldChar w:fldCharType="begin"/>
      </w:r>
      <w:r w:rsidR="004C0430">
        <w:instrText xml:space="preserve"> STYLEREF 1 \s </w:instrText>
      </w:r>
      <w:r w:rsidR="004C0430">
        <w:fldChar w:fldCharType="separate"/>
      </w:r>
      <w:r w:rsidR="004C0430">
        <w:rPr>
          <w:noProof/>
        </w:rPr>
        <w:t>2</w:t>
      </w:r>
      <w:r w:rsidR="004C0430">
        <w:fldChar w:fldCharType="end"/>
      </w:r>
      <w:r w:rsidR="004C0430">
        <w:t>.</w:t>
      </w:r>
      <w:r w:rsidR="004C0430">
        <w:fldChar w:fldCharType="begin"/>
      </w:r>
      <w:r w:rsidR="004C0430">
        <w:instrText xml:space="preserve"> SEQ Table \* ARABIC \s 1 </w:instrText>
      </w:r>
      <w:r w:rsidR="004C0430">
        <w:fldChar w:fldCharType="separate"/>
      </w:r>
      <w:r w:rsidR="004C0430">
        <w:rPr>
          <w:noProof/>
        </w:rPr>
        <w:t>36</w:t>
      </w:r>
      <w:r w:rsidR="004C0430">
        <w:fldChar w:fldCharType="end"/>
      </w:r>
      <w:r w:rsidRPr="00B4615B">
        <w:t xml:space="preserve"> Comparison of CAMSIS SOC Codes for NCDS Model</w:t>
      </w:r>
      <w:bookmarkEnd w:id="154"/>
    </w:p>
    <w:tbl>
      <w:tblPr>
        <w:tblStyle w:val="GridTable6Colorful"/>
        <w:tblW w:w="5000" w:type="pct"/>
        <w:tblLook w:val="04A0" w:firstRow="1" w:lastRow="0" w:firstColumn="1" w:lastColumn="0" w:noHBand="0" w:noVBand="1"/>
      </w:tblPr>
      <w:tblGrid>
        <w:gridCol w:w="4956"/>
        <w:gridCol w:w="820"/>
        <w:gridCol w:w="932"/>
        <w:gridCol w:w="709"/>
        <w:gridCol w:w="876"/>
        <w:gridCol w:w="935"/>
        <w:gridCol w:w="929"/>
        <w:gridCol w:w="1158"/>
        <w:gridCol w:w="845"/>
        <w:gridCol w:w="929"/>
        <w:gridCol w:w="859"/>
      </w:tblGrid>
      <w:tr w:rsidR="00B4615B" w:rsidRPr="00B4615B" w14:paraId="7F59EF27" w14:textId="77777777" w:rsidTr="00B461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pct"/>
          </w:tcPr>
          <w:p w14:paraId="4AA08A99" w14:textId="77777777" w:rsidR="00B1586B" w:rsidRPr="00B4615B" w:rsidRDefault="00B1586B" w:rsidP="00BD4372">
            <w:pPr>
              <w:rPr>
                <w:rFonts w:ascii="Times New Roman" w:hAnsi="Times New Roman" w:cs="Times New Roman"/>
                <w:color w:val="auto"/>
                <w:sz w:val="14"/>
                <w:szCs w:val="14"/>
              </w:rPr>
            </w:pPr>
          </w:p>
        </w:tc>
        <w:tc>
          <w:tcPr>
            <w:tcW w:w="882" w:type="pct"/>
            <w:gridSpan w:val="3"/>
          </w:tcPr>
          <w:p w14:paraId="0BF1FA22" w14:textId="77777777" w:rsidR="00B1586B" w:rsidRPr="00B4615B" w:rsidRDefault="00B1586B"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CAMSIS (SOC 2000)</w:t>
            </w:r>
          </w:p>
        </w:tc>
        <w:tc>
          <w:tcPr>
            <w:tcW w:w="649" w:type="pct"/>
            <w:gridSpan w:val="2"/>
          </w:tcPr>
          <w:p w14:paraId="5D15A911" w14:textId="77777777" w:rsidR="00B1586B" w:rsidRPr="00B4615B" w:rsidRDefault="00B1586B"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Average Marginal Effects</w:t>
            </w:r>
          </w:p>
        </w:tc>
        <w:tc>
          <w:tcPr>
            <w:tcW w:w="1051" w:type="pct"/>
            <w:gridSpan w:val="3"/>
          </w:tcPr>
          <w:p w14:paraId="2303CC4A" w14:textId="77777777" w:rsidR="00B1586B" w:rsidRPr="00B4615B" w:rsidRDefault="00B1586B"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CAMSIS (SOC 90)</w:t>
            </w:r>
          </w:p>
        </w:tc>
        <w:tc>
          <w:tcPr>
            <w:tcW w:w="641" w:type="pct"/>
            <w:gridSpan w:val="2"/>
          </w:tcPr>
          <w:p w14:paraId="63C107ED" w14:textId="77777777" w:rsidR="00B1586B" w:rsidRPr="00B4615B" w:rsidRDefault="00B1586B"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Average Marginal Effects</w:t>
            </w:r>
          </w:p>
        </w:tc>
      </w:tr>
      <w:tr w:rsidR="00B4615B" w:rsidRPr="00B4615B" w14:paraId="0482D231"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pct"/>
          </w:tcPr>
          <w:p w14:paraId="3838A620" w14:textId="77777777" w:rsidR="00B1586B" w:rsidRPr="00B4615B" w:rsidRDefault="00B1586B" w:rsidP="00BD4372">
            <w:pPr>
              <w:rPr>
                <w:rFonts w:ascii="Times New Roman" w:hAnsi="Times New Roman" w:cs="Times New Roman"/>
                <w:color w:val="auto"/>
                <w:sz w:val="14"/>
                <w:szCs w:val="14"/>
              </w:rPr>
            </w:pPr>
            <w:r w:rsidRPr="00B4615B">
              <w:rPr>
                <w:rFonts w:ascii="Times New Roman" w:hAnsi="Times New Roman" w:cs="Times New Roman"/>
                <w:color w:val="auto"/>
                <w:sz w:val="14"/>
                <w:szCs w:val="14"/>
              </w:rPr>
              <w:t>Economic Activity: ‘Don’t Continue Schooling’ Reference Category</w:t>
            </w:r>
          </w:p>
        </w:tc>
        <w:tc>
          <w:tcPr>
            <w:tcW w:w="294" w:type="pct"/>
          </w:tcPr>
          <w:p w14:paraId="7049F64F"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4"/>
                <w:szCs w:val="14"/>
              </w:rPr>
            </w:pPr>
            <w:r w:rsidRPr="00B4615B">
              <w:rPr>
                <w:rFonts w:ascii="Times New Roman" w:hAnsi="Times New Roman" w:cs="Times New Roman"/>
                <w:b/>
                <w:bCs/>
                <w:color w:val="auto"/>
                <w:sz w:val="14"/>
                <w:szCs w:val="14"/>
              </w:rPr>
              <w:t>Coef.</w:t>
            </w:r>
          </w:p>
        </w:tc>
        <w:tc>
          <w:tcPr>
            <w:tcW w:w="334" w:type="pct"/>
          </w:tcPr>
          <w:p w14:paraId="607B28FC"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4"/>
                <w:szCs w:val="14"/>
              </w:rPr>
            </w:pPr>
            <w:r w:rsidRPr="00B4615B">
              <w:rPr>
                <w:rFonts w:ascii="Times New Roman" w:hAnsi="Times New Roman" w:cs="Times New Roman"/>
                <w:b/>
                <w:bCs/>
                <w:color w:val="auto"/>
                <w:sz w:val="14"/>
                <w:szCs w:val="14"/>
              </w:rPr>
              <w:t>S.E.</w:t>
            </w:r>
          </w:p>
        </w:tc>
        <w:tc>
          <w:tcPr>
            <w:tcW w:w="253" w:type="pct"/>
          </w:tcPr>
          <w:p w14:paraId="6FE04826"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4"/>
                <w:szCs w:val="14"/>
              </w:rPr>
            </w:pPr>
            <w:r w:rsidRPr="00B4615B">
              <w:rPr>
                <w:rFonts w:ascii="Times New Roman" w:hAnsi="Times New Roman" w:cs="Times New Roman"/>
                <w:b/>
                <w:bCs/>
                <w:color w:val="auto"/>
                <w:sz w:val="14"/>
                <w:szCs w:val="14"/>
              </w:rPr>
              <w:t>Sig.</w:t>
            </w:r>
          </w:p>
        </w:tc>
        <w:tc>
          <w:tcPr>
            <w:tcW w:w="314" w:type="pct"/>
          </w:tcPr>
          <w:p w14:paraId="0A3CDCA2"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4"/>
                <w:szCs w:val="14"/>
              </w:rPr>
            </w:pPr>
            <m:oMath>
              <m:r>
                <m:rPr>
                  <m:sty m:val="b"/>
                </m:rPr>
                <w:rPr>
                  <w:rFonts w:ascii="Cambria Math" w:hAnsi="Cambria Math" w:cs="Times New Roman"/>
                  <w:color w:val="auto"/>
                  <w:sz w:val="14"/>
                  <w:szCs w:val="14"/>
                </w:rPr>
                <m:t>Δ</m:t>
              </m:r>
            </m:oMath>
            <w:r w:rsidRPr="00B4615B">
              <w:rPr>
                <w:rFonts w:ascii="Times New Roman" w:eastAsiaTheme="minorEastAsia" w:hAnsi="Times New Roman" w:cs="Times New Roman"/>
                <w:b/>
                <w:color w:val="auto"/>
                <w:sz w:val="14"/>
                <w:szCs w:val="14"/>
              </w:rPr>
              <w:t xml:space="preserve"> Prob.</w:t>
            </w:r>
          </w:p>
        </w:tc>
        <w:tc>
          <w:tcPr>
            <w:tcW w:w="334" w:type="pct"/>
          </w:tcPr>
          <w:p w14:paraId="5BE8EC05"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4"/>
                <w:szCs w:val="14"/>
              </w:rPr>
            </w:pPr>
            <w:r w:rsidRPr="00B4615B">
              <w:rPr>
                <w:rFonts w:ascii="Times New Roman" w:hAnsi="Times New Roman" w:cs="Times New Roman"/>
                <w:b/>
                <w:color w:val="auto"/>
                <w:sz w:val="14"/>
                <w:szCs w:val="14"/>
              </w:rPr>
              <w:t>S.E.</w:t>
            </w:r>
          </w:p>
        </w:tc>
        <w:tc>
          <w:tcPr>
            <w:tcW w:w="333" w:type="pct"/>
          </w:tcPr>
          <w:p w14:paraId="11B36C5D"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4"/>
                <w:szCs w:val="14"/>
              </w:rPr>
            </w:pPr>
            <w:r w:rsidRPr="00B4615B">
              <w:rPr>
                <w:rFonts w:ascii="Times New Roman" w:hAnsi="Times New Roman" w:cs="Times New Roman"/>
                <w:b/>
                <w:bCs/>
                <w:color w:val="auto"/>
                <w:sz w:val="14"/>
                <w:szCs w:val="14"/>
              </w:rPr>
              <w:t>Coef.</w:t>
            </w:r>
          </w:p>
        </w:tc>
        <w:tc>
          <w:tcPr>
            <w:tcW w:w="415" w:type="pct"/>
          </w:tcPr>
          <w:p w14:paraId="2B50D885"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4"/>
                <w:szCs w:val="14"/>
              </w:rPr>
            </w:pPr>
            <w:r w:rsidRPr="00B4615B">
              <w:rPr>
                <w:rFonts w:ascii="Times New Roman" w:hAnsi="Times New Roman" w:cs="Times New Roman"/>
                <w:b/>
                <w:bCs/>
                <w:color w:val="auto"/>
                <w:sz w:val="14"/>
                <w:szCs w:val="14"/>
              </w:rPr>
              <w:t>S.E.</w:t>
            </w:r>
          </w:p>
        </w:tc>
        <w:tc>
          <w:tcPr>
            <w:tcW w:w="303" w:type="pct"/>
          </w:tcPr>
          <w:p w14:paraId="578F2AA6"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4"/>
                <w:szCs w:val="14"/>
              </w:rPr>
            </w:pPr>
            <w:r w:rsidRPr="00B4615B">
              <w:rPr>
                <w:rFonts w:ascii="Times New Roman" w:hAnsi="Times New Roman" w:cs="Times New Roman"/>
                <w:b/>
                <w:bCs/>
                <w:color w:val="auto"/>
                <w:sz w:val="14"/>
                <w:szCs w:val="14"/>
              </w:rPr>
              <w:t>Sig.</w:t>
            </w:r>
          </w:p>
        </w:tc>
        <w:tc>
          <w:tcPr>
            <w:tcW w:w="333" w:type="pct"/>
          </w:tcPr>
          <w:p w14:paraId="2A641552"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4"/>
                <w:szCs w:val="14"/>
              </w:rPr>
            </w:pPr>
            <m:oMath>
              <m:r>
                <m:rPr>
                  <m:sty m:val="b"/>
                </m:rPr>
                <w:rPr>
                  <w:rFonts w:ascii="Cambria Math" w:hAnsi="Cambria Math" w:cs="Times New Roman"/>
                  <w:color w:val="auto"/>
                  <w:sz w:val="14"/>
                  <w:szCs w:val="14"/>
                </w:rPr>
                <m:t>Δ</m:t>
              </m:r>
            </m:oMath>
            <w:r w:rsidRPr="00B4615B">
              <w:rPr>
                <w:rFonts w:ascii="Times New Roman" w:eastAsiaTheme="minorEastAsia" w:hAnsi="Times New Roman" w:cs="Times New Roman"/>
                <w:b/>
                <w:color w:val="auto"/>
                <w:sz w:val="14"/>
                <w:szCs w:val="14"/>
              </w:rPr>
              <w:t xml:space="preserve"> Prob.</w:t>
            </w:r>
          </w:p>
        </w:tc>
        <w:tc>
          <w:tcPr>
            <w:tcW w:w="308" w:type="pct"/>
          </w:tcPr>
          <w:p w14:paraId="5C92BDA9"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4"/>
                <w:szCs w:val="14"/>
              </w:rPr>
            </w:pPr>
            <w:r w:rsidRPr="00B4615B">
              <w:rPr>
                <w:rFonts w:ascii="Times New Roman" w:hAnsi="Times New Roman" w:cs="Times New Roman"/>
                <w:b/>
                <w:color w:val="auto"/>
                <w:sz w:val="14"/>
                <w:szCs w:val="14"/>
              </w:rPr>
              <w:t>S.E.</w:t>
            </w:r>
          </w:p>
        </w:tc>
      </w:tr>
      <w:tr w:rsidR="00B4615B" w:rsidRPr="00B4615B" w14:paraId="774A0D52" w14:textId="77777777" w:rsidTr="00B4615B">
        <w:tc>
          <w:tcPr>
            <w:cnfStyle w:val="001000000000" w:firstRow="0" w:lastRow="0" w:firstColumn="1" w:lastColumn="0" w:oddVBand="0" w:evenVBand="0" w:oddHBand="0" w:evenHBand="0" w:firstRowFirstColumn="0" w:firstRowLastColumn="0" w:lastRowFirstColumn="0" w:lastRowLastColumn="0"/>
            <w:tcW w:w="1777" w:type="pct"/>
          </w:tcPr>
          <w:p w14:paraId="29C65474" w14:textId="77777777" w:rsidR="00B1586B" w:rsidRPr="00B4615B" w:rsidRDefault="00B1586B" w:rsidP="00BD4372">
            <w:pPr>
              <w:rPr>
                <w:rFonts w:ascii="Times New Roman" w:hAnsi="Times New Roman" w:cs="Times New Roman"/>
                <w:color w:val="auto"/>
                <w:sz w:val="14"/>
                <w:szCs w:val="14"/>
              </w:rPr>
            </w:pPr>
            <w:r w:rsidRPr="00B4615B">
              <w:rPr>
                <w:rFonts w:ascii="Times New Roman" w:hAnsi="Times New Roman" w:cs="Times New Roman"/>
                <w:color w:val="auto"/>
                <w:sz w:val="14"/>
                <w:szCs w:val="14"/>
              </w:rPr>
              <w:t>Continue Schooling</w:t>
            </w:r>
          </w:p>
        </w:tc>
        <w:tc>
          <w:tcPr>
            <w:tcW w:w="294" w:type="pct"/>
          </w:tcPr>
          <w:p w14:paraId="38A2B7E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334" w:type="pct"/>
          </w:tcPr>
          <w:p w14:paraId="55755FD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253" w:type="pct"/>
          </w:tcPr>
          <w:p w14:paraId="12E9EBC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314" w:type="pct"/>
          </w:tcPr>
          <w:p w14:paraId="33063D9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334" w:type="pct"/>
          </w:tcPr>
          <w:p w14:paraId="11762BC4"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333" w:type="pct"/>
          </w:tcPr>
          <w:p w14:paraId="7D79CA7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415" w:type="pct"/>
          </w:tcPr>
          <w:p w14:paraId="4459A71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303" w:type="pct"/>
          </w:tcPr>
          <w:p w14:paraId="3E6B6E6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333" w:type="pct"/>
          </w:tcPr>
          <w:p w14:paraId="3A7636F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308" w:type="pct"/>
          </w:tcPr>
          <w:p w14:paraId="642840C7"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r>
      <w:tr w:rsidR="00B4615B" w:rsidRPr="00B4615B" w14:paraId="51942FD9"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pct"/>
          </w:tcPr>
          <w:p w14:paraId="6EEE0CBB" w14:textId="77777777" w:rsidR="00B1586B" w:rsidRPr="00B4615B" w:rsidRDefault="00B1586B" w:rsidP="00BD4372">
            <w:pPr>
              <w:rPr>
                <w:rFonts w:ascii="Times New Roman" w:hAnsi="Times New Roman" w:cs="Times New Roman"/>
                <w:color w:val="auto"/>
                <w:sz w:val="14"/>
                <w:szCs w:val="14"/>
              </w:rPr>
            </w:pPr>
            <w:r w:rsidRPr="00B4615B">
              <w:rPr>
                <w:rFonts w:ascii="Times New Roman" w:hAnsi="Times New Roman" w:cs="Times New Roman"/>
                <w:color w:val="auto"/>
                <w:sz w:val="14"/>
                <w:szCs w:val="14"/>
              </w:rPr>
              <w:t>Educational Attainment</w:t>
            </w:r>
          </w:p>
        </w:tc>
        <w:tc>
          <w:tcPr>
            <w:tcW w:w="294" w:type="pct"/>
          </w:tcPr>
          <w:p w14:paraId="3D6B4B3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334" w:type="pct"/>
          </w:tcPr>
          <w:p w14:paraId="5831120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253" w:type="pct"/>
          </w:tcPr>
          <w:p w14:paraId="6D8DBEA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314" w:type="pct"/>
          </w:tcPr>
          <w:p w14:paraId="71D90A2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334" w:type="pct"/>
          </w:tcPr>
          <w:p w14:paraId="2E6663A3"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333" w:type="pct"/>
          </w:tcPr>
          <w:p w14:paraId="2909415A"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415" w:type="pct"/>
          </w:tcPr>
          <w:p w14:paraId="631CEB1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303" w:type="pct"/>
          </w:tcPr>
          <w:p w14:paraId="6772CF0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333" w:type="pct"/>
          </w:tcPr>
          <w:p w14:paraId="3A7E2AC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308" w:type="pct"/>
          </w:tcPr>
          <w:p w14:paraId="153C9E5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r>
      <w:tr w:rsidR="00B4615B" w:rsidRPr="00B4615B" w14:paraId="1B98974B" w14:textId="77777777" w:rsidTr="00B4615B">
        <w:tc>
          <w:tcPr>
            <w:cnfStyle w:val="001000000000" w:firstRow="0" w:lastRow="0" w:firstColumn="1" w:lastColumn="0" w:oddVBand="0" w:evenVBand="0" w:oddHBand="0" w:evenHBand="0" w:firstRowFirstColumn="0" w:firstRowLastColumn="0" w:lastRowFirstColumn="0" w:lastRowLastColumn="0"/>
            <w:tcW w:w="1777" w:type="pct"/>
          </w:tcPr>
          <w:p w14:paraId="3CFC7E69" w14:textId="77777777" w:rsidR="00B1586B" w:rsidRPr="00B4615B" w:rsidRDefault="00B1586B" w:rsidP="00BD4372">
            <w:pPr>
              <w:rPr>
                <w:rFonts w:ascii="Times New Roman" w:hAnsi="Times New Roman" w:cs="Times New Roman"/>
                <w:color w:val="auto"/>
                <w:sz w:val="14"/>
                <w:szCs w:val="14"/>
              </w:rPr>
            </w:pPr>
            <w:r w:rsidRPr="00B4615B">
              <w:rPr>
                <w:rFonts w:ascii="Times New Roman" w:hAnsi="Times New Roman" w:cs="Times New Roman"/>
                <w:i/>
                <w:iCs/>
                <w:color w:val="auto"/>
                <w:sz w:val="14"/>
                <w:szCs w:val="14"/>
              </w:rPr>
              <w:t>Less than five O’levels</w:t>
            </w:r>
          </w:p>
        </w:tc>
        <w:tc>
          <w:tcPr>
            <w:tcW w:w="294" w:type="pct"/>
          </w:tcPr>
          <w:p w14:paraId="3D8A4F2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6"/>
                <w:szCs w:val="16"/>
              </w:rPr>
              <w:t>Ref.</w:t>
            </w:r>
          </w:p>
        </w:tc>
        <w:tc>
          <w:tcPr>
            <w:tcW w:w="334" w:type="pct"/>
          </w:tcPr>
          <w:p w14:paraId="7E0C1A54"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6"/>
                <w:szCs w:val="16"/>
              </w:rPr>
              <w:t>(.)</w:t>
            </w:r>
          </w:p>
        </w:tc>
        <w:tc>
          <w:tcPr>
            <w:tcW w:w="253" w:type="pct"/>
          </w:tcPr>
          <w:p w14:paraId="315B166E"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314" w:type="pct"/>
          </w:tcPr>
          <w:p w14:paraId="0E78550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6"/>
                <w:szCs w:val="16"/>
              </w:rPr>
              <w:t>(.)</w:t>
            </w:r>
          </w:p>
        </w:tc>
        <w:tc>
          <w:tcPr>
            <w:tcW w:w="334" w:type="pct"/>
          </w:tcPr>
          <w:p w14:paraId="3961AF1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6"/>
                <w:szCs w:val="16"/>
              </w:rPr>
              <w:t>(.)</w:t>
            </w:r>
          </w:p>
        </w:tc>
        <w:tc>
          <w:tcPr>
            <w:tcW w:w="333" w:type="pct"/>
          </w:tcPr>
          <w:p w14:paraId="73865014"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415" w:type="pct"/>
          </w:tcPr>
          <w:p w14:paraId="02BB09D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303" w:type="pct"/>
          </w:tcPr>
          <w:p w14:paraId="5C75A9F7"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333" w:type="pct"/>
          </w:tcPr>
          <w:p w14:paraId="2906444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308" w:type="pct"/>
          </w:tcPr>
          <w:p w14:paraId="7076E0B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r>
      <w:tr w:rsidR="00B4615B" w:rsidRPr="00B4615B" w14:paraId="046E7102"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pct"/>
          </w:tcPr>
          <w:p w14:paraId="47F0C9A0" w14:textId="77777777" w:rsidR="00B1586B" w:rsidRPr="00B4615B" w:rsidRDefault="00B1586B" w:rsidP="00BD4372">
            <w:pPr>
              <w:rPr>
                <w:rFonts w:ascii="Times New Roman" w:hAnsi="Times New Roman" w:cs="Times New Roman"/>
                <w:color w:val="auto"/>
                <w:sz w:val="14"/>
                <w:szCs w:val="14"/>
              </w:rPr>
            </w:pPr>
            <w:r w:rsidRPr="00B4615B">
              <w:rPr>
                <w:rFonts w:ascii="Times New Roman" w:hAnsi="Times New Roman" w:cs="Times New Roman"/>
                <w:i/>
                <w:iCs/>
                <w:color w:val="auto"/>
                <w:sz w:val="14"/>
                <w:szCs w:val="14"/>
              </w:rPr>
              <w:t>Five or More O’levels</w:t>
            </w:r>
          </w:p>
        </w:tc>
        <w:tc>
          <w:tcPr>
            <w:tcW w:w="294" w:type="pct"/>
            <w:vAlign w:val="bottom"/>
          </w:tcPr>
          <w:p w14:paraId="7B73CD7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6"/>
                <w:szCs w:val="16"/>
              </w:rPr>
              <w:t>2.97</w:t>
            </w:r>
          </w:p>
        </w:tc>
        <w:tc>
          <w:tcPr>
            <w:tcW w:w="334" w:type="pct"/>
            <w:vAlign w:val="bottom"/>
          </w:tcPr>
          <w:p w14:paraId="249F813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6"/>
                <w:szCs w:val="16"/>
              </w:rPr>
              <w:t>(0.06)</w:t>
            </w:r>
          </w:p>
        </w:tc>
        <w:tc>
          <w:tcPr>
            <w:tcW w:w="253" w:type="pct"/>
          </w:tcPr>
          <w:p w14:paraId="162BF89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6"/>
                <w:szCs w:val="16"/>
              </w:rPr>
              <w:t>***</w:t>
            </w:r>
          </w:p>
        </w:tc>
        <w:tc>
          <w:tcPr>
            <w:tcW w:w="314" w:type="pct"/>
            <w:vAlign w:val="bottom"/>
          </w:tcPr>
          <w:p w14:paraId="2FED614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6"/>
                <w:szCs w:val="16"/>
              </w:rPr>
              <w:t>0.59</w:t>
            </w:r>
          </w:p>
        </w:tc>
        <w:tc>
          <w:tcPr>
            <w:tcW w:w="334" w:type="pct"/>
            <w:vAlign w:val="bottom"/>
          </w:tcPr>
          <w:p w14:paraId="40B983C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6"/>
                <w:szCs w:val="16"/>
              </w:rPr>
              <w:t>(0.01)</w:t>
            </w:r>
          </w:p>
        </w:tc>
        <w:tc>
          <w:tcPr>
            <w:tcW w:w="333" w:type="pct"/>
            <w:vAlign w:val="bottom"/>
          </w:tcPr>
          <w:p w14:paraId="2801893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rPr>
              <w:t>3.03</w:t>
            </w:r>
          </w:p>
        </w:tc>
        <w:tc>
          <w:tcPr>
            <w:tcW w:w="415" w:type="pct"/>
            <w:vAlign w:val="bottom"/>
          </w:tcPr>
          <w:p w14:paraId="5DF8E81A"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rPr>
              <w:t>(0.06)</w:t>
            </w:r>
          </w:p>
        </w:tc>
        <w:tc>
          <w:tcPr>
            <w:tcW w:w="303" w:type="pct"/>
          </w:tcPr>
          <w:p w14:paraId="30ED1C5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sz w:val="14"/>
                <w:szCs w:val="14"/>
              </w:rPr>
              <w:t>***</w:t>
            </w:r>
          </w:p>
        </w:tc>
        <w:tc>
          <w:tcPr>
            <w:tcW w:w="333" w:type="pct"/>
            <w:vAlign w:val="bottom"/>
          </w:tcPr>
          <w:p w14:paraId="136508D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rPr>
              <w:t>0.60</w:t>
            </w:r>
          </w:p>
        </w:tc>
        <w:tc>
          <w:tcPr>
            <w:tcW w:w="308" w:type="pct"/>
            <w:vAlign w:val="bottom"/>
          </w:tcPr>
          <w:p w14:paraId="2611657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sz w:val="14"/>
                <w:szCs w:val="14"/>
              </w:rPr>
              <w:t>(0.01)</w:t>
            </w:r>
          </w:p>
        </w:tc>
      </w:tr>
      <w:tr w:rsidR="00B4615B" w:rsidRPr="00B4615B" w14:paraId="1B82F4A1" w14:textId="77777777" w:rsidTr="00B4615B">
        <w:tc>
          <w:tcPr>
            <w:cnfStyle w:val="001000000000" w:firstRow="0" w:lastRow="0" w:firstColumn="1" w:lastColumn="0" w:oddVBand="0" w:evenVBand="0" w:oddHBand="0" w:evenHBand="0" w:firstRowFirstColumn="0" w:firstRowLastColumn="0" w:lastRowFirstColumn="0" w:lastRowLastColumn="0"/>
            <w:tcW w:w="1777" w:type="pct"/>
          </w:tcPr>
          <w:p w14:paraId="1BF206FC" w14:textId="77777777" w:rsidR="00B1586B" w:rsidRPr="00B4615B" w:rsidRDefault="00B1586B" w:rsidP="00BD4372">
            <w:pPr>
              <w:rPr>
                <w:rFonts w:ascii="Times New Roman" w:hAnsi="Times New Roman" w:cs="Times New Roman"/>
                <w:color w:val="auto"/>
                <w:sz w:val="14"/>
                <w:szCs w:val="14"/>
              </w:rPr>
            </w:pPr>
            <w:r w:rsidRPr="00B4615B">
              <w:rPr>
                <w:rFonts w:ascii="Times New Roman" w:hAnsi="Times New Roman" w:cs="Times New Roman"/>
                <w:color w:val="auto"/>
                <w:sz w:val="14"/>
                <w:szCs w:val="14"/>
              </w:rPr>
              <w:t>Sex</w:t>
            </w:r>
          </w:p>
        </w:tc>
        <w:tc>
          <w:tcPr>
            <w:tcW w:w="294" w:type="pct"/>
          </w:tcPr>
          <w:p w14:paraId="2F02C04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334" w:type="pct"/>
          </w:tcPr>
          <w:p w14:paraId="1797F9C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253" w:type="pct"/>
          </w:tcPr>
          <w:p w14:paraId="3C561CC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314" w:type="pct"/>
          </w:tcPr>
          <w:p w14:paraId="4E9B2E8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334" w:type="pct"/>
          </w:tcPr>
          <w:p w14:paraId="3254ACE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333" w:type="pct"/>
          </w:tcPr>
          <w:p w14:paraId="757A458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415" w:type="pct"/>
          </w:tcPr>
          <w:p w14:paraId="6EC93E0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303" w:type="pct"/>
          </w:tcPr>
          <w:p w14:paraId="395E70F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333" w:type="pct"/>
          </w:tcPr>
          <w:p w14:paraId="77213B8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308" w:type="pct"/>
          </w:tcPr>
          <w:p w14:paraId="50F67F6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r>
      <w:tr w:rsidR="00B4615B" w:rsidRPr="00B4615B" w14:paraId="5A8C7AA6"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pct"/>
          </w:tcPr>
          <w:p w14:paraId="09EF8647" w14:textId="77777777" w:rsidR="00B1586B" w:rsidRPr="00B4615B" w:rsidRDefault="00B1586B" w:rsidP="00BD4372">
            <w:pPr>
              <w:rPr>
                <w:rFonts w:ascii="Times New Roman" w:hAnsi="Times New Roman" w:cs="Times New Roman"/>
                <w:color w:val="auto"/>
                <w:sz w:val="14"/>
                <w:szCs w:val="14"/>
              </w:rPr>
            </w:pPr>
            <w:r w:rsidRPr="00B4615B">
              <w:rPr>
                <w:rFonts w:ascii="Times New Roman" w:hAnsi="Times New Roman" w:cs="Times New Roman"/>
                <w:i/>
                <w:iCs/>
                <w:color w:val="auto"/>
                <w:sz w:val="14"/>
                <w:szCs w:val="14"/>
              </w:rPr>
              <w:t>Female</w:t>
            </w:r>
          </w:p>
        </w:tc>
        <w:tc>
          <w:tcPr>
            <w:tcW w:w="294" w:type="pct"/>
          </w:tcPr>
          <w:p w14:paraId="44FF17B3"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6"/>
                <w:szCs w:val="16"/>
              </w:rPr>
              <w:t>Ref.</w:t>
            </w:r>
          </w:p>
        </w:tc>
        <w:tc>
          <w:tcPr>
            <w:tcW w:w="334" w:type="pct"/>
          </w:tcPr>
          <w:p w14:paraId="093D19E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6"/>
                <w:szCs w:val="16"/>
              </w:rPr>
              <w:t>(.)</w:t>
            </w:r>
          </w:p>
        </w:tc>
        <w:tc>
          <w:tcPr>
            <w:tcW w:w="253" w:type="pct"/>
          </w:tcPr>
          <w:p w14:paraId="0818622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314" w:type="pct"/>
          </w:tcPr>
          <w:p w14:paraId="2A7A4FD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6"/>
                <w:szCs w:val="16"/>
              </w:rPr>
              <w:t>(.)</w:t>
            </w:r>
          </w:p>
        </w:tc>
        <w:tc>
          <w:tcPr>
            <w:tcW w:w="334" w:type="pct"/>
          </w:tcPr>
          <w:p w14:paraId="315553C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6"/>
                <w:szCs w:val="16"/>
              </w:rPr>
              <w:t>(.)</w:t>
            </w:r>
          </w:p>
        </w:tc>
        <w:tc>
          <w:tcPr>
            <w:tcW w:w="333" w:type="pct"/>
          </w:tcPr>
          <w:p w14:paraId="317CCCD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415" w:type="pct"/>
          </w:tcPr>
          <w:p w14:paraId="1BCC41F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303" w:type="pct"/>
          </w:tcPr>
          <w:p w14:paraId="060C122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333" w:type="pct"/>
          </w:tcPr>
          <w:p w14:paraId="18211F1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308" w:type="pct"/>
          </w:tcPr>
          <w:p w14:paraId="49B25C5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r>
      <w:tr w:rsidR="00B4615B" w:rsidRPr="00B4615B" w14:paraId="2E0702F6" w14:textId="77777777" w:rsidTr="00B4615B">
        <w:tc>
          <w:tcPr>
            <w:cnfStyle w:val="001000000000" w:firstRow="0" w:lastRow="0" w:firstColumn="1" w:lastColumn="0" w:oddVBand="0" w:evenVBand="0" w:oddHBand="0" w:evenHBand="0" w:firstRowFirstColumn="0" w:firstRowLastColumn="0" w:lastRowFirstColumn="0" w:lastRowLastColumn="0"/>
            <w:tcW w:w="1777" w:type="pct"/>
          </w:tcPr>
          <w:p w14:paraId="5A4A095F" w14:textId="77777777" w:rsidR="00B1586B" w:rsidRPr="00B4615B" w:rsidRDefault="00B1586B" w:rsidP="00BD4372">
            <w:pPr>
              <w:rPr>
                <w:rFonts w:ascii="Times New Roman" w:hAnsi="Times New Roman" w:cs="Times New Roman"/>
                <w:color w:val="auto"/>
                <w:sz w:val="14"/>
                <w:szCs w:val="14"/>
              </w:rPr>
            </w:pPr>
            <w:r w:rsidRPr="00B4615B">
              <w:rPr>
                <w:rFonts w:ascii="Times New Roman" w:hAnsi="Times New Roman" w:cs="Times New Roman"/>
                <w:i/>
                <w:iCs/>
                <w:color w:val="auto"/>
                <w:sz w:val="14"/>
                <w:szCs w:val="14"/>
              </w:rPr>
              <w:t>Male</w:t>
            </w:r>
          </w:p>
        </w:tc>
        <w:tc>
          <w:tcPr>
            <w:tcW w:w="294" w:type="pct"/>
            <w:vAlign w:val="bottom"/>
          </w:tcPr>
          <w:p w14:paraId="65565DE5"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6"/>
                <w:szCs w:val="16"/>
              </w:rPr>
              <w:t>-0.51</w:t>
            </w:r>
          </w:p>
        </w:tc>
        <w:tc>
          <w:tcPr>
            <w:tcW w:w="334" w:type="pct"/>
            <w:vAlign w:val="bottom"/>
          </w:tcPr>
          <w:p w14:paraId="3D5D18F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6"/>
                <w:szCs w:val="16"/>
              </w:rPr>
              <w:t>(0.06)</w:t>
            </w:r>
          </w:p>
        </w:tc>
        <w:tc>
          <w:tcPr>
            <w:tcW w:w="253" w:type="pct"/>
          </w:tcPr>
          <w:p w14:paraId="3793C8D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6"/>
                <w:szCs w:val="16"/>
              </w:rPr>
              <w:t>***</w:t>
            </w:r>
          </w:p>
        </w:tc>
        <w:tc>
          <w:tcPr>
            <w:tcW w:w="314" w:type="pct"/>
            <w:vAlign w:val="bottom"/>
          </w:tcPr>
          <w:p w14:paraId="3B8BFB4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6"/>
                <w:szCs w:val="16"/>
              </w:rPr>
              <w:t>-0.07</w:t>
            </w:r>
          </w:p>
        </w:tc>
        <w:tc>
          <w:tcPr>
            <w:tcW w:w="334" w:type="pct"/>
            <w:vAlign w:val="bottom"/>
          </w:tcPr>
          <w:p w14:paraId="0432B3B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6"/>
                <w:szCs w:val="16"/>
              </w:rPr>
              <w:t>(0.01)</w:t>
            </w:r>
          </w:p>
        </w:tc>
        <w:tc>
          <w:tcPr>
            <w:tcW w:w="333" w:type="pct"/>
            <w:vAlign w:val="bottom"/>
          </w:tcPr>
          <w:p w14:paraId="28258225"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rPr>
              <w:t>-0.49</w:t>
            </w:r>
          </w:p>
        </w:tc>
        <w:tc>
          <w:tcPr>
            <w:tcW w:w="415" w:type="pct"/>
            <w:vAlign w:val="bottom"/>
          </w:tcPr>
          <w:p w14:paraId="41FE994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sz w:val="14"/>
                <w:szCs w:val="14"/>
              </w:rPr>
              <w:t>(0.06)</w:t>
            </w:r>
          </w:p>
        </w:tc>
        <w:tc>
          <w:tcPr>
            <w:tcW w:w="303" w:type="pct"/>
          </w:tcPr>
          <w:p w14:paraId="5F4B692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sz w:val="16"/>
                <w:szCs w:val="16"/>
              </w:rPr>
              <w:t>***</w:t>
            </w:r>
          </w:p>
        </w:tc>
        <w:tc>
          <w:tcPr>
            <w:tcW w:w="333" w:type="pct"/>
            <w:vAlign w:val="bottom"/>
          </w:tcPr>
          <w:p w14:paraId="6B0EAD2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rPr>
              <w:t>-0.06</w:t>
            </w:r>
          </w:p>
        </w:tc>
        <w:tc>
          <w:tcPr>
            <w:tcW w:w="308" w:type="pct"/>
            <w:vAlign w:val="bottom"/>
          </w:tcPr>
          <w:p w14:paraId="2D1587C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sz w:val="14"/>
                <w:szCs w:val="14"/>
              </w:rPr>
              <w:t>(0.01)</w:t>
            </w:r>
          </w:p>
        </w:tc>
      </w:tr>
      <w:tr w:rsidR="00B4615B" w:rsidRPr="00B4615B" w14:paraId="215B0672"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pct"/>
          </w:tcPr>
          <w:p w14:paraId="5E096225" w14:textId="77777777" w:rsidR="00B1586B" w:rsidRPr="00B4615B" w:rsidRDefault="00B1586B" w:rsidP="00BD4372">
            <w:pPr>
              <w:rPr>
                <w:rFonts w:ascii="Times New Roman" w:hAnsi="Times New Roman" w:cs="Times New Roman"/>
                <w:color w:val="auto"/>
                <w:sz w:val="14"/>
                <w:szCs w:val="14"/>
              </w:rPr>
            </w:pPr>
            <w:r w:rsidRPr="00B4615B">
              <w:rPr>
                <w:rFonts w:ascii="Times New Roman" w:hAnsi="Times New Roman" w:cs="Times New Roman"/>
                <w:color w:val="auto"/>
                <w:sz w:val="14"/>
                <w:szCs w:val="14"/>
              </w:rPr>
              <w:t>Housing Tenure</w:t>
            </w:r>
          </w:p>
        </w:tc>
        <w:tc>
          <w:tcPr>
            <w:tcW w:w="294" w:type="pct"/>
          </w:tcPr>
          <w:p w14:paraId="290709E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334" w:type="pct"/>
          </w:tcPr>
          <w:p w14:paraId="0E146C7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253" w:type="pct"/>
          </w:tcPr>
          <w:p w14:paraId="4091E0E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314" w:type="pct"/>
          </w:tcPr>
          <w:p w14:paraId="376CF4C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334" w:type="pct"/>
          </w:tcPr>
          <w:p w14:paraId="69F826E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333" w:type="pct"/>
          </w:tcPr>
          <w:p w14:paraId="6FF8475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415" w:type="pct"/>
          </w:tcPr>
          <w:p w14:paraId="22D70C3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303" w:type="pct"/>
          </w:tcPr>
          <w:p w14:paraId="2EFC417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333" w:type="pct"/>
          </w:tcPr>
          <w:p w14:paraId="1E6867D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308" w:type="pct"/>
          </w:tcPr>
          <w:p w14:paraId="2665903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r>
      <w:tr w:rsidR="00B4615B" w:rsidRPr="00B4615B" w14:paraId="6E371DB4" w14:textId="77777777" w:rsidTr="00B4615B">
        <w:tc>
          <w:tcPr>
            <w:cnfStyle w:val="001000000000" w:firstRow="0" w:lastRow="0" w:firstColumn="1" w:lastColumn="0" w:oddVBand="0" w:evenVBand="0" w:oddHBand="0" w:evenHBand="0" w:firstRowFirstColumn="0" w:firstRowLastColumn="0" w:lastRowFirstColumn="0" w:lastRowLastColumn="0"/>
            <w:tcW w:w="1777" w:type="pct"/>
          </w:tcPr>
          <w:p w14:paraId="3C13032E" w14:textId="77777777" w:rsidR="00B1586B" w:rsidRPr="00B4615B" w:rsidRDefault="00B1586B" w:rsidP="00BD4372">
            <w:pPr>
              <w:rPr>
                <w:rFonts w:ascii="Times New Roman" w:hAnsi="Times New Roman" w:cs="Times New Roman"/>
                <w:color w:val="auto"/>
                <w:sz w:val="14"/>
                <w:szCs w:val="14"/>
              </w:rPr>
            </w:pPr>
            <w:r w:rsidRPr="00B4615B">
              <w:rPr>
                <w:rFonts w:ascii="Times New Roman" w:hAnsi="Times New Roman" w:cs="Times New Roman"/>
                <w:i/>
                <w:iCs/>
                <w:color w:val="auto"/>
                <w:sz w:val="14"/>
                <w:szCs w:val="14"/>
              </w:rPr>
              <w:t>Own Home</w:t>
            </w:r>
          </w:p>
        </w:tc>
        <w:tc>
          <w:tcPr>
            <w:tcW w:w="294" w:type="pct"/>
          </w:tcPr>
          <w:p w14:paraId="406DC54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6"/>
                <w:szCs w:val="16"/>
              </w:rPr>
              <w:t>Ref.</w:t>
            </w:r>
          </w:p>
        </w:tc>
        <w:tc>
          <w:tcPr>
            <w:tcW w:w="334" w:type="pct"/>
          </w:tcPr>
          <w:p w14:paraId="4E368FF5"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6"/>
                <w:szCs w:val="16"/>
              </w:rPr>
              <w:t>(.)</w:t>
            </w:r>
          </w:p>
        </w:tc>
        <w:tc>
          <w:tcPr>
            <w:tcW w:w="253" w:type="pct"/>
          </w:tcPr>
          <w:p w14:paraId="1E3D8F4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314" w:type="pct"/>
          </w:tcPr>
          <w:p w14:paraId="3AAF935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6"/>
                <w:szCs w:val="16"/>
              </w:rPr>
              <w:t>(.)</w:t>
            </w:r>
          </w:p>
        </w:tc>
        <w:tc>
          <w:tcPr>
            <w:tcW w:w="334" w:type="pct"/>
          </w:tcPr>
          <w:p w14:paraId="7CB4D2B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6"/>
                <w:szCs w:val="16"/>
              </w:rPr>
              <w:t>(.)</w:t>
            </w:r>
          </w:p>
        </w:tc>
        <w:tc>
          <w:tcPr>
            <w:tcW w:w="333" w:type="pct"/>
          </w:tcPr>
          <w:p w14:paraId="40057DD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415" w:type="pct"/>
          </w:tcPr>
          <w:p w14:paraId="2DB9919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303" w:type="pct"/>
          </w:tcPr>
          <w:p w14:paraId="4312808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333" w:type="pct"/>
          </w:tcPr>
          <w:p w14:paraId="37D9A9D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308" w:type="pct"/>
          </w:tcPr>
          <w:p w14:paraId="34564F9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r>
      <w:tr w:rsidR="00B4615B" w:rsidRPr="00B4615B" w14:paraId="50B04BFE"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pct"/>
          </w:tcPr>
          <w:p w14:paraId="537B6CCA" w14:textId="77777777" w:rsidR="00B1586B" w:rsidRPr="00B4615B" w:rsidRDefault="00B1586B" w:rsidP="00BD4372">
            <w:pPr>
              <w:rPr>
                <w:rFonts w:ascii="Times New Roman" w:hAnsi="Times New Roman" w:cs="Times New Roman"/>
                <w:color w:val="auto"/>
                <w:sz w:val="14"/>
                <w:szCs w:val="14"/>
              </w:rPr>
            </w:pPr>
            <w:r w:rsidRPr="00B4615B">
              <w:rPr>
                <w:rFonts w:ascii="Times New Roman" w:hAnsi="Times New Roman" w:cs="Times New Roman"/>
                <w:i/>
                <w:iCs/>
                <w:color w:val="auto"/>
                <w:sz w:val="14"/>
                <w:szCs w:val="14"/>
              </w:rPr>
              <w:t>Do not Own Home</w:t>
            </w:r>
          </w:p>
        </w:tc>
        <w:tc>
          <w:tcPr>
            <w:tcW w:w="294" w:type="pct"/>
            <w:vAlign w:val="bottom"/>
          </w:tcPr>
          <w:p w14:paraId="4109588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6"/>
                <w:szCs w:val="16"/>
              </w:rPr>
              <w:t>-0.59</w:t>
            </w:r>
          </w:p>
        </w:tc>
        <w:tc>
          <w:tcPr>
            <w:tcW w:w="334" w:type="pct"/>
            <w:vAlign w:val="bottom"/>
          </w:tcPr>
          <w:p w14:paraId="1E95F00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6"/>
                <w:szCs w:val="16"/>
              </w:rPr>
              <w:t>(0.06)</w:t>
            </w:r>
          </w:p>
        </w:tc>
        <w:tc>
          <w:tcPr>
            <w:tcW w:w="253" w:type="pct"/>
          </w:tcPr>
          <w:p w14:paraId="79265D9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6"/>
                <w:szCs w:val="16"/>
              </w:rPr>
              <w:t>***</w:t>
            </w:r>
          </w:p>
        </w:tc>
        <w:tc>
          <w:tcPr>
            <w:tcW w:w="314" w:type="pct"/>
            <w:vAlign w:val="bottom"/>
          </w:tcPr>
          <w:p w14:paraId="4FE0446A"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6"/>
                <w:szCs w:val="16"/>
              </w:rPr>
              <w:t>-0.08</w:t>
            </w:r>
          </w:p>
        </w:tc>
        <w:tc>
          <w:tcPr>
            <w:tcW w:w="334" w:type="pct"/>
            <w:vAlign w:val="bottom"/>
          </w:tcPr>
          <w:p w14:paraId="69AD6DF2"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6"/>
                <w:szCs w:val="16"/>
              </w:rPr>
              <w:t>(0.01)</w:t>
            </w:r>
          </w:p>
        </w:tc>
        <w:tc>
          <w:tcPr>
            <w:tcW w:w="333" w:type="pct"/>
            <w:vAlign w:val="bottom"/>
          </w:tcPr>
          <w:p w14:paraId="3D5FDC2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rPr>
              <w:t>-0.72</w:t>
            </w:r>
          </w:p>
        </w:tc>
        <w:tc>
          <w:tcPr>
            <w:tcW w:w="415" w:type="pct"/>
            <w:vAlign w:val="bottom"/>
          </w:tcPr>
          <w:p w14:paraId="218D3B4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rPr>
              <w:t>(0.06)</w:t>
            </w:r>
          </w:p>
        </w:tc>
        <w:tc>
          <w:tcPr>
            <w:tcW w:w="303" w:type="pct"/>
          </w:tcPr>
          <w:p w14:paraId="4226EEDA"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sz w:val="14"/>
                <w:szCs w:val="14"/>
              </w:rPr>
              <w:t>***</w:t>
            </w:r>
          </w:p>
        </w:tc>
        <w:tc>
          <w:tcPr>
            <w:tcW w:w="333" w:type="pct"/>
            <w:vAlign w:val="bottom"/>
          </w:tcPr>
          <w:p w14:paraId="6AA5EA8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rPr>
              <w:t>-0.10</w:t>
            </w:r>
          </w:p>
        </w:tc>
        <w:tc>
          <w:tcPr>
            <w:tcW w:w="308" w:type="pct"/>
            <w:vAlign w:val="bottom"/>
          </w:tcPr>
          <w:p w14:paraId="7A23F66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sz w:val="14"/>
                <w:szCs w:val="14"/>
              </w:rPr>
              <w:t>(0.01)</w:t>
            </w:r>
          </w:p>
        </w:tc>
      </w:tr>
      <w:tr w:rsidR="00B4615B" w:rsidRPr="00B4615B" w14:paraId="4C182F03" w14:textId="77777777" w:rsidTr="00B4615B">
        <w:tc>
          <w:tcPr>
            <w:cnfStyle w:val="001000000000" w:firstRow="0" w:lastRow="0" w:firstColumn="1" w:lastColumn="0" w:oddVBand="0" w:evenVBand="0" w:oddHBand="0" w:evenHBand="0" w:firstRowFirstColumn="0" w:firstRowLastColumn="0" w:lastRowFirstColumn="0" w:lastRowLastColumn="0"/>
            <w:tcW w:w="1777" w:type="pct"/>
          </w:tcPr>
          <w:p w14:paraId="16603E3F" w14:textId="77777777" w:rsidR="00B1586B" w:rsidRPr="00B4615B" w:rsidRDefault="00B1586B" w:rsidP="00BD4372">
            <w:pPr>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sz w:val="14"/>
                <w:szCs w:val="14"/>
              </w:rPr>
              <w:t>CAMSIS (SOC 2000)</w:t>
            </w:r>
          </w:p>
        </w:tc>
        <w:tc>
          <w:tcPr>
            <w:tcW w:w="294" w:type="pct"/>
            <w:vAlign w:val="bottom"/>
          </w:tcPr>
          <w:p w14:paraId="0540AABE"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6"/>
                <w:szCs w:val="16"/>
              </w:rPr>
              <w:t>0.04</w:t>
            </w:r>
          </w:p>
        </w:tc>
        <w:tc>
          <w:tcPr>
            <w:tcW w:w="334" w:type="pct"/>
            <w:vAlign w:val="bottom"/>
          </w:tcPr>
          <w:p w14:paraId="1CE2E2D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6"/>
                <w:szCs w:val="16"/>
              </w:rPr>
              <w:t>(0.00)</w:t>
            </w:r>
          </w:p>
        </w:tc>
        <w:tc>
          <w:tcPr>
            <w:tcW w:w="253" w:type="pct"/>
          </w:tcPr>
          <w:p w14:paraId="47240A5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6"/>
                <w:szCs w:val="16"/>
              </w:rPr>
              <w:t>***</w:t>
            </w:r>
          </w:p>
        </w:tc>
        <w:tc>
          <w:tcPr>
            <w:tcW w:w="314" w:type="pct"/>
            <w:vAlign w:val="bottom"/>
          </w:tcPr>
          <w:p w14:paraId="4CADC86E"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6"/>
                <w:szCs w:val="16"/>
              </w:rPr>
              <w:t>0.00</w:t>
            </w:r>
          </w:p>
        </w:tc>
        <w:tc>
          <w:tcPr>
            <w:tcW w:w="334" w:type="pct"/>
            <w:vAlign w:val="bottom"/>
          </w:tcPr>
          <w:p w14:paraId="41EF047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6"/>
                <w:szCs w:val="16"/>
              </w:rPr>
              <w:t>(0.00)</w:t>
            </w:r>
          </w:p>
        </w:tc>
        <w:tc>
          <w:tcPr>
            <w:tcW w:w="333" w:type="pct"/>
            <w:vAlign w:val="bottom"/>
          </w:tcPr>
          <w:p w14:paraId="098B47A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rPr>
              <w:t>0.03</w:t>
            </w:r>
          </w:p>
        </w:tc>
        <w:tc>
          <w:tcPr>
            <w:tcW w:w="415" w:type="pct"/>
            <w:vAlign w:val="bottom"/>
          </w:tcPr>
          <w:p w14:paraId="3F47FC1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sz w:val="14"/>
                <w:szCs w:val="14"/>
              </w:rPr>
              <w:t>(0.00)</w:t>
            </w:r>
          </w:p>
        </w:tc>
        <w:tc>
          <w:tcPr>
            <w:tcW w:w="303" w:type="pct"/>
          </w:tcPr>
          <w:p w14:paraId="479F3AA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sz w:val="14"/>
                <w:szCs w:val="14"/>
              </w:rPr>
              <w:t>***</w:t>
            </w:r>
          </w:p>
        </w:tc>
        <w:tc>
          <w:tcPr>
            <w:tcW w:w="333" w:type="pct"/>
            <w:vAlign w:val="bottom"/>
          </w:tcPr>
          <w:p w14:paraId="4299DDE7"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sz w:val="14"/>
                <w:szCs w:val="14"/>
              </w:rPr>
              <w:t>0.00</w:t>
            </w:r>
          </w:p>
        </w:tc>
        <w:tc>
          <w:tcPr>
            <w:tcW w:w="308" w:type="pct"/>
            <w:vAlign w:val="bottom"/>
          </w:tcPr>
          <w:p w14:paraId="23E2BA77"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sz w:val="14"/>
                <w:szCs w:val="14"/>
              </w:rPr>
              <w:t>(0.00)</w:t>
            </w:r>
          </w:p>
        </w:tc>
      </w:tr>
      <w:tr w:rsidR="00B4615B" w:rsidRPr="00B4615B" w14:paraId="3165E2A7"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pct"/>
          </w:tcPr>
          <w:p w14:paraId="56D06061" w14:textId="77777777" w:rsidR="00B1586B" w:rsidRPr="00B4615B" w:rsidRDefault="00B1586B" w:rsidP="00BD4372">
            <w:pPr>
              <w:rPr>
                <w:rFonts w:ascii="Times New Roman" w:hAnsi="Times New Roman" w:cs="Times New Roman"/>
                <w:color w:val="auto"/>
                <w:sz w:val="14"/>
                <w:szCs w:val="14"/>
              </w:rPr>
            </w:pPr>
            <w:r w:rsidRPr="00B4615B">
              <w:rPr>
                <w:rFonts w:ascii="Times New Roman" w:hAnsi="Times New Roman" w:cs="Times New Roman"/>
                <w:color w:val="auto"/>
                <w:sz w:val="14"/>
                <w:szCs w:val="14"/>
              </w:rPr>
              <w:t>Intercept</w:t>
            </w:r>
          </w:p>
        </w:tc>
        <w:tc>
          <w:tcPr>
            <w:tcW w:w="294" w:type="pct"/>
            <w:vAlign w:val="bottom"/>
          </w:tcPr>
          <w:p w14:paraId="130E3E5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6"/>
                <w:szCs w:val="16"/>
              </w:rPr>
              <w:t>-2.64</w:t>
            </w:r>
          </w:p>
        </w:tc>
        <w:tc>
          <w:tcPr>
            <w:tcW w:w="334" w:type="pct"/>
            <w:vAlign w:val="bottom"/>
          </w:tcPr>
          <w:p w14:paraId="247B101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6"/>
                <w:szCs w:val="16"/>
              </w:rPr>
              <w:t>(0.13)</w:t>
            </w:r>
          </w:p>
        </w:tc>
        <w:tc>
          <w:tcPr>
            <w:tcW w:w="253" w:type="pct"/>
          </w:tcPr>
          <w:p w14:paraId="2024EC7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6"/>
                <w:szCs w:val="16"/>
              </w:rPr>
              <w:t>***</w:t>
            </w:r>
          </w:p>
        </w:tc>
        <w:tc>
          <w:tcPr>
            <w:tcW w:w="314" w:type="pct"/>
          </w:tcPr>
          <w:p w14:paraId="43906E3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334" w:type="pct"/>
          </w:tcPr>
          <w:p w14:paraId="16E11DC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333" w:type="pct"/>
            <w:vAlign w:val="bottom"/>
          </w:tcPr>
          <w:p w14:paraId="5540476A"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rPr>
              <w:t>-2.15</w:t>
            </w:r>
          </w:p>
        </w:tc>
        <w:tc>
          <w:tcPr>
            <w:tcW w:w="415" w:type="pct"/>
            <w:vAlign w:val="bottom"/>
          </w:tcPr>
          <w:p w14:paraId="1E008B7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rPr>
              <w:t>(0.13)</w:t>
            </w:r>
          </w:p>
        </w:tc>
        <w:tc>
          <w:tcPr>
            <w:tcW w:w="303" w:type="pct"/>
          </w:tcPr>
          <w:p w14:paraId="15F34BE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rPr>
              <w:t>***</w:t>
            </w:r>
          </w:p>
        </w:tc>
        <w:tc>
          <w:tcPr>
            <w:tcW w:w="333" w:type="pct"/>
          </w:tcPr>
          <w:p w14:paraId="31B346B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308" w:type="pct"/>
          </w:tcPr>
          <w:p w14:paraId="45ADA37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r>
      <w:tr w:rsidR="00B4615B" w:rsidRPr="00B4615B" w14:paraId="4F795A47" w14:textId="77777777" w:rsidTr="00B4615B">
        <w:tc>
          <w:tcPr>
            <w:cnfStyle w:val="001000000000" w:firstRow="0" w:lastRow="0" w:firstColumn="1" w:lastColumn="0" w:oddVBand="0" w:evenVBand="0" w:oddHBand="0" w:evenHBand="0" w:firstRowFirstColumn="0" w:firstRowLastColumn="0" w:lastRowFirstColumn="0" w:lastRowLastColumn="0"/>
            <w:tcW w:w="1777" w:type="pct"/>
          </w:tcPr>
          <w:p w14:paraId="2CB4FE41" w14:textId="77777777" w:rsidR="00B1586B" w:rsidRPr="00B4615B" w:rsidRDefault="00B1586B" w:rsidP="00BD4372">
            <w:pPr>
              <w:rPr>
                <w:rFonts w:ascii="Times New Roman" w:hAnsi="Times New Roman" w:cs="Times New Roman"/>
                <w:color w:val="auto"/>
                <w:sz w:val="14"/>
                <w:szCs w:val="14"/>
              </w:rPr>
            </w:pPr>
            <w:r w:rsidRPr="00B4615B">
              <w:rPr>
                <w:rFonts w:ascii="Times New Roman" w:hAnsi="Times New Roman" w:cs="Times New Roman"/>
                <w:color w:val="auto"/>
                <w:sz w:val="14"/>
                <w:szCs w:val="14"/>
              </w:rPr>
              <w:t>Number of observations</w:t>
            </w:r>
          </w:p>
        </w:tc>
        <w:tc>
          <w:tcPr>
            <w:tcW w:w="1531" w:type="pct"/>
            <w:gridSpan w:val="5"/>
          </w:tcPr>
          <w:p w14:paraId="368AD86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sz w:val="16"/>
                <w:szCs w:val="16"/>
              </w:rPr>
              <w:t>8411</w:t>
            </w:r>
          </w:p>
        </w:tc>
        <w:tc>
          <w:tcPr>
            <w:tcW w:w="1692" w:type="pct"/>
            <w:gridSpan w:val="5"/>
          </w:tcPr>
          <w:p w14:paraId="079DE57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sz w:val="14"/>
                <w:szCs w:val="14"/>
              </w:rPr>
              <w:t>8411</w:t>
            </w:r>
          </w:p>
        </w:tc>
      </w:tr>
      <w:tr w:rsidR="00B4615B" w:rsidRPr="00B4615B" w14:paraId="1A269E3A"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pct"/>
          </w:tcPr>
          <w:p w14:paraId="7D893147" w14:textId="77777777" w:rsidR="00B1586B" w:rsidRPr="00B4615B" w:rsidRDefault="00B1586B" w:rsidP="00BD4372">
            <w:pPr>
              <w:rPr>
                <w:rFonts w:ascii="Times New Roman" w:hAnsi="Times New Roman" w:cs="Times New Roman"/>
                <w:color w:val="auto"/>
                <w:sz w:val="14"/>
                <w:szCs w:val="14"/>
              </w:rPr>
            </w:pPr>
            <w:r w:rsidRPr="00B4615B">
              <w:rPr>
                <w:rFonts w:ascii="Times New Roman" w:hAnsi="Times New Roman" w:cs="Times New Roman"/>
                <w:color w:val="auto"/>
                <w:sz w:val="14"/>
                <w:szCs w:val="14"/>
              </w:rPr>
              <w:t xml:space="preserve">McFadden’s </w:t>
            </w:r>
            <m:oMath>
              <m:sSup>
                <m:sSupPr>
                  <m:ctrlPr>
                    <w:rPr>
                      <w:rFonts w:ascii="Cambria Math" w:hAnsi="Cambria Math" w:cs="Times New Roman"/>
                      <w:b w:val="0"/>
                      <w:bCs w:val="0"/>
                      <w:i/>
                      <w:color w:val="auto"/>
                      <w:sz w:val="14"/>
                      <w:szCs w:val="14"/>
                    </w:rPr>
                  </m:ctrlPr>
                </m:sSupPr>
                <m:e>
                  <m:r>
                    <m:rPr>
                      <m:sty m:val="bi"/>
                    </m:rPr>
                    <w:rPr>
                      <w:rFonts w:ascii="Cambria Math" w:hAnsi="Cambria Math" w:cs="Times New Roman"/>
                      <w:color w:val="auto"/>
                      <w:sz w:val="14"/>
                      <w:szCs w:val="14"/>
                    </w:rPr>
                    <m:t>R</m:t>
                  </m:r>
                </m:e>
                <m:sup>
                  <m:r>
                    <m:rPr>
                      <m:sty m:val="bi"/>
                    </m:rPr>
                    <w:rPr>
                      <w:rFonts w:ascii="Cambria Math" w:hAnsi="Cambria Math" w:cs="Times New Roman"/>
                      <w:color w:val="auto"/>
                      <w:sz w:val="14"/>
                      <w:szCs w:val="14"/>
                    </w:rPr>
                    <m:t>2</m:t>
                  </m:r>
                </m:sup>
              </m:sSup>
            </m:oMath>
          </w:p>
        </w:tc>
        <w:tc>
          <w:tcPr>
            <w:tcW w:w="1531" w:type="pct"/>
            <w:gridSpan w:val="5"/>
          </w:tcPr>
          <w:p w14:paraId="133468A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sz w:val="16"/>
                <w:szCs w:val="16"/>
              </w:rPr>
              <w:t>0.38</w:t>
            </w:r>
          </w:p>
        </w:tc>
        <w:tc>
          <w:tcPr>
            <w:tcW w:w="1692" w:type="pct"/>
            <w:gridSpan w:val="5"/>
          </w:tcPr>
          <w:p w14:paraId="5CA0A6AA"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sz w:val="14"/>
                <w:szCs w:val="14"/>
              </w:rPr>
              <w:t>0.38</w:t>
            </w:r>
          </w:p>
        </w:tc>
      </w:tr>
      <w:tr w:rsidR="00B4615B" w:rsidRPr="00B4615B" w14:paraId="323CF001" w14:textId="77777777" w:rsidTr="00B4615B">
        <w:tc>
          <w:tcPr>
            <w:cnfStyle w:val="001000000000" w:firstRow="0" w:lastRow="0" w:firstColumn="1" w:lastColumn="0" w:oddVBand="0" w:evenVBand="0" w:oddHBand="0" w:evenHBand="0" w:firstRowFirstColumn="0" w:firstRowLastColumn="0" w:lastRowFirstColumn="0" w:lastRowLastColumn="0"/>
            <w:tcW w:w="1777" w:type="pct"/>
          </w:tcPr>
          <w:p w14:paraId="5690E213" w14:textId="77777777" w:rsidR="00B1586B" w:rsidRPr="00B4615B" w:rsidRDefault="00B1586B" w:rsidP="00BD4372">
            <w:pPr>
              <w:rPr>
                <w:rFonts w:ascii="Times New Roman" w:hAnsi="Times New Roman" w:cs="Times New Roman"/>
                <w:color w:val="auto"/>
                <w:sz w:val="14"/>
                <w:szCs w:val="14"/>
              </w:rPr>
            </w:pPr>
            <w:r w:rsidRPr="00B4615B">
              <w:rPr>
                <w:rFonts w:ascii="Times New Roman" w:hAnsi="Times New Roman" w:cs="Times New Roman"/>
                <w:color w:val="auto"/>
                <w:sz w:val="14"/>
                <w:szCs w:val="14"/>
              </w:rPr>
              <w:t xml:space="preserve">McFadden’s Adjusted Pseudo </w:t>
            </w:r>
            <m:oMath>
              <m:sSup>
                <m:sSupPr>
                  <m:ctrlPr>
                    <w:rPr>
                      <w:rFonts w:ascii="Cambria Math" w:hAnsi="Cambria Math" w:cs="Times New Roman"/>
                      <w:b w:val="0"/>
                      <w:bCs w:val="0"/>
                      <w:i/>
                      <w:color w:val="auto"/>
                      <w:sz w:val="14"/>
                      <w:szCs w:val="14"/>
                    </w:rPr>
                  </m:ctrlPr>
                </m:sSupPr>
                <m:e>
                  <m:r>
                    <m:rPr>
                      <m:sty m:val="bi"/>
                    </m:rPr>
                    <w:rPr>
                      <w:rFonts w:ascii="Cambria Math" w:hAnsi="Cambria Math" w:cs="Times New Roman"/>
                      <w:color w:val="auto"/>
                      <w:sz w:val="14"/>
                      <w:szCs w:val="14"/>
                    </w:rPr>
                    <m:t>R</m:t>
                  </m:r>
                </m:e>
                <m:sup>
                  <m:r>
                    <m:rPr>
                      <m:sty m:val="bi"/>
                    </m:rPr>
                    <w:rPr>
                      <w:rFonts w:ascii="Cambria Math" w:hAnsi="Cambria Math" w:cs="Times New Roman"/>
                      <w:color w:val="auto"/>
                      <w:sz w:val="14"/>
                      <w:szCs w:val="14"/>
                    </w:rPr>
                    <m:t>2</m:t>
                  </m:r>
                </m:sup>
              </m:sSup>
            </m:oMath>
          </w:p>
        </w:tc>
        <w:tc>
          <w:tcPr>
            <w:tcW w:w="1531" w:type="pct"/>
            <w:gridSpan w:val="5"/>
          </w:tcPr>
          <w:p w14:paraId="0F3DC5E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6"/>
                <w:szCs w:val="16"/>
              </w:rPr>
              <w:t>0.38</w:t>
            </w:r>
          </w:p>
        </w:tc>
        <w:tc>
          <w:tcPr>
            <w:tcW w:w="1692" w:type="pct"/>
            <w:gridSpan w:val="5"/>
          </w:tcPr>
          <w:p w14:paraId="4FDED277"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0.37</w:t>
            </w:r>
          </w:p>
        </w:tc>
      </w:tr>
      <w:tr w:rsidR="00B4615B" w:rsidRPr="00B4615B" w14:paraId="658C18BE"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pct"/>
          </w:tcPr>
          <w:p w14:paraId="66D028DB" w14:textId="77777777" w:rsidR="00B1586B" w:rsidRPr="00B4615B" w:rsidRDefault="00B1586B" w:rsidP="00BD4372">
            <w:pPr>
              <w:rPr>
                <w:rFonts w:ascii="Times New Roman" w:hAnsi="Times New Roman" w:cs="Times New Roman"/>
                <w:color w:val="auto"/>
                <w:sz w:val="14"/>
                <w:szCs w:val="14"/>
              </w:rPr>
            </w:pPr>
            <w:r w:rsidRPr="00B4615B">
              <w:rPr>
                <w:rFonts w:ascii="Times New Roman" w:hAnsi="Times New Roman" w:cs="Times New Roman"/>
                <w:color w:val="auto"/>
                <w:sz w:val="14"/>
                <w:szCs w:val="14"/>
              </w:rPr>
              <w:t xml:space="preserve">Cox-Snell Pseudo </w:t>
            </w:r>
            <m:oMath>
              <m:sSup>
                <m:sSupPr>
                  <m:ctrlPr>
                    <w:rPr>
                      <w:rFonts w:ascii="Cambria Math" w:hAnsi="Cambria Math" w:cs="Times New Roman"/>
                      <w:b w:val="0"/>
                      <w:bCs w:val="0"/>
                      <w:i/>
                      <w:color w:val="auto"/>
                      <w:sz w:val="14"/>
                      <w:szCs w:val="14"/>
                    </w:rPr>
                  </m:ctrlPr>
                </m:sSupPr>
                <m:e>
                  <m:r>
                    <m:rPr>
                      <m:sty m:val="bi"/>
                    </m:rPr>
                    <w:rPr>
                      <w:rFonts w:ascii="Cambria Math" w:hAnsi="Cambria Math" w:cs="Times New Roman"/>
                      <w:color w:val="auto"/>
                      <w:sz w:val="14"/>
                      <w:szCs w:val="14"/>
                    </w:rPr>
                    <m:t>R</m:t>
                  </m:r>
                </m:e>
                <m:sup>
                  <m:r>
                    <m:rPr>
                      <m:sty m:val="bi"/>
                    </m:rPr>
                    <w:rPr>
                      <w:rFonts w:ascii="Cambria Math" w:hAnsi="Cambria Math" w:cs="Times New Roman"/>
                      <w:color w:val="auto"/>
                      <w:sz w:val="14"/>
                      <w:szCs w:val="14"/>
                    </w:rPr>
                    <m:t>2</m:t>
                  </m:r>
                </m:sup>
              </m:sSup>
            </m:oMath>
          </w:p>
        </w:tc>
        <w:tc>
          <w:tcPr>
            <w:tcW w:w="1531" w:type="pct"/>
            <w:gridSpan w:val="5"/>
          </w:tcPr>
          <w:p w14:paraId="5ABC593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6"/>
                <w:szCs w:val="16"/>
              </w:rPr>
              <w:t>0.40</w:t>
            </w:r>
          </w:p>
        </w:tc>
        <w:tc>
          <w:tcPr>
            <w:tcW w:w="1692" w:type="pct"/>
            <w:gridSpan w:val="5"/>
          </w:tcPr>
          <w:p w14:paraId="06B8406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0.37</w:t>
            </w:r>
          </w:p>
        </w:tc>
      </w:tr>
      <w:tr w:rsidR="00B4615B" w:rsidRPr="00B4615B" w14:paraId="39E3FB35" w14:textId="77777777" w:rsidTr="00B4615B">
        <w:tc>
          <w:tcPr>
            <w:cnfStyle w:val="001000000000" w:firstRow="0" w:lastRow="0" w:firstColumn="1" w:lastColumn="0" w:oddVBand="0" w:evenVBand="0" w:oddHBand="0" w:evenHBand="0" w:firstRowFirstColumn="0" w:firstRowLastColumn="0" w:lastRowFirstColumn="0" w:lastRowLastColumn="0"/>
            <w:tcW w:w="1777" w:type="pct"/>
          </w:tcPr>
          <w:p w14:paraId="4A9E22FD" w14:textId="77777777" w:rsidR="00B1586B" w:rsidRPr="00B4615B" w:rsidRDefault="00B1586B" w:rsidP="00BD4372">
            <w:pPr>
              <w:rPr>
                <w:rFonts w:ascii="Times New Roman" w:hAnsi="Times New Roman" w:cs="Times New Roman"/>
                <w:color w:val="auto"/>
                <w:sz w:val="14"/>
                <w:szCs w:val="14"/>
              </w:rPr>
            </w:pPr>
            <w:r w:rsidRPr="00B4615B">
              <w:rPr>
                <w:rFonts w:ascii="Times New Roman" w:hAnsi="Times New Roman" w:cs="Times New Roman"/>
                <w:color w:val="auto"/>
                <w:sz w:val="14"/>
                <w:szCs w:val="14"/>
              </w:rPr>
              <w:t xml:space="preserve">Nagelkerke Pseudo </w:t>
            </w:r>
            <m:oMath>
              <m:sSup>
                <m:sSupPr>
                  <m:ctrlPr>
                    <w:rPr>
                      <w:rFonts w:ascii="Cambria Math" w:hAnsi="Cambria Math" w:cs="Times New Roman"/>
                      <w:b w:val="0"/>
                      <w:bCs w:val="0"/>
                      <w:i/>
                      <w:color w:val="auto"/>
                      <w:sz w:val="14"/>
                      <w:szCs w:val="14"/>
                    </w:rPr>
                  </m:ctrlPr>
                </m:sSupPr>
                <m:e>
                  <m:r>
                    <m:rPr>
                      <m:sty m:val="bi"/>
                    </m:rPr>
                    <w:rPr>
                      <w:rFonts w:ascii="Cambria Math" w:hAnsi="Cambria Math" w:cs="Times New Roman"/>
                      <w:color w:val="auto"/>
                      <w:sz w:val="14"/>
                      <w:szCs w:val="14"/>
                    </w:rPr>
                    <m:t>R</m:t>
                  </m:r>
                </m:e>
                <m:sup>
                  <m:r>
                    <m:rPr>
                      <m:sty m:val="bi"/>
                    </m:rPr>
                    <w:rPr>
                      <w:rFonts w:ascii="Cambria Math" w:hAnsi="Cambria Math" w:cs="Times New Roman"/>
                      <w:color w:val="auto"/>
                      <w:sz w:val="14"/>
                      <w:szCs w:val="14"/>
                    </w:rPr>
                    <m:t>2</m:t>
                  </m:r>
                </m:sup>
              </m:sSup>
            </m:oMath>
          </w:p>
        </w:tc>
        <w:tc>
          <w:tcPr>
            <w:tcW w:w="1531" w:type="pct"/>
            <w:gridSpan w:val="5"/>
          </w:tcPr>
          <w:p w14:paraId="2FB1285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6"/>
                <w:szCs w:val="16"/>
              </w:rPr>
              <w:t>0.54</w:t>
            </w:r>
          </w:p>
        </w:tc>
        <w:tc>
          <w:tcPr>
            <w:tcW w:w="1692" w:type="pct"/>
            <w:gridSpan w:val="5"/>
          </w:tcPr>
          <w:p w14:paraId="3A646E3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0.52</w:t>
            </w:r>
          </w:p>
        </w:tc>
      </w:tr>
      <w:tr w:rsidR="00B4615B" w:rsidRPr="00B4615B" w14:paraId="7B78C5C5"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pct"/>
          </w:tcPr>
          <w:p w14:paraId="7A28FCF0" w14:textId="77777777" w:rsidR="00B1586B" w:rsidRPr="00B4615B" w:rsidRDefault="00B1586B" w:rsidP="00BD4372">
            <w:pPr>
              <w:rPr>
                <w:rFonts w:ascii="Times New Roman" w:hAnsi="Times New Roman" w:cs="Times New Roman"/>
                <w:color w:val="auto"/>
                <w:sz w:val="14"/>
                <w:szCs w:val="14"/>
              </w:rPr>
            </w:pPr>
            <w:r w:rsidRPr="00B4615B">
              <w:rPr>
                <w:rFonts w:ascii="Times New Roman" w:hAnsi="Times New Roman" w:cs="Times New Roman"/>
                <w:color w:val="auto"/>
                <w:sz w:val="14"/>
                <w:szCs w:val="14"/>
              </w:rPr>
              <w:t xml:space="preserve">Tjur’s </w:t>
            </w:r>
            <m:oMath>
              <m:sSup>
                <m:sSupPr>
                  <m:ctrlPr>
                    <w:rPr>
                      <w:rFonts w:ascii="Cambria Math" w:hAnsi="Cambria Math" w:cs="Times New Roman"/>
                      <w:b w:val="0"/>
                      <w:bCs w:val="0"/>
                      <w:i/>
                      <w:color w:val="auto"/>
                      <w:sz w:val="14"/>
                      <w:szCs w:val="14"/>
                    </w:rPr>
                  </m:ctrlPr>
                </m:sSupPr>
                <m:e>
                  <m:r>
                    <m:rPr>
                      <m:sty m:val="bi"/>
                    </m:rPr>
                    <w:rPr>
                      <w:rFonts w:ascii="Cambria Math" w:hAnsi="Cambria Math" w:cs="Times New Roman"/>
                      <w:color w:val="auto"/>
                      <w:sz w:val="14"/>
                      <w:szCs w:val="14"/>
                    </w:rPr>
                    <m:t>R</m:t>
                  </m:r>
                </m:e>
                <m:sup>
                  <m:r>
                    <m:rPr>
                      <m:sty m:val="bi"/>
                    </m:rPr>
                    <w:rPr>
                      <w:rFonts w:ascii="Cambria Math" w:hAnsi="Cambria Math" w:cs="Times New Roman"/>
                      <w:color w:val="auto"/>
                      <w:sz w:val="14"/>
                      <w:szCs w:val="14"/>
                    </w:rPr>
                    <m:t>2</m:t>
                  </m:r>
                </m:sup>
              </m:sSup>
            </m:oMath>
            <w:r w:rsidRPr="00B4615B">
              <w:rPr>
                <w:rFonts w:ascii="Times New Roman" w:eastAsiaTheme="minorEastAsia" w:hAnsi="Times New Roman" w:cs="Times New Roman"/>
                <w:b w:val="0"/>
                <w:bCs w:val="0"/>
                <w:color w:val="auto"/>
                <w:sz w:val="14"/>
                <w:szCs w:val="14"/>
              </w:rPr>
              <w:t xml:space="preserve"> </w:t>
            </w:r>
          </w:p>
        </w:tc>
        <w:tc>
          <w:tcPr>
            <w:tcW w:w="1531" w:type="pct"/>
            <w:gridSpan w:val="5"/>
          </w:tcPr>
          <w:p w14:paraId="117C777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6"/>
                <w:szCs w:val="16"/>
              </w:rPr>
              <w:t>0.46</w:t>
            </w:r>
          </w:p>
        </w:tc>
        <w:tc>
          <w:tcPr>
            <w:tcW w:w="1692" w:type="pct"/>
            <w:gridSpan w:val="5"/>
          </w:tcPr>
          <w:p w14:paraId="6F00598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0.46</w:t>
            </w:r>
          </w:p>
        </w:tc>
      </w:tr>
      <w:tr w:rsidR="00B4615B" w:rsidRPr="00B4615B" w14:paraId="01ACCEC1" w14:textId="77777777" w:rsidTr="00B4615B">
        <w:tc>
          <w:tcPr>
            <w:cnfStyle w:val="001000000000" w:firstRow="0" w:lastRow="0" w:firstColumn="1" w:lastColumn="0" w:oddVBand="0" w:evenVBand="0" w:oddHBand="0" w:evenHBand="0" w:firstRowFirstColumn="0" w:firstRowLastColumn="0" w:lastRowFirstColumn="0" w:lastRowLastColumn="0"/>
            <w:tcW w:w="1777" w:type="pct"/>
          </w:tcPr>
          <w:p w14:paraId="63481C76" w14:textId="77777777" w:rsidR="00B1586B" w:rsidRPr="00B4615B" w:rsidRDefault="00B1586B" w:rsidP="00BD4372">
            <w:pPr>
              <w:rPr>
                <w:rFonts w:ascii="Times New Roman" w:hAnsi="Times New Roman" w:cs="Times New Roman"/>
                <w:color w:val="auto"/>
                <w:sz w:val="14"/>
                <w:szCs w:val="14"/>
              </w:rPr>
            </w:pPr>
            <w:r w:rsidRPr="00B4615B">
              <w:rPr>
                <w:rFonts w:ascii="Times New Roman" w:hAnsi="Times New Roman" w:cs="Times New Roman"/>
                <w:color w:val="auto"/>
                <w:sz w:val="14"/>
                <w:szCs w:val="14"/>
              </w:rPr>
              <w:t>AIC</w:t>
            </w:r>
          </w:p>
        </w:tc>
        <w:tc>
          <w:tcPr>
            <w:tcW w:w="1531" w:type="pct"/>
            <w:gridSpan w:val="5"/>
            <w:vAlign w:val="bottom"/>
          </w:tcPr>
          <w:p w14:paraId="6078CB7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sz w:val="16"/>
                <w:szCs w:val="16"/>
              </w:rPr>
              <w:t>6390.51</w:t>
            </w:r>
          </w:p>
        </w:tc>
        <w:tc>
          <w:tcPr>
            <w:tcW w:w="1692" w:type="pct"/>
            <w:gridSpan w:val="5"/>
            <w:vAlign w:val="bottom"/>
          </w:tcPr>
          <w:p w14:paraId="15232E1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rPr>
              <w:t>7089.47</w:t>
            </w:r>
          </w:p>
        </w:tc>
      </w:tr>
      <w:tr w:rsidR="00B4615B" w:rsidRPr="00B4615B" w14:paraId="748F652C"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pct"/>
          </w:tcPr>
          <w:p w14:paraId="5D8468C6" w14:textId="77777777" w:rsidR="00B1586B" w:rsidRPr="00B4615B" w:rsidRDefault="00B1586B" w:rsidP="00BD4372">
            <w:pPr>
              <w:rPr>
                <w:rFonts w:ascii="Times New Roman" w:hAnsi="Times New Roman" w:cs="Times New Roman"/>
                <w:color w:val="auto"/>
                <w:sz w:val="14"/>
                <w:szCs w:val="14"/>
              </w:rPr>
            </w:pPr>
            <w:r w:rsidRPr="00B4615B">
              <w:rPr>
                <w:rFonts w:ascii="Times New Roman" w:hAnsi="Times New Roman" w:cs="Times New Roman"/>
                <w:color w:val="auto"/>
                <w:sz w:val="14"/>
                <w:szCs w:val="14"/>
              </w:rPr>
              <w:t>BIC</w:t>
            </w:r>
          </w:p>
        </w:tc>
        <w:tc>
          <w:tcPr>
            <w:tcW w:w="1531" w:type="pct"/>
            <w:gridSpan w:val="5"/>
            <w:vAlign w:val="bottom"/>
          </w:tcPr>
          <w:p w14:paraId="3BB469A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sz w:val="16"/>
                <w:szCs w:val="16"/>
              </w:rPr>
              <w:t>6425.69</w:t>
            </w:r>
          </w:p>
        </w:tc>
        <w:tc>
          <w:tcPr>
            <w:tcW w:w="1692" w:type="pct"/>
            <w:gridSpan w:val="5"/>
            <w:vAlign w:val="bottom"/>
          </w:tcPr>
          <w:p w14:paraId="1345B723"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rPr>
              <w:t>7124.66</w:t>
            </w:r>
          </w:p>
        </w:tc>
      </w:tr>
      <w:tr w:rsidR="00B4615B" w:rsidRPr="00B4615B" w14:paraId="14C8FFBC" w14:textId="77777777" w:rsidTr="00BD4372">
        <w:tc>
          <w:tcPr>
            <w:cnfStyle w:val="001000000000" w:firstRow="0" w:lastRow="0" w:firstColumn="1" w:lastColumn="0" w:oddVBand="0" w:evenVBand="0" w:oddHBand="0" w:evenHBand="0" w:firstRowFirstColumn="0" w:firstRowLastColumn="0" w:lastRowFirstColumn="0" w:lastRowLastColumn="0"/>
            <w:tcW w:w="5000" w:type="pct"/>
            <w:gridSpan w:val="11"/>
          </w:tcPr>
          <w:p w14:paraId="3C293050" w14:textId="77777777" w:rsidR="00B1586B" w:rsidRPr="00B4615B" w:rsidRDefault="00B1586B" w:rsidP="00BD4372">
            <w:pPr>
              <w:jc w:val="center"/>
              <w:rPr>
                <w:rFonts w:ascii="Times New Roman" w:hAnsi="Times New Roman" w:cs="Times New Roman"/>
                <w:color w:val="auto"/>
                <w:sz w:val="14"/>
                <w:szCs w:val="14"/>
              </w:rPr>
            </w:pPr>
            <w:r w:rsidRPr="00B4615B">
              <w:rPr>
                <w:rFonts w:ascii="Times New Roman" w:hAnsi="Times New Roman" w:cs="Times New Roman"/>
                <w:color w:val="auto"/>
                <w:sz w:val="14"/>
                <w:szCs w:val="14"/>
              </w:rPr>
              <w:t>*** p&lt;.001, ** p&lt;.01, * p&lt;.05</w:t>
            </w:r>
            <w:r w:rsidRPr="00B4615B">
              <w:rPr>
                <w:rFonts w:ascii="Times New Roman" w:hAnsi="Times New Roman" w:cs="Times New Roman"/>
                <w:color w:val="auto"/>
                <w:sz w:val="14"/>
                <w:szCs w:val="14"/>
              </w:rPr>
              <w:br/>
              <w:t>Data Source: NCDS [Sweeps 0-4]</w:t>
            </w:r>
          </w:p>
          <w:p w14:paraId="132F3320" w14:textId="77777777" w:rsidR="00B1586B" w:rsidRPr="00B4615B" w:rsidRDefault="00B1586B" w:rsidP="00B4615B">
            <w:pPr>
              <w:keepNext/>
              <w:jc w:val="center"/>
              <w:rPr>
                <w:rFonts w:ascii="Times New Roman" w:hAnsi="Times New Roman" w:cs="Times New Roman"/>
                <w:color w:val="auto"/>
                <w:sz w:val="14"/>
                <w:szCs w:val="14"/>
              </w:rPr>
            </w:pPr>
            <w:r w:rsidRPr="00B4615B">
              <w:rPr>
                <w:rFonts w:ascii="Times New Roman" w:hAnsi="Times New Roman" w:cs="Times New Roman"/>
                <w:color w:val="auto"/>
                <w:sz w:val="14"/>
                <w:szCs w:val="14"/>
              </w:rPr>
              <w:t>Note: Sensitivity Analysis of Social Stratification Measures</w:t>
            </w:r>
          </w:p>
        </w:tc>
      </w:tr>
    </w:tbl>
    <w:p w14:paraId="071425B8" w14:textId="77777777" w:rsidR="00B4615B" w:rsidRPr="00B4615B" w:rsidRDefault="00B4615B" w:rsidP="00B4615B">
      <w:pPr>
        <w:keepNext/>
        <w:sectPr w:rsidR="00B4615B" w:rsidRPr="00B4615B" w:rsidSect="00B4615B">
          <w:pgSz w:w="16838" w:h="11906" w:orient="landscape"/>
          <w:pgMar w:top="1440" w:right="1440" w:bottom="1440" w:left="1440" w:header="709" w:footer="709" w:gutter="0"/>
          <w:cols w:space="708"/>
          <w:docGrid w:linePitch="360"/>
        </w:sectPr>
      </w:pPr>
    </w:p>
    <w:p w14:paraId="0CB9D832" w14:textId="25143509" w:rsidR="00275F19" w:rsidRPr="00E57242" w:rsidRDefault="00275F19" w:rsidP="00275F19">
      <w:pPr>
        <w:spacing w:line="480" w:lineRule="auto"/>
        <w:rPr>
          <w:rFonts w:ascii="Book Antiqua" w:hAnsi="Book Antiqua" w:cs="Times New Roman"/>
          <w:sz w:val="24"/>
          <w:szCs w:val="24"/>
        </w:rPr>
      </w:pPr>
      <w:r>
        <w:rPr>
          <w:rFonts w:ascii="Book Antiqua" w:hAnsi="Book Antiqua" w:cs="Times New Roman"/>
          <w:sz w:val="24"/>
          <w:szCs w:val="24"/>
        </w:rPr>
        <w:lastRenderedPageBreak/>
        <w:t xml:space="preserve">Figure 2.22 details the predictive </w:t>
      </w:r>
      <w:r w:rsidR="005D02C3">
        <w:rPr>
          <w:rFonts w:ascii="Book Antiqua" w:hAnsi="Book Antiqua" w:cs="Times New Roman"/>
          <w:sz w:val="24"/>
          <w:szCs w:val="24"/>
        </w:rPr>
        <w:t>probabilities</w:t>
      </w:r>
      <w:r>
        <w:rPr>
          <w:rFonts w:ascii="Book Antiqua" w:hAnsi="Book Antiqua" w:cs="Times New Roman"/>
          <w:sz w:val="24"/>
          <w:szCs w:val="24"/>
        </w:rPr>
        <w:t xml:space="preserve"> and average marginal effects of both CAMSIS measures – like table 2.36, there is an identical </w:t>
      </w:r>
      <w:r w:rsidR="005D02C3">
        <w:rPr>
          <w:rFonts w:ascii="Book Antiqua" w:hAnsi="Book Antiqua" w:cs="Times New Roman"/>
          <w:sz w:val="24"/>
          <w:szCs w:val="24"/>
        </w:rPr>
        <w:t>substantive</w:t>
      </w:r>
      <w:r>
        <w:rPr>
          <w:rFonts w:ascii="Book Antiqua" w:hAnsi="Book Antiqua" w:cs="Times New Roman"/>
          <w:sz w:val="24"/>
          <w:szCs w:val="24"/>
        </w:rPr>
        <w:t xml:space="preserve"> pattern that emerges. The SOC 90 construction of CAMSIS does appear to have inflated CIs </w:t>
      </w:r>
      <w:r w:rsidR="005D02C3">
        <w:rPr>
          <w:rFonts w:ascii="Book Antiqua" w:hAnsi="Book Antiqua" w:cs="Times New Roman"/>
          <w:sz w:val="24"/>
          <w:szCs w:val="24"/>
        </w:rPr>
        <w:t>compared</w:t>
      </w:r>
      <w:r>
        <w:rPr>
          <w:rFonts w:ascii="Book Antiqua" w:hAnsi="Book Antiqua" w:cs="Times New Roman"/>
          <w:sz w:val="24"/>
          <w:szCs w:val="24"/>
        </w:rPr>
        <w:t xml:space="preserve"> to its SOC 2000 counterpart. </w:t>
      </w:r>
    </w:p>
    <w:p w14:paraId="7D6AFEB1" w14:textId="77777777" w:rsidR="00275F19" w:rsidRDefault="00275F19" w:rsidP="00B4615B">
      <w:pPr>
        <w:keepNext/>
        <w:rPr>
          <w:noProof/>
        </w:rPr>
      </w:pPr>
    </w:p>
    <w:p w14:paraId="1C15A219" w14:textId="35CFBBF9" w:rsidR="00B4615B" w:rsidRPr="00B4615B" w:rsidRDefault="00B1586B" w:rsidP="00B4615B">
      <w:pPr>
        <w:keepNext/>
      </w:pPr>
      <w:r w:rsidRPr="00B4615B">
        <w:rPr>
          <w:noProof/>
        </w:rPr>
        <w:drawing>
          <wp:inline distT="0" distB="0" distL="0" distR="0" wp14:anchorId="5878C787" wp14:editId="13054E46">
            <wp:extent cx="5731510" cy="2380611"/>
            <wp:effectExtent l="0" t="0" r="0" b="0"/>
            <wp:docPr id="1107482063" name="Picture 17"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482063" name="Picture 17" descr="A graph of a graph&#10;&#10;Description automatically generated with medium confidence"/>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1510" cy="2380611"/>
                    </a:xfrm>
                    <a:prstGeom prst="rect">
                      <a:avLst/>
                    </a:prstGeom>
                    <a:noFill/>
                    <a:ln>
                      <a:noFill/>
                    </a:ln>
                  </pic:spPr>
                </pic:pic>
              </a:graphicData>
            </a:graphic>
          </wp:inline>
        </w:drawing>
      </w:r>
    </w:p>
    <w:p w14:paraId="591A5906" w14:textId="22EBB1FF" w:rsidR="00B1586B" w:rsidRDefault="00B4615B" w:rsidP="00B4615B">
      <w:pPr>
        <w:pStyle w:val="Caption"/>
      </w:pPr>
      <w:bookmarkStart w:id="155" w:name="_Toc169179791"/>
      <w:r w:rsidRPr="00B4615B">
        <w:t xml:space="preserve">Figure </w:t>
      </w:r>
      <w:r w:rsidR="00F01F5E">
        <w:fldChar w:fldCharType="begin"/>
      </w:r>
      <w:r w:rsidR="00F01F5E">
        <w:instrText xml:space="preserve"> STYLEREF 1 \s </w:instrText>
      </w:r>
      <w:r w:rsidR="00F01F5E">
        <w:fldChar w:fldCharType="separate"/>
      </w:r>
      <w:r w:rsidR="00F01F5E">
        <w:rPr>
          <w:noProof/>
        </w:rPr>
        <w:t>2</w:t>
      </w:r>
      <w:r w:rsidR="00F01F5E">
        <w:fldChar w:fldCharType="end"/>
      </w:r>
      <w:r w:rsidR="00F01F5E">
        <w:t>.</w:t>
      </w:r>
      <w:r w:rsidR="00F01F5E">
        <w:fldChar w:fldCharType="begin"/>
      </w:r>
      <w:r w:rsidR="00F01F5E">
        <w:instrText xml:space="preserve"> SEQ Figure \* ARABIC \s 1 </w:instrText>
      </w:r>
      <w:r w:rsidR="00F01F5E">
        <w:fldChar w:fldCharType="separate"/>
      </w:r>
      <w:r w:rsidR="00F01F5E">
        <w:rPr>
          <w:noProof/>
        </w:rPr>
        <w:t>22</w:t>
      </w:r>
      <w:r w:rsidR="00F01F5E">
        <w:fldChar w:fldCharType="end"/>
      </w:r>
      <w:r w:rsidRPr="00B4615B">
        <w:t xml:space="preserve"> Comparison of Predictive and AMEs for CAMSIS SOC Codes</w:t>
      </w:r>
      <w:bookmarkEnd w:id="155"/>
    </w:p>
    <w:p w14:paraId="62FA34C4" w14:textId="20358281" w:rsidR="00275F19" w:rsidRPr="00275F19" w:rsidRDefault="00275F19" w:rsidP="00275F19">
      <w:pPr>
        <w:spacing w:line="480" w:lineRule="auto"/>
        <w:rPr>
          <w:rFonts w:ascii="Book Antiqua" w:hAnsi="Book Antiqua"/>
          <w:sz w:val="24"/>
          <w:szCs w:val="24"/>
          <w:lang w:val="en-US"/>
        </w:rPr>
      </w:pPr>
      <w:r w:rsidRPr="00275F19">
        <w:rPr>
          <w:rFonts w:ascii="Book Antiqua" w:hAnsi="Book Antiqua"/>
          <w:sz w:val="24"/>
          <w:szCs w:val="24"/>
          <w:lang w:val="en-US"/>
        </w:rPr>
        <w:t>Figure 2.23 details all three social stratification measures by SOC 90 construction. Except for inflated C</w:t>
      </w:r>
      <w:r>
        <w:rPr>
          <w:rFonts w:ascii="Book Antiqua" w:hAnsi="Book Antiqua"/>
          <w:sz w:val="24"/>
          <w:szCs w:val="24"/>
          <w:lang w:val="en-US"/>
        </w:rPr>
        <w:t>I</w:t>
      </w:r>
      <w:r w:rsidRPr="00275F19">
        <w:rPr>
          <w:rFonts w:ascii="Book Antiqua" w:hAnsi="Book Antiqua"/>
          <w:sz w:val="24"/>
          <w:szCs w:val="24"/>
          <w:lang w:val="en-US"/>
        </w:rPr>
        <w:t xml:space="preserve">s across each measure, the same substantive story corroborates that of the previous chapter. NS-SEC </w:t>
      </w:r>
      <w:r w:rsidR="005D02C3" w:rsidRPr="00275F19">
        <w:rPr>
          <w:rFonts w:ascii="Book Antiqua" w:hAnsi="Book Antiqua"/>
          <w:sz w:val="24"/>
          <w:szCs w:val="24"/>
          <w:lang w:val="en-US"/>
        </w:rPr>
        <w:t>and</w:t>
      </w:r>
      <w:r w:rsidRPr="00275F19">
        <w:rPr>
          <w:rFonts w:ascii="Book Antiqua" w:hAnsi="Book Antiqua"/>
          <w:sz w:val="24"/>
          <w:szCs w:val="24"/>
          <w:lang w:val="en-US"/>
        </w:rPr>
        <w:t xml:space="preserve"> RGSC measures are remarkably similar in their </w:t>
      </w:r>
      <w:r w:rsidR="005D02C3" w:rsidRPr="00275F19">
        <w:rPr>
          <w:rFonts w:ascii="Book Antiqua" w:hAnsi="Book Antiqua"/>
          <w:sz w:val="24"/>
          <w:szCs w:val="24"/>
          <w:lang w:val="en-US"/>
        </w:rPr>
        <w:t>substantive</w:t>
      </w:r>
      <w:r w:rsidRPr="00275F19">
        <w:rPr>
          <w:rFonts w:ascii="Book Antiqua" w:hAnsi="Book Antiqua"/>
          <w:sz w:val="24"/>
          <w:szCs w:val="24"/>
          <w:lang w:val="en-US"/>
        </w:rPr>
        <w:t xml:space="preserve"> </w:t>
      </w:r>
      <w:r w:rsidR="005D02C3" w:rsidRPr="00275F19">
        <w:rPr>
          <w:rFonts w:ascii="Book Antiqua" w:hAnsi="Book Antiqua"/>
          <w:sz w:val="24"/>
          <w:szCs w:val="24"/>
          <w:lang w:val="en-US"/>
        </w:rPr>
        <w:t>interpretation</w:t>
      </w:r>
      <w:r w:rsidRPr="00275F19">
        <w:rPr>
          <w:rFonts w:ascii="Book Antiqua" w:hAnsi="Book Antiqua"/>
          <w:sz w:val="24"/>
          <w:szCs w:val="24"/>
          <w:lang w:val="en-US"/>
        </w:rPr>
        <w:t xml:space="preserve">, and CAMSIS demonstrates a lack of </w:t>
      </w:r>
      <w:r w:rsidR="005D02C3" w:rsidRPr="00275F19">
        <w:rPr>
          <w:rFonts w:ascii="Book Antiqua" w:hAnsi="Book Antiqua"/>
          <w:sz w:val="24"/>
          <w:szCs w:val="24"/>
          <w:lang w:val="en-US"/>
        </w:rPr>
        <w:t>substantive</w:t>
      </w:r>
      <w:r w:rsidRPr="00275F19">
        <w:rPr>
          <w:rFonts w:ascii="Book Antiqua" w:hAnsi="Book Antiqua"/>
          <w:sz w:val="24"/>
          <w:szCs w:val="24"/>
          <w:lang w:val="en-US"/>
        </w:rPr>
        <w:t xml:space="preserve"> </w:t>
      </w:r>
      <w:r w:rsidR="005D02C3" w:rsidRPr="00275F19">
        <w:rPr>
          <w:rFonts w:ascii="Book Antiqua" w:hAnsi="Book Antiqua"/>
          <w:sz w:val="24"/>
          <w:szCs w:val="24"/>
          <w:lang w:val="en-US"/>
        </w:rPr>
        <w:t>significance</w:t>
      </w:r>
      <w:r w:rsidRPr="00275F19">
        <w:rPr>
          <w:rFonts w:ascii="Book Antiqua" w:hAnsi="Book Antiqua"/>
          <w:sz w:val="24"/>
          <w:szCs w:val="24"/>
          <w:lang w:val="en-US"/>
        </w:rPr>
        <w:t xml:space="preserve">. Figure 2.24 attempts to combine all sections of the NCDS analysis so far by plotting predictive probabilities and average marginal effects for each social </w:t>
      </w:r>
      <w:r w:rsidR="005D02C3" w:rsidRPr="00275F19">
        <w:rPr>
          <w:rFonts w:ascii="Book Antiqua" w:hAnsi="Book Antiqua"/>
          <w:sz w:val="24"/>
          <w:szCs w:val="24"/>
          <w:lang w:val="en-US"/>
        </w:rPr>
        <w:t>stratification</w:t>
      </w:r>
      <w:r w:rsidRPr="00275F19">
        <w:rPr>
          <w:rFonts w:ascii="Book Antiqua" w:hAnsi="Book Antiqua"/>
          <w:sz w:val="24"/>
          <w:szCs w:val="24"/>
          <w:lang w:val="en-US"/>
        </w:rPr>
        <w:t xml:space="preserve"> measure and each SOC construction. </w:t>
      </w:r>
    </w:p>
    <w:p w14:paraId="574D66ED" w14:textId="77777777" w:rsidR="00B4615B" w:rsidRPr="00B4615B" w:rsidRDefault="00B1586B" w:rsidP="00B4615B">
      <w:pPr>
        <w:keepNext/>
      </w:pPr>
      <w:r w:rsidRPr="00B4615B">
        <w:rPr>
          <w:noProof/>
        </w:rPr>
        <w:lastRenderedPageBreak/>
        <w:drawing>
          <wp:inline distT="0" distB="0" distL="0" distR="0" wp14:anchorId="56E054D6" wp14:editId="18E48D16">
            <wp:extent cx="5731510" cy="2380611"/>
            <wp:effectExtent l="0" t="0" r="0" b="0"/>
            <wp:docPr id="1842510405" name="Picture 18" descr="A graph of a person and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510405" name="Picture 18" descr="A graph of a person and person&#10;&#10;Description automatically generated with medium confidence"/>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1510" cy="2380611"/>
                    </a:xfrm>
                    <a:prstGeom prst="rect">
                      <a:avLst/>
                    </a:prstGeom>
                    <a:noFill/>
                    <a:ln>
                      <a:noFill/>
                    </a:ln>
                  </pic:spPr>
                </pic:pic>
              </a:graphicData>
            </a:graphic>
          </wp:inline>
        </w:drawing>
      </w:r>
    </w:p>
    <w:p w14:paraId="24F0FB0E" w14:textId="1D7AC826" w:rsidR="00B1586B" w:rsidRPr="00B4615B" w:rsidRDefault="00B4615B" w:rsidP="00B4615B">
      <w:pPr>
        <w:pStyle w:val="Caption"/>
      </w:pPr>
      <w:bookmarkStart w:id="156" w:name="_Toc169179792"/>
      <w:r w:rsidRPr="00B4615B">
        <w:t xml:space="preserve">Figure </w:t>
      </w:r>
      <w:r w:rsidR="00F01F5E">
        <w:fldChar w:fldCharType="begin"/>
      </w:r>
      <w:r w:rsidR="00F01F5E">
        <w:instrText xml:space="preserve"> STYLEREF 1 \s </w:instrText>
      </w:r>
      <w:r w:rsidR="00F01F5E">
        <w:fldChar w:fldCharType="separate"/>
      </w:r>
      <w:r w:rsidR="00F01F5E">
        <w:rPr>
          <w:noProof/>
        </w:rPr>
        <w:t>2</w:t>
      </w:r>
      <w:r w:rsidR="00F01F5E">
        <w:fldChar w:fldCharType="end"/>
      </w:r>
      <w:r w:rsidR="00F01F5E">
        <w:t>.</w:t>
      </w:r>
      <w:r w:rsidR="00F01F5E">
        <w:fldChar w:fldCharType="begin"/>
      </w:r>
      <w:r w:rsidR="00F01F5E">
        <w:instrText xml:space="preserve"> SEQ Figure \* ARABIC \s 1 </w:instrText>
      </w:r>
      <w:r w:rsidR="00F01F5E">
        <w:fldChar w:fldCharType="separate"/>
      </w:r>
      <w:r w:rsidR="00F01F5E">
        <w:rPr>
          <w:noProof/>
        </w:rPr>
        <w:t>23</w:t>
      </w:r>
      <w:r w:rsidR="00F01F5E">
        <w:fldChar w:fldCharType="end"/>
      </w:r>
      <w:r w:rsidRPr="00B4615B">
        <w:t xml:space="preserve"> Comparison of Predictive and AMEs for all social stratification measures for NCDS model for SOC 90 codes</w:t>
      </w:r>
      <w:bookmarkEnd w:id="156"/>
    </w:p>
    <w:p w14:paraId="22CFCEC7" w14:textId="77777777" w:rsidR="00B4615B" w:rsidRPr="00B4615B" w:rsidRDefault="00B1586B" w:rsidP="00B4615B">
      <w:pPr>
        <w:keepNext/>
      </w:pPr>
      <w:r w:rsidRPr="00B4615B">
        <w:rPr>
          <w:noProof/>
        </w:rPr>
        <w:drawing>
          <wp:inline distT="0" distB="0" distL="0" distR="0" wp14:anchorId="722AC903" wp14:editId="3A3185BE">
            <wp:extent cx="5731510" cy="2381938"/>
            <wp:effectExtent l="0" t="0" r="0" b="0"/>
            <wp:docPr id="812950831" name="Picture 19" descr="A graph of different types of graph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950831" name="Picture 19" descr="A graph of different types of graphs&#10;&#10;Description automatically generated with medium confidence"/>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1510" cy="2381938"/>
                    </a:xfrm>
                    <a:prstGeom prst="rect">
                      <a:avLst/>
                    </a:prstGeom>
                    <a:noFill/>
                    <a:ln>
                      <a:noFill/>
                    </a:ln>
                  </pic:spPr>
                </pic:pic>
              </a:graphicData>
            </a:graphic>
          </wp:inline>
        </w:drawing>
      </w:r>
    </w:p>
    <w:p w14:paraId="575B962C" w14:textId="1FC5068B" w:rsidR="00B1586B" w:rsidRPr="00B4615B" w:rsidRDefault="00B4615B" w:rsidP="00B4615B">
      <w:pPr>
        <w:pStyle w:val="Caption"/>
      </w:pPr>
      <w:bookmarkStart w:id="157" w:name="_Toc169179793"/>
      <w:r w:rsidRPr="00B4615B">
        <w:t xml:space="preserve">Figure </w:t>
      </w:r>
      <w:r w:rsidR="00F01F5E">
        <w:fldChar w:fldCharType="begin"/>
      </w:r>
      <w:r w:rsidR="00F01F5E">
        <w:instrText xml:space="preserve"> STYLEREF 1 \s </w:instrText>
      </w:r>
      <w:r w:rsidR="00F01F5E">
        <w:fldChar w:fldCharType="separate"/>
      </w:r>
      <w:r w:rsidR="00F01F5E">
        <w:rPr>
          <w:noProof/>
        </w:rPr>
        <w:t>2</w:t>
      </w:r>
      <w:r w:rsidR="00F01F5E">
        <w:fldChar w:fldCharType="end"/>
      </w:r>
      <w:r w:rsidR="00F01F5E">
        <w:t>.</w:t>
      </w:r>
      <w:r w:rsidR="00F01F5E">
        <w:fldChar w:fldCharType="begin"/>
      </w:r>
      <w:r w:rsidR="00F01F5E">
        <w:instrText xml:space="preserve"> SEQ Figure \* ARABIC \s 1 </w:instrText>
      </w:r>
      <w:r w:rsidR="00F01F5E">
        <w:fldChar w:fldCharType="separate"/>
      </w:r>
      <w:r w:rsidR="00F01F5E">
        <w:rPr>
          <w:noProof/>
        </w:rPr>
        <w:t>24</w:t>
      </w:r>
      <w:r w:rsidR="00F01F5E">
        <w:fldChar w:fldCharType="end"/>
      </w:r>
      <w:r w:rsidRPr="00B4615B">
        <w:t xml:space="preserve"> Comparison of Predictive and AMEs of all SOC codes for NCDS Model</w:t>
      </w:r>
      <w:bookmarkEnd w:id="157"/>
    </w:p>
    <w:p w14:paraId="28046D48" w14:textId="77777777" w:rsidR="00C9608B" w:rsidRDefault="00C9608B" w:rsidP="00C9608B">
      <w:pPr>
        <w:pStyle w:val="Heading4"/>
      </w:pPr>
      <w:bookmarkStart w:id="158" w:name="_Toc169179663"/>
      <w:r w:rsidRPr="00B4615B">
        <w:t>Discussion and Conclusions</w:t>
      </w:r>
      <w:bookmarkEnd w:id="158"/>
    </w:p>
    <w:p w14:paraId="01FCBF2C" w14:textId="0163F43B" w:rsidR="00275F19" w:rsidRPr="00275F19" w:rsidRDefault="00275F19" w:rsidP="00275F19">
      <w:pPr>
        <w:spacing w:line="480" w:lineRule="auto"/>
        <w:rPr>
          <w:rFonts w:ascii="Book Antiqua" w:hAnsi="Book Antiqua"/>
          <w:sz w:val="24"/>
          <w:szCs w:val="24"/>
          <w:lang w:val="en-US"/>
        </w:rPr>
      </w:pPr>
      <w:bookmarkStart w:id="159" w:name="_Hlk168397183"/>
      <w:r w:rsidRPr="00275F19">
        <w:rPr>
          <w:rFonts w:ascii="Book Antiqua" w:hAnsi="Book Antiqua"/>
          <w:sz w:val="24"/>
          <w:szCs w:val="24"/>
          <w:lang w:val="en-US"/>
        </w:rPr>
        <w:t xml:space="preserve">There are two key points to be made from this </w:t>
      </w:r>
      <w:r>
        <w:rPr>
          <w:rFonts w:ascii="Book Antiqua" w:hAnsi="Book Antiqua"/>
          <w:sz w:val="24"/>
          <w:szCs w:val="24"/>
          <w:lang w:val="en-US"/>
        </w:rPr>
        <w:t>section</w:t>
      </w:r>
      <w:r w:rsidRPr="00275F19">
        <w:rPr>
          <w:rFonts w:ascii="Book Antiqua" w:hAnsi="Book Antiqua"/>
          <w:sz w:val="24"/>
          <w:szCs w:val="24"/>
          <w:lang w:val="en-US"/>
        </w:rPr>
        <w:t xml:space="preserve">. The first is that all SOC 90 constructions have inflated CIs compared to their SOC 2000 counterparts. The second is that whilst there is a general pattern of substantive significance that echoes across SOC measures, there are some marginal differences between the SOC 2000 constructions of social class measures (NS-SEC and RGSC) compared </w:t>
      </w:r>
      <w:r w:rsidR="005D02C3" w:rsidRPr="00275F19">
        <w:rPr>
          <w:rFonts w:ascii="Book Antiqua" w:hAnsi="Book Antiqua"/>
          <w:sz w:val="24"/>
          <w:szCs w:val="24"/>
          <w:lang w:val="en-US"/>
        </w:rPr>
        <w:t>to</w:t>
      </w:r>
      <w:r w:rsidRPr="00275F19">
        <w:rPr>
          <w:rFonts w:ascii="Book Antiqua" w:hAnsi="Book Antiqua"/>
          <w:sz w:val="24"/>
          <w:szCs w:val="24"/>
          <w:lang w:val="en-US"/>
        </w:rPr>
        <w:t xml:space="preserve"> their SOC 90 </w:t>
      </w:r>
      <w:r w:rsidRPr="00275F19">
        <w:rPr>
          <w:rFonts w:ascii="Book Antiqua" w:hAnsi="Book Antiqua"/>
          <w:sz w:val="24"/>
          <w:szCs w:val="24"/>
          <w:lang w:val="en-US"/>
        </w:rPr>
        <w:lastRenderedPageBreak/>
        <w:t xml:space="preserve">counterparts. This is not true for CAMSIS. This appears to suggest that social class measures of social </w:t>
      </w:r>
      <w:r w:rsidR="005D02C3" w:rsidRPr="00275F19">
        <w:rPr>
          <w:rFonts w:ascii="Book Antiqua" w:hAnsi="Book Antiqua"/>
          <w:sz w:val="24"/>
          <w:szCs w:val="24"/>
          <w:lang w:val="en-US"/>
        </w:rPr>
        <w:t>stratification</w:t>
      </w:r>
      <w:r w:rsidRPr="00275F19">
        <w:rPr>
          <w:rFonts w:ascii="Book Antiqua" w:hAnsi="Book Antiqua"/>
          <w:sz w:val="24"/>
          <w:szCs w:val="24"/>
          <w:lang w:val="en-US"/>
        </w:rPr>
        <w:t xml:space="preserve"> are more sensitive to the changes made within SOC classifications compared to other measures of social </w:t>
      </w:r>
      <w:r w:rsidR="005D02C3" w:rsidRPr="00275F19">
        <w:rPr>
          <w:rFonts w:ascii="Book Antiqua" w:hAnsi="Book Antiqua"/>
          <w:sz w:val="24"/>
          <w:szCs w:val="24"/>
          <w:lang w:val="en-US"/>
        </w:rPr>
        <w:t>stratification</w:t>
      </w:r>
      <w:r w:rsidRPr="00275F19">
        <w:rPr>
          <w:rFonts w:ascii="Book Antiqua" w:hAnsi="Book Antiqua"/>
          <w:sz w:val="24"/>
          <w:szCs w:val="24"/>
          <w:lang w:val="en-US"/>
        </w:rPr>
        <w:t xml:space="preserve">, in this </w:t>
      </w:r>
      <w:r w:rsidR="005D02C3" w:rsidRPr="00275F19">
        <w:rPr>
          <w:rFonts w:ascii="Book Antiqua" w:hAnsi="Book Antiqua"/>
          <w:sz w:val="24"/>
          <w:szCs w:val="24"/>
          <w:lang w:val="en-US"/>
        </w:rPr>
        <w:t>instance</w:t>
      </w:r>
      <w:r w:rsidRPr="00275F19">
        <w:rPr>
          <w:rFonts w:ascii="Book Antiqua" w:hAnsi="Book Antiqua"/>
          <w:sz w:val="24"/>
          <w:szCs w:val="24"/>
          <w:lang w:val="en-US"/>
        </w:rPr>
        <w:t xml:space="preserve"> a measure of social </w:t>
      </w:r>
      <w:r w:rsidR="005D02C3" w:rsidRPr="00275F19">
        <w:rPr>
          <w:rFonts w:ascii="Book Antiqua" w:hAnsi="Book Antiqua"/>
          <w:sz w:val="24"/>
          <w:szCs w:val="24"/>
          <w:lang w:val="en-US"/>
        </w:rPr>
        <w:t>distance</w:t>
      </w:r>
      <w:r w:rsidRPr="00275F19">
        <w:rPr>
          <w:rFonts w:ascii="Book Antiqua" w:hAnsi="Book Antiqua"/>
          <w:sz w:val="24"/>
          <w:szCs w:val="24"/>
          <w:lang w:val="en-US"/>
        </w:rPr>
        <w:t xml:space="preserve"> that also uses SOC </w:t>
      </w:r>
      <w:r w:rsidR="005D02C3" w:rsidRPr="00275F19">
        <w:rPr>
          <w:rFonts w:ascii="Book Antiqua" w:hAnsi="Book Antiqua"/>
          <w:sz w:val="24"/>
          <w:szCs w:val="24"/>
          <w:lang w:val="en-US"/>
        </w:rPr>
        <w:t>classifications</w:t>
      </w:r>
      <w:r w:rsidRPr="00275F19">
        <w:rPr>
          <w:rFonts w:ascii="Book Antiqua" w:hAnsi="Book Antiqua"/>
          <w:sz w:val="24"/>
          <w:szCs w:val="24"/>
          <w:lang w:val="en-US"/>
        </w:rPr>
        <w:t xml:space="preserve">. CAMSIS could then, be considered a </w:t>
      </w:r>
      <w:r w:rsidR="005D02C3" w:rsidRPr="00275F19">
        <w:rPr>
          <w:rFonts w:ascii="Book Antiqua" w:hAnsi="Book Antiqua"/>
          <w:sz w:val="24"/>
          <w:szCs w:val="24"/>
          <w:lang w:val="en-US"/>
        </w:rPr>
        <w:t>robust</w:t>
      </w:r>
      <w:r w:rsidRPr="00275F19">
        <w:rPr>
          <w:rFonts w:ascii="Book Antiqua" w:hAnsi="Book Antiqua"/>
          <w:sz w:val="24"/>
          <w:szCs w:val="24"/>
          <w:lang w:val="en-US"/>
        </w:rPr>
        <w:t xml:space="preserve"> measure to implement when studying large timeframes with altering occupational patterns within British society. Given its different </w:t>
      </w:r>
      <w:r w:rsidR="005D02C3" w:rsidRPr="00275F19">
        <w:rPr>
          <w:rFonts w:ascii="Book Antiqua" w:hAnsi="Book Antiqua"/>
          <w:sz w:val="24"/>
          <w:szCs w:val="24"/>
          <w:lang w:val="en-US"/>
        </w:rPr>
        <w:t>substantive</w:t>
      </w:r>
      <w:r w:rsidRPr="00275F19">
        <w:rPr>
          <w:rFonts w:ascii="Book Antiqua" w:hAnsi="Book Antiqua"/>
          <w:sz w:val="24"/>
          <w:szCs w:val="24"/>
          <w:lang w:val="en-US"/>
        </w:rPr>
        <w:t xml:space="preserve"> </w:t>
      </w:r>
      <w:r w:rsidR="005D02C3" w:rsidRPr="00275F19">
        <w:rPr>
          <w:rFonts w:ascii="Book Antiqua" w:hAnsi="Book Antiqua"/>
          <w:sz w:val="24"/>
          <w:szCs w:val="24"/>
          <w:lang w:val="en-US"/>
        </w:rPr>
        <w:t>interpretation</w:t>
      </w:r>
      <w:r w:rsidRPr="00275F19">
        <w:rPr>
          <w:rFonts w:ascii="Book Antiqua" w:hAnsi="Book Antiqua"/>
          <w:sz w:val="24"/>
          <w:szCs w:val="24"/>
          <w:lang w:val="en-US"/>
        </w:rPr>
        <w:t xml:space="preserve"> to the two social class </w:t>
      </w:r>
      <w:r w:rsidR="005D02C3" w:rsidRPr="00275F19">
        <w:rPr>
          <w:rFonts w:ascii="Book Antiqua" w:hAnsi="Book Antiqua"/>
          <w:sz w:val="24"/>
          <w:szCs w:val="24"/>
          <w:lang w:val="en-US"/>
        </w:rPr>
        <w:t>measures,</w:t>
      </w:r>
      <w:r w:rsidRPr="00275F19">
        <w:rPr>
          <w:rFonts w:ascii="Book Antiqua" w:hAnsi="Book Antiqua"/>
          <w:sz w:val="24"/>
          <w:szCs w:val="24"/>
          <w:lang w:val="en-US"/>
        </w:rPr>
        <w:t xml:space="preserve"> however, this recommendation is caveated with the belief that social class measures should be used alongside any introduction of CAMSIS. </w:t>
      </w:r>
    </w:p>
    <w:p w14:paraId="0E7DDC57" w14:textId="77777777" w:rsidR="00C9608B" w:rsidRPr="00B4615B" w:rsidRDefault="00C9608B" w:rsidP="00C9608B">
      <w:pPr>
        <w:pStyle w:val="Heading3"/>
      </w:pPr>
      <w:bookmarkStart w:id="160" w:name="_Toc169179664"/>
      <w:bookmarkEnd w:id="159"/>
      <w:r w:rsidRPr="00B4615B">
        <w:t>Handling Missing Data</w:t>
      </w:r>
      <w:bookmarkEnd w:id="160"/>
    </w:p>
    <w:p w14:paraId="299E1DED" w14:textId="77777777" w:rsidR="00C9608B" w:rsidRDefault="00C9608B" w:rsidP="00C9608B">
      <w:pPr>
        <w:pStyle w:val="Heading4"/>
      </w:pPr>
      <w:bookmarkStart w:id="161" w:name="_Toc169179665"/>
      <w:r w:rsidRPr="00B4615B">
        <w:t>Missing Data</w:t>
      </w:r>
      <w:bookmarkEnd w:id="161"/>
    </w:p>
    <w:p w14:paraId="47EE0FE5" w14:textId="147C228B" w:rsidR="00275F19" w:rsidRPr="00837293" w:rsidRDefault="00275F19" w:rsidP="00275F19">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Missing data is an essential component of any longitudinal data analysis – the primary concern being that missing data and non-response are bound to affect the inferences made by the analysis of longitudinal studies </w:t>
      </w:r>
      <w:r w:rsidRPr="00837293">
        <w:rPr>
          <w:rFonts w:ascii="Book Antiqua" w:hAnsi="Book Antiqua" w:cs="Times New Roman"/>
          <w:sz w:val="24"/>
          <w:szCs w:val="24"/>
        </w:rPr>
        <w:fldChar w:fldCharType="begin"/>
      </w:r>
      <w:r>
        <w:rPr>
          <w:rFonts w:ascii="Book Antiqua" w:hAnsi="Book Antiqua" w:cs="Times New Roman"/>
          <w:sz w:val="24"/>
          <w:szCs w:val="24"/>
        </w:rPr>
        <w:instrText xml:space="preserve"> ADDIN ZOTERO_ITEM CSL_CITATION {"citationID":"E40s0Np4","properties":{"formattedCitation":"(Hawkes and Plewis, 2006; Silverwood {\\i{}et al.}, 2021)","plainCitation":"(Hawkes and Plewis, 2006; Silverwood et al., 2021)","dontUpdate":true,"noteIndex":0},"citationItems":[{"id":1293,"uris":["http://zotero.org/users/8741181/items/UJSKP2Q8"],"itemData":{"id":1293,"type":"article-journal","abstract":"Summary. There is widespread concern that the cumulative effects of the non-response that is bound to affect any long-running longitudinal study will lead to mistaken inferences about change. We focus on the National Child Development Study and show how non-response has accumulated over time. We distinguish between attrition and wave non-response and show how these two kinds of non-response can be related to a set of explanatory variables. We model the discrete time hazard of non-response and also fit a set of multinomial logistic regressions to the probabilities of different kinds of non-response at a particular sweep. We find that the best predictors of non-response at any sweep are generally variables that are measured at the previous sweep but, although non-response is systematic, much of the variation in it remains unexplained by our models. We consider the implications of our results for both design and analysis.","container-title":"Journal of the Royal Statistical Society","DOI":"https://doi.org/10.1111/j.1467-985X.2006.00401.x","issue":"3","page":"479-491","title":"Modelling non-response in the National Child Development Study","volume":"169","author":[{"family":"Hawkes","given":"Denise"},{"family":"Plewis","given":"Ian"}],"issued":{"date-parts":[["2006"]]},"citation-key":"hawkesModellingNonresponseNational2006"}},{"id":1281,"uris":["http://zotero.org/users/8741181/items/JJQ92X8Q"],"itemData":{"id":1281,"type":"article-journal","abstract":"Non-response is common in longitudinal surveys. Missing values due to nonresponse mean less efficient estimates because of the reduced size of the of the analysis sample, but also introduce the potential for bias since respondents are often systematically different from non-respondents.","title":"Handling missing data in the National Child Development Study: User guide (Version 2).","author":[{"family":"Silverwood","given":"R"},{"family":"Narayanan,","given":"M"},{"family":"Dodgeon","given":"B"},{"family":"Ploubidis","given":"G"}],"issued":{"date-parts":[["2021"]]},"citation-key":"silverwoodHandlingMissingData2021"}}],"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 xml:space="preserve">(Hawkes and Plewis, 2006: 479; Silverwood </w:t>
      </w:r>
      <w:r w:rsidRPr="00837293">
        <w:rPr>
          <w:rFonts w:ascii="Book Antiqua" w:hAnsi="Book Antiqua" w:cs="Times New Roman"/>
          <w:i/>
          <w:iCs/>
          <w:sz w:val="24"/>
          <w:szCs w:val="24"/>
        </w:rPr>
        <w:t>et al.</w:t>
      </w:r>
      <w:r w:rsidRPr="00837293">
        <w:rPr>
          <w:rFonts w:ascii="Book Antiqua" w:hAnsi="Book Antiqua" w:cs="Times New Roman"/>
          <w:sz w:val="24"/>
          <w:szCs w:val="24"/>
        </w:rPr>
        <w:t>, 2021)</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The various factors that account for sample attrition in the datasets outlined </w:t>
      </w:r>
      <w:r>
        <w:rPr>
          <w:rFonts w:ascii="Book Antiqua" w:hAnsi="Book Antiqua" w:cs="Times New Roman"/>
          <w:sz w:val="24"/>
          <w:szCs w:val="24"/>
        </w:rPr>
        <w:t>in chapter 2.3</w:t>
      </w:r>
      <w:r w:rsidRPr="00837293">
        <w:rPr>
          <w:rFonts w:ascii="Book Antiqua" w:hAnsi="Book Antiqua" w:cs="Times New Roman"/>
          <w:sz w:val="24"/>
          <w:szCs w:val="24"/>
        </w:rPr>
        <w:t xml:space="preserve"> have the potential to present real issues as they relate to comprehensive data analysis. For analysis, those who exit the sample due to death or emigration are considered ‘natural’ from the original sample. Those, however, that either cannot be found, reject continued participation, etc., are individuals that we hold partial data on – </w:t>
      </w:r>
      <w:r w:rsidR="005D02C3" w:rsidRPr="00837293">
        <w:rPr>
          <w:rFonts w:ascii="Book Antiqua" w:hAnsi="Book Antiqua" w:cs="Times New Roman"/>
          <w:sz w:val="24"/>
          <w:szCs w:val="24"/>
        </w:rPr>
        <w:t>using</w:t>
      </w:r>
      <w:r w:rsidRPr="00837293">
        <w:rPr>
          <w:rFonts w:ascii="Book Antiqua" w:hAnsi="Book Antiqua" w:cs="Times New Roman"/>
          <w:sz w:val="24"/>
          <w:szCs w:val="24"/>
        </w:rPr>
        <w:t xml:space="preserve"> this partial data within </w:t>
      </w:r>
      <w:r>
        <w:rPr>
          <w:rFonts w:ascii="Book Antiqua" w:hAnsi="Book Antiqua" w:cs="Times New Roman"/>
          <w:sz w:val="24"/>
          <w:szCs w:val="24"/>
        </w:rPr>
        <w:t>an</w:t>
      </w:r>
      <w:r w:rsidRPr="00837293">
        <w:rPr>
          <w:rFonts w:ascii="Book Antiqua" w:hAnsi="Book Antiqua" w:cs="Times New Roman"/>
          <w:sz w:val="24"/>
          <w:szCs w:val="24"/>
        </w:rPr>
        <w:t xml:space="preserve"> analysis could be beneficial. </w:t>
      </w:r>
    </w:p>
    <w:p w14:paraId="12E4A214" w14:textId="667BE9B7" w:rsidR="00275F19" w:rsidRDefault="00AF2F8D" w:rsidP="00275F19">
      <w:pPr>
        <w:spacing w:line="480" w:lineRule="auto"/>
        <w:rPr>
          <w:rFonts w:ascii="Book Antiqua" w:hAnsi="Book Antiqua" w:cs="Times New Roman"/>
          <w:sz w:val="24"/>
          <w:szCs w:val="24"/>
        </w:rPr>
      </w:pPr>
      <w:bookmarkStart w:id="162" w:name="_Hlk168331248"/>
      <w:r>
        <w:rPr>
          <w:rFonts w:ascii="Book Antiqua" w:hAnsi="Book Antiqua" w:cs="Times New Roman"/>
          <w:sz w:val="24"/>
          <w:szCs w:val="24"/>
        </w:rPr>
        <w:t>There are three primary types of classification when dealing with missing data</w:t>
      </w:r>
      <w:r w:rsidR="00275F19" w:rsidRPr="00837293">
        <w:rPr>
          <w:rFonts w:ascii="Book Antiqua" w:hAnsi="Book Antiqua" w:cs="Times New Roman"/>
          <w:sz w:val="24"/>
          <w:szCs w:val="24"/>
        </w:rPr>
        <w:t xml:space="preserve">. </w:t>
      </w:r>
      <w:r w:rsidR="00275F19">
        <w:rPr>
          <w:rFonts w:ascii="Book Antiqua" w:hAnsi="Book Antiqua" w:cs="Times New Roman"/>
          <w:sz w:val="24"/>
          <w:szCs w:val="24"/>
        </w:rPr>
        <w:t xml:space="preserve">For ease of interpretation, suppose that only one variable Y has missing data, and that </w:t>
      </w:r>
      <w:r w:rsidR="00275F19">
        <w:rPr>
          <w:rFonts w:ascii="Book Antiqua" w:hAnsi="Book Antiqua" w:cs="Times New Roman"/>
          <w:sz w:val="24"/>
          <w:szCs w:val="24"/>
        </w:rPr>
        <w:lastRenderedPageBreak/>
        <w:t xml:space="preserve">another set of variables represented by the vector X, is always observed </w:t>
      </w:r>
      <w:r w:rsidR="00275F19">
        <w:rPr>
          <w:rFonts w:ascii="Book Antiqua" w:hAnsi="Book Antiqua" w:cs="Times New Roman"/>
          <w:sz w:val="24"/>
          <w:szCs w:val="24"/>
        </w:rPr>
        <w:fldChar w:fldCharType="begin"/>
      </w:r>
      <w:r w:rsidR="00275F19">
        <w:rPr>
          <w:rFonts w:ascii="Book Antiqua" w:hAnsi="Book Antiqua" w:cs="Times New Roman"/>
          <w:sz w:val="24"/>
          <w:szCs w:val="24"/>
        </w:rPr>
        <w:instrText xml:space="preserve"> ADDIN ZOTERO_ITEM CSL_CITATION {"citationID":"JpvxPtyP","properties":{"formattedCitation":"(Marsden and Wright, 2010)","plainCitation":"(Marsden and Wright, 2010)","noteIndex":0},"citationItems":[{"id":11495,"uris":["http://zotero.org/users/8741181/items/3TACNU7L"],"itemData":{"id":11495,"type":"book","edition":"Second edition","event-place":"Bingley","ISBN":"978-1-84855-224-1","language":"en","number-of-pages":"886","publisher":"Emerald Group Publ","publisher-place":"Bingley","source":"K10plus ISBN","title":"Handbook of survey research","editor":[{"family":"Marsden","given":"Peter V."},{"family":"Wright","given":"James D."}],"issued":{"date-parts":[["2010"]]},"citation-key":"marsdenHandbookSurveyResearch2010"}}],"schema":"https://github.com/citation-style-language/schema/raw/master/csl-citation.json"} </w:instrText>
      </w:r>
      <w:r w:rsidR="00275F19">
        <w:rPr>
          <w:rFonts w:ascii="Book Antiqua" w:hAnsi="Book Antiqua" w:cs="Times New Roman"/>
          <w:sz w:val="24"/>
          <w:szCs w:val="24"/>
        </w:rPr>
        <w:fldChar w:fldCharType="separate"/>
      </w:r>
      <w:r w:rsidR="00275F19" w:rsidRPr="00A542F4">
        <w:rPr>
          <w:rFonts w:ascii="Book Antiqua" w:hAnsi="Book Antiqua"/>
          <w:sz w:val="24"/>
        </w:rPr>
        <w:t>(Marsden and Wright, 2010)</w:t>
      </w:r>
      <w:r w:rsidR="00275F19">
        <w:rPr>
          <w:rFonts w:ascii="Book Antiqua" w:hAnsi="Book Antiqua" w:cs="Times New Roman"/>
          <w:sz w:val="24"/>
          <w:szCs w:val="24"/>
        </w:rPr>
        <w:fldChar w:fldCharType="end"/>
      </w:r>
      <w:r w:rsidR="00275F19">
        <w:rPr>
          <w:rFonts w:ascii="Book Antiqua" w:hAnsi="Book Antiqua" w:cs="Times New Roman"/>
          <w:sz w:val="24"/>
          <w:szCs w:val="24"/>
        </w:rPr>
        <w:t xml:space="preserve">. The data is MCAR if the probability that Y is missing does not depend on either X or Y itself. </w:t>
      </w:r>
      <w:r w:rsidR="005D02C3">
        <w:rPr>
          <w:rFonts w:ascii="Book Antiqua" w:hAnsi="Book Antiqua" w:cs="Times New Roman"/>
          <w:sz w:val="24"/>
          <w:szCs w:val="24"/>
        </w:rPr>
        <w:t>Evaluating</w:t>
      </w:r>
      <w:r w:rsidR="00275F19">
        <w:rPr>
          <w:rFonts w:ascii="Book Antiqua" w:hAnsi="Book Antiqua" w:cs="Times New Roman"/>
          <w:sz w:val="24"/>
          <w:szCs w:val="24"/>
        </w:rPr>
        <w:t xml:space="preserve"> the assumption that missingness on Y depends on some </w:t>
      </w:r>
      <w:r w:rsidR="005D02C3">
        <w:rPr>
          <w:rFonts w:ascii="Book Antiqua" w:hAnsi="Book Antiqua" w:cs="Times New Roman"/>
          <w:sz w:val="24"/>
          <w:szCs w:val="24"/>
        </w:rPr>
        <w:t>observed</w:t>
      </w:r>
      <w:r w:rsidR="00275F19">
        <w:rPr>
          <w:rFonts w:ascii="Book Antiqua" w:hAnsi="Book Antiqua" w:cs="Times New Roman"/>
          <w:sz w:val="24"/>
          <w:szCs w:val="24"/>
        </w:rPr>
        <w:t xml:space="preserve"> variable in X is </w:t>
      </w:r>
      <w:r w:rsidR="005D02C3">
        <w:rPr>
          <w:rFonts w:ascii="Book Antiqua" w:hAnsi="Book Antiqua" w:cs="Times New Roman"/>
          <w:sz w:val="24"/>
          <w:szCs w:val="24"/>
        </w:rPr>
        <w:t>straightforward</w:t>
      </w:r>
      <w:r w:rsidR="00275F19">
        <w:rPr>
          <w:rFonts w:ascii="Book Antiqua" w:hAnsi="Book Antiqua" w:cs="Times New Roman"/>
          <w:sz w:val="24"/>
          <w:szCs w:val="24"/>
        </w:rPr>
        <w:t xml:space="preserve">. Allison uses the example of income depending on gender by testing whether the proportions of men and women who report their income differ – a logistic regression in which the </w:t>
      </w:r>
      <w:r w:rsidR="005D02C3">
        <w:rPr>
          <w:rFonts w:ascii="Book Antiqua" w:hAnsi="Book Antiqua" w:cs="Times New Roman"/>
          <w:sz w:val="24"/>
          <w:szCs w:val="24"/>
        </w:rPr>
        <w:t>dependent</w:t>
      </w:r>
      <w:r w:rsidR="00275F19">
        <w:rPr>
          <w:rFonts w:ascii="Book Antiqua" w:hAnsi="Book Antiqua" w:cs="Times New Roman"/>
          <w:sz w:val="24"/>
          <w:szCs w:val="24"/>
        </w:rPr>
        <w:t xml:space="preserve"> variable is the response indicator could be estimated and significant coefficients would suggest a violation of the MCAR mechanism (ibid). Testing whether missingness on Y does not depend on Y itself is much more complicated. Unless we have existing linked data such as tax records in the income example, it is almost impossible to </w:t>
      </w:r>
      <w:r w:rsidR="005D02C3">
        <w:rPr>
          <w:rFonts w:ascii="Book Antiqua" w:hAnsi="Book Antiqua" w:cs="Times New Roman"/>
          <w:sz w:val="24"/>
          <w:szCs w:val="24"/>
        </w:rPr>
        <w:t>evaluate</w:t>
      </w:r>
      <w:r w:rsidR="00275F19">
        <w:rPr>
          <w:rFonts w:ascii="Book Antiqua" w:hAnsi="Book Antiqua" w:cs="Times New Roman"/>
          <w:sz w:val="24"/>
          <w:szCs w:val="24"/>
        </w:rPr>
        <w:t xml:space="preserve"> this assumption. </w:t>
      </w:r>
    </w:p>
    <w:p w14:paraId="682AA398" w14:textId="77777777" w:rsidR="00275F19" w:rsidRDefault="00275F19" w:rsidP="00275F19">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The second </w:t>
      </w:r>
      <w:r>
        <w:rPr>
          <w:rFonts w:ascii="Book Antiqua" w:hAnsi="Book Antiqua" w:cs="Times New Roman"/>
          <w:sz w:val="24"/>
          <w:szCs w:val="24"/>
        </w:rPr>
        <w:t>missingness mechanism is</w:t>
      </w:r>
      <w:r w:rsidRPr="00837293">
        <w:rPr>
          <w:rFonts w:ascii="Book Antiqua" w:hAnsi="Book Antiqua" w:cs="Times New Roman"/>
          <w:sz w:val="24"/>
          <w:szCs w:val="24"/>
        </w:rPr>
        <w:t xml:space="preserve"> </w:t>
      </w:r>
      <w:r>
        <w:rPr>
          <w:rFonts w:ascii="Book Antiqua" w:hAnsi="Book Antiqua" w:cs="Times New Roman"/>
          <w:sz w:val="24"/>
          <w:szCs w:val="24"/>
        </w:rPr>
        <w:t>missing</w:t>
      </w:r>
      <w:r w:rsidRPr="00837293">
        <w:rPr>
          <w:rFonts w:ascii="Book Antiqua" w:hAnsi="Book Antiqua" w:cs="Times New Roman"/>
          <w:sz w:val="24"/>
          <w:szCs w:val="24"/>
        </w:rPr>
        <w:t xml:space="preserve"> at random (MAR)</w:t>
      </w:r>
      <w:r>
        <w:rPr>
          <w:rFonts w:ascii="Book Antiqua" w:hAnsi="Book Antiqua" w:cs="Times New Roman"/>
          <w:sz w:val="24"/>
          <w:szCs w:val="24"/>
        </w:rPr>
        <w:t>.</w:t>
      </w:r>
      <w:r w:rsidRPr="00837293">
        <w:rPr>
          <w:rFonts w:ascii="Book Antiqua" w:hAnsi="Book Antiqua" w:cs="Times New Roman"/>
          <w:sz w:val="24"/>
          <w:szCs w:val="24"/>
        </w:rPr>
        <w:t xml:space="preserve"> </w:t>
      </w:r>
      <w:r>
        <w:rPr>
          <w:rFonts w:ascii="Book Antiqua" w:hAnsi="Book Antiqua" w:cs="Times New Roman"/>
          <w:sz w:val="24"/>
          <w:szCs w:val="24"/>
        </w:rPr>
        <w:t xml:space="preserve">Data on Y is considered MAR if the probability that Y is missing does not depend on Y, once we control for X. MAR allows for missingness on Y to depend on other variables so long as it does not depend on Y itself. </w:t>
      </w:r>
    </w:p>
    <w:p w14:paraId="46D2DF40" w14:textId="77777777" w:rsidR="00275F19" w:rsidRDefault="00275F19" w:rsidP="00275F19">
      <w:pPr>
        <w:spacing w:line="480" w:lineRule="auto"/>
        <w:rPr>
          <w:rFonts w:ascii="Book Antiqua" w:hAnsi="Book Antiqua" w:cs="Times New Roman"/>
          <w:sz w:val="24"/>
          <w:szCs w:val="24"/>
        </w:rPr>
      </w:pPr>
      <w:r w:rsidRPr="00837293">
        <w:rPr>
          <w:rFonts w:ascii="Book Antiqua" w:hAnsi="Book Antiqua" w:cs="Times New Roman"/>
          <w:sz w:val="24"/>
          <w:szCs w:val="24"/>
        </w:rPr>
        <w:t>Finally, missing not at random (MNAR) means missingness depends on unobserved values (Silverwood et al. 2021)</w:t>
      </w:r>
      <w:r>
        <w:rPr>
          <w:rFonts w:ascii="Book Antiqua" w:hAnsi="Book Antiqua" w:cs="Times New Roman"/>
          <w:sz w:val="24"/>
          <w:szCs w:val="24"/>
        </w:rPr>
        <w:t xml:space="preserve">, and that the probability that Y is missing depends on Y itself, after adjusting for X </w:t>
      </w:r>
      <w:r>
        <w:rPr>
          <w:rFonts w:ascii="Book Antiqua" w:hAnsi="Book Antiqua" w:cs="Times New Roman"/>
          <w:sz w:val="24"/>
          <w:szCs w:val="24"/>
        </w:rPr>
        <w:fldChar w:fldCharType="begin"/>
      </w:r>
      <w:r>
        <w:rPr>
          <w:rFonts w:ascii="Book Antiqua" w:hAnsi="Book Antiqua" w:cs="Times New Roman"/>
          <w:sz w:val="24"/>
          <w:szCs w:val="24"/>
        </w:rPr>
        <w:instrText xml:space="preserve"> ADDIN ZOTERO_ITEM CSL_CITATION {"citationID":"7y2b93jz","properties":{"formattedCitation":"(Marsden and Wright, 2010)","plainCitation":"(Marsden and Wright, 2010)","noteIndex":0},"citationItems":[{"id":11495,"uris":["http://zotero.org/users/8741181/items/3TACNU7L"],"itemData":{"id":11495,"type":"book","edition":"Second edition","event-place":"Bingley","ISBN":"978-1-84855-224-1","language":"en","number-of-pages":"886","publisher":"Emerald Group Publ","publisher-place":"Bingley","source":"K10plus ISBN","title":"Handbook of survey research","editor":[{"family":"Marsden","given":"Peter V."},{"family":"Wright","given":"James D."}],"issued":{"date-parts":[["2010"]]},"citation-key":"marsdenHandbookSurveyResearch2010"}}],"schema":"https://github.com/citation-style-language/schema/raw/master/csl-citation.json"} </w:instrText>
      </w:r>
      <w:r>
        <w:rPr>
          <w:rFonts w:ascii="Book Antiqua" w:hAnsi="Book Antiqua" w:cs="Times New Roman"/>
          <w:sz w:val="24"/>
          <w:szCs w:val="24"/>
        </w:rPr>
        <w:fldChar w:fldCharType="separate"/>
      </w:r>
      <w:r w:rsidRPr="00A542F4">
        <w:rPr>
          <w:rFonts w:ascii="Book Antiqua" w:hAnsi="Book Antiqua"/>
          <w:sz w:val="24"/>
        </w:rPr>
        <w:t>(Marsden and Wright, 2010)</w:t>
      </w:r>
      <w:r>
        <w:rPr>
          <w:rFonts w:ascii="Book Antiqua" w:hAnsi="Book Antiqua" w:cs="Times New Roman"/>
          <w:sz w:val="24"/>
          <w:szCs w:val="24"/>
        </w:rPr>
        <w:fldChar w:fldCharType="end"/>
      </w:r>
      <w:r w:rsidRPr="00837293">
        <w:rPr>
          <w:rFonts w:ascii="Book Antiqua" w:hAnsi="Book Antiqua" w:cs="Times New Roman"/>
          <w:sz w:val="24"/>
          <w:szCs w:val="24"/>
        </w:rPr>
        <w:t xml:space="preserve">. </w:t>
      </w:r>
      <w:r>
        <w:rPr>
          <w:rFonts w:ascii="Book Antiqua" w:hAnsi="Book Antiqua" w:cs="Times New Roman"/>
          <w:sz w:val="24"/>
          <w:szCs w:val="24"/>
        </w:rPr>
        <w:t xml:space="preserve">For example, people who have been arrested may be less likely to report their arrest status. </w:t>
      </w:r>
    </w:p>
    <w:p w14:paraId="22CB7CB5" w14:textId="0C5BE25F" w:rsidR="00275F19" w:rsidRPr="00837293" w:rsidRDefault="00275F19" w:rsidP="00275F19">
      <w:pPr>
        <w:spacing w:line="480" w:lineRule="auto"/>
        <w:rPr>
          <w:rFonts w:ascii="Book Antiqua" w:hAnsi="Book Antiqua" w:cs="Times New Roman"/>
          <w:sz w:val="24"/>
          <w:szCs w:val="24"/>
        </w:rPr>
      </w:pPr>
      <w:bookmarkStart w:id="163" w:name="_Hlk168331266"/>
      <w:bookmarkEnd w:id="162"/>
      <w:r w:rsidRPr="00837293">
        <w:rPr>
          <w:rFonts w:ascii="Book Antiqua" w:hAnsi="Book Antiqua" w:cs="Times New Roman"/>
          <w:sz w:val="24"/>
          <w:szCs w:val="24"/>
        </w:rPr>
        <w:t>If data is found to be MAR</w:t>
      </w:r>
      <w:r>
        <w:rPr>
          <w:rFonts w:ascii="Book Antiqua" w:hAnsi="Book Antiqua" w:cs="Times New Roman"/>
          <w:sz w:val="24"/>
          <w:szCs w:val="24"/>
        </w:rPr>
        <w:t xml:space="preserve"> or MCAR</w:t>
      </w:r>
      <w:r w:rsidRPr="00837293">
        <w:rPr>
          <w:rFonts w:ascii="Book Antiqua" w:hAnsi="Book Antiqua" w:cs="Times New Roman"/>
          <w:sz w:val="24"/>
          <w:szCs w:val="24"/>
        </w:rPr>
        <w:t>, then approaches like multiple imputation (MI)</w:t>
      </w:r>
      <w:r>
        <w:rPr>
          <w:rFonts w:ascii="Book Antiqua" w:hAnsi="Book Antiqua" w:cs="Times New Roman"/>
          <w:sz w:val="24"/>
          <w:szCs w:val="24"/>
        </w:rPr>
        <w:t>, Full Information Maximum likelihood (FIML),</w:t>
      </w:r>
      <w:r w:rsidRPr="00837293">
        <w:rPr>
          <w:rFonts w:ascii="Book Antiqua" w:hAnsi="Book Antiqua" w:cs="Times New Roman"/>
          <w:sz w:val="24"/>
          <w:szCs w:val="24"/>
        </w:rPr>
        <w:t xml:space="preserve"> and inverse probability weighting </w:t>
      </w:r>
      <w:r>
        <w:rPr>
          <w:rFonts w:ascii="Book Antiqua" w:hAnsi="Book Antiqua" w:cs="Times New Roman"/>
          <w:sz w:val="24"/>
          <w:szCs w:val="24"/>
        </w:rPr>
        <w:t xml:space="preserve">(IPW) </w:t>
      </w:r>
      <w:r w:rsidRPr="00837293">
        <w:rPr>
          <w:rFonts w:ascii="Book Antiqua" w:hAnsi="Book Antiqua" w:cs="Times New Roman"/>
          <w:sz w:val="24"/>
          <w:szCs w:val="24"/>
        </w:rPr>
        <w:t xml:space="preserve">are made available – the former being extensively documented with the NCDS in particular (Hawkes and Plewis 2006). </w:t>
      </w:r>
      <w:r>
        <w:rPr>
          <w:rFonts w:ascii="Book Antiqua" w:hAnsi="Book Antiqua" w:cs="Times New Roman"/>
          <w:sz w:val="24"/>
          <w:szCs w:val="24"/>
        </w:rPr>
        <w:t xml:space="preserve">These ‘gold standard’ </w:t>
      </w:r>
      <w:r>
        <w:rPr>
          <w:rFonts w:ascii="Book Antiqua" w:hAnsi="Book Antiqua" w:cs="Times New Roman"/>
          <w:sz w:val="24"/>
          <w:szCs w:val="24"/>
        </w:rPr>
        <w:lastRenderedPageBreak/>
        <w:t xml:space="preserve">approaches to handling missing data have also been found to produce optimal </w:t>
      </w:r>
      <w:r w:rsidR="005D02C3">
        <w:rPr>
          <w:rFonts w:ascii="Book Antiqua" w:hAnsi="Book Antiqua" w:cs="Times New Roman"/>
          <w:sz w:val="24"/>
          <w:szCs w:val="24"/>
        </w:rPr>
        <w:t>estimates</w:t>
      </w:r>
      <w:r>
        <w:rPr>
          <w:rFonts w:ascii="Book Antiqua" w:hAnsi="Book Antiqua" w:cs="Times New Roman"/>
          <w:sz w:val="24"/>
          <w:szCs w:val="24"/>
        </w:rPr>
        <w:t xml:space="preserve"> in the MNAR case but it is difficult to have confidence that any given MNAR model is correct </w:t>
      </w:r>
      <w:r>
        <w:rPr>
          <w:rFonts w:ascii="Book Antiqua" w:hAnsi="Book Antiqua" w:cs="Times New Roman"/>
          <w:sz w:val="24"/>
          <w:szCs w:val="24"/>
        </w:rPr>
        <w:fldChar w:fldCharType="begin"/>
      </w:r>
      <w:r>
        <w:rPr>
          <w:rFonts w:ascii="Book Antiqua" w:hAnsi="Book Antiqua" w:cs="Times New Roman"/>
          <w:sz w:val="24"/>
          <w:szCs w:val="24"/>
        </w:rPr>
        <w:instrText xml:space="preserve"> ADDIN ZOTERO_ITEM CSL_CITATION {"citationID":"FwWX2goF","properties":{"formattedCitation":"(Marsden and Wright, 2010)","plainCitation":"(Marsden and Wright, 2010)","noteIndex":0},"citationItems":[{"id":11495,"uris":["http://zotero.org/users/8741181/items/3TACNU7L"],"itemData":{"id":11495,"type":"book","edition":"Second edition","event-place":"Bingley","ISBN":"978-1-84855-224-1","language":"en","number-of-pages":"886","publisher":"Emerald Group Publ","publisher-place":"Bingley","source":"K10plus ISBN","title":"Handbook of survey research","editor":[{"family":"Marsden","given":"Peter V."},{"family":"Wright","given":"James D."}],"issued":{"date-parts":[["2010"]]},"citation-key":"marsdenHandbookSurveyResearch2010"}}],"schema":"https://github.com/citation-style-language/schema/raw/master/csl-citation.json"} </w:instrText>
      </w:r>
      <w:r>
        <w:rPr>
          <w:rFonts w:ascii="Book Antiqua" w:hAnsi="Book Antiqua" w:cs="Times New Roman"/>
          <w:sz w:val="24"/>
          <w:szCs w:val="24"/>
        </w:rPr>
        <w:fldChar w:fldCharType="separate"/>
      </w:r>
      <w:r w:rsidRPr="00A542F4">
        <w:rPr>
          <w:rFonts w:ascii="Book Antiqua" w:hAnsi="Book Antiqua"/>
          <w:sz w:val="24"/>
        </w:rPr>
        <w:t>(Marsden and Wright, 2010)</w:t>
      </w:r>
      <w:r>
        <w:rPr>
          <w:rFonts w:ascii="Book Antiqua" w:hAnsi="Book Antiqua" w:cs="Times New Roman"/>
          <w:sz w:val="24"/>
          <w:szCs w:val="24"/>
        </w:rPr>
        <w:fldChar w:fldCharType="end"/>
      </w:r>
      <w:r>
        <w:rPr>
          <w:rFonts w:ascii="Book Antiqua" w:hAnsi="Book Antiqua" w:cs="Times New Roman"/>
          <w:sz w:val="24"/>
          <w:szCs w:val="24"/>
        </w:rPr>
        <w:t>.</w:t>
      </w:r>
    </w:p>
    <w:bookmarkEnd w:id="163"/>
    <w:p w14:paraId="737BF927" w14:textId="4D1607AD" w:rsidR="00275F19" w:rsidRDefault="00275F19" w:rsidP="00275F19">
      <w:pPr>
        <w:spacing w:line="480" w:lineRule="auto"/>
        <w:rPr>
          <w:rFonts w:ascii="Book Antiqua" w:hAnsi="Book Antiqua" w:cs="Times New Roman"/>
          <w:sz w:val="24"/>
          <w:szCs w:val="24"/>
        </w:rPr>
      </w:pPr>
      <w:r w:rsidRPr="00192923">
        <w:rPr>
          <w:rFonts w:ascii="Book Antiqua" w:hAnsi="Book Antiqua" w:cs="Times New Roman"/>
          <w:sz w:val="24"/>
          <w:szCs w:val="24"/>
        </w:rPr>
        <w:t>When dealing with missing data, there are multiple methods to tackle the problem</w:t>
      </w:r>
      <w:r>
        <w:rPr>
          <w:rFonts w:ascii="Book Antiqua" w:hAnsi="Book Antiqua" w:cs="Times New Roman"/>
          <w:sz w:val="24"/>
          <w:szCs w:val="24"/>
        </w:rPr>
        <w:t xml:space="preserve"> ranging from an ‘</w:t>
      </w:r>
      <w:r w:rsidR="005D02C3">
        <w:rPr>
          <w:rFonts w:ascii="Book Antiqua" w:hAnsi="Book Antiqua" w:cs="Times New Roman"/>
          <w:sz w:val="24"/>
          <w:szCs w:val="24"/>
        </w:rPr>
        <w:t>inadequate</w:t>
      </w:r>
      <w:r>
        <w:rPr>
          <w:rFonts w:ascii="Book Antiqua" w:hAnsi="Book Antiqua" w:cs="Times New Roman"/>
          <w:sz w:val="24"/>
          <w:szCs w:val="24"/>
        </w:rPr>
        <w:t>’ to ‘gold’ standard</w:t>
      </w:r>
      <w:r w:rsidRPr="00192923">
        <w:rPr>
          <w:rFonts w:ascii="Book Antiqua" w:hAnsi="Book Antiqua" w:cs="Times New Roman"/>
          <w:sz w:val="24"/>
          <w:szCs w:val="24"/>
        </w:rPr>
        <w:t xml:space="preserve">. </w:t>
      </w:r>
      <w:bookmarkStart w:id="164" w:name="_Hlk168331376"/>
      <w:r w:rsidRPr="00192923">
        <w:rPr>
          <w:rFonts w:ascii="Book Antiqua" w:hAnsi="Book Antiqua" w:cs="Times New Roman"/>
          <w:sz w:val="24"/>
          <w:szCs w:val="24"/>
        </w:rPr>
        <w:t>The first is listwise deletion. Listwise deletion removes all observations from the data with a missing value in one or more of the variables included in the analysis. This is also known as Complete Records Analysis (CRA). The CRA approach is unpredictable; there is no way to know the consequences of this loss of information</w:t>
      </w:r>
      <w:r>
        <w:rPr>
          <w:rFonts w:ascii="Book Antiqua" w:hAnsi="Book Antiqua" w:cs="Times New Roman"/>
          <w:sz w:val="24"/>
          <w:szCs w:val="24"/>
        </w:rPr>
        <w:t xml:space="preserve"> if data is found to be MAR</w:t>
      </w:r>
      <w:r w:rsidRPr="00192923">
        <w:rPr>
          <w:rFonts w:ascii="Book Antiqua" w:hAnsi="Book Antiqua" w:cs="Times New Roman"/>
          <w:sz w:val="24"/>
          <w:szCs w:val="24"/>
        </w:rPr>
        <w:t xml:space="preserve"> </w:t>
      </w:r>
      <w:r w:rsidRPr="00192923">
        <w:rPr>
          <w:rFonts w:ascii="Book Antiqua" w:hAnsi="Book Antiqua" w:cs="Times New Roman"/>
          <w:sz w:val="24"/>
          <w:szCs w:val="24"/>
        </w:rPr>
        <w:fldChar w:fldCharType="begin"/>
      </w:r>
      <w:r w:rsidRPr="00192923">
        <w:rPr>
          <w:rFonts w:ascii="Book Antiqua" w:hAnsi="Book Antiqua" w:cs="Times New Roman"/>
          <w:sz w:val="24"/>
          <w:szCs w:val="24"/>
        </w:rPr>
        <w:instrText xml:space="preserve"> ADDIN ZOTERO_ITEM CSL_CITATION {"citationID":"ifui4buc","properties":{"formattedCitation":"(Carpenter and Kenward, 2012)","plainCitation":"(Carpenter and Kenward, 2012)","noteIndex":0},"citationItems":[{"id":72,"uris":["http://zotero.org/users/8741181/items/WHNZTFH2"],"itemData":{"id":72,"type":"book","publisher":"John Wiley &amp; Sons.","title":"Multiple imputation and its application","author":[{"family":"Carpenter","given":"James R."},{"family":"Kenward","given":"M"}],"issued":{"date-parts":[["2012"]]},"citation-key":"carpenterMultipleImputationIts2012"}}],"schema":"https://github.com/citation-style-language/schema/raw/master/csl-citation.json"} </w:instrText>
      </w:r>
      <w:r w:rsidRPr="00192923">
        <w:rPr>
          <w:rFonts w:ascii="Book Antiqua" w:hAnsi="Book Antiqua" w:cs="Times New Roman"/>
          <w:sz w:val="24"/>
          <w:szCs w:val="24"/>
        </w:rPr>
        <w:fldChar w:fldCharType="separate"/>
      </w:r>
      <w:r w:rsidRPr="00192923">
        <w:rPr>
          <w:rFonts w:ascii="Book Antiqua" w:hAnsi="Book Antiqua" w:cs="Times New Roman"/>
          <w:sz w:val="24"/>
          <w:szCs w:val="24"/>
        </w:rPr>
        <w:t>(Carpenter and Kenward, 2012)</w:t>
      </w:r>
      <w:r w:rsidRPr="00192923">
        <w:rPr>
          <w:rFonts w:ascii="Book Antiqua" w:hAnsi="Book Antiqua" w:cs="Times New Roman"/>
          <w:sz w:val="24"/>
          <w:szCs w:val="24"/>
        </w:rPr>
        <w:fldChar w:fldCharType="end"/>
      </w:r>
      <w:r w:rsidRPr="00192923">
        <w:rPr>
          <w:rFonts w:ascii="Book Antiqua" w:hAnsi="Book Antiqua" w:cs="Times New Roman"/>
          <w:sz w:val="24"/>
          <w:szCs w:val="24"/>
        </w:rPr>
        <w:t xml:space="preserve">. </w:t>
      </w:r>
      <w:r>
        <w:rPr>
          <w:rFonts w:ascii="Book Antiqua" w:hAnsi="Book Antiqua" w:cs="Times New Roman"/>
          <w:sz w:val="24"/>
          <w:szCs w:val="24"/>
        </w:rPr>
        <w:t xml:space="preserve">When data is found to be MAR, a CRA approach is </w:t>
      </w:r>
      <w:r w:rsidR="005D02C3">
        <w:rPr>
          <w:rFonts w:ascii="Book Antiqua" w:hAnsi="Book Antiqua" w:cs="Times New Roman"/>
          <w:sz w:val="24"/>
          <w:szCs w:val="24"/>
        </w:rPr>
        <w:t>inadequate</w:t>
      </w:r>
      <w:r>
        <w:rPr>
          <w:rFonts w:ascii="Book Antiqua" w:hAnsi="Book Antiqua" w:cs="Times New Roman"/>
          <w:sz w:val="24"/>
          <w:szCs w:val="24"/>
        </w:rPr>
        <w:t xml:space="preserve"> at handling missing data. </w:t>
      </w:r>
      <w:bookmarkEnd w:id="164"/>
    </w:p>
    <w:p w14:paraId="76123F5B" w14:textId="6BFA6DEA" w:rsidR="00275F19" w:rsidRDefault="00275F19" w:rsidP="00275F19">
      <w:pPr>
        <w:spacing w:line="480" w:lineRule="auto"/>
        <w:rPr>
          <w:rFonts w:ascii="Book Antiqua" w:hAnsi="Book Antiqua"/>
          <w:sz w:val="24"/>
          <w:szCs w:val="24"/>
        </w:rPr>
      </w:pPr>
      <w:bookmarkStart w:id="165" w:name="_Hlk168331395"/>
      <w:r w:rsidRPr="009E004F">
        <w:rPr>
          <w:rFonts w:ascii="Book Antiqua" w:hAnsi="Book Antiqua"/>
          <w:sz w:val="24"/>
          <w:szCs w:val="24"/>
        </w:rPr>
        <w:t xml:space="preserve">Depending on the variable (either metric or categorical) a simple approach to handling missing data would be to use a single mean or single modal imputation. This in the example of a categorical variable takes the mode of the value in said variable and imputes that modal value across all missing values in the data. Single imputation ignores all uncertainty and </w:t>
      </w:r>
      <w:r w:rsidR="005D02C3" w:rsidRPr="009E004F">
        <w:rPr>
          <w:rFonts w:ascii="Book Antiqua" w:hAnsi="Book Antiqua"/>
          <w:sz w:val="24"/>
          <w:szCs w:val="24"/>
        </w:rPr>
        <w:t>always</w:t>
      </w:r>
      <w:r w:rsidRPr="009E004F">
        <w:rPr>
          <w:rFonts w:ascii="Book Antiqua" w:hAnsi="Book Antiqua"/>
          <w:sz w:val="24"/>
          <w:szCs w:val="24"/>
        </w:rPr>
        <w:t xml:space="preserve"> underestimates the variance in a given model. Advocates of this approach argue that whilst not perfect this approach doesn’t delete a single case and incorporates all available information into a given model. However, this method does not have any confidence in its results. There is a possibility that the </w:t>
      </w:r>
      <w:r>
        <w:rPr>
          <w:rFonts w:ascii="Book Antiqua" w:hAnsi="Book Antiqua"/>
          <w:sz w:val="24"/>
          <w:szCs w:val="24"/>
        </w:rPr>
        <w:t>estimates from this method</w:t>
      </w:r>
      <w:r w:rsidRPr="009E004F">
        <w:rPr>
          <w:rFonts w:ascii="Book Antiqua" w:hAnsi="Book Antiqua"/>
          <w:sz w:val="24"/>
          <w:szCs w:val="24"/>
        </w:rPr>
        <w:t xml:space="preserve"> may fall close to the </w:t>
      </w:r>
      <w:r>
        <w:rPr>
          <w:rFonts w:ascii="Book Antiqua" w:hAnsi="Book Antiqua"/>
          <w:sz w:val="24"/>
          <w:szCs w:val="24"/>
        </w:rPr>
        <w:t xml:space="preserve">true </w:t>
      </w:r>
      <w:r w:rsidRPr="009E004F">
        <w:rPr>
          <w:rFonts w:ascii="Book Antiqua" w:hAnsi="Book Antiqua"/>
          <w:sz w:val="24"/>
          <w:szCs w:val="24"/>
        </w:rPr>
        <w:t xml:space="preserve">range, of course the exact opposite is equally likely. </w:t>
      </w:r>
      <w:r>
        <w:rPr>
          <w:rFonts w:ascii="Book Antiqua" w:hAnsi="Book Antiqua"/>
          <w:sz w:val="24"/>
          <w:szCs w:val="24"/>
        </w:rPr>
        <w:t xml:space="preserve">The use of single use imputation has been consistently and conclusively shown to perform </w:t>
      </w:r>
      <w:r w:rsidR="005D02C3">
        <w:rPr>
          <w:rFonts w:ascii="Book Antiqua" w:hAnsi="Book Antiqua"/>
          <w:sz w:val="24"/>
          <w:szCs w:val="24"/>
        </w:rPr>
        <w:t>poorly</w:t>
      </w:r>
      <w:r>
        <w:rPr>
          <w:rFonts w:ascii="Book Antiqua" w:hAnsi="Book Antiqua"/>
          <w:sz w:val="24"/>
          <w:szCs w:val="24"/>
        </w:rPr>
        <w:t xml:space="preserve"> except under exceptionally </w:t>
      </w:r>
      <w:r>
        <w:rPr>
          <w:rFonts w:ascii="Book Antiqua" w:hAnsi="Book Antiqua"/>
          <w:sz w:val="24"/>
          <w:szCs w:val="24"/>
        </w:rPr>
        <w:lastRenderedPageBreak/>
        <w:t xml:space="preserve">special conditions </w:t>
      </w:r>
      <w:r>
        <w:rPr>
          <w:rFonts w:ascii="Book Antiqua" w:hAnsi="Book Antiqua"/>
          <w:sz w:val="24"/>
          <w:szCs w:val="24"/>
        </w:rPr>
        <w:fldChar w:fldCharType="begin"/>
      </w:r>
      <w:r>
        <w:rPr>
          <w:rFonts w:ascii="Book Antiqua" w:hAnsi="Book Antiqua"/>
          <w:sz w:val="24"/>
          <w:szCs w:val="24"/>
        </w:rPr>
        <w:instrText xml:space="preserve"> ADDIN ZOTERO_ITEM CSL_CITATION {"citationID":"HWJcWEWd","properties":{"formattedCitation":"(Collins, Schafer and Kam, 2001; Little and Rubin, 2019)","plainCitation":"(Collins, Schafer and Kam, 2001; Little and Rubin, 2019)","noteIndex":0},"citationItems":[{"id":11198,"uris":["http://zotero.org/users/8741181/items/YV7GSKL9"],"itemData":{"id":11198,"type":"article-journal","container-title":"Psychological Methods","DOI":"10.1037/1082-989X.6.4.330","ISSN":"1939-1463, 1082-989X","issue":"4","journalAbbreviation":"Psychological Methods","language":"en","page":"330-351","source":"DOI.org (Crossref)","title":"A comparison of inclusive and restrictive strategies in modern missing data procedures.","volume":"6","author":[{"family":"Collins","given":"Linda M."},{"family":"Schafer","given":"Joseph L."},{"family":"Kam","given":"Chi-Ming"}],"issued":{"date-parts":[["2001"]]},"citation-key":"collinsComparisonInclusiveRestrictive2001"}},{"id":11749,"uris":["http://zotero.org/users/8741181/items/G8UBT4U6"],"itemData":{"id":11749,"type":"book","publisher":"John Wiley &amp; Sons.","title":"Statistical analysis with missing data","author":[{"family":"Little","given":"R. J"},{"family":"Rubin","given":"D. B"}],"issued":{"date-parts":[["2019"]]},"citation-key":"littleStatisticalAnalysisMissing2019"}}],"schema":"https://github.com/citation-style-language/schema/raw/master/csl-citation.json"} </w:instrText>
      </w:r>
      <w:r>
        <w:rPr>
          <w:rFonts w:ascii="Book Antiqua" w:hAnsi="Book Antiqua"/>
          <w:sz w:val="24"/>
          <w:szCs w:val="24"/>
        </w:rPr>
        <w:fldChar w:fldCharType="separate"/>
      </w:r>
      <w:r w:rsidRPr="00192923">
        <w:rPr>
          <w:rFonts w:ascii="Book Antiqua" w:hAnsi="Book Antiqua"/>
          <w:sz w:val="24"/>
        </w:rPr>
        <w:t>(Collins, Schafer and Kam, 2001; Little and Rubin, 2019)</w:t>
      </w:r>
      <w:r>
        <w:rPr>
          <w:rFonts w:ascii="Book Antiqua" w:hAnsi="Book Antiqua"/>
          <w:sz w:val="24"/>
          <w:szCs w:val="24"/>
        </w:rPr>
        <w:fldChar w:fldCharType="end"/>
      </w:r>
      <w:r>
        <w:rPr>
          <w:rFonts w:ascii="Book Antiqua" w:hAnsi="Book Antiqua"/>
          <w:sz w:val="24"/>
          <w:szCs w:val="24"/>
        </w:rPr>
        <w:t xml:space="preserve">. </w:t>
      </w:r>
      <w:r w:rsidRPr="009E004F">
        <w:rPr>
          <w:rFonts w:ascii="Book Antiqua" w:hAnsi="Book Antiqua"/>
          <w:sz w:val="24"/>
          <w:szCs w:val="24"/>
        </w:rPr>
        <w:t xml:space="preserve">For </w:t>
      </w:r>
      <w:r>
        <w:rPr>
          <w:rFonts w:ascii="Book Antiqua" w:hAnsi="Book Antiqua"/>
          <w:sz w:val="24"/>
          <w:szCs w:val="24"/>
        </w:rPr>
        <w:t>these</w:t>
      </w:r>
      <w:r w:rsidRPr="009E004F">
        <w:rPr>
          <w:rFonts w:ascii="Book Antiqua" w:hAnsi="Book Antiqua"/>
          <w:sz w:val="24"/>
          <w:szCs w:val="24"/>
        </w:rPr>
        <w:t xml:space="preserve"> </w:t>
      </w:r>
      <w:r>
        <w:rPr>
          <w:rFonts w:ascii="Book Antiqua" w:hAnsi="Book Antiqua"/>
          <w:sz w:val="24"/>
          <w:szCs w:val="24"/>
        </w:rPr>
        <w:t>reasons</w:t>
      </w:r>
      <w:r w:rsidRPr="009E004F">
        <w:rPr>
          <w:rFonts w:ascii="Book Antiqua" w:hAnsi="Book Antiqua"/>
          <w:sz w:val="24"/>
          <w:szCs w:val="24"/>
        </w:rPr>
        <w:t xml:space="preserve">, single use imputation is an inadequate method to handle missing data. </w:t>
      </w:r>
    </w:p>
    <w:p w14:paraId="35157F5E" w14:textId="2C34C67D" w:rsidR="00275F19" w:rsidRPr="00192923" w:rsidRDefault="00275F19" w:rsidP="00275F19">
      <w:pPr>
        <w:spacing w:line="480" w:lineRule="auto"/>
        <w:rPr>
          <w:rFonts w:ascii="Book Antiqua" w:hAnsi="Book Antiqua"/>
          <w:sz w:val="24"/>
          <w:szCs w:val="24"/>
        </w:rPr>
      </w:pPr>
      <w:bookmarkStart w:id="166" w:name="_Hlk168331407"/>
      <w:bookmarkEnd w:id="165"/>
      <w:r>
        <w:rPr>
          <w:rFonts w:ascii="Book Antiqua" w:hAnsi="Book Antiqua"/>
          <w:sz w:val="24"/>
          <w:szCs w:val="24"/>
        </w:rPr>
        <w:t>Dummy variable adjustment is another method of handling missing data.</w:t>
      </w:r>
      <w:r w:rsidRPr="009E004F">
        <w:rPr>
          <w:rFonts w:ascii="Book Antiqua" w:hAnsi="Book Antiqua"/>
          <w:sz w:val="24"/>
          <w:szCs w:val="24"/>
        </w:rPr>
        <w:t xml:space="preserve"> </w:t>
      </w:r>
      <w:r w:rsidR="005D02C3">
        <w:rPr>
          <w:rFonts w:ascii="Book Antiqua" w:hAnsi="Book Antiqua"/>
          <w:sz w:val="24"/>
          <w:szCs w:val="24"/>
        </w:rPr>
        <w:t>Dummy</w:t>
      </w:r>
      <w:r w:rsidRPr="009E004F">
        <w:rPr>
          <w:rFonts w:ascii="Book Antiqua" w:hAnsi="Book Antiqua"/>
          <w:sz w:val="24"/>
          <w:szCs w:val="24"/>
        </w:rPr>
        <w:t xml:space="preserve"> variable adjustment may appear to be in the same category of handling missing data methods as single use imputation. This </w:t>
      </w:r>
      <w:r w:rsidR="005D02C3" w:rsidRPr="009E004F">
        <w:rPr>
          <w:rFonts w:ascii="Book Antiqua" w:hAnsi="Book Antiqua"/>
          <w:sz w:val="24"/>
          <w:szCs w:val="24"/>
        </w:rPr>
        <w:t>is,</w:t>
      </w:r>
      <w:r w:rsidRPr="009E004F">
        <w:rPr>
          <w:rFonts w:ascii="Book Antiqua" w:hAnsi="Book Antiqua"/>
          <w:sz w:val="24"/>
          <w:szCs w:val="24"/>
        </w:rPr>
        <w:t xml:space="preserve"> however, not the case. Dummy variable adjustment is where all missingness at the given variable is coded to a value within the model. In the example of a binary dummy variable, all missingness is coded to either equal zero or equal one. This does have the identical appeal to single use imputation of deleting no cases and incorporates all information into the regression model. However, there is a substantive difference between the two </w:t>
      </w:r>
      <w:r w:rsidR="005D02C3" w:rsidRPr="009E004F">
        <w:rPr>
          <w:rFonts w:ascii="Book Antiqua" w:hAnsi="Book Antiqua"/>
          <w:sz w:val="24"/>
          <w:szCs w:val="24"/>
        </w:rPr>
        <w:t>techniques</w:t>
      </w:r>
      <w:r w:rsidRPr="009E004F">
        <w:rPr>
          <w:rFonts w:ascii="Book Antiqua" w:hAnsi="Book Antiqua"/>
          <w:sz w:val="24"/>
          <w:szCs w:val="24"/>
        </w:rPr>
        <w:t xml:space="preserve">. For the simple model of data missing at Y variable, a dummy variable </w:t>
      </w:r>
      <w:r w:rsidR="005D02C3" w:rsidRPr="009E004F">
        <w:rPr>
          <w:rFonts w:ascii="Book Antiqua" w:hAnsi="Book Antiqua"/>
          <w:sz w:val="24"/>
          <w:szCs w:val="24"/>
        </w:rPr>
        <w:t>adjustment</w:t>
      </w:r>
      <w:r w:rsidRPr="009E004F">
        <w:rPr>
          <w:rFonts w:ascii="Book Antiqua" w:hAnsi="Book Antiqua"/>
          <w:sz w:val="24"/>
          <w:szCs w:val="24"/>
        </w:rPr>
        <w:t xml:space="preserve"> will not provide the ‘true’ estimates but if the complete records analysis is compared to a model where all missingness equals zero and another model where all missingness equals one, then the range of the </w:t>
      </w:r>
      <w:r w:rsidR="005D02C3" w:rsidRPr="009E004F">
        <w:rPr>
          <w:rFonts w:ascii="Book Antiqua" w:hAnsi="Book Antiqua"/>
          <w:sz w:val="24"/>
          <w:szCs w:val="24"/>
        </w:rPr>
        <w:t>estimates</w:t>
      </w:r>
      <w:r w:rsidRPr="009E004F">
        <w:rPr>
          <w:rFonts w:ascii="Book Antiqua" w:hAnsi="Book Antiqua"/>
          <w:sz w:val="24"/>
          <w:szCs w:val="24"/>
        </w:rPr>
        <w:t xml:space="preserve"> can be located. Whilst Jones </w:t>
      </w:r>
      <w:r>
        <w:rPr>
          <w:rFonts w:ascii="Book Antiqua" w:hAnsi="Book Antiqua"/>
          <w:sz w:val="24"/>
          <w:szCs w:val="24"/>
        </w:rPr>
        <w:fldChar w:fldCharType="begin"/>
      </w:r>
      <w:r>
        <w:rPr>
          <w:rFonts w:ascii="Book Antiqua" w:hAnsi="Book Antiqua"/>
          <w:sz w:val="24"/>
          <w:szCs w:val="24"/>
        </w:rPr>
        <w:instrText xml:space="preserve"> ADDIN ZOTERO_ITEM CSL_CITATION {"citationID":"aWtj6f0J","properties":{"formattedCitation":"(Jones, 1996)","plainCitation":"(Jones, 1996)","dontUpdate":true,"noteIndex":0},"citationItems":[{"id":11751,"uris":["http://zotero.org/users/8741181/items/5AGCXRLP"],"itemData":{"id":11751,"type":"article-journal","container-title":"Journal of the American Statistical Association","issue":"433","language":"en","source":"Zotero","title":"Indicator and Stratification Methods for Missing Explanatory Variables in Multiple Linear Regression","volume":"91","author":[{"family":"Jones","given":"Michael P"}],"issued":{"date-parts":[["1996"]]},"citation-key":"jonesIndicatorStratificationMethods1996"}}],"schema":"https://github.com/citation-style-language/schema/raw/master/csl-citation.json"} </w:instrText>
      </w:r>
      <w:r>
        <w:rPr>
          <w:rFonts w:ascii="Book Antiqua" w:hAnsi="Book Antiqua"/>
          <w:sz w:val="24"/>
          <w:szCs w:val="24"/>
        </w:rPr>
        <w:fldChar w:fldCharType="separate"/>
      </w:r>
      <w:r w:rsidRPr="00192923">
        <w:rPr>
          <w:rFonts w:ascii="Book Antiqua" w:hAnsi="Book Antiqua"/>
          <w:sz w:val="24"/>
        </w:rPr>
        <w:t>(1996)</w:t>
      </w:r>
      <w:r>
        <w:rPr>
          <w:rFonts w:ascii="Book Antiqua" w:hAnsi="Book Antiqua"/>
          <w:sz w:val="24"/>
          <w:szCs w:val="24"/>
        </w:rPr>
        <w:fldChar w:fldCharType="end"/>
      </w:r>
      <w:r w:rsidRPr="009E004F">
        <w:rPr>
          <w:rFonts w:ascii="Book Antiqua" w:hAnsi="Book Antiqua"/>
          <w:sz w:val="24"/>
          <w:szCs w:val="24"/>
        </w:rPr>
        <w:t xml:space="preserve"> demonstrated that dummy </w:t>
      </w:r>
      <w:r w:rsidR="005D02C3" w:rsidRPr="009E004F">
        <w:rPr>
          <w:rFonts w:ascii="Book Antiqua" w:hAnsi="Book Antiqua"/>
          <w:sz w:val="24"/>
          <w:szCs w:val="24"/>
        </w:rPr>
        <w:t>variable</w:t>
      </w:r>
      <w:r w:rsidRPr="009E004F">
        <w:rPr>
          <w:rFonts w:ascii="Book Antiqua" w:hAnsi="Book Antiqua"/>
          <w:sz w:val="24"/>
          <w:szCs w:val="24"/>
        </w:rPr>
        <w:t xml:space="preserve"> adjustment yields biased </w:t>
      </w:r>
      <w:r w:rsidR="005D02C3" w:rsidRPr="009E004F">
        <w:rPr>
          <w:rFonts w:ascii="Book Antiqua" w:hAnsi="Book Antiqua"/>
          <w:sz w:val="24"/>
          <w:szCs w:val="24"/>
        </w:rPr>
        <w:t>parameter</w:t>
      </w:r>
      <w:r w:rsidRPr="009E004F">
        <w:rPr>
          <w:rFonts w:ascii="Book Antiqua" w:hAnsi="Book Antiqua"/>
          <w:sz w:val="24"/>
          <w:szCs w:val="24"/>
        </w:rPr>
        <w:t xml:space="preserve"> </w:t>
      </w:r>
      <w:r>
        <w:rPr>
          <w:rFonts w:ascii="Book Antiqua" w:hAnsi="Book Antiqua"/>
          <w:sz w:val="24"/>
          <w:szCs w:val="24"/>
        </w:rPr>
        <w:t>estimates</w:t>
      </w:r>
      <w:r w:rsidRPr="009E004F">
        <w:rPr>
          <w:rFonts w:ascii="Book Antiqua" w:hAnsi="Book Antiqua"/>
          <w:sz w:val="24"/>
          <w:szCs w:val="24"/>
        </w:rPr>
        <w:t xml:space="preserve"> even when the data is MCAR, the ability to provide a range of the estimates does provide some utility to this technique. Given a MAR example where </w:t>
      </w:r>
      <w:r>
        <w:rPr>
          <w:rFonts w:ascii="Book Antiqua" w:hAnsi="Book Antiqua"/>
          <w:sz w:val="24"/>
          <w:szCs w:val="24"/>
        </w:rPr>
        <w:t>the reported estimates are a reduced form from their ‘true’ values</w:t>
      </w:r>
      <w:r w:rsidRPr="009E004F">
        <w:rPr>
          <w:rFonts w:ascii="Book Antiqua" w:hAnsi="Book Antiqua"/>
          <w:sz w:val="24"/>
          <w:szCs w:val="24"/>
        </w:rPr>
        <w:t xml:space="preserve">, iff the complete case analysis and both dummy </w:t>
      </w:r>
      <w:r w:rsidR="005D02C3" w:rsidRPr="009E004F">
        <w:rPr>
          <w:rFonts w:ascii="Book Antiqua" w:hAnsi="Book Antiqua"/>
          <w:sz w:val="24"/>
          <w:szCs w:val="24"/>
        </w:rPr>
        <w:t>variable</w:t>
      </w:r>
      <w:r w:rsidRPr="009E004F">
        <w:rPr>
          <w:rFonts w:ascii="Book Antiqua" w:hAnsi="Book Antiqua"/>
          <w:sz w:val="24"/>
          <w:szCs w:val="24"/>
        </w:rPr>
        <w:t xml:space="preserve"> adjustment models present a beta coefficient that is </w:t>
      </w:r>
      <w:r w:rsidR="005D02C3" w:rsidRPr="009E004F">
        <w:rPr>
          <w:rFonts w:ascii="Book Antiqua" w:hAnsi="Book Antiqua"/>
          <w:sz w:val="24"/>
          <w:szCs w:val="24"/>
        </w:rPr>
        <w:t>throughout</w:t>
      </w:r>
      <w:r w:rsidRPr="009E004F">
        <w:rPr>
          <w:rFonts w:ascii="Book Antiqua" w:hAnsi="Book Antiqua"/>
          <w:sz w:val="24"/>
          <w:szCs w:val="24"/>
        </w:rPr>
        <w:t xml:space="preserve"> all models positive, one can present those results similar to how we ought to </w:t>
      </w:r>
      <w:r w:rsidR="005D02C3" w:rsidRPr="009E004F">
        <w:rPr>
          <w:rFonts w:ascii="Book Antiqua" w:hAnsi="Book Antiqua"/>
          <w:sz w:val="24"/>
          <w:szCs w:val="24"/>
        </w:rPr>
        <w:t>interpret</w:t>
      </w:r>
      <w:r w:rsidRPr="009E004F">
        <w:rPr>
          <w:rFonts w:ascii="Book Antiqua" w:hAnsi="Book Antiqua"/>
          <w:sz w:val="24"/>
          <w:szCs w:val="24"/>
        </w:rPr>
        <w:t xml:space="preserve"> log odds. The results would present evidence for a positive coefficient – though the exact size is unknown, some information can be gathered. For this reason, dummy </w:t>
      </w:r>
      <w:r w:rsidR="005D02C3" w:rsidRPr="009E004F">
        <w:rPr>
          <w:rFonts w:ascii="Book Antiqua" w:hAnsi="Book Antiqua"/>
          <w:sz w:val="24"/>
          <w:szCs w:val="24"/>
        </w:rPr>
        <w:t>variable</w:t>
      </w:r>
      <w:r w:rsidRPr="009E004F">
        <w:rPr>
          <w:rFonts w:ascii="Book Antiqua" w:hAnsi="Book Antiqua"/>
          <w:sz w:val="24"/>
          <w:szCs w:val="24"/>
        </w:rPr>
        <w:t xml:space="preserve"> adjustment provides some utility in certain missing </w:t>
      </w:r>
      <w:r w:rsidRPr="009E004F">
        <w:rPr>
          <w:rFonts w:ascii="Book Antiqua" w:hAnsi="Book Antiqua"/>
          <w:sz w:val="24"/>
          <w:szCs w:val="24"/>
        </w:rPr>
        <w:lastRenderedPageBreak/>
        <w:t xml:space="preserve">data </w:t>
      </w:r>
      <w:r w:rsidR="005D02C3" w:rsidRPr="009E004F">
        <w:rPr>
          <w:rFonts w:ascii="Book Antiqua" w:hAnsi="Book Antiqua"/>
          <w:sz w:val="24"/>
          <w:szCs w:val="24"/>
        </w:rPr>
        <w:t>scenarios</w:t>
      </w:r>
      <w:r w:rsidRPr="009E004F">
        <w:rPr>
          <w:rFonts w:ascii="Book Antiqua" w:hAnsi="Book Antiqua"/>
          <w:sz w:val="24"/>
          <w:szCs w:val="24"/>
        </w:rPr>
        <w:t xml:space="preserve">. This </w:t>
      </w:r>
      <w:r w:rsidR="005D02C3" w:rsidRPr="009E004F">
        <w:rPr>
          <w:rFonts w:ascii="Book Antiqua" w:hAnsi="Book Antiqua"/>
          <w:sz w:val="24"/>
          <w:szCs w:val="24"/>
        </w:rPr>
        <w:t>technique</w:t>
      </w:r>
      <w:r w:rsidRPr="009E004F">
        <w:rPr>
          <w:rFonts w:ascii="Book Antiqua" w:hAnsi="Book Antiqua"/>
          <w:sz w:val="24"/>
          <w:szCs w:val="24"/>
        </w:rPr>
        <w:t xml:space="preserve"> has most utility in scenarios where missingness is so great that it begins to stretch the abilities of even gold standard </w:t>
      </w:r>
      <w:r w:rsidR="005D02C3" w:rsidRPr="009E004F">
        <w:rPr>
          <w:rFonts w:ascii="Book Antiqua" w:hAnsi="Book Antiqua"/>
          <w:sz w:val="24"/>
          <w:szCs w:val="24"/>
        </w:rPr>
        <w:t>techniques</w:t>
      </w:r>
      <w:r w:rsidRPr="009E004F">
        <w:rPr>
          <w:rFonts w:ascii="Book Antiqua" w:hAnsi="Book Antiqua"/>
          <w:sz w:val="24"/>
          <w:szCs w:val="24"/>
        </w:rPr>
        <w:t xml:space="preserve">. This method for </w:t>
      </w:r>
      <w:r w:rsidR="005D02C3" w:rsidRPr="009E004F">
        <w:rPr>
          <w:rFonts w:ascii="Book Antiqua" w:hAnsi="Book Antiqua"/>
          <w:sz w:val="24"/>
          <w:szCs w:val="24"/>
        </w:rPr>
        <w:t>handling</w:t>
      </w:r>
      <w:r w:rsidRPr="009E004F">
        <w:rPr>
          <w:rFonts w:ascii="Book Antiqua" w:hAnsi="Book Antiqua"/>
          <w:sz w:val="24"/>
          <w:szCs w:val="24"/>
        </w:rPr>
        <w:t xml:space="preserve"> missing data is not perfect, but it does provide utility and allows the use of data that has large amounts of missingness. </w:t>
      </w:r>
    </w:p>
    <w:p w14:paraId="14C415FD" w14:textId="1D838411" w:rsidR="00275F19" w:rsidRDefault="00275F19" w:rsidP="00275F19">
      <w:pPr>
        <w:spacing w:line="480" w:lineRule="auto"/>
        <w:rPr>
          <w:rFonts w:ascii="Book Antiqua" w:hAnsi="Book Antiqua" w:cs="Times New Roman"/>
          <w:sz w:val="24"/>
          <w:szCs w:val="24"/>
        </w:rPr>
      </w:pPr>
      <w:bookmarkStart w:id="167" w:name="_Hlk168331417"/>
      <w:bookmarkEnd w:id="166"/>
      <w:r w:rsidRPr="00837293">
        <w:rPr>
          <w:rFonts w:ascii="Book Antiqua" w:hAnsi="Book Antiqua" w:cs="Times New Roman"/>
          <w:sz w:val="24"/>
          <w:szCs w:val="24"/>
        </w:rPr>
        <w:t>A</w:t>
      </w:r>
      <w:r>
        <w:rPr>
          <w:rFonts w:ascii="Book Antiqua" w:hAnsi="Book Antiqua" w:cs="Times New Roman"/>
          <w:sz w:val="24"/>
          <w:szCs w:val="24"/>
        </w:rPr>
        <w:t xml:space="preserve">nother </w:t>
      </w:r>
      <w:r w:rsidRPr="00837293">
        <w:rPr>
          <w:rFonts w:ascii="Book Antiqua" w:hAnsi="Book Antiqua" w:cs="Times New Roman"/>
          <w:sz w:val="24"/>
          <w:szCs w:val="24"/>
        </w:rPr>
        <w:t xml:space="preserve">method that deals with missing data is the use of survey weights. Survey weights </w:t>
      </w:r>
      <w:r w:rsidR="005D02C3" w:rsidRPr="00837293">
        <w:rPr>
          <w:rFonts w:ascii="Book Antiqua" w:hAnsi="Book Antiqua" w:cs="Times New Roman"/>
          <w:sz w:val="24"/>
          <w:szCs w:val="24"/>
        </w:rPr>
        <w:t>consider</w:t>
      </w:r>
      <w:r w:rsidRPr="00837293">
        <w:rPr>
          <w:rFonts w:ascii="Book Antiqua" w:hAnsi="Book Antiqua" w:cs="Times New Roman"/>
          <w:sz w:val="24"/>
          <w:szCs w:val="24"/>
        </w:rPr>
        <w:t xml:space="preserve"> missingness. Inverse Probability Weighting (IPW) creates weighted copies of complete records to remove selection bias introduced by missing data. Whilst IPW is a method of dealing with missing data, alternatives such as multiple imputation are regarded as much more efficient</w:t>
      </w:r>
      <w:r>
        <w:rPr>
          <w:rFonts w:ascii="Book Antiqua" w:hAnsi="Book Antiqua" w:cs="Times New Roman"/>
          <w:sz w:val="24"/>
          <w:szCs w:val="24"/>
        </w:rPr>
        <w:t xml:space="preserve"> as IPW only determine weights from incomplete cases and partially </w:t>
      </w:r>
      <w:r w:rsidR="005D02C3">
        <w:rPr>
          <w:rFonts w:ascii="Book Antiqua" w:hAnsi="Book Antiqua" w:cs="Times New Roman"/>
          <w:sz w:val="24"/>
          <w:szCs w:val="24"/>
        </w:rPr>
        <w:t>observed</w:t>
      </w:r>
      <w:r>
        <w:rPr>
          <w:rFonts w:ascii="Book Antiqua" w:hAnsi="Book Antiqua" w:cs="Times New Roman"/>
          <w:sz w:val="24"/>
          <w:szCs w:val="24"/>
        </w:rPr>
        <w:t xml:space="preserve"> cases are discarded int eh weighted analysis. Due to this, weighted estimates can have </w:t>
      </w:r>
      <w:r w:rsidR="005D02C3">
        <w:rPr>
          <w:rFonts w:ascii="Book Antiqua" w:hAnsi="Book Antiqua" w:cs="Times New Roman"/>
          <w:sz w:val="24"/>
          <w:szCs w:val="24"/>
        </w:rPr>
        <w:t>unacceptably</w:t>
      </w:r>
      <w:r>
        <w:rPr>
          <w:rFonts w:ascii="Book Antiqua" w:hAnsi="Book Antiqua" w:cs="Times New Roman"/>
          <w:sz w:val="24"/>
          <w:szCs w:val="24"/>
        </w:rPr>
        <w:t xml:space="preserve"> high </w:t>
      </w:r>
      <w:r w:rsidR="005D02C3">
        <w:rPr>
          <w:rFonts w:ascii="Book Antiqua" w:hAnsi="Book Antiqua" w:cs="Times New Roman"/>
          <w:sz w:val="24"/>
          <w:szCs w:val="24"/>
        </w:rPr>
        <w:t>variance</w:t>
      </w:r>
      <w:r w:rsidRPr="00837293">
        <w:rPr>
          <w:rFonts w:ascii="Book Antiqua" w:hAnsi="Book Antiqua" w:cs="Times New Roman"/>
          <w:sz w:val="24"/>
          <w:szCs w:val="24"/>
        </w:rPr>
        <w:t xml:space="preserve"> </w:t>
      </w:r>
      <w:r w:rsidRPr="00837293">
        <w:rPr>
          <w:rFonts w:ascii="Book Antiqua" w:hAnsi="Book Antiqua" w:cs="Times New Roman"/>
          <w:sz w:val="24"/>
          <w:szCs w:val="24"/>
        </w:rPr>
        <w:fldChar w:fldCharType="begin"/>
      </w:r>
      <w:r>
        <w:rPr>
          <w:rFonts w:ascii="Book Antiqua" w:hAnsi="Book Antiqua" w:cs="Times New Roman"/>
          <w:sz w:val="24"/>
          <w:szCs w:val="24"/>
        </w:rPr>
        <w:instrText xml:space="preserve"> ADDIN ZOTERO_ITEM CSL_CITATION {"citationID":"GpKePU9H","properties":{"formattedCitation":"(Seaman {\\i{}et al.}, 2012; Seaman and White, 2013; Little, Carpenter and Lee, 2022)","plainCitation":"(Seaman et al., 2012; Seaman and White, 2013; Little, Carpenter and Lee, 2022)","noteIndex":0},"citationItems":[{"id":343,"uris":["http://zotero.org/users/8741181/items/BWAWSKCR"],"itemData":{"id":343,"type":"article-journal","abstract":"Two approaches commonly used to deal with missing data are multiple imputation (MI) and inverse-probability weighting (IPW). IPW is also used to adjust for unequal sampling fractions. MI is generally more e</w:instrText>
      </w:r>
      <w:r>
        <w:rPr>
          <w:rFonts w:ascii="Times New Roman" w:hAnsi="Times New Roman" w:cs="Times New Roman"/>
          <w:sz w:val="24"/>
          <w:szCs w:val="24"/>
        </w:rPr>
        <w:instrText>ﬃ</w:instrText>
      </w:r>
      <w:r>
        <w:rPr>
          <w:rFonts w:ascii="Book Antiqua" w:hAnsi="Book Antiqua" w:cs="Times New Roman"/>
          <w:sz w:val="24"/>
          <w:szCs w:val="24"/>
        </w:rPr>
        <w:instrText>cient than IPW but more complex. Whereas IPW requires only a model for the probability that an individual has complete data (a univariate outcome), MI needs a model for the joint distribution of the missing data (a multivariate outcome) given the observed data. Inadequacies in either model may lead to important bias if large amounts of data are missing. A third approach combines MI and IPW to give a doubly robust estimator. A fourth approach (IPW/MI) combines MI and IPW but, unlike doubly robust methods, imputes only isolated missing values and uses weights to account for remaining larger blocks of unimputed missing data, such as would arise, e.g., in a cohort study subject to sample attrition, and/or unequal sampling fractions. In this article, we examine the performance, in terms of bias and e</w:instrText>
      </w:r>
      <w:r>
        <w:rPr>
          <w:rFonts w:ascii="Times New Roman" w:hAnsi="Times New Roman" w:cs="Times New Roman"/>
          <w:sz w:val="24"/>
          <w:szCs w:val="24"/>
        </w:rPr>
        <w:instrText>ﬃ</w:instrText>
      </w:r>
      <w:r>
        <w:rPr>
          <w:rFonts w:ascii="Book Antiqua" w:hAnsi="Book Antiqua" w:cs="Times New Roman"/>
          <w:sz w:val="24"/>
          <w:szCs w:val="24"/>
        </w:rPr>
        <w:instrText>ciency, of IPW/MI relative to MI and IPW alone and investigate whether the Rubin</w:instrText>
      </w:r>
      <w:r>
        <w:rPr>
          <w:rFonts w:ascii="Book Antiqua" w:hAnsi="Book Antiqua" w:cs="Book Antiqua"/>
          <w:sz w:val="24"/>
          <w:szCs w:val="24"/>
        </w:rPr>
        <w:instrText>’</w:instrText>
      </w:r>
      <w:r>
        <w:rPr>
          <w:rFonts w:ascii="Book Antiqua" w:hAnsi="Book Antiqua" w:cs="Times New Roman"/>
          <w:sz w:val="24"/>
          <w:szCs w:val="24"/>
        </w:rPr>
        <w:instrText>s rules variance estimator is valid for IPW/MI. We prove that the Rubin’s rules variance estimator is valid for IPW/MI for linear regression with an imputed outcome, we present simulations supporting the use of this variance estimator in more general settings, and we demonstrate that IPW/MI can have advantages over alternatives. IPW/MI is applied to data from the National Child Development Study.","container-title":"Biometrics","DOI":"10.1111/j.1541-0420.2011.01666.x","ISSN":"0006-341X, 1541-0420","issue":"1","journalAbbreviation":"Biometrics","language":"en","page":"129-137","source":"DOI.org (Crossref)","title":"Combining Multiple Imputation and Inverse</w:instrText>
      </w:r>
      <w:r>
        <w:rPr>
          <w:rFonts w:ascii="Times New Roman" w:hAnsi="Times New Roman" w:cs="Times New Roman"/>
          <w:sz w:val="24"/>
          <w:szCs w:val="24"/>
        </w:rPr>
        <w:instrText>‐</w:instrText>
      </w:r>
      <w:r>
        <w:rPr>
          <w:rFonts w:ascii="Book Antiqua" w:hAnsi="Book Antiqua" w:cs="Times New Roman"/>
          <w:sz w:val="24"/>
          <w:szCs w:val="24"/>
        </w:rPr>
        <w:instrText xml:space="preserve">Probability Weighting","volume":"68","author":[{"family":"Seaman","given":"Shaun R."},{"family":"White","given":"Ian R."},{"family":"Copas","given":"Andrew J."},{"family":"Li","given":"Leah"}],"issued":{"date-parts":[["2012",3]]},"citation-key":"seamanCombiningMultipleImputation2012a"}},{"id":344,"uris":["http://zotero.org/users/8741181/items/3FH63QFY"],"itemData":{"id":344,"type":"article-journal","abstract":"The simplest approach to dealing with missing data is to restrict the analysis to complete cases, i.e. individuals with no missing values. This can induce bias, however. Inverse probability weighting (IPW) is a commonly used method to correct this bias. It is also used to adjust for unequal sampling fractions in sample surveys. This article is a review of the use of IPW in epidemiological research. We describe how the bias in the complete-case analysis arises and how IPW can remove it. IPW is compared with multiple imputation (MI) and we explain why, despite MI generally being more efficient, IPW may sometimes be preferred. We discuss the choice of missingness model and methods such as weight truncation, weight stabilisation and augmented IPW. The use of IPW is illustrated on data from the 1958 British Birth Cohort.","container-title":"Statistical Methods in Medical Research","DOI":"10.1177/0962280210395740","ISSN":"0962-2802, 1477-0334","issue":"3","journalAbbreviation":"Stat Methods Med Res","language":"en","page":"278-295","source":"DOI.org (Crossref)","title":"Review of inverse probability weighting for dealing with missing data","volume":"22","author":[{"family":"Seaman","given":"Shaun R"},{"family":"White","given":"Ian R"}],"issued":{"date-parts":[["2013",6]]},"citation-key":"seamanReviewInverseProbability2013"}},{"id":767,"uris":["http://zotero.org/users/8741181/items/4F2IAKTP"],"itemData":{"id":767,"type":"article-journal","abstract":"Missing data are a pervasive problem in data analysis. Three common methods for addressing the problem are (a) complete-case analysis, where only units that are complete on the variables in an analysis are included; (b) weighting, where the complete cases are weighted by the inverse of an estimate of the probability of being complete; and (c) multiple imputation (MI), where missing values of the variables in the analysis are imputed as draws from their predictive distribution under an implicit or explicit statistical model, the imputation process is repeated to create multiple filled-in data sets, and analysis is carried out using simple MI combining rules. This article provides a non-technical discussion of the strengths and weakness of these approaches, and when each of the methods might be adopted over the others. The methods are illustrated on data from the Youth Cohort (Time) Series (YCS) for England, Wales and Scotland, 1984–2002.","container-title":"Sociological Methods &amp; Research","DOI":"10.1177/00491241221113873","ISSN":"0049-1241, 1552-8294","journalAbbreviation":"Sociological Methods &amp; Research","language":"en","page":"004912412211138","source":"DOI.org (Crossref)","title":"A Comparison of Three Popular Methods for Handling Missing Data: Complete-Case Analysis, Inverse Probability Weighting, and Multiple Imputation","title-short":"A Comparison of Three Popular Methods for Handling Missing Data","author":[{"family":"Little","given":"Roderick J."},{"family":"Carpenter","given":"James R."},{"family":"Lee","given":"Katherine J."}],"issued":{"date-parts":[["2022",8,5]]},"citation-key":"littleComparisonThreePopular2022"}}],"schema":"https://github.com/citation-style-language/schema/raw/master/csl-citation.json"} </w:instrText>
      </w:r>
      <w:r w:rsidRPr="00837293">
        <w:rPr>
          <w:rFonts w:ascii="Book Antiqua" w:hAnsi="Book Antiqua" w:cs="Times New Roman"/>
          <w:sz w:val="24"/>
          <w:szCs w:val="24"/>
        </w:rPr>
        <w:fldChar w:fldCharType="separate"/>
      </w:r>
      <w:r w:rsidRPr="00192923">
        <w:rPr>
          <w:rFonts w:ascii="Book Antiqua" w:hAnsi="Book Antiqua" w:cs="Times New Roman"/>
          <w:sz w:val="24"/>
        </w:rPr>
        <w:t xml:space="preserve">(Seaman </w:t>
      </w:r>
      <w:r w:rsidRPr="00192923">
        <w:rPr>
          <w:rFonts w:ascii="Book Antiqua" w:hAnsi="Book Antiqua" w:cs="Times New Roman"/>
          <w:i/>
          <w:iCs/>
          <w:sz w:val="24"/>
        </w:rPr>
        <w:t>et al.</w:t>
      </w:r>
      <w:r w:rsidRPr="00192923">
        <w:rPr>
          <w:rFonts w:ascii="Book Antiqua" w:hAnsi="Book Antiqua" w:cs="Times New Roman"/>
          <w:sz w:val="24"/>
        </w:rPr>
        <w:t>, 2012; Seaman and White, 2013; Little, Carpenter and Lee, 2022)</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w:t>
      </w:r>
    </w:p>
    <w:p w14:paraId="418C4069" w14:textId="367A449C" w:rsidR="00275F19" w:rsidRPr="00837293" w:rsidRDefault="00275F19" w:rsidP="00275F19">
      <w:pPr>
        <w:spacing w:line="480" w:lineRule="auto"/>
        <w:rPr>
          <w:rFonts w:ascii="Book Antiqua" w:hAnsi="Book Antiqua" w:cs="Times New Roman"/>
          <w:sz w:val="24"/>
          <w:szCs w:val="24"/>
        </w:rPr>
      </w:pPr>
      <w:bookmarkStart w:id="168" w:name="_Hlk168331438"/>
      <w:bookmarkEnd w:id="167"/>
      <w:r>
        <w:rPr>
          <w:rFonts w:ascii="Book Antiqua" w:hAnsi="Book Antiqua" w:cs="Times New Roman"/>
          <w:sz w:val="24"/>
          <w:szCs w:val="24"/>
        </w:rPr>
        <w:t xml:space="preserve">There are two ‘gold standard’ approaches to handling missing data, Multiple Imputation (MI) and Maximum Likelihood (ML). Referring to the latter method first, there are currently three ML estimation algorithms for use when missing data is present with either an MCAR or MAR mechanism. The first is the multiple-group method, whereby a sample is divided into subgroups which each share the same pattern of missing data. A likelihood function is computed for each of the subgroups and the groupwise likelihood functions are accumulated across the entire sample and maximised. There are some practical issues of implementing this multiple-group based ML approach </w:t>
      </w:r>
      <w:r>
        <w:rPr>
          <w:rFonts w:ascii="Book Antiqua" w:hAnsi="Book Antiqua" w:cs="Times New Roman"/>
          <w:sz w:val="24"/>
          <w:szCs w:val="24"/>
        </w:rPr>
        <w:fldChar w:fldCharType="begin"/>
      </w:r>
      <w:r>
        <w:rPr>
          <w:rFonts w:ascii="Book Antiqua" w:hAnsi="Book Antiqua" w:cs="Times New Roman"/>
          <w:sz w:val="24"/>
          <w:szCs w:val="24"/>
        </w:rPr>
        <w:instrText xml:space="preserve"> ADDIN ZOTERO_ITEM CSL_CITATION {"citationID":"Z67IEJBx","properties":{"formattedCitation":"(Enders, 2001)","plainCitation":"(Enders, 2001)","noteIndex":0},"citationItems":[{"id":11210,"uris":["http://zotero.org/users/8741181/items/PUXKKPAP"],"itemData":{"id":11210,"type":"article-journal","container-title":"Structural Equation Modeling: A Multidisciplinary Journal","DOI":"10.1207/S15328007SEM0801_7","ISSN":"1070-5511, 1532-8007","issue":"1","journalAbbreviation":"Structural Equation Modeling: A Multidisciplinary Journal","language":"en","page":"128-141","source":"DOI.org (Crossref)","title":"A Primer on Maximum Likelihood Algorithms Available for Use With Missing Data","volume":"8","author":[{"family":"Enders","given":"Craig K."}],"issued":{"date-parts":[["2001",1]]},"citation-key":"endersPrimerMaximumLikelihood2001"}}],"schema":"https://github.com/citation-style-language/schema/raw/master/csl-citation.json"} </w:instrText>
      </w:r>
      <w:r>
        <w:rPr>
          <w:rFonts w:ascii="Book Antiqua" w:hAnsi="Book Antiqua" w:cs="Times New Roman"/>
          <w:sz w:val="24"/>
          <w:szCs w:val="24"/>
        </w:rPr>
        <w:fldChar w:fldCharType="separate"/>
      </w:r>
      <w:r w:rsidRPr="00192923">
        <w:rPr>
          <w:rFonts w:ascii="Book Antiqua" w:hAnsi="Book Antiqua"/>
          <w:sz w:val="24"/>
        </w:rPr>
        <w:t>(Enders, 2001)</w:t>
      </w:r>
      <w:r>
        <w:rPr>
          <w:rFonts w:ascii="Book Antiqua" w:hAnsi="Book Antiqua" w:cs="Times New Roman"/>
          <w:sz w:val="24"/>
          <w:szCs w:val="24"/>
        </w:rPr>
        <w:fldChar w:fldCharType="end"/>
      </w:r>
      <w:r>
        <w:rPr>
          <w:rFonts w:ascii="Book Antiqua" w:hAnsi="Book Antiqua" w:cs="Times New Roman"/>
          <w:sz w:val="24"/>
          <w:szCs w:val="24"/>
        </w:rPr>
        <w:t xml:space="preserve">. The major drawback of this </w:t>
      </w:r>
      <w:r w:rsidR="005D02C3">
        <w:rPr>
          <w:rFonts w:ascii="Book Antiqua" w:hAnsi="Book Antiqua" w:cs="Times New Roman"/>
          <w:sz w:val="24"/>
          <w:szCs w:val="24"/>
        </w:rPr>
        <w:t>approach</w:t>
      </w:r>
      <w:r>
        <w:rPr>
          <w:rFonts w:ascii="Book Antiqua" w:hAnsi="Book Antiqua" w:cs="Times New Roman"/>
          <w:sz w:val="24"/>
          <w:szCs w:val="24"/>
        </w:rPr>
        <w:t xml:space="preserve"> however is that it is a group level, rather than individual level ML estimation. Another ML estimation is the </w:t>
      </w:r>
      <w:r w:rsidR="005D02C3">
        <w:rPr>
          <w:rFonts w:ascii="Book Antiqua" w:hAnsi="Book Antiqua" w:cs="Times New Roman"/>
          <w:sz w:val="24"/>
          <w:szCs w:val="24"/>
        </w:rPr>
        <w:t>expectation</w:t>
      </w:r>
      <w:r>
        <w:rPr>
          <w:rFonts w:ascii="Book Antiqua" w:hAnsi="Book Antiqua" w:cs="Times New Roman"/>
          <w:sz w:val="24"/>
          <w:szCs w:val="24"/>
        </w:rPr>
        <w:t xml:space="preserve">-maximisation (EM). This estimation uses a two-step </w:t>
      </w:r>
      <w:r>
        <w:rPr>
          <w:rFonts w:ascii="Book Antiqua" w:hAnsi="Book Antiqua" w:cs="Times New Roman"/>
          <w:sz w:val="24"/>
          <w:szCs w:val="24"/>
        </w:rPr>
        <w:lastRenderedPageBreak/>
        <w:t xml:space="preserve">iterative procedure where missing observations are filled in or imputed and the </w:t>
      </w:r>
      <w:r w:rsidR="005D02C3">
        <w:rPr>
          <w:rFonts w:ascii="Book Antiqua" w:hAnsi="Book Antiqua" w:cs="Times New Roman"/>
          <w:sz w:val="24"/>
          <w:szCs w:val="24"/>
        </w:rPr>
        <w:t>unknown</w:t>
      </w:r>
      <w:r>
        <w:rPr>
          <w:rFonts w:ascii="Book Antiqua" w:hAnsi="Book Antiqua" w:cs="Times New Roman"/>
          <w:sz w:val="24"/>
          <w:szCs w:val="24"/>
        </w:rPr>
        <w:t xml:space="preserve"> parameters are </w:t>
      </w:r>
      <w:r w:rsidR="005D02C3">
        <w:rPr>
          <w:rFonts w:ascii="Book Antiqua" w:hAnsi="Book Antiqua" w:cs="Times New Roman"/>
          <w:sz w:val="24"/>
          <w:szCs w:val="24"/>
        </w:rPr>
        <w:t>estimated</w:t>
      </w:r>
      <w:r>
        <w:rPr>
          <w:rFonts w:ascii="Book Antiqua" w:hAnsi="Book Antiqua" w:cs="Times New Roman"/>
          <w:sz w:val="24"/>
          <w:szCs w:val="24"/>
        </w:rPr>
        <w:t xml:space="preserve"> using maximum likelihood missing data algorithms. The EM approach can only be used to obtain ML estimates of a mean vector and covariance matrix and as a result standard errors will be </w:t>
      </w:r>
      <w:r w:rsidR="005D02C3">
        <w:rPr>
          <w:rFonts w:ascii="Book Antiqua" w:hAnsi="Book Antiqua" w:cs="Times New Roman"/>
          <w:sz w:val="24"/>
          <w:szCs w:val="24"/>
        </w:rPr>
        <w:t>negatively</w:t>
      </w:r>
      <w:r>
        <w:rPr>
          <w:rFonts w:ascii="Book Antiqua" w:hAnsi="Book Antiqua" w:cs="Times New Roman"/>
          <w:sz w:val="24"/>
          <w:szCs w:val="24"/>
        </w:rPr>
        <w:t xml:space="preserve"> biased and bootstrapping is recommended </w:t>
      </w:r>
      <w:r>
        <w:rPr>
          <w:rFonts w:ascii="Book Antiqua" w:hAnsi="Book Antiqua" w:cs="Times New Roman"/>
          <w:sz w:val="24"/>
          <w:szCs w:val="24"/>
        </w:rPr>
        <w:fldChar w:fldCharType="begin"/>
      </w:r>
      <w:r>
        <w:rPr>
          <w:rFonts w:ascii="Book Antiqua" w:hAnsi="Book Antiqua" w:cs="Times New Roman"/>
          <w:sz w:val="24"/>
          <w:szCs w:val="24"/>
        </w:rPr>
        <w:instrText xml:space="preserve"> ADDIN ZOTERO_ITEM CSL_CITATION {"citationID":"xo2zL9uB","properties":{"formattedCitation":"(Enders, 2001)","plainCitation":"(Enders, 2001)","noteIndex":0},"citationItems":[{"id":11210,"uris":["http://zotero.org/users/8741181/items/PUXKKPAP"],"itemData":{"id":11210,"type":"article-journal","container-title":"Structural Equation Modeling: A Multidisciplinary Journal","DOI":"10.1207/S15328007SEM0801_7","ISSN":"1070-5511, 1532-8007","issue":"1","journalAbbreviation":"Structural Equation Modeling: A Multidisciplinary Journal","language":"en","page":"128-141","source":"DOI.org (Crossref)","title":"A Primer on Maximum Likelihood Algorithms Available for Use With Missing Data","volume":"8","author":[{"family":"Enders","given":"Craig K."}],"issued":{"date-parts":[["2001",1]]},"citation-key":"endersPrimerMaximumLikelihood2001"}}],"schema":"https://github.com/citation-style-language/schema/raw/master/csl-citation.json"} </w:instrText>
      </w:r>
      <w:r>
        <w:rPr>
          <w:rFonts w:ascii="Book Antiqua" w:hAnsi="Book Antiqua" w:cs="Times New Roman"/>
          <w:sz w:val="24"/>
          <w:szCs w:val="24"/>
        </w:rPr>
        <w:fldChar w:fldCharType="separate"/>
      </w:r>
      <w:r w:rsidRPr="00192923">
        <w:rPr>
          <w:rFonts w:ascii="Book Antiqua" w:hAnsi="Book Antiqua"/>
          <w:sz w:val="24"/>
        </w:rPr>
        <w:t>(Enders, 2001)</w:t>
      </w:r>
      <w:r>
        <w:rPr>
          <w:rFonts w:ascii="Book Antiqua" w:hAnsi="Book Antiqua" w:cs="Times New Roman"/>
          <w:sz w:val="24"/>
          <w:szCs w:val="24"/>
        </w:rPr>
        <w:fldChar w:fldCharType="end"/>
      </w:r>
      <w:r>
        <w:rPr>
          <w:rFonts w:ascii="Book Antiqua" w:hAnsi="Book Antiqua" w:cs="Times New Roman"/>
          <w:sz w:val="24"/>
          <w:szCs w:val="24"/>
        </w:rPr>
        <w:t xml:space="preserve">. The final ML </w:t>
      </w:r>
      <w:r w:rsidR="005D02C3">
        <w:rPr>
          <w:rFonts w:ascii="Book Antiqua" w:hAnsi="Book Antiqua" w:cs="Times New Roman"/>
          <w:sz w:val="24"/>
          <w:szCs w:val="24"/>
        </w:rPr>
        <w:t>approach</w:t>
      </w:r>
      <w:r>
        <w:rPr>
          <w:rFonts w:ascii="Book Antiqua" w:hAnsi="Book Antiqua" w:cs="Times New Roman"/>
          <w:sz w:val="24"/>
          <w:szCs w:val="24"/>
        </w:rPr>
        <w:t xml:space="preserve"> discussed here is the Full Information Maximum Likelihood (FIML) estimation. It has also been called the raw maximum likelihood estimation for its likelihood function being calculated at the individual. It is also exceptionally easy to implement compared to the other estimation procedures discussed </w:t>
      </w:r>
      <w:r>
        <w:rPr>
          <w:rFonts w:ascii="Book Antiqua" w:hAnsi="Book Antiqua" w:cs="Times New Roman"/>
          <w:sz w:val="24"/>
          <w:szCs w:val="24"/>
        </w:rPr>
        <w:fldChar w:fldCharType="begin"/>
      </w:r>
      <w:r>
        <w:rPr>
          <w:rFonts w:ascii="Book Antiqua" w:hAnsi="Book Antiqua" w:cs="Times New Roman"/>
          <w:sz w:val="24"/>
          <w:szCs w:val="24"/>
        </w:rPr>
        <w:instrText xml:space="preserve"> ADDIN ZOTERO_ITEM CSL_CITATION {"citationID":"MT1E5DKG","properties":{"formattedCitation":"(Enders, 2001)","plainCitation":"(Enders, 2001)","noteIndex":0},"citationItems":[{"id":11210,"uris":["http://zotero.org/users/8741181/items/PUXKKPAP"],"itemData":{"id":11210,"type":"article-journal","container-title":"Structural Equation Modeling: A Multidisciplinary Journal","DOI":"10.1207/S15328007SEM0801_7","ISSN":"1070-5511, 1532-8007","issue":"1","journalAbbreviation":"Structural Equation Modeling: A Multidisciplinary Journal","language":"en","page":"128-141","source":"DOI.org (Crossref)","title":"A Primer on Maximum Likelihood Algorithms Available for Use With Missing Data","volume":"8","author":[{"family":"Enders","given":"Craig K."}],"issued":{"date-parts":[["2001",1]]},"citation-key":"endersPrimerMaximumLikelihood2001"}}],"schema":"https://github.com/citation-style-language/schema/raw/master/csl-citation.json"} </w:instrText>
      </w:r>
      <w:r>
        <w:rPr>
          <w:rFonts w:ascii="Book Antiqua" w:hAnsi="Book Antiqua" w:cs="Times New Roman"/>
          <w:sz w:val="24"/>
          <w:szCs w:val="24"/>
        </w:rPr>
        <w:fldChar w:fldCharType="separate"/>
      </w:r>
      <w:r w:rsidRPr="00192923">
        <w:rPr>
          <w:rFonts w:ascii="Book Antiqua" w:hAnsi="Book Antiqua"/>
          <w:sz w:val="24"/>
        </w:rPr>
        <w:t>(Enders, 2001)</w:t>
      </w:r>
      <w:r>
        <w:rPr>
          <w:rFonts w:ascii="Book Antiqua" w:hAnsi="Book Antiqua" w:cs="Times New Roman"/>
          <w:sz w:val="24"/>
          <w:szCs w:val="24"/>
        </w:rPr>
        <w:fldChar w:fldCharType="end"/>
      </w:r>
      <w:r>
        <w:rPr>
          <w:rFonts w:ascii="Book Antiqua" w:hAnsi="Book Antiqua" w:cs="Times New Roman"/>
          <w:sz w:val="24"/>
          <w:szCs w:val="24"/>
        </w:rPr>
        <w:t xml:space="preserve">. For these reasons, going forward ML discussions of handling missing data specifically refer to the FIML approach rather than the multiple-group or EM approach. </w:t>
      </w:r>
    </w:p>
    <w:p w14:paraId="08E277D0" w14:textId="1514B660" w:rsidR="00275F19" w:rsidRPr="00837293" w:rsidRDefault="00275F19" w:rsidP="00275F19">
      <w:pPr>
        <w:spacing w:line="480" w:lineRule="auto"/>
        <w:rPr>
          <w:rFonts w:ascii="Book Antiqua" w:hAnsi="Book Antiqua"/>
          <w:sz w:val="24"/>
          <w:szCs w:val="24"/>
        </w:rPr>
      </w:pPr>
      <w:r>
        <w:rPr>
          <w:rFonts w:ascii="Book Antiqua" w:hAnsi="Book Antiqua"/>
          <w:sz w:val="24"/>
          <w:szCs w:val="24"/>
        </w:rPr>
        <w:t xml:space="preserve">Multiple Imputation is the second of the ‘Gold standard’ handling missing data methods. </w:t>
      </w:r>
      <w:r w:rsidRPr="009E004F">
        <w:rPr>
          <w:rFonts w:ascii="Book Antiqua" w:hAnsi="Book Antiqua"/>
          <w:sz w:val="24"/>
          <w:szCs w:val="24"/>
        </w:rPr>
        <w:t xml:space="preserve">Multiple imputation generates </w:t>
      </w:r>
      <w:r w:rsidR="005D02C3" w:rsidRPr="009E004F">
        <w:rPr>
          <w:rFonts w:ascii="Book Antiqua" w:hAnsi="Book Antiqua"/>
          <w:sz w:val="24"/>
          <w:szCs w:val="24"/>
        </w:rPr>
        <w:t>replacement</w:t>
      </w:r>
      <w:r w:rsidRPr="009E004F">
        <w:rPr>
          <w:rFonts w:ascii="Book Antiqua" w:hAnsi="Book Antiqua"/>
          <w:sz w:val="24"/>
          <w:szCs w:val="24"/>
        </w:rPr>
        <w:t xml:space="preserve"> values or imputations for the missing data values and repeats this </w:t>
      </w:r>
      <w:r w:rsidR="005D02C3" w:rsidRPr="009E004F">
        <w:rPr>
          <w:rFonts w:ascii="Book Antiqua" w:hAnsi="Book Antiqua"/>
          <w:sz w:val="24"/>
          <w:szCs w:val="24"/>
        </w:rPr>
        <w:t>procedure</w:t>
      </w:r>
      <w:r w:rsidRPr="009E004F">
        <w:rPr>
          <w:rFonts w:ascii="Book Antiqua" w:hAnsi="Book Antiqua"/>
          <w:sz w:val="24"/>
          <w:szCs w:val="24"/>
        </w:rPr>
        <w:t xml:space="preserve"> over many iterations to </w:t>
      </w:r>
      <w:r w:rsidR="005D02C3" w:rsidRPr="009E004F">
        <w:rPr>
          <w:rFonts w:ascii="Book Antiqua" w:hAnsi="Book Antiqua"/>
          <w:sz w:val="24"/>
          <w:szCs w:val="24"/>
        </w:rPr>
        <w:t>produce</w:t>
      </w:r>
      <w:r w:rsidRPr="009E004F">
        <w:rPr>
          <w:rFonts w:ascii="Book Antiqua" w:hAnsi="Book Antiqua"/>
          <w:sz w:val="24"/>
          <w:szCs w:val="24"/>
        </w:rPr>
        <w:t xml:space="preserve"> a ‘semi-</w:t>
      </w:r>
      <w:r w:rsidR="005D02C3" w:rsidRPr="009E004F">
        <w:rPr>
          <w:rFonts w:ascii="Book Antiqua" w:hAnsi="Book Antiqua"/>
          <w:sz w:val="24"/>
          <w:szCs w:val="24"/>
        </w:rPr>
        <w:t>Bayesian</w:t>
      </w:r>
      <w:r w:rsidRPr="009E004F">
        <w:rPr>
          <w:rFonts w:ascii="Book Antiqua" w:hAnsi="Book Antiqua"/>
          <w:sz w:val="24"/>
          <w:szCs w:val="24"/>
        </w:rPr>
        <w:t xml:space="preserve">’ framework for the most </w:t>
      </w:r>
      <w:r w:rsidR="005D02C3" w:rsidRPr="009E004F">
        <w:rPr>
          <w:rFonts w:ascii="Book Antiqua" w:hAnsi="Book Antiqua"/>
          <w:sz w:val="24"/>
          <w:szCs w:val="24"/>
        </w:rPr>
        <w:t>appropriate</w:t>
      </w:r>
      <w:r w:rsidRPr="009E004F">
        <w:rPr>
          <w:rFonts w:ascii="Book Antiqua" w:hAnsi="Book Antiqua"/>
          <w:sz w:val="24"/>
          <w:szCs w:val="24"/>
        </w:rPr>
        <w:t xml:space="preserve"> fit of </w:t>
      </w:r>
      <w:r w:rsidR="005D02C3" w:rsidRPr="009E004F">
        <w:rPr>
          <w:rFonts w:ascii="Book Antiqua" w:hAnsi="Book Antiqua"/>
          <w:sz w:val="24"/>
          <w:szCs w:val="24"/>
        </w:rPr>
        <w:t>estimates</w:t>
      </w:r>
      <w:r w:rsidRPr="009E004F">
        <w:rPr>
          <w:rFonts w:ascii="Book Antiqua" w:hAnsi="Book Antiqua"/>
          <w:sz w:val="24"/>
          <w:szCs w:val="24"/>
        </w:rPr>
        <w:t>.</w:t>
      </w:r>
      <w:r w:rsidRPr="00275F19">
        <w:rPr>
          <w:rFonts w:ascii="Book Antiqua" w:hAnsi="Book Antiqua"/>
          <w:sz w:val="24"/>
          <w:szCs w:val="24"/>
        </w:rPr>
        <w:t xml:space="preserve"> </w:t>
      </w:r>
      <w:r w:rsidRPr="00837293">
        <w:rPr>
          <w:rFonts w:ascii="Book Antiqua" w:hAnsi="Book Antiqua"/>
          <w:sz w:val="24"/>
          <w:szCs w:val="24"/>
        </w:rPr>
        <w:t xml:space="preserve">For multiple imputation models to be compared to a complete records analysis, the former needs to be ‘‘congenial’’ </w:t>
      </w:r>
      <w:r w:rsidRPr="00837293">
        <w:rPr>
          <w:rFonts w:ascii="Book Antiqua" w:hAnsi="Book Antiqua"/>
          <w:sz w:val="24"/>
          <w:szCs w:val="24"/>
        </w:rPr>
        <w:fldChar w:fldCharType="begin"/>
      </w:r>
      <w:r>
        <w:rPr>
          <w:rFonts w:ascii="Book Antiqua" w:hAnsi="Book Antiqua"/>
          <w:sz w:val="24"/>
          <w:szCs w:val="24"/>
        </w:rPr>
        <w:instrText xml:space="preserve"> ADDIN ZOTERO_ITEM CSL_CITATION {"citationID":"36jhKKki","properties":{"formattedCitation":"(White, Royston and Wood, 2011)","plainCitation":"(White, Royston and Wood, 2011)","noteIndex":0},"citationItems":[{"id":10983,"uris":["http://zotero.org/users/8741181/items/E9AQGHBH"],"itemData":{"id":10983,"type":"article-journal","abstract":"Multiple imputation by chained equations is a flexible and practical approach to handling missing data. We describe the principles of the method and show how to impute categorical and quantitative variables, including skewed variables. We give guidance on how to specify the imputation model and how many imputations are needed. We describe the practical analysis of multiply imputed data, including model building and model checking. We stress the limitations of the method and discuss the possible pitfalls. We illustrate the ideas using a data set in mental health, giving Stata code fragments. Copyright © 2010 John Wiley &amp; Sons, Ltd.","container-title":"Statistics in Medicine","DOI":"10.1002/sim.4067","ISSN":"1097-0258","issue":"4","language":"en","note":"_eprint: https://onlinelibrary.wiley.com/doi/pdf/10.1002/sim.4067","page":"377-399","source":"Wiley Online Library","title":"Multiple imputation using chained equations: Issues and guidance for practice","title-short":"Multiple imputation using chained equations","volume":"30","author":[{"family":"White","given":"Ian R."},{"family":"Royston","given":"Patrick"},{"family":"Wood","given":"Angela M."}],"issued":{"date-parts":[["2011"]]},"citation-key":"whiteMultipleImputationUsing2011a"}}],"schema":"https://github.com/citation-style-language/schema/raw/master/csl-citation.json"}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noProof/>
          <w:sz w:val="24"/>
          <w:szCs w:val="24"/>
        </w:rPr>
        <w:t>(White, Royston and Wood, 2011)</w:t>
      </w:r>
      <w:r w:rsidRPr="00837293">
        <w:rPr>
          <w:rFonts w:ascii="Book Antiqua" w:hAnsi="Book Antiqua"/>
          <w:sz w:val="24"/>
          <w:szCs w:val="24"/>
        </w:rPr>
        <w:fldChar w:fldCharType="end"/>
      </w:r>
      <w:r w:rsidRPr="00837293">
        <w:rPr>
          <w:rFonts w:ascii="Book Antiqua" w:hAnsi="Book Antiqua"/>
          <w:sz w:val="24"/>
          <w:szCs w:val="24"/>
        </w:rPr>
        <w:t xml:space="preserve"> with the latter. Congeniality or consistency in this respect means that the same variables in the complete record analysis are identical to those included in multiple imputation. Suppose the variables between complete records analysis and multiple imputation models differ. In that case, the correct variance/covariance matrix will not be estimated, and a substantive comparison between the two will become impossible and impracticable due to a loss of statistical power </w:t>
      </w:r>
      <w:r w:rsidRPr="00837293">
        <w:rPr>
          <w:rFonts w:ascii="Book Antiqua" w:hAnsi="Book Antiqua"/>
          <w:sz w:val="24"/>
          <w:szCs w:val="24"/>
        </w:rPr>
        <w:fldChar w:fldCharType="begin"/>
      </w:r>
      <w:r>
        <w:rPr>
          <w:rFonts w:ascii="Book Antiqua" w:hAnsi="Book Antiqua"/>
          <w:sz w:val="24"/>
          <w:szCs w:val="24"/>
        </w:rPr>
        <w:instrText xml:space="preserve"> ADDIN ZOTERO_ITEM CSL_CITATION {"citationID":"bFBoH8qj","properties":{"formattedCitation":"(Von Hippel, 2009; Lynch and Von Hippel, 2013)","plainCitation":"(Von Hippel, 2009; Lynch and Von Hippel, 2013)","noteIndex":0},"citationItems":[{"id":10984,"uris":["http://zotero.org/users/8741181/items/3AUZJB5Q"],"itemData":{"id":10984,"type":"article-journal","abstract":"Researchers often carry out regression analysis using data that have missing values. Missing values can be filled in using multiple imputation, but imputation is tricky if the regression includes interactions, squares, or other transformations of the regressors. In this paper, we examine different approaches to imputing transformed variables; and we find one simple method that works well across a variety of circumstances. Our recommendation is to transform, then impute—i.e., calculate the interactions or squares in the incomplete data and then impute these transformations like any other variable. The transform-then-impute method yields good regression estimates, even though the imputed values are often inconsistent with one another. It is tempting to try and “fix” the inconsistencies in the imputed values, but methods that do so lead to biased regression estimates. Such biased methods include the passive imputation strategy implemented by the popular ice command for Stata.","container-title":"Sociological Methodology","DOI":"10.1111/j.1467-9531.2009.01215.x","ISSN":"1467-9531","issue":"1","language":"en","note":"_eprint: https://onlinelibrary.wiley.com/doi/pdf/10.1111/j.1467-9531.2009.01215.x","page":"265-291","source":"Wiley Online Library","title":"How to Impute Interactions, Squares, and Other Transformed Variables","volume":"39","author":[{"family":"Von Hippel","given":"Paul T."}],"issued":{"date-parts":[["2009"]]},"citation-key":"vonhippelHowImputeInteractions2009"}},{"id":10981,"uris":["http://zotero.org/users/8741181/items/JKY4PNHD"],"itemData":{"id":10981,"type":"article-journal","abstract":"Imputation models sometimes use auxiliary variables that, though not part of the planned analysis, can improve the accuracy of imputed values and the efficiency of point estimates. A recent article, using evidence from simulations, argued that the use of auxiliary variables in imputation did not improve efficiency. We review the simulation results and find that the use of auxiliary variables did improve efficiency; under some conditions the efficiency gain was equivalent to increasing the sample size by a quarter. We give an example from our own research where the efficiency gained from auxiliary variables was equivalent to increasing the sample size by three quarters, and pushed some estimates from statistical insignificance to significance. For auxiliary variables to make a difference, there must be a lot of missing data, some estimates must be near the border of significance, and the auxiliary variables must be excellent predictors of the missing values.","container-title":"Cornell University Library","language":"en","source":"Zotero","title":"Efficiency Gains from Using Auxiliary Variables in Imputation","author":[{"family":"Lynch","given":"Jamie"},{"family":"Von Hippel","given":"Paul T."}],"issued":{"date-parts":[["2013"]]},"citation-key":"lynchEfficiencyGainsUsing2013"}}],"schema":"https://github.com/citation-style-language/schema/raw/master/csl-citation.json"}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noProof/>
          <w:sz w:val="24"/>
          <w:szCs w:val="24"/>
        </w:rPr>
        <w:t>(Von Hippel, 2009; Lynch and Von Hippel, 2013)</w:t>
      </w:r>
      <w:r w:rsidRPr="00837293">
        <w:rPr>
          <w:rFonts w:ascii="Book Antiqua" w:hAnsi="Book Antiqua"/>
          <w:sz w:val="24"/>
          <w:szCs w:val="24"/>
        </w:rPr>
        <w:fldChar w:fldCharType="end"/>
      </w:r>
      <w:r w:rsidRPr="00837293">
        <w:rPr>
          <w:rFonts w:ascii="Book Antiqua" w:hAnsi="Book Antiqua"/>
          <w:sz w:val="24"/>
          <w:szCs w:val="24"/>
        </w:rPr>
        <w:t xml:space="preserve">. </w:t>
      </w:r>
    </w:p>
    <w:p w14:paraId="2ADEEE54" w14:textId="04488033" w:rsidR="00275F19" w:rsidRDefault="00275F19" w:rsidP="00275F19">
      <w:pPr>
        <w:spacing w:line="480" w:lineRule="auto"/>
        <w:rPr>
          <w:rFonts w:ascii="Book Antiqua" w:hAnsi="Book Antiqua"/>
          <w:sz w:val="24"/>
          <w:szCs w:val="24"/>
        </w:rPr>
      </w:pPr>
      <w:bookmarkStart w:id="169" w:name="_Hlk168331483"/>
      <w:bookmarkEnd w:id="168"/>
      <w:r w:rsidRPr="00837293">
        <w:rPr>
          <w:rFonts w:ascii="Book Antiqua" w:hAnsi="Book Antiqua"/>
          <w:sz w:val="24"/>
          <w:szCs w:val="24"/>
        </w:rPr>
        <w:lastRenderedPageBreak/>
        <w:t xml:space="preserve">Multivariate imputation by chained equations (MICE) is a form of multiple imputation that fills in or imputes missing data within a given dataset through iterative predictive models or </w:t>
      </w:r>
      <w:r w:rsidRPr="00837293">
        <w:rPr>
          <w:rFonts w:ascii="Book Antiqua" w:hAnsi="Book Antiqua"/>
          <w:i/>
          <w:iCs/>
          <w:sz w:val="24"/>
          <w:szCs w:val="24"/>
        </w:rPr>
        <w:t xml:space="preserve">k </w:t>
      </w:r>
      <w:r w:rsidRPr="00837293">
        <w:rPr>
          <w:rFonts w:ascii="Book Antiqua" w:hAnsi="Book Antiqua"/>
          <w:sz w:val="24"/>
          <w:szCs w:val="24"/>
        </w:rPr>
        <w:t xml:space="preserve">imputations. This specification is required when imputing a variable that must only take on specific values, such as the categorical nature of the economic activity response variable within the current analytical model. Using MICE, each imputation </w:t>
      </w:r>
      <w:r w:rsidRPr="00837293">
        <w:rPr>
          <w:rFonts w:ascii="Book Antiqua" w:hAnsi="Book Antiqua"/>
          <w:i/>
          <w:iCs/>
          <w:sz w:val="24"/>
          <w:szCs w:val="24"/>
        </w:rPr>
        <w:t>k</w:t>
      </w:r>
      <w:r w:rsidRPr="00837293">
        <w:rPr>
          <w:rFonts w:ascii="Book Antiqua" w:hAnsi="Book Antiqua"/>
          <w:sz w:val="24"/>
          <w:szCs w:val="24"/>
        </w:rPr>
        <w:t xml:space="preserve"> is drawn from the posterior distribution of the parameters in the given imputation model, and then the model itself is imputed </w:t>
      </w:r>
      <w:r w:rsidRPr="00837293">
        <w:rPr>
          <w:rFonts w:ascii="Book Antiqua" w:hAnsi="Book Antiqua"/>
          <w:sz w:val="24"/>
          <w:szCs w:val="24"/>
        </w:rPr>
        <w:fldChar w:fldCharType="begin"/>
      </w:r>
      <w:r>
        <w:rPr>
          <w:rFonts w:ascii="Book Antiqua" w:hAnsi="Book Antiqua"/>
          <w:sz w:val="24"/>
          <w:szCs w:val="24"/>
        </w:rPr>
        <w:instrText xml:space="preserve"> ADDIN ZOTERO_ITEM CSL_CITATION {"citationID":"Qynofpxp","properties":{"formattedCitation":"(Carpenter and Kenward, 2012)","plainCitation":"(Carpenter and Kenward, 2012)","noteIndex":0},"citationItems":[{"id":72,"uris":["http://zotero.org/users/8741181/items/WHNZTFH2"],"itemData":{"id":72,"type":"book","publisher":"John Wiley &amp; Sons.","title":"Multiple imputation and its application","author":[{"family":"Carpenter","given":"James R."},{"family":"Kenward","given":"M"}],"issued":{"date-parts":[["2012"]]},"citation-key":"carpenterMultipleImputationIts2012"}}],"schema":"https://github.com/citation-style-language/schema/raw/master/csl-citation.json"}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noProof/>
          <w:sz w:val="24"/>
          <w:szCs w:val="24"/>
        </w:rPr>
        <w:t>(Carpenter and Kenward, 2012)</w:t>
      </w:r>
      <w:r w:rsidRPr="00837293">
        <w:rPr>
          <w:rFonts w:ascii="Book Antiqua" w:hAnsi="Book Antiqua"/>
          <w:sz w:val="24"/>
          <w:szCs w:val="24"/>
        </w:rPr>
        <w:fldChar w:fldCharType="end"/>
      </w:r>
      <w:r w:rsidRPr="00837293">
        <w:rPr>
          <w:rFonts w:ascii="Book Antiqua" w:hAnsi="Book Antiqua"/>
          <w:sz w:val="24"/>
          <w:szCs w:val="24"/>
        </w:rPr>
        <w:t xml:space="preserve">. To create the </w:t>
      </w:r>
      <w:r w:rsidRPr="00837293">
        <w:rPr>
          <w:rFonts w:ascii="Book Antiqua" w:hAnsi="Book Antiqua"/>
          <w:i/>
          <w:iCs/>
          <w:sz w:val="24"/>
          <w:szCs w:val="24"/>
        </w:rPr>
        <w:t>k</w:t>
      </w:r>
      <w:r w:rsidRPr="00837293">
        <w:rPr>
          <w:rFonts w:ascii="Book Antiqua" w:hAnsi="Book Antiqua"/>
          <w:sz w:val="24"/>
          <w:szCs w:val="24"/>
        </w:rPr>
        <w:t xml:space="preserve">th imputation, new parameters are drawn from the posterior distribution. Multiple Imputation following MICE draws from Bayesian influences on the distribution of missing data upon observed data. An essential advantage of Multiple Imputation is that it can be applied for data missing at the response variable or its covariates </w:t>
      </w:r>
      <w:r w:rsidRPr="00837293">
        <w:rPr>
          <w:rFonts w:ascii="Book Antiqua" w:hAnsi="Book Antiqua"/>
          <w:sz w:val="24"/>
          <w:szCs w:val="24"/>
        </w:rPr>
        <w:fldChar w:fldCharType="begin"/>
      </w:r>
      <w:r>
        <w:rPr>
          <w:rFonts w:ascii="Book Antiqua" w:hAnsi="Book Antiqua"/>
          <w:sz w:val="24"/>
          <w:szCs w:val="24"/>
        </w:rPr>
        <w:instrText xml:space="preserve"> ADDIN ZOTERO_ITEM CSL_CITATION {"citationID":"Oxys58ff","properties":{"formattedCitation":"(Carpenter and Kenward, 2012)","plainCitation":"(Carpenter and Kenward, 2012)","noteIndex":0},"citationItems":[{"id":72,"uris":["http://zotero.org/users/8741181/items/WHNZTFH2"],"itemData":{"id":72,"type":"book","publisher":"John Wiley &amp; Sons.","title":"Multiple imputation and its application","author":[{"family":"Carpenter","given":"James R."},{"family":"Kenward","given":"M"}],"issued":{"date-parts":[["2012"]]},"citation-key":"carpenterMultipleImputationIts2012"}}],"schema":"https://github.com/citation-style-language/schema/raw/master/csl-citation.json"}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noProof/>
          <w:sz w:val="24"/>
          <w:szCs w:val="24"/>
        </w:rPr>
        <w:t>(Carpenter and Kenward, 2012)</w:t>
      </w:r>
      <w:r w:rsidRPr="00837293">
        <w:rPr>
          <w:rFonts w:ascii="Book Antiqua" w:hAnsi="Book Antiqua"/>
          <w:sz w:val="24"/>
          <w:szCs w:val="24"/>
        </w:rPr>
        <w:fldChar w:fldCharType="end"/>
      </w:r>
      <w:r w:rsidRPr="00837293">
        <w:rPr>
          <w:rFonts w:ascii="Book Antiqua" w:hAnsi="Book Antiqua"/>
          <w:sz w:val="24"/>
          <w:szCs w:val="24"/>
        </w:rPr>
        <w:t>.</w:t>
      </w:r>
    </w:p>
    <w:p w14:paraId="4BF9FD1F" w14:textId="05F5543D" w:rsidR="00275F19" w:rsidRDefault="00275F19" w:rsidP="00275F19">
      <w:pPr>
        <w:spacing w:line="480" w:lineRule="auto"/>
        <w:rPr>
          <w:rFonts w:ascii="Book Antiqua" w:hAnsi="Book Antiqua"/>
          <w:sz w:val="24"/>
          <w:szCs w:val="24"/>
        </w:rPr>
      </w:pPr>
      <w:r w:rsidRPr="009E004F">
        <w:rPr>
          <w:rFonts w:ascii="Book Antiqua" w:hAnsi="Book Antiqua"/>
          <w:sz w:val="24"/>
          <w:szCs w:val="24"/>
        </w:rPr>
        <w:t xml:space="preserve">Multiple imputation uses </w:t>
      </w:r>
      <w:r w:rsidR="005D02C3" w:rsidRPr="009E004F">
        <w:rPr>
          <w:rFonts w:ascii="Book Antiqua" w:hAnsi="Book Antiqua"/>
          <w:sz w:val="24"/>
          <w:szCs w:val="24"/>
        </w:rPr>
        <w:t>auxiliary</w:t>
      </w:r>
      <w:r w:rsidRPr="009E004F">
        <w:rPr>
          <w:rFonts w:ascii="Book Antiqua" w:hAnsi="Book Antiqua"/>
          <w:sz w:val="24"/>
          <w:szCs w:val="24"/>
        </w:rPr>
        <w:t xml:space="preserve"> </w:t>
      </w:r>
      <w:r w:rsidR="005D02C3" w:rsidRPr="009E004F">
        <w:rPr>
          <w:rFonts w:ascii="Book Antiqua" w:hAnsi="Book Antiqua"/>
          <w:sz w:val="24"/>
          <w:szCs w:val="24"/>
        </w:rPr>
        <w:t>variables</w:t>
      </w:r>
      <w:r w:rsidRPr="009E004F">
        <w:rPr>
          <w:rFonts w:ascii="Book Antiqua" w:hAnsi="Book Antiqua"/>
          <w:sz w:val="24"/>
          <w:szCs w:val="24"/>
        </w:rPr>
        <w:t xml:space="preserve"> – </w:t>
      </w:r>
      <w:r w:rsidR="005D02C3" w:rsidRPr="009E004F">
        <w:rPr>
          <w:rFonts w:ascii="Book Antiqua" w:hAnsi="Book Antiqua"/>
          <w:sz w:val="24"/>
          <w:szCs w:val="24"/>
        </w:rPr>
        <w:t>variables</w:t>
      </w:r>
      <w:r w:rsidRPr="009E004F">
        <w:rPr>
          <w:rFonts w:ascii="Book Antiqua" w:hAnsi="Book Antiqua"/>
          <w:sz w:val="24"/>
          <w:szCs w:val="24"/>
        </w:rPr>
        <w:t xml:space="preserve"> not included in the main model but are used when setting the data to be imputed. The </w:t>
      </w:r>
      <w:r w:rsidR="005D02C3" w:rsidRPr="009E004F">
        <w:rPr>
          <w:rFonts w:ascii="Book Antiqua" w:hAnsi="Book Antiqua"/>
          <w:sz w:val="24"/>
          <w:szCs w:val="24"/>
        </w:rPr>
        <w:t>auxiliary</w:t>
      </w:r>
      <w:r w:rsidRPr="009E004F">
        <w:rPr>
          <w:rFonts w:ascii="Book Antiqua" w:hAnsi="Book Antiqua"/>
          <w:sz w:val="24"/>
          <w:szCs w:val="24"/>
        </w:rPr>
        <w:t xml:space="preserve"> </w:t>
      </w:r>
      <w:r w:rsidR="005D02C3" w:rsidRPr="009E004F">
        <w:rPr>
          <w:rFonts w:ascii="Book Antiqua" w:hAnsi="Book Antiqua"/>
          <w:sz w:val="24"/>
          <w:szCs w:val="24"/>
        </w:rPr>
        <w:t>variables</w:t>
      </w:r>
      <w:r w:rsidRPr="009E004F">
        <w:rPr>
          <w:rFonts w:ascii="Book Antiqua" w:hAnsi="Book Antiqua"/>
          <w:sz w:val="24"/>
          <w:szCs w:val="24"/>
        </w:rPr>
        <w:t xml:space="preserve"> main function is to improve the predi</w:t>
      </w:r>
      <w:r>
        <w:rPr>
          <w:rFonts w:ascii="Book Antiqua" w:hAnsi="Book Antiqua"/>
          <w:sz w:val="24"/>
          <w:szCs w:val="24"/>
        </w:rPr>
        <w:t>c</w:t>
      </w:r>
      <w:r w:rsidRPr="009E004F">
        <w:rPr>
          <w:rFonts w:ascii="Book Antiqua" w:hAnsi="Book Antiqua"/>
          <w:sz w:val="24"/>
          <w:szCs w:val="24"/>
        </w:rPr>
        <w:t xml:space="preserve">tive ability of the imputation model over and above the information recovered from just using information provided by the </w:t>
      </w:r>
      <w:r w:rsidR="005D02C3" w:rsidRPr="009E004F">
        <w:rPr>
          <w:rFonts w:ascii="Book Antiqua" w:hAnsi="Book Antiqua"/>
          <w:sz w:val="24"/>
          <w:szCs w:val="24"/>
        </w:rPr>
        <w:t>analytical</w:t>
      </w:r>
      <w:r w:rsidRPr="009E004F">
        <w:rPr>
          <w:rFonts w:ascii="Book Antiqua" w:hAnsi="Book Antiqua"/>
          <w:sz w:val="24"/>
          <w:szCs w:val="24"/>
        </w:rPr>
        <w:t xml:space="preserve"> variables in the model</w:t>
      </w:r>
      <w:r>
        <w:rPr>
          <w:rFonts w:ascii="Book Antiqua" w:hAnsi="Book Antiqua"/>
          <w:sz w:val="24"/>
          <w:szCs w:val="24"/>
        </w:rPr>
        <w:t xml:space="preserve"> </w:t>
      </w:r>
      <w:r>
        <w:rPr>
          <w:rFonts w:ascii="Book Antiqua" w:hAnsi="Book Antiqua"/>
          <w:sz w:val="24"/>
          <w:szCs w:val="24"/>
        </w:rPr>
        <w:fldChar w:fldCharType="begin"/>
      </w:r>
      <w:r>
        <w:rPr>
          <w:rFonts w:ascii="Book Antiqua" w:hAnsi="Book Antiqua"/>
          <w:sz w:val="24"/>
          <w:szCs w:val="24"/>
        </w:rPr>
        <w:instrText xml:space="preserve"> ADDIN ZOTERO_ITEM CSL_CITATION {"citationID":"gOwunnHx","properties":{"formattedCitation":"(Collins, Schafer and Kam, 2001)","plainCitation":"(Collins, Schafer and Kam, 2001)","noteIndex":0},"citationItems":[{"id":11198,"uris":["http://zotero.org/users/8741181/items/YV7GSKL9"],"itemData":{"id":11198,"type":"article-journal","container-title":"Psychological Methods","DOI":"10.1037/1082-989X.6.4.330","ISSN":"1939-1463, 1082-989X","issue":"4","journalAbbreviation":"Psychological Methods","language":"en","page":"330-351","source":"DOI.org (Crossref)","title":"A comparison of inclusive and restrictive strategies in modern missing data procedures.","volume":"6","author":[{"family":"Collins","given":"Linda M."},{"family":"Schafer","given":"Joseph L."},{"family":"Kam","given":"Chi-Ming"}],"issued":{"date-parts":[["2001"]]},"citation-key":"collinsComparisonInclusiveRestrictive2001"}}],"schema":"https://github.com/citation-style-language/schema/raw/master/csl-citation.json"} </w:instrText>
      </w:r>
      <w:r>
        <w:rPr>
          <w:rFonts w:ascii="Book Antiqua" w:hAnsi="Book Antiqua"/>
          <w:sz w:val="24"/>
          <w:szCs w:val="24"/>
        </w:rPr>
        <w:fldChar w:fldCharType="separate"/>
      </w:r>
      <w:r w:rsidRPr="00192923">
        <w:rPr>
          <w:rFonts w:ascii="Book Antiqua" w:hAnsi="Book Antiqua"/>
          <w:sz w:val="24"/>
        </w:rPr>
        <w:t>(Collins, Schafer and Kam, 2001)</w:t>
      </w:r>
      <w:r>
        <w:rPr>
          <w:rFonts w:ascii="Book Antiqua" w:hAnsi="Book Antiqua"/>
          <w:sz w:val="24"/>
          <w:szCs w:val="24"/>
        </w:rPr>
        <w:fldChar w:fldCharType="end"/>
      </w:r>
      <w:r w:rsidRPr="009E004F">
        <w:rPr>
          <w:rFonts w:ascii="Book Antiqua" w:hAnsi="Book Antiqua"/>
          <w:sz w:val="24"/>
          <w:szCs w:val="24"/>
        </w:rPr>
        <w:t>.</w:t>
      </w:r>
      <w:r w:rsidRPr="00275F19">
        <w:rPr>
          <w:rFonts w:ascii="Book Antiqua" w:hAnsi="Book Antiqua"/>
          <w:sz w:val="24"/>
          <w:szCs w:val="24"/>
        </w:rPr>
        <w:t xml:space="preserve"> </w:t>
      </w:r>
      <w:r w:rsidRPr="00837293">
        <w:rPr>
          <w:rFonts w:ascii="Book Antiqua" w:hAnsi="Book Antiqua"/>
          <w:sz w:val="24"/>
          <w:szCs w:val="24"/>
        </w:rPr>
        <w:t xml:space="preserve">Auxiliary variables are essential when there are high levels of missingness upon a given variable </w:t>
      </w:r>
      <w:r w:rsidRPr="00837293">
        <w:rPr>
          <w:rFonts w:ascii="Book Antiqua" w:hAnsi="Book Antiqua"/>
          <w:sz w:val="24"/>
          <w:szCs w:val="24"/>
        </w:rPr>
        <w:fldChar w:fldCharType="begin"/>
      </w:r>
      <w:r>
        <w:rPr>
          <w:rFonts w:ascii="Book Antiqua" w:hAnsi="Book Antiqua"/>
          <w:sz w:val="24"/>
          <w:szCs w:val="24"/>
        </w:rPr>
        <w:instrText xml:space="preserve"> ADDIN ZOTERO_ITEM CSL_CITATION {"citationID":"dvhrilob","properties":{"formattedCitation":"(Johnson and Young, 2011; Young and Johnson, 2011)","plainCitation":"(Johnson and Young, 2011; Young and Johnson, 2011)","noteIndex":0},"citationItems":[{"id":10986,"uris":["http://zotero.org/users/8741181/items/L32P3X85"],"itemData":{"id":10986,"type":"article-journal","abstract":"Although several methods have been developed to allow for the analysis of data in the presence of missing values, no clear guide exists to help family researchers in choosing among the many options and procedures available. We delineate these options and examine the sensitivity of the findings in a regression model estimated in three random samples from the National Survey of Families and Households (n = 250–2,000). These results, combined with findings from simulation studies, are used to guide answers to a set of 10 common questions asked by researchers when selecting a missing data approach. Modern missing data techniques were found to perform better than traditional ones, but differences between the types of modern approaches had minor effects on the estimates and substantive conclusions. Our findings suggest that the researcher has considerable flexibility in selecting among modern options for handling missing data.","container-title":"Journal of Marriage and Family","DOI":"10.1111/j.1741-3737.2011.00861.x","ISSN":"1741-3737","issue":"5","language":"en","note":"_eprint: https://onlinelibrary.wiley.com/doi/pdf/10.1111/j.1741-3737.2011.00861.x","page":"926-945","source":"Wiley Online Library","title":"Toward Best Practices in Analyzing Datasets with Missing Data: Comparisons and Recommendations","title-short":"Toward Best Practices in Analyzing Datasets with Missing Data","volume":"73","author":[{"family":"Johnson","given":"David R."},{"family":"Young","given":"Rebekah"}],"issued":{"date-parts":[["2011"]]},"citation-key":"johnsonBestPracticesAnalyzing2011"}},{"id":10987,"uris":["http://zotero.org/users/8741181/items/FCTB9TIK"],"itemData":{"id":10987,"type":"article-journal","abstract":"Multiple imputation is a popular technique used to handle item-level missing data. Recent studies, however, have generated serious concerns about the best practices for statistical analysis with an imputed dependent variable. We use an example from observed data to examine three multiple imputation strategies: (1) excluding the dependent variable from the imputation model, (2) multiple imputation then deletion, and (3) including the dependent variable in the imputation model and retaining the imputed values in the subsequent analysis. Consistent with previous research, our results suggest that the dependent variable should be included in the imputation model. Under conditions where it is most practical to do so, survey users may be able to retain the imputed values in their analysis, provided that a sufficient number of datasets was generated.","container-title":"Proceedings of the AAPOR Conference Abstracts","language":"en","source":"Zotero","title":"Imputing the Missing Y’s: Implications for Survey Producers and Survey Users","author":[{"family":"Young","given":"Rebekah"},{"family":"Johnson","given":"David R"}],"issued":{"date-parts":[["2011"]]},"citation-key":"youngImputingMissingImplications2011"}}],"schema":"https://github.com/citation-style-language/schema/raw/master/csl-citation.json"}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noProof/>
          <w:sz w:val="24"/>
          <w:szCs w:val="24"/>
        </w:rPr>
        <w:t>(Johnson and Young, 2011; Young and Johnson, 2011)</w:t>
      </w:r>
      <w:r w:rsidRPr="00837293">
        <w:rPr>
          <w:rFonts w:ascii="Book Antiqua" w:hAnsi="Book Antiqua"/>
          <w:sz w:val="24"/>
          <w:szCs w:val="24"/>
        </w:rPr>
        <w:fldChar w:fldCharType="end"/>
      </w:r>
      <w:r w:rsidRPr="00837293">
        <w:rPr>
          <w:rFonts w:ascii="Book Antiqua" w:hAnsi="Book Antiqua"/>
          <w:sz w:val="24"/>
          <w:szCs w:val="24"/>
        </w:rPr>
        <w:t xml:space="preserve">. There is no strict threshold for what an auxiliary variable needs to be included within the imputation; however, some have recommended an r &gt; 0.4 on at least one of the analytical variables within the model </w:t>
      </w:r>
      <w:r w:rsidRPr="00837293">
        <w:rPr>
          <w:rFonts w:ascii="Book Antiqua" w:hAnsi="Book Antiqua"/>
          <w:sz w:val="24"/>
          <w:szCs w:val="24"/>
        </w:rPr>
        <w:fldChar w:fldCharType="begin"/>
      </w:r>
      <w:r>
        <w:rPr>
          <w:rFonts w:ascii="Book Antiqua" w:hAnsi="Book Antiqua"/>
          <w:sz w:val="24"/>
          <w:szCs w:val="24"/>
        </w:rPr>
        <w:instrText xml:space="preserve"> ADDIN ZOTERO_ITEM CSL_CITATION {"citationID":"gyw9Zqsg","properties":{"formattedCitation":"(Allison, 2012a)","plainCitation":"(Allison, 2012a)","noteIndex":0},"citationItems":[{"id":1217,"uris":["http://zotero.org/users/8741181/items/ZWX33VJB"],"itemData":{"id":1217,"type":"article-journal","abstract":"Multiple imputation is rapidly becoming a popular method for handling missing data, especially with easy-to-use software like PROC MI. In this paper, however, I argue that maximum likelihood is usually better than multiple imputation for several important reasons. I then demonstrate how maximum likelihood for missing data can readily be implemented with the following SAS® procedures: MI, MIXED, GLIMMIX, CALIS and QLIM.","container-title":"SAS Global Forum","language":"en","source":"Zotero","title":"Handling Missing Data by Maximum Likelihood","author":[{"family":"Allison","given":"Paul"}],"issued":{"date-parts":[["2012"]]},"citation-key":"allisonHandlingMissingData2012"}}],"schema":"https://github.com/citation-style-language/schema/raw/master/csl-citation.json"}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sz w:val="24"/>
        </w:rPr>
        <w:t>(Allison, 2012a)</w:t>
      </w:r>
      <w:r w:rsidRPr="00837293">
        <w:rPr>
          <w:rFonts w:ascii="Book Antiqua" w:hAnsi="Book Antiqua"/>
          <w:sz w:val="24"/>
          <w:szCs w:val="24"/>
        </w:rPr>
        <w:fldChar w:fldCharType="end"/>
      </w:r>
      <w:r w:rsidRPr="00837293">
        <w:rPr>
          <w:rFonts w:ascii="Book Antiqua" w:hAnsi="Book Antiqua"/>
          <w:sz w:val="24"/>
          <w:szCs w:val="24"/>
        </w:rPr>
        <w:t xml:space="preserve">. However, this is disputed </w:t>
      </w:r>
      <w:r w:rsidRPr="00837293">
        <w:rPr>
          <w:rFonts w:ascii="Book Antiqua" w:hAnsi="Book Antiqua"/>
          <w:sz w:val="24"/>
          <w:szCs w:val="24"/>
        </w:rPr>
        <w:fldChar w:fldCharType="begin"/>
      </w:r>
      <w:r>
        <w:rPr>
          <w:rFonts w:ascii="Book Antiqua" w:hAnsi="Book Antiqua"/>
          <w:sz w:val="24"/>
          <w:szCs w:val="24"/>
        </w:rPr>
        <w:instrText xml:space="preserve"> ADDIN ZOTERO_ITEM CSL_CITATION {"citationID":"eQQUbFVi","properties":{"formattedCitation":"(Enders, 2010)","plainCitation":"(Enders, 2010)","noteIndex":0},"citationItems":[{"id":10985,"uris":["http://zotero.org/users/8741181/items/UPQDI6LU"],"itemData":{"id":10985,"type":"book","call-number":"HA29 .E497 2010","collection-title":"Methodology in the social sciences","event-place":"New York","ISBN":"978-1-60623-639-0","language":"en","note":"OCLC: ocn456171131","number-of-pages":"377","publisher":"Guilford Press","publisher-place":"New York","source":"Library of Congress ISBN","title":"Applied missing data analysis","author":[{"family":"Enders","given":"Craig K."}],"issued":{"date-parts":[["2010"]]},"citation-key":"endersAppliedMissingData2010"}}],"schema":"https://github.com/citation-style-language/schema/raw/master/csl-citation.json"}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noProof/>
          <w:sz w:val="24"/>
          <w:szCs w:val="24"/>
        </w:rPr>
        <w:t>(Enders, 2010)</w:t>
      </w:r>
      <w:r w:rsidRPr="00837293">
        <w:rPr>
          <w:rFonts w:ascii="Book Antiqua" w:hAnsi="Book Antiqua"/>
          <w:sz w:val="24"/>
          <w:szCs w:val="24"/>
        </w:rPr>
        <w:fldChar w:fldCharType="end"/>
      </w:r>
      <w:r w:rsidRPr="00837293">
        <w:rPr>
          <w:rFonts w:ascii="Book Antiqua" w:hAnsi="Book Antiqua"/>
          <w:sz w:val="24"/>
          <w:szCs w:val="24"/>
        </w:rPr>
        <w:t xml:space="preserve">. Others, such as Silverwood et al. (2021), argue that if an auxiliary variable is </w:t>
      </w:r>
      <w:r w:rsidRPr="00837293">
        <w:rPr>
          <w:rFonts w:ascii="Book Antiqua" w:hAnsi="Book Antiqua"/>
          <w:sz w:val="24"/>
          <w:szCs w:val="24"/>
        </w:rPr>
        <w:lastRenderedPageBreak/>
        <w:t xml:space="preserve">predictive of the outcome variable, it makes them suitable for inclusion within the imputation model. An auxiliary variable does not have the requirement that the given variable has to have complete information to be valuable – auxiliary variables can still be influential when they have missingness </w:t>
      </w:r>
      <w:r w:rsidRPr="00837293">
        <w:rPr>
          <w:rFonts w:ascii="Book Antiqua" w:hAnsi="Book Antiqua"/>
          <w:sz w:val="24"/>
          <w:szCs w:val="24"/>
        </w:rPr>
        <w:fldChar w:fldCharType="begin"/>
      </w:r>
      <w:r>
        <w:rPr>
          <w:rFonts w:ascii="Book Antiqua" w:hAnsi="Book Antiqua"/>
          <w:sz w:val="24"/>
          <w:szCs w:val="24"/>
        </w:rPr>
        <w:instrText xml:space="preserve"> ADDIN ZOTERO_ITEM CSL_CITATION {"citationID":"I7mds1x7","properties":{"formattedCitation":"(Enders, 2010)","plainCitation":"(Enders, 2010)","noteIndex":0},"citationItems":[{"id":10985,"uris":["http://zotero.org/users/8741181/items/UPQDI6LU"],"itemData":{"id":10985,"type":"book","call-number":"HA29 .E497 2010","collection-title":"Methodology in the social sciences","event-place":"New York","ISBN":"978-1-60623-639-0","language":"en","note":"OCLC: ocn456171131","number-of-pages":"377","publisher":"Guilford Press","publisher-place":"New York","source":"Library of Congress ISBN","title":"Applied missing data analysis","author":[{"family":"Enders","given":"Craig K."}],"issued":{"date-parts":[["2010"]]},"citation-key":"endersAppliedMissingData2010"}}],"schema":"https://github.com/citation-style-language/schema/raw/master/csl-citation.json"}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noProof/>
          <w:sz w:val="24"/>
          <w:szCs w:val="24"/>
        </w:rPr>
        <w:t>(Enders, 2010)</w:t>
      </w:r>
      <w:r w:rsidRPr="00837293">
        <w:rPr>
          <w:rFonts w:ascii="Book Antiqua" w:hAnsi="Book Antiqua"/>
          <w:sz w:val="24"/>
          <w:szCs w:val="24"/>
        </w:rPr>
        <w:fldChar w:fldCharType="end"/>
      </w:r>
      <w:r w:rsidRPr="00837293">
        <w:rPr>
          <w:rFonts w:ascii="Book Antiqua" w:hAnsi="Book Antiqua"/>
          <w:sz w:val="24"/>
          <w:szCs w:val="24"/>
        </w:rPr>
        <w:t xml:space="preserve">. </w:t>
      </w:r>
    </w:p>
    <w:p w14:paraId="3C8FCA25" w14:textId="34301D2B" w:rsidR="00275F19" w:rsidRPr="00275F19" w:rsidRDefault="005D02C3" w:rsidP="00275F19">
      <w:pPr>
        <w:spacing w:line="480" w:lineRule="auto"/>
        <w:rPr>
          <w:rFonts w:ascii="Book Antiqua" w:hAnsi="Book Antiqua"/>
          <w:sz w:val="24"/>
          <w:szCs w:val="24"/>
        </w:rPr>
      </w:pPr>
      <w:r w:rsidRPr="009E004F">
        <w:rPr>
          <w:rFonts w:ascii="Book Antiqua" w:hAnsi="Book Antiqua"/>
          <w:sz w:val="24"/>
          <w:szCs w:val="24"/>
        </w:rPr>
        <w:t>Multiple</w:t>
      </w:r>
      <w:r w:rsidR="00275F19" w:rsidRPr="009E004F">
        <w:rPr>
          <w:rFonts w:ascii="Book Antiqua" w:hAnsi="Book Antiqua"/>
          <w:sz w:val="24"/>
          <w:szCs w:val="24"/>
        </w:rPr>
        <w:t xml:space="preserve"> Imputation can be implemented easily and readily across </w:t>
      </w:r>
      <w:r w:rsidRPr="009E004F">
        <w:rPr>
          <w:rFonts w:ascii="Book Antiqua" w:hAnsi="Book Antiqua"/>
          <w:sz w:val="24"/>
          <w:szCs w:val="24"/>
        </w:rPr>
        <w:t>software</w:t>
      </w:r>
      <w:r w:rsidR="00275F19" w:rsidRPr="009E004F">
        <w:rPr>
          <w:rFonts w:ascii="Book Antiqua" w:hAnsi="Book Antiqua"/>
          <w:sz w:val="24"/>
          <w:szCs w:val="24"/>
        </w:rPr>
        <w:t xml:space="preserve"> platforms unlike FIML. Multiple imputation does however have some drawbacks. It can be a lengthy procedure that has the potential to induce human error due to the need to </w:t>
      </w:r>
      <w:r w:rsidRPr="009E004F">
        <w:rPr>
          <w:rFonts w:ascii="Book Antiqua" w:hAnsi="Book Antiqua"/>
          <w:sz w:val="24"/>
          <w:szCs w:val="24"/>
        </w:rPr>
        <w:t>select</w:t>
      </w:r>
      <w:r w:rsidR="00275F19" w:rsidRPr="009E004F">
        <w:rPr>
          <w:rFonts w:ascii="Book Antiqua" w:hAnsi="Book Antiqua"/>
          <w:sz w:val="24"/>
          <w:szCs w:val="24"/>
        </w:rPr>
        <w:t xml:space="preserve"> </w:t>
      </w:r>
      <w:r w:rsidRPr="009E004F">
        <w:rPr>
          <w:rFonts w:ascii="Book Antiqua" w:hAnsi="Book Antiqua"/>
          <w:sz w:val="24"/>
          <w:szCs w:val="24"/>
        </w:rPr>
        <w:t>auxiliary</w:t>
      </w:r>
      <w:r w:rsidR="00275F19" w:rsidRPr="009E004F">
        <w:rPr>
          <w:rFonts w:ascii="Book Antiqua" w:hAnsi="Book Antiqua"/>
          <w:sz w:val="24"/>
          <w:szCs w:val="24"/>
        </w:rPr>
        <w:t xml:space="preserve"> </w:t>
      </w:r>
      <w:r w:rsidRPr="009E004F">
        <w:rPr>
          <w:rFonts w:ascii="Book Antiqua" w:hAnsi="Book Antiqua"/>
          <w:sz w:val="24"/>
          <w:szCs w:val="24"/>
        </w:rPr>
        <w:t>variables</w:t>
      </w:r>
      <w:r w:rsidR="00275F19" w:rsidRPr="009E004F">
        <w:rPr>
          <w:rFonts w:ascii="Book Antiqua" w:hAnsi="Book Antiqua"/>
          <w:sz w:val="24"/>
          <w:szCs w:val="24"/>
        </w:rPr>
        <w:t xml:space="preserve">, set the correct data for imputation, and set the correct seed etc. There is also a time efficiency argument, whereby for multiple </w:t>
      </w:r>
      <w:r w:rsidRPr="009E004F">
        <w:rPr>
          <w:rFonts w:ascii="Book Antiqua" w:hAnsi="Book Antiqua"/>
          <w:sz w:val="24"/>
          <w:szCs w:val="24"/>
        </w:rPr>
        <w:t>imputation</w:t>
      </w:r>
      <w:r w:rsidR="00275F19" w:rsidRPr="009E004F">
        <w:rPr>
          <w:rFonts w:ascii="Book Antiqua" w:hAnsi="Book Antiqua"/>
          <w:sz w:val="24"/>
          <w:szCs w:val="24"/>
        </w:rPr>
        <w:t xml:space="preserve">, if the dataset is large, or there is large amounts of missingness, then the time to impute the model of interest can take a large amount of time. </w:t>
      </w:r>
      <w:r w:rsidR="00275F19" w:rsidRPr="00837293">
        <w:rPr>
          <w:rFonts w:ascii="Book Antiqua" w:hAnsi="Book Antiqua" w:cs="Times New Roman"/>
          <w:sz w:val="24"/>
          <w:szCs w:val="24"/>
        </w:rPr>
        <w:t xml:space="preserve">MI is an attractive method because it is practical and widely applicable </w:t>
      </w:r>
      <w:r w:rsidR="00275F19" w:rsidRPr="00837293">
        <w:rPr>
          <w:rFonts w:ascii="Book Antiqua" w:hAnsi="Book Antiqua" w:cs="Times New Roman"/>
          <w:sz w:val="24"/>
          <w:szCs w:val="24"/>
        </w:rPr>
        <w:fldChar w:fldCharType="begin"/>
      </w:r>
      <w:r w:rsidR="00275F19">
        <w:rPr>
          <w:rFonts w:ascii="Book Antiqua" w:hAnsi="Book Antiqua" w:cs="Times New Roman"/>
          <w:sz w:val="24"/>
          <w:szCs w:val="24"/>
        </w:rPr>
        <w:instrText xml:space="preserve"> ADDIN ZOTERO_ITEM CSL_CITATION {"citationID":"W24QxWnC","properties":{"formattedCitation":"(Carpenter and Kenward, 2012)","plainCitation":"(Carpenter and Kenward, 2012)","noteIndex":0},"citationItems":[{"id":72,"uris":["http://zotero.org/users/8741181/items/WHNZTFH2"],"itemData":{"id":72,"type":"book","publisher":"John Wiley &amp; Sons.","title":"Multiple imputation and its application","author":[{"family":"Carpenter","given":"James R."},{"family":"Kenward","given":"M"}],"issued":{"date-parts":[["2012"]]},"citation-key":"carpenterMultipleImputationIts2012"}}],"schema":"https://github.com/citation-style-language/schema/raw/master/csl-citation.json"} </w:instrText>
      </w:r>
      <w:r w:rsidR="00275F19" w:rsidRPr="00837293">
        <w:rPr>
          <w:rFonts w:ascii="Book Antiqua" w:hAnsi="Book Antiqua" w:cs="Times New Roman"/>
          <w:sz w:val="24"/>
          <w:szCs w:val="24"/>
        </w:rPr>
        <w:fldChar w:fldCharType="separate"/>
      </w:r>
      <w:r w:rsidR="00275F19" w:rsidRPr="00837293">
        <w:rPr>
          <w:rFonts w:ascii="Book Antiqua" w:hAnsi="Book Antiqua" w:cs="Times New Roman"/>
          <w:sz w:val="24"/>
          <w:szCs w:val="24"/>
        </w:rPr>
        <w:t>(Carpenter and Kenward, 2012)</w:t>
      </w:r>
      <w:r w:rsidR="00275F19" w:rsidRPr="00837293">
        <w:rPr>
          <w:rFonts w:ascii="Book Antiqua" w:hAnsi="Book Antiqua" w:cs="Times New Roman"/>
          <w:sz w:val="24"/>
          <w:szCs w:val="24"/>
        </w:rPr>
        <w:fldChar w:fldCharType="end"/>
      </w:r>
      <w:r w:rsidR="00275F19" w:rsidRPr="00837293">
        <w:rPr>
          <w:rFonts w:ascii="Book Antiqua" w:hAnsi="Book Antiqua" w:cs="Times New Roman"/>
          <w:sz w:val="24"/>
          <w:szCs w:val="24"/>
        </w:rPr>
        <w:t xml:space="preserve">. </w:t>
      </w:r>
    </w:p>
    <w:p w14:paraId="734ACAA6" w14:textId="16A67A23" w:rsidR="00275F19" w:rsidRDefault="00275F19" w:rsidP="00275F19">
      <w:pPr>
        <w:spacing w:line="480" w:lineRule="auto"/>
        <w:rPr>
          <w:rFonts w:ascii="Book Antiqua" w:hAnsi="Book Antiqua" w:cs="Times New Roman"/>
          <w:sz w:val="24"/>
          <w:szCs w:val="24"/>
        </w:rPr>
      </w:pPr>
      <w:r>
        <w:rPr>
          <w:rFonts w:ascii="Book Antiqua" w:hAnsi="Book Antiqua" w:cs="Times New Roman"/>
          <w:sz w:val="24"/>
          <w:szCs w:val="24"/>
        </w:rPr>
        <w:t xml:space="preserve">Whilst original literature on missing data and MI typically referred to large datasets with marginal levels of missingness, </w:t>
      </w:r>
      <w:r w:rsidR="005D02C3">
        <w:rPr>
          <w:rFonts w:ascii="Book Antiqua" w:hAnsi="Book Antiqua" w:cs="Times New Roman"/>
          <w:sz w:val="24"/>
          <w:szCs w:val="24"/>
        </w:rPr>
        <w:t>contemporary</w:t>
      </w:r>
      <w:r>
        <w:rPr>
          <w:rFonts w:ascii="Book Antiqua" w:hAnsi="Book Antiqua" w:cs="Times New Roman"/>
          <w:sz w:val="24"/>
          <w:szCs w:val="24"/>
        </w:rPr>
        <w:t xml:space="preserve"> studies and simulations have increasingly stretched and stress tested the limits of MI </w:t>
      </w:r>
      <w:r>
        <w:rPr>
          <w:rFonts w:ascii="Book Antiqua" w:hAnsi="Book Antiqua" w:cs="Times New Roman"/>
          <w:sz w:val="24"/>
          <w:szCs w:val="24"/>
        </w:rPr>
        <w:fldChar w:fldCharType="begin"/>
      </w:r>
      <w:r>
        <w:rPr>
          <w:rFonts w:ascii="Book Antiqua" w:hAnsi="Book Antiqua" w:cs="Times New Roman"/>
          <w:sz w:val="24"/>
          <w:szCs w:val="24"/>
        </w:rPr>
        <w:instrText xml:space="preserve"> ADDIN ZOTERO_ITEM CSL_CITATION {"citationID":"xwFGBh5X","properties":{"formattedCitation":"(Hardt {\\i{}et al.}, 2013)","plainCitation":"(Hardt et al., 2013)","noteIndex":0},"citationItems":[{"id":11014,"uris":["http://zotero.org/users/8741181/items/ACTK6CIM"],"itemData":{"id":11014,"type":"article-journal","abstract":"Currently, a growing number of programs become available in statistical software for multiple imputation of missing values. Among others, two algorithms are mainly implemented: Expectation Maximization (EM) and Multiple Imputation by Chained Equations (MICE). They have been shown to work well in large samples or when only small proportions of missing data are to be imputed. However, some researchers have begun to impute large proportions of missing data or to apply the method to small samples. A simulation was performed using MICE on datasets with 50, 100 or 200 cases and four or eleven variables. A varying proportion of data (3% - 63%) was set as missing completely at random and subsequently substituted using multiple imputation by chained equations. In a logistic regression model, four coefficients, i.e. non-zero and zero main effects as well as non-zero and zero interaction effects were examined. Estimations of all main and interaction effects were unbiased. There was a considerable variance in the estimates, increasing with the proportion of missing data and decreasing with sample size. The imputation of missing data by chained equations is a useful tool for imputing small to moderate proportions of missing data. The method has its limits, however. In small samples, there are considerable random errors for all effects.","container-title":"Open Journal of Statistics","DOI":"10.4236/ojs.2013.35043","ISSN":"2161-718X, 2161-7198","issue":"05","journalAbbreviation":"OJS","language":"en","page":"370-378","source":"DOI.org (Crossref)","title":"Multiple Imputation of Missing Data: A Simulation Study on a Binary Response","title-short":"Multiple Imputation of Missing Data","volume":"03","author":[{"family":"Hardt","given":"Jochen"},{"family":"Herke","given":"Max"},{"family":"Brian","given":"Tamara"},{"family":"Laubach","given":"Wilfried"}],"issued":{"date-parts":[["2013"]]},"citation-key":"hardtMultipleImputationMissing2013"}}],"schema":"https://github.com/citation-style-language/schema/raw/master/csl-citation.json"} </w:instrText>
      </w:r>
      <w:r>
        <w:rPr>
          <w:rFonts w:ascii="Book Antiqua" w:hAnsi="Book Antiqua" w:cs="Times New Roman"/>
          <w:sz w:val="24"/>
          <w:szCs w:val="24"/>
        </w:rPr>
        <w:fldChar w:fldCharType="separate"/>
      </w:r>
      <w:r w:rsidRPr="00192923">
        <w:rPr>
          <w:rFonts w:ascii="Book Antiqua" w:hAnsi="Book Antiqua" w:cs="Times New Roman"/>
          <w:sz w:val="24"/>
        </w:rPr>
        <w:t xml:space="preserve">(Hardt </w:t>
      </w:r>
      <w:r w:rsidRPr="00192923">
        <w:rPr>
          <w:rFonts w:ascii="Book Antiqua" w:hAnsi="Book Antiqua" w:cs="Times New Roman"/>
          <w:i/>
          <w:iCs/>
          <w:sz w:val="24"/>
        </w:rPr>
        <w:t>et al.</w:t>
      </w:r>
      <w:r w:rsidRPr="00192923">
        <w:rPr>
          <w:rFonts w:ascii="Book Antiqua" w:hAnsi="Book Antiqua" w:cs="Times New Roman"/>
          <w:sz w:val="24"/>
        </w:rPr>
        <w:t>, 2013)</w:t>
      </w:r>
      <w:r>
        <w:rPr>
          <w:rFonts w:ascii="Book Antiqua" w:hAnsi="Book Antiqua" w:cs="Times New Roman"/>
          <w:sz w:val="24"/>
          <w:szCs w:val="24"/>
        </w:rPr>
        <w:fldChar w:fldCharType="end"/>
      </w:r>
      <w:r>
        <w:rPr>
          <w:rFonts w:ascii="Book Antiqua" w:hAnsi="Book Antiqua" w:cs="Times New Roman"/>
          <w:sz w:val="24"/>
          <w:szCs w:val="24"/>
        </w:rPr>
        <w:t xml:space="preserve">. A simulation by Hardt et al (2013) demonstrated that large amounts of missingness can be present within a model without breaking down MI or FIML mechanisms (ibid). Whilst their simulation stops at n=200 where 40 per cent </w:t>
      </w:r>
      <w:r w:rsidR="005D02C3">
        <w:rPr>
          <w:rFonts w:ascii="Book Antiqua" w:hAnsi="Book Antiqua" w:cs="Times New Roman"/>
          <w:sz w:val="24"/>
          <w:szCs w:val="24"/>
        </w:rPr>
        <w:t>missingness</w:t>
      </w:r>
      <w:r>
        <w:rPr>
          <w:rFonts w:ascii="Book Antiqua" w:hAnsi="Book Antiqua" w:cs="Times New Roman"/>
          <w:sz w:val="24"/>
          <w:szCs w:val="24"/>
        </w:rPr>
        <w:t xml:space="preserve"> is acceptable, there general argument is that the greater the n the larger the missingness can be within a model without breaking MI or FIML so long as the models themselves are appropriately specified. Imputation based models are </w:t>
      </w:r>
      <w:r w:rsidR="005D02C3">
        <w:rPr>
          <w:rFonts w:ascii="Book Antiqua" w:hAnsi="Book Antiqua" w:cs="Times New Roman"/>
          <w:sz w:val="24"/>
          <w:szCs w:val="24"/>
        </w:rPr>
        <w:t>consistently</w:t>
      </w:r>
      <w:r>
        <w:rPr>
          <w:rFonts w:ascii="Book Antiqua" w:hAnsi="Book Antiqua" w:cs="Times New Roman"/>
          <w:sz w:val="24"/>
          <w:szCs w:val="24"/>
        </w:rPr>
        <w:t xml:space="preserve"> found to outperform a CRA in both absolute bias and Root Mean Squared Error (RMSE) with </w:t>
      </w:r>
      <w:r>
        <w:rPr>
          <w:rFonts w:ascii="Book Antiqua" w:hAnsi="Book Antiqua" w:cs="Times New Roman"/>
          <w:sz w:val="24"/>
          <w:szCs w:val="24"/>
        </w:rPr>
        <w:lastRenderedPageBreak/>
        <w:t xml:space="preserve">increasing levels of </w:t>
      </w:r>
      <w:r w:rsidR="005D02C3">
        <w:rPr>
          <w:rFonts w:ascii="Book Antiqua" w:hAnsi="Book Antiqua" w:cs="Times New Roman"/>
          <w:sz w:val="24"/>
          <w:szCs w:val="24"/>
        </w:rPr>
        <w:t>missingness</w:t>
      </w:r>
      <w:r>
        <w:rPr>
          <w:rFonts w:ascii="Book Antiqua" w:hAnsi="Book Antiqua" w:cs="Times New Roman"/>
          <w:sz w:val="24"/>
          <w:szCs w:val="24"/>
        </w:rPr>
        <w:t xml:space="preserve"> </w:t>
      </w:r>
      <w:r>
        <w:rPr>
          <w:rFonts w:ascii="Book Antiqua" w:hAnsi="Book Antiqua" w:cs="Times New Roman"/>
          <w:sz w:val="24"/>
          <w:szCs w:val="24"/>
        </w:rPr>
        <w:fldChar w:fldCharType="begin"/>
      </w:r>
      <w:r>
        <w:rPr>
          <w:rFonts w:ascii="Book Antiqua" w:hAnsi="Book Antiqua" w:cs="Times New Roman"/>
          <w:sz w:val="24"/>
          <w:szCs w:val="24"/>
        </w:rPr>
        <w:instrText xml:space="preserve"> ADDIN ZOTERO_ITEM CSL_CITATION {"citationID":"1j0Er0FT","properties":{"formattedCitation":"(Hyuk Lee and Huber Jr., 2021)","plainCitation":"(Hyuk Lee and Huber Jr., 2021)","noteIndex":0},"citationItems":[{"id":11494,"uris":["http://zotero.org/users/8741181/items/7YCSL9ZA"],"itemData":{"id":11494,"type":"article-journal","abstract":"Background: Multiple Imputation (MI) is known as an effective method for handling missing data in public health research. However, it is not clear that the method will be effective when the data contain a high percentage of missing observations on a variable.\nMethods: Using data from “Predictive Study of Coronary Heart Disease” study, this study examined the effectiveness of multiple imputation in data with 20% missing to 80% missing observations using absolute bias (|bias|) and Root Mean Square Error (RMSE) of MI measured under Missing Completely at Random (MCAR), Missing at Random (MAR), and Not Missing at Random (NMAR) assumptions.\nResults: The |bias| and RMSE of MI was much smaller than of the results of CCA under all missing mechanisms, especially with a high percentage of missing. In addition, the |bias| and RMSE of MI were consistent regardless of increasing imputation numbers from M=10 to M=50. Moreover, when comparing imputation mechanisms, MCMC method had universally smaller |bias| and RMSE than those of Regression method and Predictive Mean Matching method under all missing mechanisms.\nConclusion: As missing percentages become higher, using MI is recommended, because MI produced less biased estimates under all missing mechanisms. However, when large proportions of data are missing, other things need to be considered such as the number of imputations, imputation mechanisms, and missing data mechanisms for proper imputation.","container-title":"Iranian Journal of Public Health","DOI":"10.18502/ijph.v50i7.6626","ISSN":"2251-6093, 2251-6085","journalAbbreviation":"ijph","language":"en","source":"DOI.org (Crossref)","title":"Evaluation of Multiple Imputation with Large Proportions of Missing Data: How Much Is Too Much?","title-short":"Evaluation of Multiple Imputation with Large Proportions of Missing Data","URL":"https://publish.kne-publishing.com/index.php/ijph/article/view/6626","author":[{"family":"Hyuk Lee","given":"Jin"},{"family":"Huber Jr.","given":"J. Charles"}],"accessed":{"date-parts":[["2024",5,7]]},"issued":{"date-parts":[["2021",7,5]]},"citation-key":"hyukleeEvaluationMultipleImputation2021"}}],"schema":"https://github.com/citation-style-language/schema/raw/master/csl-citation.json"} </w:instrText>
      </w:r>
      <w:r>
        <w:rPr>
          <w:rFonts w:ascii="Book Antiqua" w:hAnsi="Book Antiqua" w:cs="Times New Roman"/>
          <w:sz w:val="24"/>
          <w:szCs w:val="24"/>
        </w:rPr>
        <w:fldChar w:fldCharType="separate"/>
      </w:r>
      <w:r w:rsidRPr="00192923">
        <w:rPr>
          <w:rFonts w:ascii="Book Antiqua" w:hAnsi="Book Antiqua"/>
          <w:sz w:val="24"/>
        </w:rPr>
        <w:t>(Hyuk Lee and Huber Jr., 2021)</w:t>
      </w:r>
      <w:r>
        <w:rPr>
          <w:rFonts w:ascii="Book Antiqua" w:hAnsi="Book Antiqua" w:cs="Times New Roman"/>
          <w:sz w:val="24"/>
          <w:szCs w:val="24"/>
        </w:rPr>
        <w:fldChar w:fldCharType="end"/>
      </w:r>
      <w:r>
        <w:rPr>
          <w:rFonts w:ascii="Book Antiqua" w:hAnsi="Book Antiqua" w:cs="Times New Roman"/>
          <w:sz w:val="24"/>
          <w:szCs w:val="24"/>
        </w:rPr>
        <w:t xml:space="preserve">. The most extreme case from Madely-Down et al </w:t>
      </w:r>
      <w:r>
        <w:rPr>
          <w:rFonts w:ascii="Book Antiqua" w:hAnsi="Book Antiqua" w:cs="Times New Roman"/>
          <w:sz w:val="24"/>
          <w:szCs w:val="24"/>
        </w:rPr>
        <w:fldChar w:fldCharType="begin"/>
      </w:r>
      <w:r>
        <w:rPr>
          <w:rFonts w:ascii="Book Antiqua" w:hAnsi="Book Antiqua" w:cs="Times New Roman"/>
          <w:sz w:val="24"/>
          <w:szCs w:val="24"/>
        </w:rPr>
        <w:instrText xml:space="preserve"> ADDIN ZOTERO_ITEM CSL_CITATION {"citationID":"RJbIjn4g","properties":{"formattedCitation":"(Madley-Dowd {\\i{}et al.}, 2019)","plainCitation":"(Madley-Dowd et al., 2019)","dontUpdate":true,"noteIndex":0},"citationItems":[{"id":11012,"uris":["http://zotero.org/users/8741181/items/VZUXI6UQ"],"itemData":{"id":11012,"type":"article-journal","abstract":"Objectives: Researchers are concerned whether multiple imputation (MI) or complete case analysis should be used when a large proportion of data are missing. We aimed to provide guidance for drawing conclusions from data with a large proportion of missingness. Study Design and Setting: Via simulations, we investigated how the proportion of missing data, the fraction of missing information (FMI), and availability of auxiliary variables affected MI performance. Outcome data were missing completely at random or missing at random (MAR).\nResults: Provided sufﬁcient auxiliary information was available; MI was beneﬁcial in terms of bias and never detrimental in terms of efﬁciency. Models with similar FMI values, but differing proportions of missing data, also had similar precision for effect estimates. In the absence of bias, the FMI was a better guide to the efﬁciency gains using MI than the proportion of missing data.\nConclusion: We provide evidence that for MAR data, valid MI reduces bias even when the proportion of missingness is large. We advise researchers to use FMI to guide choice of auxiliary variables for efﬁciency gain in imputation analyses, and that sensitivity analyses including different imputation models may be needed if the number of complete cases is small. Ó 2019 The Authors. Published by Elsevier Inc. This is an open access article under the CC BY license (http://creativecommons.org/licenses/by/4.0/).","container-title":"Journal of Clinical Epidemiology","DOI":"10.1016/j.jclinepi.2019.02.016","ISSN":"08954356","journalAbbreviation":"Journal of Clinical Epidemiology","language":"en","page":"63-73","source":"DOI.org (Crossref)","title":"The proportion of missing data should not be used to guide decisions on multiple imputation","volume":"110","author":[{"family":"Madley-Dowd","given":"Paul"},{"family":"Hughes","given":"Rachael"},{"family":"Tilling","given":"Kate"},{"family":"Heron","given":"Jon"}],"issued":{"date-parts":[["2019",6]]},"citation-key":"madley-dowdProportionMissingData2019"}}],"schema":"https://github.com/citation-style-language/schema/raw/master/csl-citation.json"} </w:instrText>
      </w:r>
      <w:r>
        <w:rPr>
          <w:rFonts w:ascii="Book Antiqua" w:hAnsi="Book Antiqua" w:cs="Times New Roman"/>
          <w:sz w:val="24"/>
          <w:szCs w:val="24"/>
        </w:rPr>
        <w:fldChar w:fldCharType="separate"/>
      </w:r>
      <w:r w:rsidRPr="00192923">
        <w:rPr>
          <w:rFonts w:ascii="Book Antiqua" w:hAnsi="Book Antiqua" w:cs="Times New Roman"/>
          <w:sz w:val="24"/>
        </w:rPr>
        <w:t>(2019)</w:t>
      </w:r>
      <w:r>
        <w:rPr>
          <w:rFonts w:ascii="Book Antiqua" w:hAnsi="Book Antiqua" w:cs="Times New Roman"/>
          <w:sz w:val="24"/>
          <w:szCs w:val="24"/>
        </w:rPr>
        <w:fldChar w:fldCharType="end"/>
      </w:r>
      <w:r>
        <w:rPr>
          <w:rFonts w:ascii="Book Antiqua" w:hAnsi="Book Antiqua" w:cs="Times New Roman"/>
          <w:sz w:val="24"/>
          <w:szCs w:val="24"/>
        </w:rPr>
        <w:t xml:space="preserve"> demonstrates that so long as the imputation model is properly specified and data are MAR then unbiased results can be obtained even with up to 90 per cent missingness. An imputation model compared to a CRA can achieve a reduction in 99.97 per cent bias when missingness is at 90 per cent (ibid).  </w:t>
      </w:r>
    </w:p>
    <w:bookmarkEnd w:id="169"/>
    <w:p w14:paraId="174D4103" w14:textId="6CF49B09" w:rsidR="00275F19" w:rsidRDefault="00275F19" w:rsidP="00275F19">
      <w:pPr>
        <w:spacing w:line="480" w:lineRule="auto"/>
        <w:rPr>
          <w:rFonts w:ascii="Book Antiqua" w:hAnsi="Book Antiqua" w:cs="Times New Roman"/>
          <w:sz w:val="24"/>
          <w:szCs w:val="24"/>
        </w:rPr>
      </w:pPr>
      <w:r w:rsidRPr="00837293">
        <w:rPr>
          <w:rFonts w:ascii="Book Antiqua" w:hAnsi="Book Antiqua" w:cs="Times New Roman"/>
          <w:sz w:val="24"/>
          <w:szCs w:val="24"/>
        </w:rPr>
        <w:t>When dealing with MI, the subsequent question that naturally follows is how many imputations are sufficient? Silverwood et al. (2021) suggest that anything around 50 imputations would be sufficient for reliable estimation of the point estimate and estimating p-values with little error. Sometimes, with large samples with sizeable missingness, more imputations may be required.</w:t>
      </w:r>
      <w:r>
        <w:rPr>
          <w:rFonts w:ascii="Book Antiqua" w:hAnsi="Book Antiqua" w:cs="Times New Roman"/>
          <w:sz w:val="24"/>
          <w:szCs w:val="24"/>
        </w:rPr>
        <w:t xml:space="preserve"> </w:t>
      </w:r>
      <w:r w:rsidR="005D02C3">
        <w:rPr>
          <w:rFonts w:ascii="Book Antiqua" w:hAnsi="Book Antiqua" w:cs="Times New Roman"/>
          <w:sz w:val="24"/>
          <w:szCs w:val="24"/>
        </w:rPr>
        <w:t>Traditional</w:t>
      </w:r>
      <w:r>
        <w:rPr>
          <w:rFonts w:ascii="Book Antiqua" w:hAnsi="Book Antiqua" w:cs="Times New Roman"/>
          <w:sz w:val="24"/>
          <w:szCs w:val="24"/>
        </w:rPr>
        <w:t xml:space="preserve"> literature on the topic stated that an imputation or m of around 5 is </w:t>
      </w:r>
      <w:r w:rsidR="005D02C3">
        <w:rPr>
          <w:rFonts w:ascii="Book Antiqua" w:hAnsi="Book Antiqua" w:cs="Times New Roman"/>
          <w:sz w:val="24"/>
          <w:szCs w:val="24"/>
        </w:rPr>
        <w:t>adequate</w:t>
      </w:r>
      <w:r>
        <w:rPr>
          <w:rFonts w:ascii="Book Antiqua" w:hAnsi="Book Antiqua" w:cs="Times New Roman"/>
          <w:sz w:val="24"/>
          <w:szCs w:val="24"/>
        </w:rPr>
        <w:t xml:space="preserve"> </w:t>
      </w:r>
      <w:r>
        <w:rPr>
          <w:rFonts w:ascii="Book Antiqua" w:hAnsi="Book Antiqua" w:cs="Times New Roman"/>
          <w:sz w:val="24"/>
          <w:szCs w:val="24"/>
        </w:rPr>
        <w:fldChar w:fldCharType="begin"/>
      </w:r>
      <w:r>
        <w:rPr>
          <w:rFonts w:ascii="Book Antiqua" w:hAnsi="Book Antiqua" w:cs="Times New Roman"/>
          <w:sz w:val="24"/>
          <w:szCs w:val="24"/>
        </w:rPr>
        <w:instrText xml:space="preserve"> ADDIN ZOTERO_ITEM CSL_CITATION {"citationID":"9mHLQaR5","properties":{"formattedCitation":"(White, Royston and Wood, 2011)","plainCitation":"(White, Royston and Wood, 2011)","noteIndex":0},"citationItems":[{"id":10983,"uris":["http://zotero.org/users/8741181/items/E9AQGHBH"],"itemData":{"id":10983,"type":"article-journal","abstract":"Multiple imputation by chained equations is a flexible and practical approach to handling missing data. We describe the principles of the method and show how to impute categorical and quantitative variables, including skewed variables. We give guidance on how to specify the imputation model and how many imputations are needed. We describe the practical analysis of multiply imputed data, including model building and model checking. We stress the limitations of the method and discuss the possible pitfalls. We illustrate the ideas using a data set in mental health, giving Stata code fragments. Copyright © 2010 John Wiley &amp; Sons, Ltd.","container-title":"Statistics in Medicine","DOI":"10.1002/sim.4067","ISSN":"1097-0258","issue":"4","language":"en","note":"_eprint: https://onlinelibrary.wiley.com/doi/pdf/10.1002/sim.4067","page":"377-399","source":"Wiley Online Library","title":"Multiple imputation using chained equations: Issues and guidance for practice","title-short":"Multiple imputation using chained equations","volume":"30","author":[{"family":"White","given":"Ian R."},{"family":"Royston","given":"Patrick"},{"family":"Wood","given":"Angela M."}],"issued":{"date-parts":[["2011"]]},"citation-key":"whiteMultipleImputationUsing2011a"}}],"schema":"https://github.com/citation-style-language/schema/raw/master/csl-citation.json"} </w:instrText>
      </w:r>
      <w:r>
        <w:rPr>
          <w:rFonts w:ascii="Book Antiqua" w:hAnsi="Book Antiqua" w:cs="Times New Roman"/>
          <w:sz w:val="24"/>
          <w:szCs w:val="24"/>
        </w:rPr>
        <w:fldChar w:fldCharType="separate"/>
      </w:r>
      <w:r w:rsidRPr="00192923">
        <w:rPr>
          <w:rFonts w:ascii="Book Antiqua" w:hAnsi="Book Antiqua"/>
          <w:sz w:val="24"/>
        </w:rPr>
        <w:t>(White, Royston and Wood, 2011)</w:t>
      </w:r>
      <w:r>
        <w:rPr>
          <w:rFonts w:ascii="Book Antiqua" w:hAnsi="Book Antiqua" w:cs="Times New Roman"/>
          <w:sz w:val="24"/>
          <w:szCs w:val="24"/>
        </w:rPr>
        <w:fldChar w:fldCharType="end"/>
      </w:r>
      <w:r>
        <w:rPr>
          <w:rFonts w:ascii="Book Antiqua" w:hAnsi="Book Antiqua" w:cs="Times New Roman"/>
          <w:sz w:val="24"/>
          <w:szCs w:val="24"/>
        </w:rPr>
        <w:t xml:space="preserve">. Whilst </w:t>
      </w:r>
      <w:r w:rsidRPr="00837293">
        <w:rPr>
          <w:rFonts w:ascii="Book Antiqua" w:hAnsi="Book Antiqua"/>
          <w:sz w:val="24"/>
          <w:szCs w:val="24"/>
        </w:rPr>
        <w:t>White et al. (2010) suggest</w:t>
      </w:r>
      <w:r>
        <w:rPr>
          <w:rFonts w:ascii="Book Antiqua" w:hAnsi="Book Antiqua"/>
          <w:sz w:val="24"/>
          <w:szCs w:val="24"/>
        </w:rPr>
        <w:t>s</w:t>
      </w:r>
      <w:r w:rsidRPr="00837293">
        <w:rPr>
          <w:rFonts w:ascii="Book Antiqua" w:hAnsi="Book Antiqua"/>
          <w:sz w:val="24"/>
          <w:szCs w:val="24"/>
        </w:rPr>
        <w:t xml:space="preserve"> using the Fraction of Missing Information (FMI) as a baseline for the minimum required imputations. If the maximum FMI in a given model is 44 per cent, then 44 imputations are suggested at minimum. When following this assumption, White et al. (2010) found that standard errors and p-values were </w:t>
      </w:r>
      <w:r w:rsidR="005D02C3" w:rsidRPr="00837293">
        <w:rPr>
          <w:rFonts w:ascii="Book Antiqua" w:hAnsi="Book Antiqua"/>
          <w:sz w:val="24"/>
          <w:szCs w:val="24"/>
        </w:rPr>
        <w:t>reduced</w:t>
      </w:r>
      <w:r w:rsidRPr="00837293">
        <w:rPr>
          <w:rFonts w:ascii="Book Antiqua" w:hAnsi="Book Antiqua"/>
          <w:sz w:val="24"/>
          <w:szCs w:val="24"/>
        </w:rPr>
        <w:t xml:space="preserve"> and stabilised.</w:t>
      </w:r>
      <w:r>
        <w:rPr>
          <w:rFonts w:ascii="Book Antiqua" w:hAnsi="Book Antiqua" w:cs="Times New Roman"/>
          <w:sz w:val="24"/>
          <w:szCs w:val="24"/>
        </w:rPr>
        <w:t xml:space="preserve"> </w:t>
      </w:r>
      <w:r w:rsidR="005D02C3">
        <w:rPr>
          <w:rFonts w:ascii="Book Antiqua" w:hAnsi="Book Antiqua" w:cs="Times New Roman"/>
          <w:sz w:val="24"/>
          <w:szCs w:val="24"/>
        </w:rPr>
        <w:t>Contemporary</w:t>
      </w:r>
      <w:r>
        <w:rPr>
          <w:rFonts w:ascii="Book Antiqua" w:hAnsi="Book Antiqua" w:cs="Times New Roman"/>
          <w:sz w:val="24"/>
          <w:szCs w:val="24"/>
        </w:rPr>
        <w:t xml:space="preserve"> literature on the topic has gone back and forth on how many imputations is correct, Bodner </w:t>
      </w:r>
      <w:r>
        <w:rPr>
          <w:rFonts w:ascii="Book Antiqua" w:hAnsi="Book Antiqua" w:cs="Times New Roman"/>
          <w:sz w:val="24"/>
          <w:szCs w:val="24"/>
        </w:rPr>
        <w:fldChar w:fldCharType="begin"/>
      </w:r>
      <w:r>
        <w:rPr>
          <w:rFonts w:ascii="Book Antiqua" w:hAnsi="Book Antiqua" w:cs="Times New Roman"/>
          <w:sz w:val="24"/>
          <w:szCs w:val="24"/>
        </w:rPr>
        <w:instrText xml:space="preserve"> ADDIN ZOTERO_ITEM CSL_CITATION {"citationID":"P3NkDMeF","properties":{"formattedCitation":"(Bodner, 2008)","plainCitation":"(Bodner, 2008)","dontUpdate":true,"noteIndex":0},"citationItems":[{"id":10980,"uris":["http://zotero.org/users/8741181/items/ID4FINRG"],"itemData":{"id":10980,"type":"article-journal","abstract":"When using multiple imputation in the analysis of incomplete data, a prominent guideline suggests that more than 10 imputed data values are seldom needed. This article calls into question the optimism of this guideline and illustrates that important quantities (e.g., p values, confidence interval half-widths, and estimated fractions of missing information) suffer from substantial imprecision with a small number of imputations. Substantively, a researcher can draw categorically different conclusions about null hypothesis rejection, estimation precision, and missing information in distinct multiple imputation runs for the same data and analysis with few imputations. This article explores the factors associated with this imprecision, demonstrates that precision improves by increasing the number of imputations, and provides practical guidelines for choosing a reasonable number of imputations to reduce imprecision for each of these quantities.","container-title":"Structural Equation Modeling: A Multidisciplinary Journal","DOI":"10.1080/10705510802339072","ISSN":"1070-5511","issue":"4","note":"publisher: Routledge\n_eprint: https://doi.org/10.1080/10705510802339072","page":"651-675","source":"Taylor and Francis+NEJM","title":"What Improves with Increased Missing Data Imputations?","volume":"15","author":[{"family":"Bodner","given":"Todd E."}],"issued":{"date-parts":[["2008",10,22]]},"citation-key":"bodnerWhatImprovesIncreased2008"}}],"schema":"https://github.com/citation-style-language/schema/raw/master/csl-citation.json"} </w:instrText>
      </w:r>
      <w:r>
        <w:rPr>
          <w:rFonts w:ascii="Book Antiqua" w:hAnsi="Book Antiqua" w:cs="Times New Roman"/>
          <w:sz w:val="24"/>
          <w:szCs w:val="24"/>
        </w:rPr>
        <w:fldChar w:fldCharType="separate"/>
      </w:r>
      <w:r w:rsidRPr="00192923">
        <w:rPr>
          <w:rFonts w:ascii="Book Antiqua" w:hAnsi="Book Antiqua"/>
          <w:sz w:val="24"/>
        </w:rPr>
        <w:t>(2008)</w:t>
      </w:r>
      <w:r>
        <w:rPr>
          <w:rFonts w:ascii="Book Antiqua" w:hAnsi="Book Antiqua" w:cs="Times New Roman"/>
          <w:sz w:val="24"/>
          <w:szCs w:val="24"/>
        </w:rPr>
        <w:fldChar w:fldCharType="end"/>
      </w:r>
      <w:r>
        <w:rPr>
          <w:rFonts w:ascii="Book Antiqua" w:hAnsi="Book Antiqua" w:cs="Times New Roman"/>
          <w:sz w:val="24"/>
          <w:szCs w:val="24"/>
        </w:rPr>
        <w:t xml:space="preserve"> has attempted to create a concrete set of procedures. He chose a key criterion that the width of the 95 per cent confidence interval should be within 10 per cent of its true value in 95 per cent of imputation runs. This led to the requirement of m imputations at 3, 6, 12, 24, 59 for FMI= 0.05, 0.1, 0.2, 0.3, 0.5, </w:t>
      </w:r>
      <w:r w:rsidR="005D02C3">
        <w:rPr>
          <w:rFonts w:ascii="Book Antiqua" w:hAnsi="Book Antiqua" w:cs="Times New Roman"/>
          <w:sz w:val="24"/>
          <w:szCs w:val="24"/>
        </w:rPr>
        <w:t>respectively</w:t>
      </w:r>
      <w:r>
        <w:rPr>
          <w:rFonts w:ascii="Book Antiqua" w:hAnsi="Book Antiqua" w:cs="Times New Roman"/>
          <w:sz w:val="24"/>
          <w:szCs w:val="24"/>
        </w:rPr>
        <w:t xml:space="preserve"> </w:t>
      </w:r>
      <w:r>
        <w:rPr>
          <w:rFonts w:ascii="Book Antiqua" w:hAnsi="Book Antiqua" w:cs="Times New Roman"/>
          <w:sz w:val="24"/>
          <w:szCs w:val="24"/>
        </w:rPr>
        <w:fldChar w:fldCharType="begin"/>
      </w:r>
      <w:r>
        <w:rPr>
          <w:rFonts w:ascii="Book Antiqua" w:hAnsi="Book Antiqua" w:cs="Times New Roman"/>
          <w:sz w:val="24"/>
          <w:szCs w:val="24"/>
        </w:rPr>
        <w:instrText xml:space="preserve"> ADDIN ZOTERO_ITEM CSL_CITATION {"citationID":"tB2PlaD1","properties":{"formattedCitation":"(White, Royston and Wood, 2011)","plainCitation":"(White, Royston and Wood, 2011)","noteIndex":0},"citationItems":[{"id":10983,"uris":["http://zotero.org/users/8741181/items/E9AQGHBH"],"itemData":{"id":10983,"type":"article-journal","abstract":"Multiple imputation by chained equations is a flexible and practical approach to handling missing data. We describe the principles of the method and show how to impute categorical and quantitative variables, including skewed variables. We give guidance on how to specify the imputation model and how many imputations are needed. We describe the practical analysis of multiply imputed data, including model building and model checking. We stress the limitations of the method and discuss the possible pitfalls. We illustrate the ideas using a data set in mental health, giving Stata code fragments. Copyright © 2010 John Wiley &amp; Sons, Ltd.","container-title":"Statistics in Medicine","DOI":"10.1002/sim.4067","ISSN":"1097-0258","issue":"4","language":"en","note":"_eprint: https://onlinelibrary.wiley.com/doi/pdf/10.1002/sim.4067","page":"377-399","source":"Wiley Online Library","title":"Multiple imputation using chained equations: Issues and guidance for practice","title-short":"Multiple imputation using chained equations","volume":"30","author":[{"family":"White","given":"Ian R."},{"family":"Royston","given":"Patrick"},{"family":"Wood","given":"Angela M."}],"issued":{"date-parts":[["2011"]]},"citation-key":"whiteMultipleImputationUsing2011a"}}],"schema":"https://github.com/citation-style-language/schema/raw/master/csl-citation.json"} </w:instrText>
      </w:r>
      <w:r>
        <w:rPr>
          <w:rFonts w:ascii="Book Antiqua" w:hAnsi="Book Antiqua" w:cs="Times New Roman"/>
          <w:sz w:val="24"/>
          <w:szCs w:val="24"/>
        </w:rPr>
        <w:fldChar w:fldCharType="separate"/>
      </w:r>
      <w:r w:rsidRPr="00192923">
        <w:rPr>
          <w:rFonts w:ascii="Book Antiqua" w:hAnsi="Book Antiqua"/>
          <w:sz w:val="24"/>
        </w:rPr>
        <w:t>(White, Royston and Wood, 2011)</w:t>
      </w:r>
      <w:r>
        <w:rPr>
          <w:rFonts w:ascii="Book Antiqua" w:hAnsi="Book Antiqua" w:cs="Times New Roman"/>
          <w:sz w:val="24"/>
          <w:szCs w:val="24"/>
        </w:rPr>
        <w:fldChar w:fldCharType="end"/>
      </w:r>
      <w:r>
        <w:rPr>
          <w:rFonts w:ascii="Book Antiqua" w:hAnsi="Book Antiqua" w:cs="Times New Roman"/>
          <w:sz w:val="24"/>
          <w:szCs w:val="24"/>
        </w:rPr>
        <w:t xml:space="preserve">. Bodner uses the FMI as a fraction of incomplete cases </w:t>
      </w:r>
      <w:r>
        <w:rPr>
          <w:rFonts w:ascii="Book Antiqua" w:hAnsi="Book Antiqua" w:cs="Times New Roman"/>
          <w:sz w:val="24"/>
          <w:szCs w:val="24"/>
        </w:rPr>
        <w:fldChar w:fldCharType="begin"/>
      </w:r>
      <w:r>
        <w:rPr>
          <w:rFonts w:ascii="Book Antiqua" w:hAnsi="Book Antiqua" w:cs="Times New Roman"/>
          <w:sz w:val="24"/>
          <w:szCs w:val="24"/>
        </w:rPr>
        <w:instrText xml:space="preserve"> ADDIN ZOTERO_ITEM CSL_CITATION {"citationID":"87woCm18","properties":{"formattedCitation":"(Bodner, 2008)","plainCitation":"(Bodner, 2008)","noteIndex":0},"citationItems":[{"id":10980,"uris":["http://zotero.org/users/8741181/items/ID4FINRG"],"itemData":{"id":10980,"type":"article-journal","abstract":"When using multiple imputation in the analysis of incomplete data, a prominent guideline suggests that more than 10 imputed data values are seldom needed. This article calls into question the optimism of this guideline and illustrates that important quantities (e.g., p values, confidence interval half-widths, and estimated fractions of missing information) suffer from substantial imprecision with a small number of imputations. Substantively, a researcher can draw categorically different conclusions about null hypothesis rejection, estimation precision, and missing information in distinct multiple imputation runs for the same data and analysis with few imputations. This article explores the factors associated with this imprecision, demonstrates that precision improves by increasing the number of imputations, and provides practical guidelines for choosing a reasonable number of imputations to reduce imprecision for each of these quantities.","container-title":"Structural Equation Modeling: A Multidisciplinary Journal","DOI":"10.1080/10705510802339072","ISSN":"1070-5511","issue":"4","note":"publisher: Routledge\n_eprint: https://doi.org/10.1080/10705510802339072","page":"651-675","source":"Taylor and Francis+NEJM","title":"What Improves with Increased Missing Data Imputations?","volume":"15","author":[{"family":"Bodner","given":"Todd E."}],"issued":{"date-parts":[["2008",10,22]]},"citation-key":"bodnerWhatImprovesIncreased2008"}}],"schema":"https://github.com/citation-style-language/schema/raw/master/csl-citation.json"} </w:instrText>
      </w:r>
      <w:r>
        <w:rPr>
          <w:rFonts w:ascii="Book Antiqua" w:hAnsi="Book Antiqua" w:cs="Times New Roman"/>
          <w:sz w:val="24"/>
          <w:szCs w:val="24"/>
        </w:rPr>
        <w:fldChar w:fldCharType="separate"/>
      </w:r>
      <w:r w:rsidRPr="00192923">
        <w:rPr>
          <w:rFonts w:ascii="Book Antiqua" w:hAnsi="Book Antiqua"/>
          <w:sz w:val="24"/>
        </w:rPr>
        <w:t>(Bodner, 2008)</w:t>
      </w:r>
      <w:r>
        <w:rPr>
          <w:rFonts w:ascii="Book Antiqua" w:hAnsi="Book Antiqua" w:cs="Times New Roman"/>
          <w:sz w:val="24"/>
          <w:szCs w:val="24"/>
        </w:rPr>
        <w:fldChar w:fldCharType="end"/>
      </w:r>
      <w:r>
        <w:rPr>
          <w:rFonts w:ascii="Book Antiqua" w:hAnsi="Book Antiqua" w:cs="Times New Roman"/>
          <w:sz w:val="24"/>
          <w:szCs w:val="24"/>
        </w:rPr>
        <w:t xml:space="preserve">. From this </w:t>
      </w:r>
      <w:r>
        <w:rPr>
          <w:rFonts w:ascii="Book Antiqua" w:hAnsi="Book Antiqua" w:cs="Times New Roman"/>
          <w:sz w:val="24"/>
          <w:szCs w:val="24"/>
        </w:rPr>
        <w:lastRenderedPageBreak/>
        <w:t xml:space="preserve">work, and using tables 2 and 3 from his simulation study, there is a robust guideline of how many imputations to follow in a given analysis. For example, in a sample whereby 30 per cent of data is missing, table 2 of Boder’s work (2008) shows that after 30 imputations marginal returns to efficiency are provided, table 3 confirms this for both the 95 per cent confidence intervals and the FMI statistic. For an extreme example, for a sample with 90 per cent missingness table 2 directs the </w:t>
      </w:r>
      <w:r w:rsidR="005D02C3">
        <w:rPr>
          <w:rFonts w:ascii="Book Antiqua" w:hAnsi="Book Antiqua" w:cs="Times New Roman"/>
          <w:sz w:val="24"/>
          <w:szCs w:val="24"/>
        </w:rPr>
        <w:t>researcher</w:t>
      </w:r>
      <w:r>
        <w:rPr>
          <w:rFonts w:ascii="Book Antiqua" w:hAnsi="Book Antiqua" w:cs="Times New Roman"/>
          <w:sz w:val="24"/>
          <w:szCs w:val="24"/>
        </w:rPr>
        <w:t xml:space="preserve"> to perform &gt;100 imputations and table 3 confirms 258 imputations is a baseline to achieve 95 per cent confidence interval half-widths. Bodner’s simulation tables will be used going forward to determine the required number of imputations alongside careful study of the FMI statistics post hoc. </w:t>
      </w:r>
    </w:p>
    <w:p w14:paraId="3D209707" w14:textId="77777777" w:rsidR="00275F19" w:rsidRPr="00837293" w:rsidRDefault="00275F19" w:rsidP="00275F19">
      <w:pPr>
        <w:spacing w:line="480" w:lineRule="auto"/>
        <w:rPr>
          <w:rFonts w:ascii="Book Antiqua" w:hAnsi="Book Antiqua"/>
          <w:sz w:val="24"/>
          <w:szCs w:val="24"/>
        </w:rPr>
      </w:pPr>
      <w:r w:rsidRPr="00837293">
        <w:rPr>
          <w:rFonts w:ascii="Book Antiqua" w:hAnsi="Book Antiqua"/>
          <w:sz w:val="24"/>
          <w:szCs w:val="24"/>
        </w:rPr>
        <w:t xml:space="preserve">After Multiple Imputation is performed, four key statistics are relevant to focus upon: variance total, Relative Variance Increase (RVI), Fraction of Missing Information (FMI), and Relative Efficiency (RE). </w:t>
      </w:r>
    </w:p>
    <w:p w14:paraId="264EC6A1" w14:textId="77777777" w:rsidR="00275F19" w:rsidRPr="00837293" w:rsidRDefault="00275F19" w:rsidP="00275F19">
      <w:pPr>
        <w:spacing w:line="480" w:lineRule="auto"/>
        <w:rPr>
          <w:rFonts w:ascii="Book Antiqua" w:hAnsi="Book Antiqua"/>
          <w:sz w:val="24"/>
          <w:szCs w:val="24"/>
        </w:rPr>
      </w:pPr>
      <w:r w:rsidRPr="00837293">
        <w:rPr>
          <w:rFonts w:ascii="Book Antiqua" w:hAnsi="Book Antiqua"/>
          <w:sz w:val="24"/>
          <w:szCs w:val="24"/>
        </w:rPr>
        <w:t xml:space="preserve">The primary usefulness of multiple imputation relies upon its variance estimation. The total variance in multiple imputation is the sum of multiple sources of variance: within imputation variance, between imputation variance and additional sampling variance. The latter is calculated by the within-imputation variance divided by the number of imputations. The variance total is directly related to how standard errors are calculated. Unlike simple imputation methods, multiple imputation estimates SEs so that the SEs for each parameter estimate are the square root of their variance totals. </w:t>
      </w:r>
    </w:p>
    <w:p w14:paraId="3726D539" w14:textId="77777777" w:rsidR="00275F19" w:rsidRPr="00837293" w:rsidRDefault="00275F19" w:rsidP="00275F19">
      <w:pPr>
        <w:spacing w:line="480" w:lineRule="auto"/>
        <w:rPr>
          <w:rFonts w:ascii="Book Antiqua" w:hAnsi="Book Antiqua"/>
          <w:sz w:val="24"/>
          <w:szCs w:val="24"/>
        </w:rPr>
      </w:pPr>
      <w:r w:rsidRPr="00837293">
        <w:rPr>
          <w:rFonts w:ascii="Book Antiqua" w:hAnsi="Book Antiqua"/>
          <w:sz w:val="24"/>
          <w:szCs w:val="24"/>
        </w:rPr>
        <w:t xml:space="preserve">The RVI or Relative Variance Increase is the proportional increase in total sampling variance due to missing information. Any variable that has a large amount of </w:t>
      </w:r>
      <w:r w:rsidRPr="00837293">
        <w:rPr>
          <w:rFonts w:ascii="Book Antiqua" w:hAnsi="Book Antiqua"/>
          <w:sz w:val="24"/>
          <w:szCs w:val="24"/>
        </w:rPr>
        <w:lastRenderedPageBreak/>
        <w:t xml:space="preserve">missingness or is weakly correlated with other variables in the imputation model tends to have larger than average RVIs. Weakly correlated auxiliary variables will always trend towards large RVIs. </w:t>
      </w:r>
    </w:p>
    <w:p w14:paraId="67CEB12A" w14:textId="77777777" w:rsidR="00275F19" w:rsidRPr="00837293" w:rsidRDefault="00275F19" w:rsidP="00275F19">
      <w:pPr>
        <w:spacing w:line="480" w:lineRule="auto"/>
        <w:rPr>
          <w:rFonts w:ascii="Book Antiqua" w:hAnsi="Book Antiqua"/>
          <w:sz w:val="24"/>
          <w:szCs w:val="24"/>
        </w:rPr>
      </w:pPr>
      <w:r w:rsidRPr="00837293">
        <w:rPr>
          <w:rFonts w:ascii="Book Antiqua" w:hAnsi="Book Antiqua"/>
          <w:sz w:val="24"/>
          <w:szCs w:val="24"/>
        </w:rPr>
        <w:t xml:space="preserve">The FMI is related to the RVI (which, in turn, is related to the variance total). The FMI is the proportion of the total sampling variance due to missing data. It is estimated based on the percentage of missingness for a particular variable and how correlated this variable is with other variables in the imputation model. When a variable has a high FMI, this can indicate a problematic variable, which may cause convergence issues. </w:t>
      </w:r>
    </w:p>
    <w:p w14:paraId="14B9F60A" w14:textId="1282EEBB" w:rsidR="00275F19" w:rsidRPr="00275F19" w:rsidRDefault="00275F19" w:rsidP="00275F19">
      <w:pPr>
        <w:spacing w:line="480" w:lineRule="auto"/>
        <w:rPr>
          <w:rFonts w:ascii="Book Antiqua" w:hAnsi="Book Antiqua"/>
          <w:sz w:val="24"/>
          <w:szCs w:val="24"/>
        </w:rPr>
      </w:pPr>
      <w:r w:rsidRPr="00837293">
        <w:rPr>
          <w:rFonts w:ascii="Book Antiqua" w:hAnsi="Book Antiqua"/>
          <w:sz w:val="24"/>
          <w:szCs w:val="24"/>
        </w:rPr>
        <w:t xml:space="preserve">Finally, the relative efficiency or RE relates to how well the actual population parameters are estimated. It is related to both the amount of missingness as well as the number of imputations within an imputation model. The RE is a comparative measure. It compares the relative efficiency of the current model variable to performing an infinite number of imputations. It is relatively easy to achieve a high RE on a given imputation model with few imputations; however, this does not mean that the standard errors within the given imputation model will be calculated accurately. </w:t>
      </w:r>
    </w:p>
    <w:p w14:paraId="311D462A" w14:textId="77777777" w:rsidR="00275F19" w:rsidRDefault="00275F19" w:rsidP="00275F19">
      <w:pPr>
        <w:spacing w:line="480" w:lineRule="auto"/>
        <w:rPr>
          <w:rFonts w:ascii="Book Antiqua" w:hAnsi="Book Antiqua" w:cs="Times New Roman"/>
          <w:sz w:val="24"/>
          <w:szCs w:val="24"/>
        </w:rPr>
      </w:pPr>
      <w:bookmarkStart w:id="170" w:name="_Hlk168331510"/>
      <w:r w:rsidRPr="009E004F">
        <w:rPr>
          <w:rFonts w:ascii="Book Antiqua" w:hAnsi="Book Antiqua" w:cs="Times New Roman"/>
          <w:sz w:val="24"/>
          <w:szCs w:val="24"/>
        </w:rPr>
        <w:t xml:space="preserve">Paul Allison, in a series of articles </w:t>
      </w:r>
      <w:r w:rsidRPr="009E004F">
        <w:rPr>
          <w:rFonts w:ascii="Book Antiqua" w:hAnsi="Book Antiqua" w:cs="Times New Roman"/>
          <w:sz w:val="24"/>
          <w:szCs w:val="24"/>
        </w:rPr>
        <w:fldChar w:fldCharType="begin"/>
      </w:r>
      <w:r w:rsidRPr="009E004F">
        <w:rPr>
          <w:rFonts w:ascii="Book Antiqua" w:hAnsi="Book Antiqua" w:cs="Times New Roman"/>
          <w:sz w:val="24"/>
          <w:szCs w:val="24"/>
        </w:rPr>
        <w:instrText xml:space="preserve"> ADDIN ZOTERO_ITEM CSL_CITATION {"citationID":"UkJ4bFza","properties":{"formattedCitation":"(P. Allison, 2012, 2012; Allison, 2015)","plainCitation":"(P. Allison, 2012, 2012; Allison, 2015)","dontUpdate":true,"noteIndex":0},"citationItems":[{"id":70,"uris":["http://zotero.org/users/8741181/items/DEEIGKVI"],"itemData":{"id":70,"type":"post-weblog","abstract":"I’ve long been an advocate of multiple imputation for handling missing data. For example, in my two-day Missing Data seminar, I spend about two-thirds of the course on multiple imputation, using PROC MI in SAS and the mi command in Stata. The other third covers maximum likelihood (ML).  Both methods are pretty good, especially when […]","container-title":"Statistical Horizons","language":"en-US","title":"Why Maximum Likelihood is Better Than Multiple Imputation","URL":"https://statisticalhorizons.com/ml-better-than-mi/","author":[{"family":"Allison","given":"Paul"}],"accessed":{"date-parts":[["2023",5,15]]},"issued":{"date-parts":[["2012",7,9]]},"citation-key":"allisonWhyMaximumLikelihood2012"}},{"id":1217,"uris":["http://zotero.org/users/8741181/items/ZWX33VJB"],"itemData":{"id":1217,"type":"article-journal","abstract":"Multiple imputation is rapidly becoming a popular method for handling missing data, especially with easy-to-use software like PROC MI. In this paper, however, I argue that maximum likelihood is usually better than multiple imputation for several important reasons. I then demonstrate how maximum likelihood for missing data can readily be implemented with the following SAS® procedures: MI, MIXED, GLIMMIX, CALIS and QLIM.","container-title":"SAS Global Forum","language":"en","source":"Zotero","title":"Handling Missing Data by Maximum Likelihood","author":[{"family":"Allison","given":"Paul"}],"issued":{"date-parts":[["2012"]]},"citation-key":"allisonHandlingMissingData2012"}},{"id":71,"uris":["http://zotero.org/users/8741181/items/4UHM7CYR"],"itemData":{"id":71,"type":"post-weblog","abstract":"In my July 2012 post, I argued that maximum likelihood (ML) has several advantages over multiple imputation (MI) for handling missing data: ML is simpler to implement (if you have the right software). Unlike multiple imputation, ML has no potential incompatibility between an imputation model and an analysis model. ML produces a deterministic result rather than […]","container-title":"Statistical Horizons","language":"en-US","title":"Maximum Likelihood is Better than Multiple Imputation: Part II","title-short":"Maximum Likelihood is Better than Multiple Imputation","URL":"https://statisticalhorizons.com/ml-is-better-than-mi/","author":[{"family":"Allison","given":"Paul"}],"accessed":{"date-parts":[["2023",5,15]]},"issued":{"date-parts":[["2015",5,5]]},"citation-key":"allisonMaximumLikelihoodBetter2015"}}],"schema":"https://github.com/citation-style-language/schema/raw/master/csl-citation.json"} </w:instrText>
      </w:r>
      <w:r w:rsidRPr="009E004F">
        <w:rPr>
          <w:rFonts w:ascii="Book Antiqua" w:hAnsi="Book Antiqua" w:cs="Times New Roman"/>
          <w:sz w:val="24"/>
          <w:szCs w:val="24"/>
        </w:rPr>
        <w:fldChar w:fldCharType="separate"/>
      </w:r>
      <w:r w:rsidRPr="009E004F">
        <w:rPr>
          <w:rFonts w:ascii="Book Antiqua" w:hAnsi="Book Antiqua" w:cs="Times New Roman"/>
          <w:sz w:val="24"/>
          <w:szCs w:val="24"/>
        </w:rPr>
        <w:t>(Allison, 2012a, 2012b, 2015)</w:t>
      </w:r>
      <w:r w:rsidRPr="009E004F">
        <w:rPr>
          <w:rFonts w:ascii="Book Antiqua" w:hAnsi="Book Antiqua" w:cs="Times New Roman"/>
          <w:sz w:val="24"/>
          <w:szCs w:val="24"/>
        </w:rPr>
        <w:fldChar w:fldCharType="end"/>
      </w:r>
      <w:r w:rsidRPr="009E004F">
        <w:rPr>
          <w:rFonts w:ascii="Book Antiqua" w:hAnsi="Book Antiqua" w:cs="Times New Roman"/>
          <w:sz w:val="24"/>
          <w:szCs w:val="24"/>
        </w:rPr>
        <w:t xml:space="preserve">, argues that FIML is 1) more straightforward to implement, 2) FIML has no incompatibility between an imputation model and an analysis model, 3) FIML produces a deterministic result rather than a different result every time, and 4) FIML is asymptomatically efficient. </w:t>
      </w:r>
    </w:p>
    <w:p w14:paraId="09C3C990" w14:textId="58279A5B" w:rsidR="00275F19" w:rsidRPr="009E004F" w:rsidRDefault="00275F19" w:rsidP="00275F19">
      <w:pPr>
        <w:spacing w:line="480" w:lineRule="auto"/>
        <w:rPr>
          <w:rFonts w:ascii="Book Antiqua" w:hAnsi="Book Antiqua" w:cs="Times New Roman"/>
          <w:sz w:val="24"/>
          <w:szCs w:val="24"/>
        </w:rPr>
      </w:pPr>
      <w:r w:rsidRPr="009E004F">
        <w:rPr>
          <w:rFonts w:ascii="Book Antiqua" w:hAnsi="Book Antiqua" w:cs="Times New Roman"/>
          <w:sz w:val="24"/>
          <w:szCs w:val="24"/>
        </w:rPr>
        <w:lastRenderedPageBreak/>
        <w:t xml:space="preserve">Firstly, MI does have greater variability than FIML, but that increased choice in model selection is not necessarily a negative so long as proper procedures are followed. In fact, greater variability of choice has the potential to make MI a more attractive candidate for dealing with missingness over FIML. Secondly, MI models only run into an incompatibility problem when the MI model is inconsistent with the CRA model – something that, with appropriate testing and open science practices detailing the model construction, should not happen. Thirdly, MI models are deterministic, provided the same seed is used each time you run the imputation. The only time this would not be plausible would be when open science practices were not followed, and fellow researchers could not access the MI seed. Finally, the argument that FIML is asymptotically efficient only holds to a certain extent. MI models reach asymptotic efficiency by running an infinite number of imputations – though you can reach near full efficiency with a relatively small number of imputations, Allison </w:t>
      </w:r>
      <w:r w:rsidRPr="009E004F">
        <w:rPr>
          <w:rFonts w:ascii="Book Antiqua" w:hAnsi="Book Antiqua" w:cs="Times New Roman"/>
          <w:sz w:val="24"/>
          <w:szCs w:val="24"/>
        </w:rPr>
        <w:fldChar w:fldCharType="begin"/>
      </w:r>
      <w:r w:rsidRPr="009E004F">
        <w:rPr>
          <w:rFonts w:ascii="Book Antiqua" w:hAnsi="Book Antiqua" w:cs="Times New Roman"/>
          <w:sz w:val="24"/>
          <w:szCs w:val="24"/>
        </w:rPr>
        <w:instrText xml:space="preserve"> ADDIN ZOTERO_ITEM CSL_CITATION {"citationID":"8zXp7zfc","properties":{"formattedCitation":"(Allison, 2015)","plainCitation":"(Allison, 2015)","dontUpdate":true,"noteIndex":0},"citationItems":[{"id":71,"uris":["http://zotero.org/users/8741181/items/4UHM7CYR"],"itemData":{"id":71,"type":"post-weblog","abstract":"In my July 2012 post, I argued that maximum likelihood (ML) has several advantages over multiple imputation (MI) for handling missing data: ML is simpler to implement (if you have the right software). Unlike multiple imputation, ML has no potential incompatibility between an imputation model and an analysis model. ML produces a deterministic result rather than […]","container-title":"Statistical Horizons","language":"en-US","title":"Maximum Likelihood is Better than Multiple Imputation: Part II","title-short":"Maximum Likelihood is Better than Multiple Imputation","URL":"https://statisticalhorizons.com/ml-is-better-than-mi/","author":[{"family":"Allison","given":"Paul"}],"accessed":{"date-parts":[["2023",5,15]]},"issued":{"date-parts":[["2015",5,5]]},"citation-key":"allisonMaximumLikelihoodBetter2015"}}],"schema":"https://github.com/citation-style-language/schema/raw/master/csl-citation.json"} </w:instrText>
      </w:r>
      <w:r w:rsidRPr="009E004F">
        <w:rPr>
          <w:rFonts w:ascii="Book Antiqua" w:hAnsi="Book Antiqua" w:cs="Times New Roman"/>
          <w:sz w:val="24"/>
          <w:szCs w:val="24"/>
        </w:rPr>
        <w:fldChar w:fldCharType="separate"/>
      </w:r>
      <w:r w:rsidRPr="009E004F">
        <w:rPr>
          <w:rFonts w:ascii="Book Antiqua" w:hAnsi="Book Antiqua" w:cs="Times New Roman"/>
          <w:sz w:val="24"/>
          <w:szCs w:val="24"/>
        </w:rPr>
        <w:t>(2015)</w:t>
      </w:r>
      <w:r w:rsidRPr="009E004F">
        <w:rPr>
          <w:rFonts w:ascii="Book Antiqua" w:hAnsi="Book Antiqua" w:cs="Times New Roman"/>
          <w:sz w:val="24"/>
          <w:szCs w:val="24"/>
        </w:rPr>
        <w:fldChar w:fldCharType="end"/>
      </w:r>
      <w:r w:rsidRPr="009E004F">
        <w:rPr>
          <w:rFonts w:ascii="Book Antiqua" w:hAnsi="Book Antiqua" w:cs="Times New Roman"/>
          <w:sz w:val="24"/>
          <w:szCs w:val="24"/>
        </w:rPr>
        <w:t xml:space="preserve"> argues, around 10. Overall, whilst FIML does offer some advantages, there is nothing so considerable </w:t>
      </w:r>
      <w:r w:rsidR="005D02C3">
        <w:rPr>
          <w:rFonts w:ascii="Book Antiqua" w:hAnsi="Book Antiqua" w:cs="Times New Roman"/>
          <w:sz w:val="24"/>
          <w:szCs w:val="24"/>
        </w:rPr>
        <w:t>theoretically</w:t>
      </w:r>
      <w:r>
        <w:rPr>
          <w:rFonts w:ascii="Book Antiqua" w:hAnsi="Book Antiqua" w:cs="Times New Roman"/>
          <w:sz w:val="24"/>
          <w:szCs w:val="24"/>
        </w:rPr>
        <w:t xml:space="preserve"> </w:t>
      </w:r>
      <w:r w:rsidRPr="009E004F">
        <w:rPr>
          <w:rFonts w:ascii="Book Antiqua" w:hAnsi="Book Antiqua" w:cs="Times New Roman"/>
          <w:sz w:val="24"/>
          <w:szCs w:val="24"/>
        </w:rPr>
        <w:t xml:space="preserve">as to desire FIML over MI on the condition that they both perform at near identical rates. So long as open science procedures are upheld, most major critiques of MI are dealt with. </w:t>
      </w:r>
    </w:p>
    <w:p w14:paraId="4F35398F" w14:textId="37185901" w:rsidR="00275F19" w:rsidRPr="00275F19" w:rsidRDefault="00275F19" w:rsidP="00275F19">
      <w:pPr>
        <w:spacing w:line="480" w:lineRule="auto"/>
      </w:pPr>
      <w:r>
        <w:rPr>
          <w:rFonts w:ascii="Book Antiqua" w:hAnsi="Book Antiqua" w:cs="Times New Roman"/>
          <w:sz w:val="24"/>
          <w:szCs w:val="24"/>
        </w:rPr>
        <w:t>There are very few comparisons between FIML and MI approaches to missing data. This makes it hard to assess if one method is more efficient at dealing with missing data than the other. Before conducting any missing data methods on the NCDS data a simulation is performed to assess the strengths of a range of handling missing data approaches with the intent to directly compare FIML and MI methods.</w:t>
      </w:r>
    </w:p>
    <w:p w14:paraId="07AA1C36" w14:textId="77777777" w:rsidR="00C9608B" w:rsidRDefault="00C9608B" w:rsidP="00C9608B">
      <w:pPr>
        <w:pStyle w:val="Heading4"/>
      </w:pPr>
      <w:bookmarkStart w:id="171" w:name="_Toc169179666"/>
      <w:bookmarkEnd w:id="170"/>
      <w:r w:rsidRPr="00B4615B">
        <w:lastRenderedPageBreak/>
        <w:t>Simulation of Handling Missing Data Strategies</w:t>
      </w:r>
      <w:bookmarkEnd w:id="171"/>
    </w:p>
    <w:p w14:paraId="6D603332" w14:textId="77777777" w:rsidR="00275F19" w:rsidRDefault="00275F19" w:rsidP="00275F19">
      <w:pPr>
        <w:spacing w:line="480" w:lineRule="auto"/>
        <w:rPr>
          <w:rFonts w:ascii="Book Antiqua" w:hAnsi="Book Antiqua" w:cs="Times New Roman"/>
          <w:sz w:val="24"/>
          <w:szCs w:val="24"/>
        </w:rPr>
      </w:pPr>
      <w:bookmarkStart w:id="172" w:name="_Hlk168331674"/>
      <w:r>
        <w:rPr>
          <w:rFonts w:ascii="Book Antiqua" w:hAnsi="Book Antiqua" w:cs="Times New Roman"/>
          <w:sz w:val="24"/>
          <w:szCs w:val="24"/>
        </w:rPr>
        <w:t xml:space="preserve">Both FIML and MI practices require data to either be MCAR or MAR. A FIML approach can be achieved in Stata by using the ‘sem’ command – using structural equation modelling and using the ‘mlvm’ estimation option (mlvm means FIML). MI can also be achieved in Stata using the ‘mi’ commands using a semi-Bayesian approach that includes auxiliary variables. There are also other handling missing data methods available such as: single mean imputation and coding all data=0 OR =1. These practices are typically considered ‘bad’ ways of handling missing data but are included in the simulation as a comparison to FIML and MI methods. </w:t>
      </w:r>
    </w:p>
    <w:p w14:paraId="1E98F688" w14:textId="77777777" w:rsidR="00275F19" w:rsidRPr="009E004F" w:rsidRDefault="00275F19" w:rsidP="00275F19">
      <w:pPr>
        <w:spacing w:line="480" w:lineRule="auto"/>
        <w:rPr>
          <w:rFonts w:ascii="Book Antiqua" w:hAnsi="Book Antiqua" w:cs="Times New Roman"/>
          <w:sz w:val="24"/>
          <w:szCs w:val="24"/>
        </w:rPr>
      </w:pPr>
      <w:r w:rsidRPr="009E004F">
        <w:rPr>
          <w:rFonts w:ascii="Book Antiqua" w:hAnsi="Book Antiqua" w:cs="Times New Roman"/>
          <w:sz w:val="24"/>
          <w:szCs w:val="24"/>
        </w:rPr>
        <w:t xml:space="preserve">The full simulation takes the form of 1000 iterations of a random normal distribution of 1000 observations around a normally distributed metric dependent variable and three independent dummy variables that share an identical distribution. Each independent variable has the same level of correlation associated with the dependent variable. This is to allow for a point of comparison when MAR missingness is injected into one variable and not the others to see what happens when handling missing data practices are implemented. Each model is isolated in its own program whereby a simulation is called using the programs function with an identical seed set to all models. The 95 per cent confidence intervals of the mean betas and standard errors for all variables within each model are gathered and reported. </w:t>
      </w:r>
    </w:p>
    <w:p w14:paraId="6D369280" w14:textId="77777777" w:rsidR="00275F19" w:rsidRDefault="00275F19" w:rsidP="00275F19">
      <w:pPr>
        <w:spacing w:line="480" w:lineRule="auto"/>
        <w:rPr>
          <w:rFonts w:ascii="Book Antiqua" w:hAnsi="Book Antiqua" w:cs="Times New Roman"/>
          <w:sz w:val="24"/>
          <w:szCs w:val="24"/>
        </w:rPr>
      </w:pPr>
      <w:r w:rsidRPr="009E004F">
        <w:rPr>
          <w:rFonts w:ascii="Book Antiqua" w:hAnsi="Book Antiqua" w:cs="Times New Roman"/>
          <w:sz w:val="24"/>
          <w:szCs w:val="24"/>
        </w:rPr>
        <w:t xml:space="preserve">This dependent variable and three independent variables form a basic OLS linear regression model that is called the ‘Complete Records God Model’. Named as such because no model in a normal social scientific framework would have all </w:t>
      </w:r>
      <w:r w:rsidRPr="009E004F">
        <w:rPr>
          <w:rFonts w:ascii="Book Antiqua" w:hAnsi="Book Antiqua" w:cs="Times New Roman"/>
          <w:sz w:val="24"/>
          <w:szCs w:val="24"/>
        </w:rPr>
        <w:lastRenderedPageBreak/>
        <w:t>observations not missing and have prior knowledge of what the ‘complete’ model would have looked like if their model did have some element of missingness. In addition to this ‘God’ model the same regression is computed using the structural equation modelling framework in Stata to confirm the results would be identical. The next model is where missingness is introduced. Missingness is injected into independent variable three. This missingness accounts for 49 per cent missingness in the model. This amount of missingness is right on the cusp of what contemporary literature on multiple imputation and FIML allow. Dummy variable adjustment is produced whereby all missingness is coded as =0 and another is produced =1. Next a single use modal imputation is used – the same framework as a single use mean imputation but because the variable is categorical mode is used over mean. Finally, an FIML model under the SEM framework is produced alongside three different forms of Multiple Imputation models. The first is an MI with 10 imputation</w:t>
      </w:r>
      <w:r>
        <w:rPr>
          <w:rFonts w:ascii="Book Antiqua" w:hAnsi="Book Antiqua" w:cs="Times New Roman"/>
          <w:sz w:val="24"/>
          <w:szCs w:val="24"/>
        </w:rPr>
        <w:t>s</w:t>
      </w:r>
      <w:r w:rsidRPr="009E004F">
        <w:rPr>
          <w:rFonts w:ascii="Book Antiqua" w:hAnsi="Book Antiqua" w:cs="Times New Roman"/>
          <w:sz w:val="24"/>
          <w:szCs w:val="24"/>
        </w:rPr>
        <w:t xml:space="preserve"> and no auxiliary variables, the second is an MI with 10 imputations and auxiliary variables, and finally the last model is an MI with 100 imputations and auxiliary variables. </w:t>
      </w:r>
    </w:p>
    <w:p w14:paraId="3116282E" w14:textId="307762D0" w:rsidR="00275F19" w:rsidRDefault="00275F19" w:rsidP="00275F19">
      <w:pPr>
        <w:spacing w:line="480" w:lineRule="auto"/>
        <w:rPr>
          <w:rFonts w:ascii="Book Antiqua" w:hAnsi="Book Antiqua"/>
          <w:sz w:val="24"/>
          <w:szCs w:val="24"/>
        </w:rPr>
      </w:pPr>
      <w:bookmarkStart w:id="173" w:name="_Hlk168331689"/>
      <w:bookmarkEnd w:id="172"/>
      <w:r>
        <w:rPr>
          <w:rFonts w:ascii="Book Antiqua" w:hAnsi="Book Antiqua"/>
          <w:sz w:val="24"/>
          <w:szCs w:val="24"/>
        </w:rPr>
        <w:t xml:space="preserve">The results presented in table 2.37 display 10 separate models, each of which are illustrative of a handling missing data technique/method. The first two models, the ‘God Model’ and the ‘Complete SEM’ are not surprisingly identical. These two models use different commands in Stata to obtain the same results. With a MAR mechanism injected into model three, there is unsurprisingly a change in the estimates. There is an overall reduction in estimates by 0.09 across all three variables within the MAR injection model. Considering that all three independent variables were constructed using the same uniform distribution, it is expected that an injection </w:t>
      </w:r>
      <w:r>
        <w:rPr>
          <w:rFonts w:ascii="Book Antiqua" w:hAnsi="Book Antiqua"/>
          <w:sz w:val="24"/>
          <w:szCs w:val="24"/>
        </w:rPr>
        <w:lastRenderedPageBreak/>
        <w:t xml:space="preserve">of MAR missingness at one variable would correspond to identical distortions in all estimates. </w:t>
      </w:r>
    </w:p>
    <w:p w14:paraId="3A103F95" w14:textId="77777777" w:rsidR="00275F19" w:rsidRDefault="00275F19" w:rsidP="00275F19">
      <w:pPr>
        <w:spacing w:line="480" w:lineRule="auto"/>
        <w:rPr>
          <w:rFonts w:ascii="Book Antiqua" w:hAnsi="Book Antiqua"/>
          <w:sz w:val="24"/>
          <w:szCs w:val="24"/>
        </w:rPr>
      </w:pPr>
      <w:r>
        <w:rPr>
          <w:rFonts w:ascii="Book Antiqua" w:hAnsi="Book Antiqua"/>
          <w:sz w:val="24"/>
          <w:szCs w:val="24"/>
        </w:rPr>
        <w:t xml:space="preserve">The fourth and fifth models demonstrate the limited utility of dummy variable adjustment models. For the fourth model, where all missingness is coded as equal to zero, it is demonstrated how dangerous this method can potentially be, the estimates of independent variables one and two are overinflated and the estimate of independent variable 3 is flipped and reduced. The fifth model, whereby all missingness is equal to one does obtain identical results to the ‘God Model’. However, it would be naïve to state that this provides utility in of itself. Without knowing a priori information about missingness in a given model we cannot ever know with certainty that a dummy adjustment model would obtain accurate estimates. In the case of a simplistic setting, whereby all missingness is attached to a single variable, and that variable happens to be a dummy variable, we can know with some level of certainty of the estimates that are obtained. In a similar scenario without a priori knowledge, dummy variable adjustment does have utility in providing a range of values for estimates. In this example, if a priori knowledge did not exist, the researcher could state that the estimate coefficient of independent variable three exists within a range of 0.07 and -0.19. Whilst this is not a perfect solution, it does provide more information than not pursuing handling missing data strategies. </w:t>
      </w:r>
    </w:p>
    <w:p w14:paraId="1C640CED" w14:textId="7862CD8E" w:rsidR="00275F19" w:rsidRDefault="00275F19" w:rsidP="00275F19">
      <w:pPr>
        <w:spacing w:line="480" w:lineRule="auto"/>
        <w:rPr>
          <w:rFonts w:ascii="Book Antiqua" w:hAnsi="Book Antiqua"/>
          <w:sz w:val="24"/>
          <w:szCs w:val="24"/>
        </w:rPr>
      </w:pPr>
      <w:r>
        <w:rPr>
          <w:rFonts w:ascii="Book Antiqua" w:hAnsi="Book Antiqua"/>
          <w:sz w:val="24"/>
          <w:szCs w:val="24"/>
        </w:rPr>
        <w:t xml:space="preserve">The single use modal imputation demonstrates its lack of utility in of itself. Due to the </w:t>
      </w:r>
      <w:r w:rsidR="005D02C3">
        <w:rPr>
          <w:rFonts w:ascii="Book Antiqua" w:hAnsi="Book Antiqua"/>
          <w:sz w:val="24"/>
          <w:szCs w:val="24"/>
        </w:rPr>
        <w:t>dummy-based</w:t>
      </w:r>
      <w:r>
        <w:rPr>
          <w:rFonts w:ascii="Book Antiqua" w:hAnsi="Book Antiqua"/>
          <w:sz w:val="24"/>
          <w:szCs w:val="24"/>
        </w:rPr>
        <w:t xml:space="preserve"> nature of independent variable three, this naïve model produces estimates identical to model four. At least with a combined dummy variable </w:t>
      </w:r>
      <w:r>
        <w:rPr>
          <w:rFonts w:ascii="Book Antiqua" w:hAnsi="Book Antiqua"/>
          <w:sz w:val="24"/>
          <w:szCs w:val="24"/>
        </w:rPr>
        <w:lastRenderedPageBreak/>
        <w:t xml:space="preserve">adjustment approach a range of estimates can be stated, with a single use imputation approach no utility can be ascertained. </w:t>
      </w:r>
    </w:p>
    <w:p w14:paraId="455092C0" w14:textId="6E64A8DF" w:rsidR="00275F19" w:rsidRDefault="00275F19" w:rsidP="00275F19">
      <w:pPr>
        <w:spacing w:line="480" w:lineRule="auto"/>
        <w:rPr>
          <w:rFonts w:ascii="Book Antiqua" w:hAnsi="Book Antiqua"/>
          <w:sz w:val="24"/>
          <w:szCs w:val="24"/>
        </w:rPr>
      </w:pPr>
      <w:r>
        <w:rPr>
          <w:rFonts w:ascii="Book Antiqua" w:hAnsi="Book Antiqua"/>
          <w:sz w:val="24"/>
          <w:szCs w:val="24"/>
        </w:rPr>
        <w:t xml:space="preserve">The FIML approach does regain some of the original models estimates but does appear to struggle at the level of 50 per cent missingness. FIML appears to be best suited for retrieving the original estimates from the variable where missingness is located. In this example, independent variable three is the variable that FIML appears to best retrieve the ‘real’ estimates from. The other two variables of interest in the model, even though they share the same uniform distribution as independent variable three, do not receive the same adjustment as independent variable three. </w:t>
      </w:r>
      <w:r w:rsidR="005D02C3">
        <w:rPr>
          <w:rFonts w:ascii="Book Antiqua" w:hAnsi="Book Antiqua"/>
          <w:sz w:val="24"/>
          <w:szCs w:val="24"/>
        </w:rPr>
        <w:t>FIML</w:t>
      </w:r>
      <w:r>
        <w:rPr>
          <w:rFonts w:ascii="Book Antiqua" w:hAnsi="Book Antiqua"/>
          <w:sz w:val="24"/>
          <w:szCs w:val="24"/>
        </w:rPr>
        <w:t xml:space="preserve"> does a good job and the substantive interpretation, whilst altered somewhat fundamentally stays the same. </w:t>
      </w:r>
    </w:p>
    <w:p w14:paraId="62302DF6" w14:textId="4634F451" w:rsidR="00275F19" w:rsidRDefault="00275F19" w:rsidP="00275F19">
      <w:pPr>
        <w:spacing w:line="480" w:lineRule="auto"/>
        <w:rPr>
          <w:rFonts w:ascii="Book Antiqua" w:hAnsi="Book Antiqua"/>
          <w:sz w:val="24"/>
          <w:szCs w:val="24"/>
        </w:rPr>
      </w:pPr>
      <w:r>
        <w:rPr>
          <w:rFonts w:ascii="Book Antiqua" w:hAnsi="Book Antiqua"/>
          <w:sz w:val="24"/>
          <w:szCs w:val="24"/>
        </w:rPr>
        <w:t xml:space="preserve">Finally with respect to the three Multiple Imputation models, each provides interesting discussion. Firstly, the MI model with zero auxiliary variables appears to provide near identical estimates to that of the ‘God Model’. This at first is somewhat surprising considering the lack of auxiliary variables but considering the relative simplicity of the model being simulated the relative precision of a MI model with no auxiliary variables does appear to be strong. The Imputation model with auxiliary variables at 10 imputations is demonstrated to be the most precise handling missing data method out of all produced in this simulation. This model produces identical estimates to the ‘God Model’. Finally, the Imputation model with 100 imputations produces slightly worse estimates than its previous iteration. This is a surprising result, considering there is no such thing as ‘over-estimation’ within multiple imputation. This could simply be an artefact of the simulation study and its </w:t>
      </w:r>
      <w:r>
        <w:rPr>
          <w:rFonts w:ascii="Book Antiqua" w:hAnsi="Book Antiqua"/>
          <w:sz w:val="24"/>
          <w:szCs w:val="24"/>
        </w:rPr>
        <w:lastRenderedPageBreak/>
        <w:t xml:space="preserve">respective seed. In saying that, the difference in reported estimates is as small as 0.01. There is </w:t>
      </w:r>
      <w:r w:rsidR="005D02C3">
        <w:rPr>
          <w:rFonts w:ascii="Book Antiqua" w:hAnsi="Book Antiqua"/>
          <w:sz w:val="24"/>
          <w:szCs w:val="24"/>
        </w:rPr>
        <w:t>truly little</w:t>
      </w:r>
      <w:r>
        <w:rPr>
          <w:rFonts w:ascii="Book Antiqua" w:hAnsi="Book Antiqua"/>
          <w:sz w:val="24"/>
          <w:szCs w:val="24"/>
        </w:rPr>
        <w:t xml:space="preserve"> evidence to support the view that this model performs ‘worse’ than an imputation with 10 iterations. </w:t>
      </w:r>
    </w:p>
    <w:bookmarkEnd w:id="173"/>
    <w:p w14:paraId="3E1708CC" w14:textId="77777777" w:rsidR="00275F19" w:rsidRDefault="00275F19" w:rsidP="00BD4372">
      <w:pPr>
        <w:rPr>
          <w:rFonts w:ascii="Times New Roman" w:hAnsi="Times New Roman" w:cs="Times New Roman"/>
          <w:b/>
          <w:bCs/>
          <w:lang w:val="en-US"/>
        </w:rPr>
        <w:sectPr w:rsidR="00275F19" w:rsidSect="00E71055">
          <w:pgSz w:w="11906" w:h="16838"/>
          <w:pgMar w:top="1440" w:right="1440" w:bottom="1440" w:left="1440" w:header="708" w:footer="708" w:gutter="0"/>
          <w:cols w:space="708"/>
          <w:docGrid w:linePitch="360"/>
        </w:sectPr>
      </w:pPr>
    </w:p>
    <w:p w14:paraId="46E4D4A9" w14:textId="7F0A2F08" w:rsidR="00275F19" w:rsidRDefault="00275F19" w:rsidP="00275F19">
      <w:pPr>
        <w:pStyle w:val="Caption"/>
      </w:pPr>
      <w:bookmarkStart w:id="174" w:name="_Toc169179739"/>
      <w:r>
        <w:lastRenderedPageBreak/>
        <w:t xml:space="preserve">Table </w:t>
      </w:r>
      <w:r w:rsidR="004C0430">
        <w:fldChar w:fldCharType="begin"/>
      </w:r>
      <w:r w:rsidR="004C0430">
        <w:instrText xml:space="preserve"> STYLEREF 1 \s </w:instrText>
      </w:r>
      <w:r w:rsidR="004C0430">
        <w:fldChar w:fldCharType="separate"/>
      </w:r>
      <w:r w:rsidR="004C0430">
        <w:rPr>
          <w:noProof/>
        </w:rPr>
        <w:t>2</w:t>
      </w:r>
      <w:r w:rsidR="004C0430">
        <w:fldChar w:fldCharType="end"/>
      </w:r>
      <w:r w:rsidR="004C0430">
        <w:t>.</w:t>
      </w:r>
      <w:r w:rsidR="004C0430">
        <w:fldChar w:fldCharType="begin"/>
      </w:r>
      <w:r w:rsidR="004C0430">
        <w:instrText xml:space="preserve"> SEQ Table \* ARABIC \s 1 </w:instrText>
      </w:r>
      <w:r w:rsidR="004C0430">
        <w:fldChar w:fldCharType="separate"/>
      </w:r>
      <w:r w:rsidR="004C0430">
        <w:rPr>
          <w:noProof/>
        </w:rPr>
        <w:t>37</w:t>
      </w:r>
      <w:r w:rsidR="004C0430">
        <w:fldChar w:fldCharType="end"/>
      </w:r>
      <w:r>
        <w:t xml:space="preserve"> </w:t>
      </w:r>
      <w:r w:rsidRPr="00B82632">
        <w:t>Simulation Regression Models Using a MAR Principle</w:t>
      </w:r>
      <w:bookmarkEnd w:id="174"/>
    </w:p>
    <w:tbl>
      <w:tblPr>
        <w:tblStyle w:val="GridTable6Colorful"/>
        <w:tblW w:w="0" w:type="auto"/>
        <w:tblLook w:val="04A0" w:firstRow="1" w:lastRow="0" w:firstColumn="1" w:lastColumn="0" w:noHBand="0" w:noVBand="1"/>
      </w:tblPr>
      <w:tblGrid>
        <w:gridCol w:w="1314"/>
        <w:gridCol w:w="1263"/>
        <w:gridCol w:w="1237"/>
        <w:gridCol w:w="1293"/>
        <w:gridCol w:w="1259"/>
        <w:gridCol w:w="1259"/>
        <w:gridCol w:w="1260"/>
        <w:gridCol w:w="1233"/>
        <w:gridCol w:w="1301"/>
        <w:gridCol w:w="1268"/>
        <w:gridCol w:w="1261"/>
      </w:tblGrid>
      <w:tr w:rsidR="00275F19" w:rsidRPr="00275F19" w14:paraId="188DB653" w14:textId="77777777" w:rsidTr="00275F19">
        <w:trPr>
          <w:cnfStyle w:val="100000000000" w:firstRow="1" w:lastRow="0" w:firstColumn="0" w:lastColumn="0" w:oddVBand="0" w:evenVBand="0" w:oddHBand="0" w:evenHBand="0" w:firstRowFirstColumn="0" w:firstRowLastColumn="0" w:lastRowFirstColumn="0" w:lastRowLastColumn="0"/>
          <w:trHeight w:val="208"/>
        </w:trPr>
        <w:tc>
          <w:tcPr>
            <w:cnfStyle w:val="001000000000" w:firstRow="0" w:lastRow="0" w:firstColumn="1" w:lastColumn="0" w:oddVBand="0" w:evenVBand="0" w:oddHBand="0" w:evenHBand="0" w:firstRowFirstColumn="0" w:firstRowLastColumn="0" w:lastRowFirstColumn="0" w:lastRowLastColumn="0"/>
            <w:tcW w:w="0" w:type="auto"/>
            <w:gridSpan w:val="11"/>
            <w:hideMark/>
          </w:tcPr>
          <w:p w14:paraId="6CFBF25C" w14:textId="699802AC" w:rsidR="00275F19" w:rsidRPr="00275F19" w:rsidRDefault="00275F19" w:rsidP="00BD4372">
            <w:pPr>
              <w:rPr>
                <w:rFonts w:ascii="Times New Roman" w:hAnsi="Times New Roman" w:cs="Times New Roman"/>
                <w:sz w:val="20"/>
                <w:szCs w:val="20"/>
              </w:rPr>
            </w:pPr>
            <w:r w:rsidRPr="00275F19">
              <w:rPr>
                <w:rFonts w:ascii="Times New Roman" w:hAnsi="Times New Roman" w:cs="Times New Roman"/>
                <w:sz w:val="20"/>
                <w:szCs w:val="20"/>
                <w:lang w:val="en-US"/>
              </w:rPr>
              <w:t>Table 2</w:t>
            </w:r>
            <w:r>
              <w:rPr>
                <w:rFonts w:ascii="Times New Roman" w:hAnsi="Times New Roman" w:cs="Times New Roman"/>
                <w:sz w:val="20"/>
                <w:szCs w:val="20"/>
                <w:lang w:val="en-US"/>
              </w:rPr>
              <w:t>.37</w:t>
            </w:r>
            <w:r w:rsidRPr="00275F19">
              <w:rPr>
                <w:rFonts w:ascii="Times New Roman" w:hAnsi="Times New Roman" w:cs="Times New Roman"/>
                <w:sz w:val="20"/>
                <w:szCs w:val="20"/>
                <w:lang w:val="en-US"/>
              </w:rPr>
              <w:t>: Simulation Regression Models Using a MAR Principle</w:t>
            </w:r>
          </w:p>
        </w:tc>
      </w:tr>
      <w:tr w:rsidR="00275F19" w:rsidRPr="00275F19" w14:paraId="30E10551" w14:textId="77777777" w:rsidTr="00275F19">
        <w:trPr>
          <w:cnfStyle w:val="000000100000" w:firstRow="0" w:lastRow="0" w:firstColumn="0" w:lastColumn="0" w:oddVBand="0" w:evenVBand="0" w:oddHBand="1" w:evenHBand="0" w:firstRowFirstColumn="0" w:firstRowLastColumn="0" w:lastRowFirstColumn="0" w:lastRowLastColumn="0"/>
          <w:trHeight w:val="1067"/>
        </w:trPr>
        <w:tc>
          <w:tcPr>
            <w:cnfStyle w:val="001000000000" w:firstRow="0" w:lastRow="0" w:firstColumn="1" w:lastColumn="0" w:oddVBand="0" w:evenVBand="0" w:oddHBand="0" w:evenHBand="0" w:firstRowFirstColumn="0" w:firstRowLastColumn="0" w:lastRowFirstColumn="0" w:lastRowLastColumn="0"/>
            <w:tcW w:w="0" w:type="auto"/>
            <w:hideMark/>
          </w:tcPr>
          <w:p w14:paraId="0F984E38" w14:textId="77777777" w:rsidR="00275F19" w:rsidRPr="00275F19" w:rsidRDefault="00275F19" w:rsidP="00BD4372">
            <w:pPr>
              <w:rPr>
                <w:rFonts w:ascii="Times New Roman" w:hAnsi="Times New Roman" w:cs="Times New Roman"/>
                <w:sz w:val="20"/>
                <w:szCs w:val="20"/>
              </w:rPr>
            </w:pPr>
            <w:r w:rsidRPr="00275F19">
              <w:rPr>
                <w:rFonts w:ascii="Times New Roman" w:hAnsi="Times New Roman" w:cs="Times New Roman"/>
                <w:sz w:val="20"/>
                <w:szCs w:val="20"/>
                <w:lang w:val="en-US"/>
              </w:rPr>
              <w:t> </w:t>
            </w:r>
          </w:p>
        </w:tc>
        <w:tc>
          <w:tcPr>
            <w:tcW w:w="0" w:type="auto"/>
            <w:hideMark/>
          </w:tcPr>
          <w:p w14:paraId="60FD796F" w14:textId="77777777" w:rsidR="00275F19" w:rsidRPr="00275F19"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Complete Records 'God Model'</w:t>
            </w:r>
          </w:p>
        </w:tc>
        <w:tc>
          <w:tcPr>
            <w:tcW w:w="0" w:type="auto"/>
            <w:hideMark/>
          </w:tcPr>
          <w:p w14:paraId="77286EEA" w14:textId="77777777" w:rsidR="00275F19" w:rsidRPr="00275F19"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Complete SEM</w:t>
            </w:r>
          </w:p>
        </w:tc>
        <w:tc>
          <w:tcPr>
            <w:tcW w:w="0" w:type="auto"/>
            <w:hideMark/>
          </w:tcPr>
          <w:p w14:paraId="6533EDCF" w14:textId="77777777" w:rsidR="00275F19" w:rsidRPr="00275F19"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Missingness Introduced at Independent Variable 3</w:t>
            </w:r>
          </w:p>
        </w:tc>
        <w:tc>
          <w:tcPr>
            <w:tcW w:w="0" w:type="auto"/>
            <w:hideMark/>
          </w:tcPr>
          <w:p w14:paraId="14370022" w14:textId="77777777" w:rsidR="00275F19" w:rsidRPr="00275F19"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All Missingness coded as =0</w:t>
            </w:r>
          </w:p>
        </w:tc>
        <w:tc>
          <w:tcPr>
            <w:tcW w:w="0" w:type="auto"/>
            <w:hideMark/>
          </w:tcPr>
          <w:p w14:paraId="1D0CDB57" w14:textId="77777777" w:rsidR="00275F19" w:rsidRPr="00275F19"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All Missingness coded as =1</w:t>
            </w:r>
          </w:p>
        </w:tc>
        <w:tc>
          <w:tcPr>
            <w:tcW w:w="0" w:type="auto"/>
            <w:hideMark/>
          </w:tcPr>
          <w:p w14:paraId="11475AEC" w14:textId="77777777" w:rsidR="00275F19" w:rsidRPr="00275F19"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Single Use Modal Imputation</w:t>
            </w:r>
          </w:p>
        </w:tc>
        <w:tc>
          <w:tcPr>
            <w:tcW w:w="0" w:type="auto"/>
            <w:hideMark/>
          </w:tcPr>
          <w:p w14:paraId="7977B9B1" w14:textId="77777777" w:rsidR="00275F19" w:rsidRPr="00275F19"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FIML</w:t>
            </w:r>
          </w:p>
        </w:tc>
        <w:tc>
          <w:tcPr>
            <w:tcW w:w="0" w:type="auto"/>
            <w:hideMark/>
          </w:tcPr>
          <w:p w14:paraId="011BB0B8" w14:textId="77777777" w:rsidR="00275F19" w:rsidRPr="00275F19"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Imputed with no auxiliary variables and 10 imputations</w:t>
            </w:r>
          </w:p>
        </w:tc>
        <w:tc>
          <w:tcPr>
            <w:tcW w:w="0" w:type="auto"/>
            <w:hideMark/>
          </w:tcPr>
          <w:p w14:paraId="1E57283C" w14:textId="77777777" w:rsidR="00275F19" w:rsidRPr="00275F19"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b/>
                <w:bCs/>
                <w:sz w:val="20"/>
                <w:szCs w:val="20"/>
                <w:lang w:val="en-US"/>
              </w:rPr>
              <w:t>Imputed with 10 imputations</w:t>
            </w:r>
          </w:p>
        </w:tc>
        <w:tc>
          <w:tcPr>
            <w:tcW w:w="0" w:type="auto"/>
            <w:hideMark/>
          </w:tcPr>
          <w:p w14:paraId="10AF51C7" w14:textId="77777777" w:rsidR="00275F19" w:rsidRPr="00275F19"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Imputed with 100 imputations</w:t>
            </w:r>
          </w:p>
        </w:tc>
      </w:tr>
      <w:tr w:rsidR="00275F19" w:rsidRPr="00275F19" w14:paraId="0960DEFB" w14:textId="77777777" w:rsidTr="00275F19">
        <w:trPr>
          <w:trHeight w:val="430"/>
        </w:trPr>
        <w:tc>
          <w:tcPr>
            <w:cnfStyle w:val="001000000000" w:firstRow="0" w:lastRow="0" w:firstColumn="1" w:lastColumn="0" w:oddVBand="0" w:evenVBand="0" w:oddHBand="0" w:evenHBand="0" w:firstRowFirstColumn="0" w:firstRowLastColumn="0" w:lastRowFirstColumn="0" w:lastRowLastColumn="0"/>
            <w:tcW w:w="0" w:type="auto"/>
            <w:hideMark/>
          </w:tcPr>
          <w:p w14:paraId="4395B13B" w14:textId="77777777" w:rsidR="00275F19" w:rsidRPr="00275F19" w:rsidRDefault="00275F19" w:rsidP="00BD4372">
            <w:pPr>
              <w:rPr>
                <w:rFonts w:ascii="Times New Roman" w:hAnsi="Times New Roman" w:cs="Times New Roman"/>
                <w:sz w:val="20"/>
                <w:szCs w:val="20"/>
              </w:rPr>
            </w:pPr>
            <w:r w:rsidRPr="00275F19">
              <w:rPr>
                <w:rFonts w:ascii="Times New Roman" w:hAnsi="Times New Roman" w:cs="Times New Roman"/>
                <w:sz w:val="20"/>
                <w:szCs w:val="20"/>
                <w:lang w:val="en-US"/>
              </w:rPr>
              <w:t>Independent Variable 1</w:t>
            </w:r>
          </w:p>
        </w:tc>
        <w:tc>
          <w:tcPr>
            <w:tcW w:w="0" w:type="auto"/>
            <w:hideMark/>
          </w:tcPr>
          <w:p w14:paraId="60BCFA7D" w14:textId="77777777" w:rsidR="00275F19" w:rsidRPr="00275F19" w:rsidRDefault="00275F19"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 xml:space="preserve">[-0.19,-0.19] </w:t>
            </w:r>
          </w:p>
        </w:tc>
        <w:tc>
          <w:tcPr>
            <w:tcW w:w="0" w:type="auto"/>
            <w:hideMark/>
          </w:tcPr>
          <w:p w14:paraId="4CE26BAB" w14:textId="77777777" w:rsidR="00275F19" w:rsidRPr="00275F19" w:rsidRDefault="00275F19"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 xml:space="preserve">[-0.19,-0.19] </w:t>
            </w:r>
          </w:p>
        </w:tc>
        <w:tc>
          <w:tcPr>
            <w:tcW w:w="0" w:type="auto"/>
            <w:hideMark/>
          </w:tcPr>
          <w:p w14:paraId="25496C4B" w14:textId="77777777" w:rsidR="00275F19" w:rsidRPr="00275F19" w:rsidRDefault="00275F19"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[-0.10,-0,10]</w:t>
            </w:r>
          </w:p>
        </w:tc>
        <w:tc>
          <w:tcPr>
            <w:tcW w:w="0" w:type="auto"/>
            <w:hideMark/>
          </w:tcPr>
          <w:p w14:paraId="0CCC45AD" w14:textId="77777777" w:rsidR="00275F19" w:rsidRPr="00275F19" w:rsidRDefault="00275F19"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[-0.28,-0.27]</w:t>
            </w:r>
          </w:p>
        </w:tc>
        <w:tc>
          <w:tcPr>
            <w:tcW w:w="0" w:type="auto"/>
            <w:hideMark/>
          </w:tcPr>
          <w:p w14:paraId="1399BBD1" w14:textId="77777777" w:rsidR="00275F19" w:rsidRPr="00275F19" w:rsidRDefault="00275F19"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rPr>
              <w:t>[-0.19,-0.19]</w:t>
            </w:r>
          </w:p>
        </w:tc>
        <w:tc>
          <w:tcPr>
            <w:tcW w:w="0" w:type="auto"/>
            <w:hideMark/>
          </w:tcPr>
          <w:p w14:paraId="0BC6FCB9" w14:textId="77777777" w:rsidR="00275F19" w:rsidRPr="00275F19" w:rsidRDefault="00275F19"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[-0.28,-0.27]</w:t>
            </w:r>
          </w:p>
        </w:tc>
        <w:tc>
          <w:tcPr>
            <w:tcW w:w="0" w:type="auto"/>
            <w:hideMark/>
          </w:tcPr>
          <w:p w14:paraId="6BD9F6BB" w14:textId="77777777" w:rsidR="00275F19" w:rsidRPr="00275F19" w:rsidRDefault="00275F19"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rPr>
              <w:t>[-0.12,-0.12]</w:t>
            </w:r>
          </w:p>
        </w:tc>
        <w:tc>
          <w:tcPr>
            <w:tcW w:w="0" w:type="auto"/>
            <w:hideMark/>
          </w:tcPr>
          <w:p w14:paraId="23DB669C" w14:textId="77777777" w:rsidR="00275F19" w:rsidRPr="00275F19" w:rsidRDefault="00275F19"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[-0.20,-0.20]</w:t>
            </w:r>
          </w:p>
        </w:tc>
        <w:tc>
          <w:tcPr>
            <w:tcW w:w="0" w:type="auto"/>
            <w:hideMark/>
          </w:tcPr>
          <w:p w14:paraId="32FC401F" w14:textId="77777777" w:rsidR="00275F19" w:rsidRPr="00275F19" w:rsidRDefault="00275F19"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b/>
                <w:bCs/>
                <w:sz w:val="20"/>
                <w:szCs w:val="20"/>
                <w:lang w:val="en-US"/>
              </w:rPr>
              <w:t>[-0.19,-0.18]</w:t>
            </w:r>
          </w:p>
        </w:tc>
        <w:tc>
          <w:tcPr>
            <w:tcW w:w="0" w:type="auto"/>
            <w:hideMark/>
          </w:tcPr>
          <w:p w14:paraId="1234A9C0" w14:textId="77777777" w:rsidR="00275F19" w:rsidRPr="00275F19" w:rsidRDefault="00275F19"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[-0.20,-0.20]</w:t>
            </w:r>
          </w:p>
        </w:tc>
      </w:tr>
      <w:tr w:rsidR="00275F19" w:rsidRPr="00275F19" w14:paraId="697A04F7" w14:textId="77777777" w:rsidTr="00275F19">
        <w:trPr>
          <w:cnfStyle w:val="000000100000" w:firstRow="0" w:lastRow="0" w:firstColumn="0" w:lastColumn="0" w:oddVBand="0" w:evenVBand="0" w:oddHBand="1" w:evenHBand="0" w:firstRowFirstColumn="0" w:firstRowLastColumn="0" w:lastRowFirstColumn="0" w:lastRowLastColumn="0"/>
          <w:trHeight w:val="298"/>
        </w:trPr>
        <w:tc>
          <w:tcPr>
            <w:cnfStyle w:val="001000000000" w:firstRow="0" w:lastRow="0" w:firstColumn="1" w:lastColumn="0" w:oddVBand="0" w:evenVBand="0" w:oddHBand="0" w:evenHBand="0" w:firstRowFirstColumn="0" w:firstRowLastColumn="0" w:lastRowFirstColumn="0" w:lastRowLastColumn="0"/>
            <w:tcW w:w="0" w:type="auto"/>
            <w:hideMark/>
          </w:tcPr>
          <w:p w14:paraId="6456E772" w14:textId="77777777" w:rsidR="00275F19" w:rsidRPr="00275F19" w:rsidRDefault="00275F19" w:rsidP="00BD4372">
            <w:pPr>
              <w:rPr>
                <w:rFonts w:ascii="Times New Roman" w:hAnsi="Times New Roman" w:cs="Times New Roman"/>
                <w:sz w:val="20"/>
                <w:szCs w:val="20"/>
              </w:rPr>
            </w:pPr>
            <w:r w:rsidRPr="00275F19">
              <w:rPr>
                <w:rFonts w:ascii="Times New Roman" w:hAnsi="Times New Roman" w:cs="Times New Roman"/>
                <w:sz w:val="20"/>
                <w:szCs w:val="20"/>
                <w:lang w:val="en-US"/>
              </w:rPr>
              <w:t> </w:t>
            </w:r>
          </w:p>
        </w:tc>
        <w:tc>
          <w:tcPr>
            <w:tcW w:w="0" w:type="auto"/>
            <w:hideMark/>
          </w:tcPr>
          <w:p w14:paraId="74F9FD51" w14:textId="77777777" w:rsidR="00275F19" w:rsidRPr="00275F19"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[(0.02,0.02)]</w:t>
            </w:r>
          </w:p>
        </w:tc>
        <w:tc>
          <w:tcPr>
            <w:tcW w:w="0" w:type="auto"/>
            <w:hideMark/>
          </w:tcPr>
          <w:p w14:paraId="357804C3" w14:textId="77777777" w:rsidR="00275F19" w:rsidRPr="00275F19"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[(0.02,0.02)]</w:t>
            </w:r>
          </w:p>
        </w:tc>
        <w:tc>
          <w:tcPr>
            <w:tcW w:w="0" w:type="auto"/>
            <w:hideMark/>
          </w:tcPr>
          <w:p w14:paraId="585B7BE3" w14:textId="77777777" w:rsidR="00275F19" w:rsidRPr="00275F19"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[(0.01,0.01)]</w:t>
            </w:r>
          </w:p>
        </w:tc>
        <w:tc>
          <w:tcPr>
            <w:tcW w:w="0" w:type="auto"/>
            <w:hideMark/>
          </w:tcPr>
          <w:p w14:paraId="48ACA581" w14:textId="77777777" w:rsidR="00275F19" w:rsidRPr="00275F19"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[(0.02,0.02)]</w:t>
            </w:r>
          </w:p>
        </w:tc>
        <w:tc>
          <w:tcPr>
            <w:tcW w:w="0" w:type="auto"/>
            <w:hideMark/>
          </w:tcPr>
          <w:p w14:paraId="2256313D" w14:textId="77777777" w:rsidR="00275F19" w:rsidRPr="00275F19"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[(0.02,0.02)]</w:t>
            </w:r>
          </w:p>
        </w:tc>
        <w:tc>
          <w:tcPr>
            <w:tcW w:w="0" w:type="auto"/>
            <w:hideMark/>
          </w:tcPr>
          <w:p w14:paraId="5FABAFCC" w14:textId="77777777" w:rsidR="00275F19" w:rsidRPr="00275F19"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[(0.02,0.02)]</w:t>
            </w:r>
          </w:p>
        </w:tc>
        <w:tc>
          <w:tcPr>
            <w:tcW w:w="0" w:type="auto"/>
            <w:hideMark/>
          </w:tcPr>
          <w:p w14:paraId="58841F9E" w14:textId="77777777" w:rsidR="00275F19" w:rsidRPr="00275F19"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[(0.02,0.02)]</w:t>
            </w:r>
          </w:p>
        </w:tc>
        <w:tc>
          <w:tcPr>
            <w:tcW w:w="0" w:type="auto"/>
            <w:hideMark/>
          </w:tcPr>
          <w:p w14:paraId="5FBDC990" w14:textId="77777777" w:rsidR="00275F19" w:rsidRPr="00275F19"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[(0.02,0.02)]</w:t>
            </w:r>
          </w:p>
        </w:tc>
        <w:tc>
          <w:tcPr>
            <w:tcW w:w="0" w:type="auto"/>
            <w:hideMark/>
          </w:tcPr>
          <w:p w14:paraId="0EEA7900" w14:textId="77777777" w:rsidR="00275F19" w:rsidRPr="00275F19"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b/>
                <w:bCs/>
                <w:sz w:val="20"/>
                <w:szCs w:val="20"/>
                <w:lang w:val="en-US"/>
              </w:rPr>
              <w:t>[(0.02,0.02)]</w:t>
            </w:r>
          </w:p>
        </w:tc>
        <w:tc>
          <w:tcPr>
            <w:tcW w:w="0" w:type="auto"/>
            <w:hideMark/>
          </w:tcPr>
          <w:p w14:paraId="5430A6C0" w14:textId="77777777" w:rsidR="00275F19" w:rsidRPr="00275F19"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[(0.02,0.02)]</w:t>
            </w:r>
          </w:p>
        </w:tc>
      </w:tr>
      <w:tr w:rsidR="00275F19" w:rsidRPr="00275F19" w14:paraId="4B94B903" w14:textId="77777777" w:rsidTr="00275F19">
        <w:trPr>
          <w:trHeight w:val="430"/>
        </w:trPr>
        <w:tc>
          <w:tcPr>
            <w:cnfStyle w:val="001000000000" w:firstRow="0" w:lastRow="0" w:firstColumn="1" w:lastColumn="0" w:oddVBand="0" w:evenVBand="0" w:oddHBand="0" w:evenHBand="0" w:firstRowFirstColumn="0" w:firstRowLastColumn="0" w:lastRowFirstColumn="0" w:lastRowLastColumn="0"/>
            <w:tcW w:w="0" w:type="auto"/>
            <w:hideMark/>
          </w:tcPr>
          <w:p w14:paraId="091D632E" w14:textId="77777777" w:rsidR="00275F19" w:rsidRPr="00275F19" w:rsidRDefault="00275F19" w:rsidP="00BD4372">
            <w:pPr>
              <w:rPr>
                <w:rFonts w:ascii="Times New Roman" w:hAnsi="Times New Roman" w:cs="Times New Roman"/>
                <w:sz w:val="20"/>
                <w:szCs w:val="20"/>
              </w:rPr>
            </w:pPr>
            <w:r w:rsidRPr="00275F19">
              <w:rPr>
                <w:rFonts w:ascii="Times New Roman" w:hAnsi="Times New Roman" w:cs="Times New Roman"/>
                <w:sz w:val="20"/>
                <w:szCs w:val="20"/>
                <w:lang w:val="en-US"/>
              </w:rPr>
              <w:t>Independent Variable 2</w:t>
            </w:r>
          </w:p>
        </w:tc>
        <w:tc>
          <w:tcPr>
            <w:tcW w:w="0" w:type="auto"/>
            <w:hideMark/>
          </w:tcPr>
          <w:p w14:paraId="4772A152" w14:textId="77777777" w:rsidR="00275F19" w:rsidRPr="00275F19" w:rsidRDefault="00275F19"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[-0.19,-0.19]</w:t>
            </w:r>
          </w:p>
        </w:tc>
        <w:tc>
          <w:tcPr>
            <w:tcW w:w="0" w:type="auto"/>
            <w:hideMark/>
          </w:tcPr>
          <w:p w14:paraId="13A396D1" w14:textId="77777777" w:rsidR="00275F19" w:rsidRPr="00275F19" w:rsidRDefault="00275F19"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[-0.19,-0.19]</w:t>
            </w:r>
          </w:p>
        </w:tc>
        <w:tc>
          <w:tcPr>
            <w:tcW w:w="0" w:type="auto"/>
            <w:hideMark/>
          </w:tcPr>
          <w:p w14:paraId="05DD831B" w14:textId="77777777" w:rsidR="00275F19" w:rsidRPr="00275F19" w:rsidRDefault="00275F19"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[-0.10,-0,10]</w:t>
            </w:r>
          </w:p>
        </w:tc>
        <w:tc>
          <w:tcPr>
            <w:tcW w:w="0" w:type="auto"/>
            <w:hideMark/>
          </w:tcPr>
          <w:p w14:paraId="1DFB589C" w14:textId="77777777" w:rsidR="00275F19" w:rsidRPr="00275F19" w:rsidRDefault="00275F19"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[-0.28,-0.28]</w:t>
            </w:r>
          </w:p>
        </w:tc>
        <w:tc>
          <w:tcPr>
            <w:tcW w:w="0" w:type="auto"/>
            <w:hideMark/>
          </w:tcPr>
          <w:p w14:paraId="4E831C2F" w14:textId="77777777" w:rsidR="00275F19" w:rsidRPr="00275F19" w:rsidRDefault="00275F19"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rPr>
              <w:t>[-0.19,-0.19]</w:t>
            </w:r>
          </w:p>
        </w:tc>
        <w:tc>
          <w:tcPr>
            <w:tcW w:w="0" w:type="auto"/>
            <w:hideMark/>
          </w:tcPr>
          <w:p w14:paraId="16DD03CE" w14:textId="77777777" w:rsidR="00275F19" w:rsidRPr="00275F19" w:rsidRDefault="00275F19"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[-0.28,-0.28]</w:t>
            </w:r>
          </w:p>
        </w:tc>
        <w:tc>
          <w:tcPr>
            <w:tcW w:w="0" w:type="auto"/>
            <w:hideMark/>
          </w:tcPr>
          <w:p w14:paraId="37E7A950" w14:textId="77777777" w:rsidR="00275F19" w:rsidRPr="00275F19" w:rsidRDefault="00275F19"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[-0.12,-0.12]</w:t>
            </w:r>
          </w:p>
        </w:tc>
        <w:tc>
          <w:tcPr>
            <w:tcW w:w="0" w:type="auto"/>
            <w:hideMark/>
          </w:tcPr>
          <w:p w14:paraId="4D5733BC" w14:textId="77777777" w:rsidR="00275F19" w:rsidRPr="00275F19" w:rsidRDefault="00275F19"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[-0.18,-0.18]</w:t>
            </w:r>
          </w:p>
        </w:tc>
        <w:tc>
          <w:tcPr>
            <w:tcW w:w="0" w:type="auto"/>
            <w:hideMark/>
          </w:tcPr>
          <w:p w14:paraId="25688CB0" w14:textId="77777777" w:rsidR="00275F19" w:rsidRPr="00275F19" w:rsidRDefault="00275F19"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b/>
                <w:bCs/>
                <w:sz w:val="20"/>
                <w:szCs w:val="20"/>
                <w:lang w:val="en-US"/>
              </w:rPr>
              <w:t>[-0.19,-0.19]</w:t>
            </w:r>
          </w:p>
        </w:tc>
        <w:tc>
          <w:tcPr>
            <w:tcW w:w="0" w:type="auto"/>
            <w:hideMark/>
          </w:tcPr>
          <w:p w14:paraId="36EA0A2A" w14:textId="77777777" w:rsidR="00275F19" w:rsidRPr="00275F19" w:rsidRDefault="00275F19"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[-0.19,-0.19]</w:t>
            </w:r>
          </w:p>
        </w:tc>
      </w:tr>
      <w:tr w:rsidR="00275F19" w:rsidRPr="00275F19" w14:paraId="5163610E" w14:textId="77777777" w:rsidTr="00275F19">
        <w:trPr>
          <w:cnfStyle w:val="000000100000" w:firstRow="0" w:lastRow="0" w:firstColumn="0" w:lastColumn="0" w:oddVBand="0" w:evenVBand="0" w:oddHBand="1" w:evenHBand="0" w:firstRowFirstColumn="0" w:firstRowLastColumn="0" w:lastRowFirstColumn="0" w:lastRowLastColumn="0"/>
          <w:trHeight w:val="298"/>
        </w:trPr>
        <w:tc>
          <w:tcPr>
            <w:cnfStyle w:val="001000000000" w:firstRow="0" w:lastRow="0" w:firstColumn="1" w:lastColumn="0" w:oddVBand="0" w:evenVBand="0" w:oddHBand="0" w:evenHBand="0" w:firstRowFirstColumn="0" w:firstRowLastColumn="0" w:lastRowFirstColumn="0" w:lastRowLastColumn="0"/>
            <w:tcW w:w="0" w:type="auto"/>
            <w:hideMark/>
          </w:tcPr>
          <w:p w14:paraId="238A7412" w14:textId="77777777" w:rsidR="00275F19" w:rsidRPr="00275F19" w:rsidRDefault="00275F19" w:rsidP="00BD4372">
            <w:pPr>
              <w:rPr>
                <w:rFonts w:ascii="Times New Roman" w:hAnsi="Times New Roman" w:cs="Times New Roman"/>
                <w:sz w:val="20"/>
                <w:szCs w:val="20"/>
              </w:rPr>
            </w:pPr>
            <w:r w:rsidRPr="00275F19">
              <w:rPr>
                <w:rFonts w:ascii="Times New Roman" w:hAnsi="Times New Roman" w:cs="Times New Roman"/>
                <w:sz w:val="20"/>
                <w:szCs w:val="20"/>
                <w:lang w:val="en-US"/>
              </w:rPr>
              <w:t> </w:t>
            </w:r>
          </w:p>
        </w:tc>
        <w:tc>
          <w:tcPr>
            <w:tcW w:w="0" w:type="auto"/>
            <w:hideMark/>
          </w:tcPr>
          <w:p w14:paraId="11939110" w14:textId="77777777" w:rsidR="00275F19" w:rsidRPr="00275F19"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[(0.02,0.02)]</w:t>
            </w:r>
          </w:p>
        </w:tc>
        <w:tc>
          <w:tcPr>
            <w:tcW w:w="0" w:type="auto"/>
            <w:hideMark/>
          </w:tcPr>
          <w:p w14:paraId="6530C0F7" w14:textId="77777777" w:rsidR="00275F19" w:rsidRPr="00275F19"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[(0.02,0.02)]</w:t>
            </w:r>
          </w:p>
        </w:tc>
        <w:tc>
          <w:tcPr>
            <w:tcW w:w="0" w:type="auto"/>
            <w:hideMark/>
          </w:tcPr>
          <w:p w14:paraId="1A67BFBD" w14:textId="77777777" w:rsidR="00275F19" w:rsidRPr="00275F19"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[(0.01,0.01)]</w:t>
            </w:r>
          </w:p>
        </w:tc>
        <w:tc>
          <w:tcPr>
            <w:tcW w:w="0" w:type="auto"/>
            <w:hideMark/>
          </w:tcPr>
          <w:p w14:paraId="193380BE" w14:textId="77777777" w:rsidR="00275F19" w:rsidRPr="00275F19"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[(0.02,0.02)]</w:t>
            </w:r>
          </w:p>
        </w:tc>
        <w:tc>
          <w:tcPr>
            <w:tcW w:w="0" w:type="auto"/>
            <w:hideMark/>
          </w:tcPr>
          <w:p w14:paraId="67DEACA6" w14:textId="77777777" w:rsidR="00275F19" w:rsidRPr="00275F19"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[(0.02,0.02)]</w:t>
            </w:r>
          </w:p>
        </w:tc>
        <w:tc>
          <w:tcPr>
            <w:tcW w:w="0" w:type="auto"/>
            <w:hideMark/>
          </w:tcPr>
          <w:p w14:paraId="64923BE9" w14:textId="77777777" w:rsidR="00275F19" w:rsidRPr="00275F19"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[(0.02,0.02)]</w:t>
            </w:r>
          </w:p>
        </w:tc>
        <w:tc>
          <w:tcPr>
            <w:tcW w:w="0" w:type="auto"/>
            <w:hideMark/>
          </w:tcPr>
          <w:p w14:paraId="59115127" w14:textId="77777777" w:rsidR="00275F19" w:rsidRPr="00275F19"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[(0.02,0.02)]</w:t>
            </w:r>
          </w:p>
        </w:tc>
        <w:tc>
          <w:tcPr>
            <w:tcW w:w="0" w:type="auto"/>
            <w:hideMark/>
          </w:tcPr>
          <w:p w14:paraId="08633A82" w14:textId="77777777" w:rsidR="00275F19" w:rsidRPr="00275F19"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[(0.02,0.02)]</w:t>
            </w:r>
          </w:p>
        </w:tc>
        <w:tc>
          <w:tcPr>
            <w:tcW w:w="0" w:type="auto"/>
            <w:hideMark/>
          </w:tcPr>
          <w:p w14:paraId="61C851EF" w14:textId="77777777" w:rsidR="00275F19" w:rsidRPr="00275F19"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b/>
                <w:bCs/>
                <w:sz w:val="20"/>
                <w:szCs w:val="20"/>
                <w:lang w:val="en-US"/>
              </w:rPr>
              <w:t>[(0.02,0.02)]</w:t>
            </w:r>
          </w:p>
        </w:tc>
        <w:tc>
          <w:tcPr>
            <w:tcW w:w="0" w:type="auto"/>
            <w:hideMark/>
          </w:tcPr>
          <w:p w14:paraId="5CFC2D51" w14:textId="77777777" w:rsidR="00275F19" w:rsidRPr="00275F19"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[(0.02,0.02)]</w:t>
            </w:r>
          </w:p>
        </w:tc>
      </w:tr>
      <w:tr w:rsidR="00275F19" w:rsidRPr="00275F19" w14:paraId="3D48DDE1" w14:textId="77777777" w:rsidTr="00275F19">
        <w:trPr>
          <w:trHeight w:val="430"/>
        </w:trPr>
        <w:tc>
          <w:tcPr>
            <w:cnfStyle w:val="001000000000" w:firstRow="0" w:lastRow="0" w:firstColumn="1" w:lastColumn="0" w:oddVBand="0" w:evenVBand="0" w:oddHBand="0" w:evenHBand="0" w:firstRowFirstColumn="0" w:firstRowLastColumn="0" w:lastRowFirstColumn="0" w:lastRowLastColumn="0"/>
            <w:tcW w:w="0" w:type="auto"/>
            <w:hideMark/>
          </w:tcPr>
          <w:p w14:paraId="6C8F2DC0" w14:textId="77777777" w:rsidR="00275F19" w:rsidRPr="00275F19" w:rsidRDefault="00275F19" w:rsidP="00BD4372">
            <w:pPr>
              <w:rPr>
                <w:rFonts w:ascii="Times New Roman" w:hAnsi="Times New Roman" w:cs="Times New Roman"/>
                <w:sz w:val="20"/>
                <w:szCs w:val="20"/>
              </w:rPr>
            </w:pPr>
            <w:r w:rsidRPr="00275F19">
              <w:rPr>
                <w:rFonts w:ascii="Times New Roman" w:hAnsi="Times New Roman" w:cs="Times New Roman"/>
                <w:sz w:val="20"/>
                <w:szCs w:val="20"/>
                <w:lang w:val="en-US"/>
              </w:rPr>
              <w:t>Independent Variable 3</w:t>
            </w:r>
          </w:p>
        </w:tc>
        <w:tc>
          <w:tcPr>
            <w:tcW w:w="0" w:type="auto"/>
            <w:hideMark/>
          </w:tcPr>
          <w:p w14:paraId="4BDB0C85" w14:textId="77777777" w:rsidR="00275F19" w:rsidRPr="00275F19" w:rsidRDefault="00275F19"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[-0.19,-0.19]</w:t>
            </w:r>
          </w:p>
        </w:tc>
        <w:tc>
          <w:tcPr>
            <w:tcW w:w="0" w:type="auto"/>
            <w:hideMark/>
          </w:tcPr>
          <w:p w14:paraId="2D7C2834" w14:textId="77777777" w:rsidR="00275F19" w:rsidRPr="00275F19" w:rsidRDefault="00275F19"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[-0.19,-0.19]</w:t>
            </w:r>
          </w:p>
        </w:tc>
        <w:tc>
          <w:tcPr>
            <w:tcW w:w="0" w:type="auto"/>
            <w:hideMark/>
          </w:tcPr>
          <w:p w14:paraId="0F1F1D39" w14:textId="77777777" w:rsidR="00275F19" w:rsidRPr="00275F19" w:rsidRDefault="00275F19"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[-0.10,-0,10]</w:t>
            </w:r>
          </w:p>
        </w:tc>
        <w:tc>
          <w:tcPr>
            <w:tcW w:w="0" w:type="auto"/>
            <w:hideMark/>
          </w:tcPr>
          <w:p w14:paraId="37B0CE60" w14:textId="77777777" w:rsidR="00275F19" w:rsidRPr="00275F19" w:rsidRDefault="00275F19"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[0.07,0.07]</w:t>
            </w:r>
          </w:p>
        </w:tc>
        <w:tc>
          <w:tcPr>
            <w:tcW w:w="0" w:type="auto"/>
            <w:hideMark/>
          </w:tcPr>
          <w:p w14:paraId="14EA1B55" w14:textId="77777777" w:rsidR="00275F19" w:rsidRPr="00275F19" w:rsidRDefault="00275F19"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rPr>
              <w:t>[-0.19,-0.19]</w:t>
            </w:r>
          </w:p>
        </w:tc>
        <w:tc>
          <w:tcPr>
            <w:tcW w:w="0" w:type="auto"/>
            <w:hideMark/>
          </w:tcPr>
          <w:p w14:paraId="74275947" w14:textId="77777777" w:rsidR="00275F19" w:rsidRPr="00275F19" w:rsidRDefault="00275F19"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[0.07,0.07]</w:t>
            </w:r>
          </w:p>
        </w:tc>
        <w:tc>
          <w:tcPr>
            <w:tcW w:w="0" w:type="auto"/>
            <w:hideMark/>
          </w:tcPr>
          <w:p w14:paraId="2498EAFC" w14:textId="77777777" w:rsidR="00275F19" w:rsidRPr="00275F19" w:rsidRDefault="00275F19"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[-0.25,-0.25]</w:t>
            </w:r>
          </w:p>
        </w:tc>
        <w:tc>
          <w:tcPr>
            <w:tcW w:w="0" w:type="auto"/>
            <w:hideMark/>
          </w:tcPr>
          <w:p w14:paraId="197B987F" w14:textId="77777777" w:rsidR="00275F19" w:rsidRPr="00275F19" w:rsidRDefault="00275F19"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[-0.20,-0.20]</w:t>
            </w:r>
          </w:p>
        </w:tc>
        <w:tc>
          <w:tcPr>
            <w:tcW w:w="0" w:type="auto"/>
            <w:hideMark/>
          </w:tcPr>
          <w:p w14:paraId="3595F689" w14:textId="77777777" w:rsidR="00275F19" w:rsidRPr="00275F19" w:rsidRDefault="00275F19"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b/>
                <w:bCs/>
                <w:sz w:val="20"/>
                <w:szCs w:val="20"/>
                <w:lang w:val="en-US"/>
              </w:rPr>
              <w:t>[-0.19,-0.19]</w:t>
            </w:r>
          </w:p>
        </w:tc>
        <w:tc>
          <w:tcPr>
            <w:tcW w:w="0" w:type="auto"/>
            <w:hideMark/>
          </w:tcPr>
          <w:p w14:paraId="551FBAAA" w14:textId="77777777" w:rsidR="00275F19" w:rsidRPr="00275F19" w:rsidRDefault="00275F19"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[-0.18,-0.18]</w:t>
            </w:r>
          </w:p>
        </w:tc>
      </w:tr>
      <w:tr w:rsidR="00275F19" w:rsidRPr="00275F19" w14:paraId="2F74DB6F" w14:textId="77777777" w:rsidTr="00275F19">
        <w:trPr>
          <w:cnfStyle w:val="000000100000" w:firstRow="0" w:lastRow="0" w:firstColumn="0" w:lastColumn="0" w:oddVBand="0" w:evenVBand="0" w:oddHBand="1" w:evenHBand="0" w:firstRowFirstColumn="0" w:firstRowLastColumn="0" w:lastRowFirstColumn="0" w:lastRowLastColumn="0"/>
          <w:trHeight w:val="298"/>
        </w:trPr>
        <w:tc>
          <w:tcPr>
            <w:cnfStyle w:val="001000000000" w:firstRow="0" w:lastRow="0" w:firstColumn="1" w:lastColumn="0" w:oddVBand="0" w:evenVBand="0" w:oddHBand="0" w:evenHBand="0" w:firstRowFirstColumn="0" w:firstRowLastColumn="0" w:lastRowFirstColumn="0" w:lastRowLastColumn="0"/>
            <w:tcW w:w="0" w:type="auto"/>
            <w:hideMark/>
          </w:tcPr>
          <w:p w14:paraId="2F74DD93" w14:textId="77777777" w:rsidR="00275F19" w:rsidRPr="00275F19" w:rsidRDefault="00275F19" w:rsidP="00BD4372">
            <w:pPr>
              <w:rPr>
                <w:rFonts w:ascii="Times New Roman" w:hAnsi="Times New Roman" w:cs="Times New Roman"/>
                <w:sz w:val="20"/>
                <w:szCs w:val="20"/>
              </w:rPr>
            </w:pPr>
            <w:r w:rsidRPr="00275F19">
              <w:rPr>
                <w:rFonts w:ascii="Times New Roman" w:hAnsi="Times New Roman" w:cs="Times New Roman"/>
                <w:sz w:val="20"/>
                <w:szCs w:val="20"/>
                <w:lang w:val="en-US"/>
              </w:rPr>
              <w:t> </w:t>
            </w:r>
          </w:p>
        </w:tc>
        <w:tc>
          <w:tcPr>
            <w:tcW w:w="0" w:type="auto"/>
            <w:hideMark/>
          </w:tcPr>
          <w:p w14:paraId="31652C44" w14:textId="77777777" w:rsidR="00275F19" w:rsidRPr="00275F19"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[(0.02,0.02)]</w:t>
            </w:r>
          </w:p>
        </w:tc>
        <w:tc>
          <w:tcPr>
            <w:tcW w:w="0" w:type="auto"/>
            <w:hideMark/>
          </w:tcPr>
          <w:p w14:paraId="115FFAB5" w14:textId="77777777" w:rsidR="00275F19" w:rsidRPr="00275F19"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[(0.02,0.02)]</w:t>
            </w:r>
          </w:p>
        </w:tc>
        <w:tc>
          <w:tcPr>
            <w:tcW w:w="0" w:type="auto"/>
            <w:hideMark/>
          </w:tcPr>
          <w:p w14:paraId="2A21A89A" w14:textId="77777777" w:rsidR="00275F19" w:rsidRPr="00275F19"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[(0.01,0.01)]</w:t>
            </w:r>
          </w:p>
        </w:tc>
        <w:tc>
          <w:tcPr>
            <w:tcW w:w="0" w:type="auto"/>
            <w:hideMark/>
          </w:tcPr>
          <w:p w14:paraId="684DF449" w14:textId="77777777" w:rsidR="00275F19" w:rsidRPr="00275F19"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[(0.02,0.02)]</w:t>
            </w:r>
          </w:p>
        </w:tc>
        <w:tc>
          <w:tcPr>
            <w:tcW w:w="0" w:type="auto"/>
            <w:hideMark/>
          </w:tcPr>
          <w:p w14:paraId="11A17448" w14:textId="77777777" w:rsidR="00275F19" w:rsidRPr="00275F19"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[(0.02,0.02)]</w:t>
            </w:r>
          </w:p>
        </w:tc>
        <w:tc>
          <w:tcPr>
            <w:tcW w:w="0" w:type="auto"/>
            <w:hideMark/>
          </w:tcPr>
          <w:p w14:paraId="79F6A6E0" w14:textId="77777777" w:rsidR="00275F19" w:rsidRPr="00275F19"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[(0.02,0.02)]</w:t>
            </w:r>
          </w:p>
        </w:tc>
        <w:tc>
          <w:tcPr>
            <w:tcW w:w="0" w:type="auto"/>
            <w:hideMark/>
          </w:tcPr>
          <w:p w14:paraId="066CCC79" w14:textId="77777777" w:rsidR="00275F19" w:rsidRPr="00275F19"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[(0.01.0.01)]</w:t>
            </w:r>
          </w:p>
        </w:tc>
        <w:tc>
          <w:tcPr>
            <w:tcW w:w="0" w:type="auto"/>
            <w:hideMark/>
          </w:tcPr>
          <w:p w14:paraId="16ED036B" w14:textId="77777777" w:rsidR="00275F19" w:rsidRPr="00275F19"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[(0.02,0.02)]</w:t>
            </w:r>
          </w:p>
        </w:tc>
        <w:tc>
          <w:tcPr>
            <w:tcW w:w="0" w:type="auto"/>
            <w:hideMark/>
          </w:tcPr>
          <w:p w14:paraId="1DA8E1F6" w14:textId="77777777" w:rsidR="00275F19" w:rsidRPr="00275F19"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b/>
                <w:bCs/>
                <w:sz w:val="20"/>
                <w:szCs w:val="20"/>
                <w:lang w:val="en-US"/>
              </w:rPr>
              <w:t>[(0.02,0.02)]</w:t>
            </w:r>
          </w:p>
        </w:tc>
        <w:tc>
          <w:tcPr>
            <w:tcW w:w="0" w:type="auto"/>
            <w:hideMark/>
          </w:tcPr>
          <w:p w14:paraId="72F155C8" w14:textId="77777777" w:rsidR="00275F19" w:rsidRPr="00275F19"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[(0.02,0.02)]</w:t>
            </w:r>
          </w:p>
        </w:tc>
      </w:tr>
      <w:tr w:rsidR="00275F19" w:rsidRPr="00275F19" w14:paraId="02953F03" w14:textId="77777777" w:rsidTr="00BD4372">
        <w:trPr>
          <w:trHeight w:val="452"/>
        </w:trPr>
        <w:tc>
          <w:tcPr>
            <w:cnfStyle w:val="001000000000" w:firstRow="0" w:lastRow="0" w:firstColumn="1" w:lastColumn="0" w:oddVBand="0" w:evenVBand="0" w:oddHBand="0" w:evenHBand="0" w:firstRowFirstColumn="0" w:firstRowLastColumn="0" w:lastRowFirstColumn="0" w:lastRowLastColumn="0"/>
            <w:tcW w:w="0" w:type="auto"/>
            <w:hideMark/>
          </w:tcPr>
          <w:p w14:paraId="3112FBE1" w14:textId="77777777" w:rsidR="00275F19" w:rsidRPr="00275F19" w:rsidRDefault="00275F19" w:rsidP="00BD4372">
            <w:pPr>
              <w:rPr>
                <w:rFonts w:ascii="Times New Roman" w:hAnsi="Times New Roman" w:cs="Times New Roman"/>
                <w:sz w:val="20"/>
                <w:szCs w:val="20"/>
              </w:rPr>
            </w:pPr>
            <w:r w:rsidRPr="00275F19">
              <w:rPr>
                <w:rFonts w:ascii="Times New Roman" w:hAnsi="Times New Roman" w:cs="Times New Roman"/>
                <w:sz w:val="20"/>
                <w:szCs w:val="20"/>
                <w:lang w:val="en-US"/>
              </w:rPr>
              <w:t>Number of observations</w:t>
            </w:r>
          </w:p>
        </w:tc>
        <w:tc>
          <w:tcPr>
            <w:tcW w:w="0" w:type="auto"/>
            <w:hideMark/>
          </w:tcPr>
          <w:p w14:paraId="333FF128" w14:textId="08D684AB" w:rsidR="00275F19" w:rsidRPr="00275F19" w:rsidRDefault="00275F19" w:rsidP="00275F1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1000</w:t>
            </w:r>
          </w:p>
        </w:tc>
        <w:tc>
          <w:tcPr>
            <w:tcW w:w="0" w:type="auto"/>
            <w:hideMark/>
          </w:tcPr>
          <w:p w14:paraId="7C72B2B5" w14:textId="193026E3" w:rsidR="00275F19" w:rsidRPr="00275F19" w:rsidRDefault="00275F19" w:rsidP="00275F1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1000</w:t>
            </w:r>
          </w:p>
        </w:tc>
        <w:tc>
          <w:tcPr>
            <w:tcW w:w="0" w:type="auto"/>
            <w:hideMark/>
          </w:tcPr>
          <w:p w14:paraId="7980FB9B" w14:textId="77777777" w:rsidR="00275F19" w:rsidRPr="00275F19" w:rsidRDefault="00275F19" w:rsidP="00275F1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513</w:t>
            </w:r>
          </w:p>
          <w:p w14:paraId="200A1FFD" w14:textId="4E7C594A" w:rsidR="00275F19" w:rsidRPr="00275F19" w:rsidRDefault="00275F19" w:rsidP="00275F1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0" w:type="auto"/>
            <w:hideMark/>
          </w:tcPr>
          <w:p w14:paraId="4BA67621" w14:textId="77777777" w:rsidR="00275F19" w:rsidRPr="00275F19" w:rsidRDefault="00275F19" w:rsidP="00275F1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1000</w:t>
            </w:r>
          </w:p>
          <w:p w14:paraId="468FEEDD" w14:textId="137A4A85" w:rsidR="00275F19" w:rsidRPr="00275F19" w:rsidRDefault="00275F19" w:rsidP="00275F1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0" w:type="auto"/>
            <w:hideMark/>
          </w:tcPr>
          <w:p w14:paraId="560E68C2" w14:textId="77777777" w:rsidR="00275F19" w:rsidRPr="00275F19" w:rsidRDefault="00275F19" w:rsidP="00275F1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1000</w:t>
            </w:r>
          </w:p>
          <w:p w14:paraId="08527E8D" w14:textId="5589939A" w:rsidR="00275F19" w:rsidRPr="00275F19" w:rsidRDefault="00275F19" w:rsidP="00275F1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0" w:type="auto"/>
            <w:hideMark/>
          </w:tcPr>
          <w:p w14:paraId="79502375" w14:textId="77777777" w:rsidR="00275F19" w:rsidRPr="00275F19" w:rsidRDefault="00275F19" w:rsidP="00275F1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1000</w:t>
            </w:r>
          </w:p>
          <w:p w14:paraId="6FA02095" w14:textId="19F05922" w:rsidR="00275F19" w:rsidRPr="00275F19" w:rsidRDefault="00275F19" w:rsidP="00275F1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0" w:type="auto"/>
            <w:hideMark/>
          </w:tcPr>
          <w:p w14:paraId="18A7EAEA" w14:textId="77777777" w:rsidR="00275F19" w:rsidRPr="00275F19" w:rsidRDefault="00275F19" w:rsidP="00275F1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1000</w:t>
            </w:r>
          </w:p>
          <w:p w14:paraId="6F8FABC4" w14:textId="34982D31" w:rsidR="00275F19" w:rsidRPr="00275F19" w:rsidRDefault="00275F19" w:rsidP="00275F1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0" w:type="auto"/>
            <w:hideMark/>
          </w:tcPr>
          <w:p w14:paraId="3E938CA7" w14:textId="77777777" w:rsidR="00275F19" w:rsidRPr="00275F19" w:rsidRDefault="00275F19" w:rsidP="00275F1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1000</w:t>
            </w:r>
          </w:p>
          <w:p w14:paraId="014B31AC" w14:textId="4D0A8159" w:rsidR="00275F19" w:rsidRPr="00275F19" w:rsidRDefault="00275F19" w:rsidP="00275F1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0" w:type="auto"/>
            <w:hideMark/>
          </w:tcPr>
          <w:p w14:paraId="54E72B89" w14:textId="77777777" w:rsidR="00275F19" w:rsidRPr="00275F19" w:rsidRDefault="00275F19" w:rsidP="00275F1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b/>
                <w:bCs/>
                <w:sz w:val="20"/>
                <w:szCs w:val="20"/>
                <w:lang w:val="en-US"/>
              </w:rPr>
              <w:t>1000</w:t>
            </w:r>
          </w:p>
          <w:p w14:paraId="421936E8" w14:textId="2711174A" w:rsidR="00275F19" w:rsidRPr="00275F19" w:rsidRDefault="00275F19" w:rsidP="00275F1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0" w:type="auto"/>
            <w:hideMark/>
          </w:tcPr>
          <w:p w14:paraId="0B26118F" w14:textId="77777777" w:rsidR="00275F19" w:rsidRPr="00275F19" w:rsidRDefault="00275F19" w:rsidP="00275F1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1000</w:t>
            </w:r>
          </w:p>
          <w:p w14:paraId="582AF210" w14:textId="55B73132" w:rsidR="00275F19" w:rsidRPr="00275F19" w:rsidRDefault="00275F19" w:rsidP="00275F1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tr w:rsidR="00275F19" w:rsidRPr="00275F19" w14:paraId="17AF6ED7" w14:textId="77777777" w:rsidTr="00275F19">
        <w:trPr>
          <w:cnfStyle w:val="000000100000" w:firstRow="0" w:lastRow="0" w:firstColumn="0" w:lastColumn="0" w:oddVBand="0" w:evenVBand="0" w:oddHBand="1" w:evenHBand="0" w:firstRowFirstColumn="0" w:firstRowLastColumn="0" w:lastRowFirstColumn="0" w:lastRowLastColumn="0"/>
          <w:trHeight w:val="430"/>
        </w:trPr>
        <w:tc>
          <w:tcPr>
            <w:cnfStyle w:val="001000000000" w:firstRow="0" w:lastRow="0" w:firstColumn="1" w:lastColumn="0" w:oddVBand="0" w:evenVBand="0" w:oddHBand="0" w:evenHBand="0" w:firstRowFirstColumn="0" w:firstRowLastColumn="0" w:lastRowFirstColumn="0" w:lastRowLastColumn="0"/>
            <w:tcW w:w="0" w:type="auto"/>
            <w:gridSpan w:val="11"/>
            <w:hideMark/>
          </w:tcPr>
          <w:p w14:paraId="329EF87C" w14:textId="77777777" w:rsidR="00275F19" w:rsidRPr="00275F19" w:rsidRDefault="00275F19" w:rsidP="00BD4372">
            <w:pPr>
              <w:jc w:val="center"/>
              <w:rPr>
                <w:rFonts w:ascii="Times New Roman" w:hAnsi="Times New Roman" w:cs="Times New Roman"/>
                <w:sz w:val="20"/>
                <w:szCs w:val="20"/>
              </w:rPr>
            </w:pPr>
            <w:r w:rsidRPr="00275F19">
              <w:rPr>
                <w:rFonts w:ascii="Times New Roman" w:hAnsi="Times New Roman" w:cs="Times New Roman"/>
                <w:sz w:val="20"/>
                <w:szCs w:val="20"/>
                <w:lang w:val="en-US"/>
              </w:rPr>
              <w:t>*** p&lt;.001, ** p&lt;.01, * p&lt;.05</w:t>
            </w:r>
            <w:r w:rsidRPr="00275F19">
              <w:rPr>
                <w:rFonts w:ascii="Times New Roman" w:hAnsi="Times New Roman" w:cs="Times New Roman"/>
                <w:sz w:val="20"/>
                <w:szCs w:val="20"/>
                <w:lang w:val="en-US"/>
              </w:rPr>
              <w:br/>
              <w:t>Data Source: Simulation using a MAR principle. 51 per cent missingness introduced.</w:t>
            </w:r>
          </w:p>
        </w:tc>
      </w:tr>
    </w:tbl>
    <w:p w14:paraId="14B93DB3" w14:textId="77777777" w:rsidR="00275F19" w:rsidRDefault="00275F19" w:rsidP="00275F19">
      <w:pPr>
        <w:spacing w:line="480" w:lineRule="auto"/>
        <w:rPr>
          <w:rFonts w:ascii="Book Antiqua" w:hAnsi="Book Antiqua"/>
          <w:sz w:val="24"/>
          <w:szCs w:val="24"/>
        </w:rPr>
        <w:sectPr w:rsidR="00275F19" w:rsidSect="00275F19">
          <w:pgSz w:w="16838" w:h="11906" w:orient="landscape"/>
          <w:pgMar w:top="1440" w:right="1440" w:bottom="1440" w:left="1440" w:header="709" w:footer="709" w:gutter="0"/>
          <w:cols w:space="708"/>
          <w:docGrid w:linePitch="360"/>
        </w:sectPr>
      </w:pPr>
    </w:p>
    <w:p w14:paraId="031D3F39" w14:textId="2FD90549" w:rsidR="00275F19" w:rsidRPr="00275F19" w:rsidRDefault="00275F19" w:rsidP="00275F19">
      <w:pPr>
        <w:spacing w:line="480" w:lineRule="auto"/>
        <w:rPr>
          <w:rFonts w:ascii="Book Antiqua" w:hAnsi="Book Antiqua"/>
          <w:sz w:val="24"/>
          <w:szCs w:val="24"/>
        </w:rPr>
      </w:pPr>
      <w:bookmarkStart w:id="175" w:name="_Hlk168331723"/>
      <w:r w:rsidRPr="009E004F">
        <w:rPr>
          <w:rFonts w:ascii="Book Antiqua" w:hAnsi="Book Antiqua"/>
          <w:sz w:val="24"/>
          <w:szCs w:val="24"/>
        </w:rPr>
        <w:lastRenderedPageBreak/>
        <w:t>This</w:t>
      </w:r>
      <w:r>
        <w:rPr>
          <w:rFonts w:ascii="Book Antiqua" w:hAnsi="Book Antiqua"/>
          <w:sz w:val="24"/>
          <w:szCs w:val="24"/>
        </w:rPr>
        <w:t xml:space="preserve"> simulation has attempted to accomplish two tasks. The first, related to the establishment of handling missing data methods into categorisations of ‘standards’ of approaches. The second, related to a direct comparison to the two ‘gold standard’ methods of handling missing data, FIML and MI. The first task has been accomplished by detailing each handling missing data procedure and analysing their effectiveness in a simulation study using 1000 observations in a simulation that repeats the model 1000 times. Results demonstrate that when a MAR mechanism is present, a complete records-based approach is insufficient and potentially damaging to the substantive interpretation of results – as is an ad hoc method such as single use imputation. Other handling missing data methods such as dummy variable adjustment does have potential drawbacks, but also have some utility given that the researcher understands exactly what dummy variable adjustment is doing and that it is not a replacement for ‘gold standard’ approaches. Finally, the ‘gold standard’ methods are re-affirmed to be the best adjustment procedures for handling missing data within data analysis. With respect to the second task, this paper, has discussed the theoretical and practical advantages and disadvantages of FIML and MI as has been laid out in other papers but has also gone further through the simulation analysis, by providing a direct comparison of FIML and MI. The results demonstrate that MI </w:t>
      </w:r>
      <w:r w:rsidR="005D02C3">
        <w:rPr>
          <w:rFonts w:ascii="Book Antiqua" w:hAnsi="Book Antiqua"/>
          <w:sz w:val="24"/>
          <w:szCs w:val="24"/>
        </w:rPr>
        <w:t>provides</w:t>
      </w:r>
      <w:r>
        <w:rPr>
          <w:rFonts w:ascii="Book Antiqua" w:hAnsi="Book Antiqua"/>
          <w:sz w:val="24"/>
          <w:szCs w:val="24"/>
        </w:rPr>
        <w:t xml:space="preserve"> marginally better returns on precise estimates even if the correct MI procedures are not followed. Some caution with this conclusion is needed. The small size of these estimates and the differences between them means that the only strong conclusion that can be drawn from this study is that both FIML and MI offer practical, efficient methods to handle missing data and the choice of procedure </w:t>
      </w:r>
      <w:r>
        <w:rPr>
          <w:rFonts w:ascii="Book Antiqua" w:hAnsi="Book Antiqua"/>
          <w:sz w:val="24"/>
          <w:szCs w:val="24"/>
        </w:rPr>
        <w:lastRenderedPageBreak/>
        <w:t>should depend on the data and models that the researcher is planning to conduct. For simple linear based models, FIML offers a quick and efficient solution of MAR based mechanisms. For more complex models, MI offers a larger variety of options to choose from without having to break user flow by moving to different statistical software.</w:t>
      </w:r>
    </w:p>
    <w:p w14:paraId="61E4A0C7" w14:textId="77777777" w:rsidR="00C9608B" w:rsidRPr="00B4615B" w:rsidRDefault="00C9608B" w:rsidP="00C9608B">
      <w:pPr>
        <w:pStyle w:val="Heading4"/>
      </w:pPr>
      <w:bookmarkStart w:id="176" w:name="_Toc169179667"/>
      <w:bookmarkEnd w:id="175"/>
      <w:r w:rsidRPr="00B4615B">
        <w:t>Handling Missing Data in the NCDS</w:t>
      </w:r>
      <w:bookmarkEnd w:id="176"/>
    </w:p>
    <w:p w14:paraId="709F6655" w14:textId="77777777" w:rsidR="00B1586B" w:rsidRDefault="00B1586B" w:rsidP="00BD4372">
      <w:pPr>
        <w:rPr>
          <w:rFonts w:ascii="Times New Roman" w:hAnsi="Times New Roman" w:cs="Times New Roman"/>
          <w:b/>
          <w:bCs/>
          <w:sz w:val="14"/>
          <w:szCs w:val="14"/>
        </w:rPr>
      </w:pPr>
    </w:p>
    <w:p w14:paraId="72CB6B68" w14:textId="77777777" w:rsidR="00275F19" w:rsidRPr="00837293" w:rsidRDefault="00275F19" w:rsidP="00275F19">
      <w:pPr>
        <w:spacing w:line="480" w:lineRule="auto"/>
        <w:rPr>
          <w:rFonts w:ascii="Book Antiqua" w:hAnsi="Book Antiqua" w:cs="Times New Roman"/>
          <w:sz w:val="24"/>
          <w:szCs w:val="24"/>
        </w:rPr>
      </w:pPr>
      <w:r w:rsidRPr="00837293">
        <w:rPr>
          <w:rFonts w:ascii="Book Antiqua" w:hAnsi="Book Antiqua" w:cs="Times New Roman"/>
          <w:sz w:val="24"/>
          <w:szCs w:val="24"/>
        </w:rPr>
        <w:t>There are 12,450 individuals identified in the NCDS who indicated some form of economic activity with the sweep at age 23. After using the variable related to the outcome of tracing and interviews, there are 12,536 individuals within this sample</w:t>
      </w:r>
      <w:r w:rsidRPr="001E00DD">
        <w:rPr>
          <w:rStyle w:val="FootnoteReference"/>
        </w:rPr>
        <w:footnoteReference w:id="22"/>
      </w:r>
      <w:r w:rsidRPr="00837293">
        <w:rPr>
          <w:rFonts w:ascii="Book Antiqua" w:hAnsi="Book Antiqua" w:cs="Times New Roman"/>
          <w:sz w:val="24"/>
          <w:szCs w:val="24"/>
        </w:rPr>
        <w:t xml:space="preserve">. There are 4,638 observations with missing data on at least one of the variables included for analysis. Of the missingness amongst variables, 86 were missing in economic activity, 26 in educational attainment, 1893 in housing tenure and 3779 on NS-SEC. Sex has no missing data as it was recorded at wave 0 (so all individuals were included). </w:t>
      </w:r>
    </w:p>
    <w:p w14:paraId="00E47AFB" w14:textId="74ABAEA6" w:rsidR="00275F19" w:rsidRPr="00837293" w:rsidRDefault="00275F19" w:rsidP="00275F19">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Patterns of missing data are presented in Table </w:t>
      </w:r>
      <w:r>
        <w:rPr>
          <w:rFonts w:ascii="Book Antiqua" w:hAnsi="Book Antiqua" w:cs="Times New Roman"/>
          <w:sz w:val="24"/>
          <w:szCs w:val="24"/>
        </w:rPr>
        <w:t>2.38</w:t>
      </w:r>
      <w:r w:rsidRPr="00837293">
        <w:rPr>
          <w:rFonts w:ascii="Book Antiqua" w:hAnsi="Book Antiqua" w:cs="Times New Roman"/>
          <w:sz w:val="24"/>
          <w:szCs w:val="24"/>
        </w:rPr>
        <w:t>. Within the NCDS sample, 67 per cent have complete records on all variables, 17 per cent are missing values at socio-economic measures, a further 13 per cent are missing on socio-economic measures and housing tenure, and 2 per cent are missing at housing tenure. Further missingness in the sample not presented in the table is &lt;1 per cent. In total, 8,</w:t>
      </w:r>
      <w:r>
        <w:rPr>
          <w:rFonts w:ascii="Book Antiqua" w:hAnsi="Book Antiqua" w:cs="Times New Roman"/>
          <w:sz w:val="24"/>
          <w:szCs w:val="24"/>
        </w:rPr>
        <w:t>411</w:t>
      </w:r>
      <w:r w:rsidRPr="00837293">
        <w:rPr>
          <w:rFonts w:ascii="Book Antiqua" w:hAnsi="Book Antiqua" w:cs="Times New Roman"/>
          <w:sz w:val="24"/>
          <w:szCs w:val="24"/>
        </w:rPr>
        <w:t xml:space="preserve"> cases have a complete observation of all variables.</w:t>
      </w:r>
    </w:p>
    <w:p w14:paraId="584EAEF2" w14:textId="77777777" w:rsidR="00275F19" w:rsidRPr="00837293" w:rsidRDefault="00275F19" w:rsidP="00275F19">
      <w:pPr>
        <w:spacing w:line="480" w:lineRule="auto"/>
        <w:rPr>
          <w:rFonts w:ascii="Book Antiqua" w:eastAsia="Times New Roman" w:hAnsi="Book Antiqua" w:cs="Times New Roman"/>
          <w:sz w:val="24"/>
          <w:szCs w:val="24"/>
          <w:lang w:eastAsia="en-GB"/>
        </w:rPr>
      </w:pPr>
      <w:r w:rsidRPr="00837293">
        <w:rPr>
          <w:rFonts w:ascii="Book Antiqua" w:hAnsi="Book Antiqua" w:cs="Times New Roman"/>
          <w:sz w:val="24"/>
          <w:szCs w:val="24"/>
        </w:rPr>
        <w:lastRenderedPageBreak/>
        <w:t xml:space="preserve">An overview by </w:t>
      </w:r>
      <w:r w:rsidRPr="00837293">
        <w:rPr>
          <w:rFonts w:ascii="Book Antiqua" w:hAnsi="Book Antiqua" w:cs="Times New Roman"/>
          <w:sz w:val="24"/>
          <w:szCs w:val="24"/>
        </w:rPr>
        <w:fldChar w:fldCharType="begin"/>
      </w:r>
      <w:r>
        <w:rPr>
          <w:rFonts w:ascii="Book Antiqua" w:hAnsi="Book Antiqua" w:cs="Times New Roman"/>
          <w:sz w:val="24"/>
          <w:szCs w:val="24"/>
        </w:rPr>
        <w:instrText xml:space="preserve"> ADDIN ZOTERO_ITEM CSL_CITATION {"citationID":"p889xpdB","properties":{"formattedCitation":"(Power and Elliott, 2006)","plainCitation":"(Power and Elliott, 2006)","noteIndex":0},"citationItems":[{"id":1284,"uris":["http://zotero.org/users/8741181/items/NNVTZBKX"],"itemData":{"id":1284,"type":"article-journal","abstract":"The 1958 birth cohort or the National Child Development Study (NCDS) began as a study of Perinatal Mortality focussing on just over 17 000 births in a single week in 1958.","container-title":"International Journal of Epidemiology","DOI":"10.1093/ije/dyi183","ISSN":"1464-3685, 0300-5771","issue":"1","language":"en","page":"34-41","source":"DOI.org (Crossref)","title":"Cohort profile: 1958 British birth cohort (National Child Development Study)","title-short":"Cohort profile","volume":"35","author":[{"family":"Power","given":"Chris"},{"family":"Elliott","given":"Jane"}],"issued":{"date-parts":[["2006",2,1]]},"citation-key":"powerCohortProfile19582006"}}],"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(Power and Elliott, 2006)</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suggests that after accounting for death and emigration, sample loss over time is mainly attributed to individuals moving within the UK and not responding to requests to trace them. As mentioned previously, refusal at age 23 was 7.1 per cent. With an eligible sample of </w:t>
      </w:r>
      <w:r w:rsidRPr="00837293">
        <w:rPr>
          <w:rFonts w:ascii="Book Antiqua" w:eastAsia="Times New Roman" w:hAnsi="Book Antiqua" w:cs="Times New Roman"/>
          <w:sz w:val="24"/>
          <w:szCs w:val="24"/>
          <w:lang w:eastAsia="en-GB"/>
        </w:rPr>
        <w:t xml:space="preserve">16,402, this corresponds to 1,181 people dropping out due to refusal. Taking the eligible sample after death, emigration, and refusal to 15,221. At age 23, the NCDS notes that 12,503 people were successfully traced and conducted a full interview, with a further 33 completing a partial interview </w:t>
      </w:r>
      <w:r w:rsidRPr="00837293">
        <w:rPr>
          <w:rFonts w:ascii="Book Antiqua" w:eastAsia="Times New Roman" w:hAnsi="Book Antiqua" w:cs="Times New Roman"/>
          <w:sz w:val="24"/>
          <w:szCs w:val="24"/>
          <w:lang w:eastAsia="en-GB"/>
        </w:rPr>
        <w:fldChar w:fldCharType="begin"/>
      </w:r>
      <w:r>
        <w:rPr>
          <w:rFonts w:ascii="Book Antiqua" w:eastAsia="Times New Roman" w:hAnsi="Book Antiqua" w:cs="Times New Roman"/>
          <w:sz w:val="24"/>
          <w:szCs w:val="24"/>
          <w:lang w:eastAsia="en-GB"/>
        </w:rPr>
        <w:instrText xml:space="preserve"> ADDIN ZOTERO_ITEM CSL_CITATION {"citationID":"y3FVidS6","properties":{"formattedCitation":"(Power and Elliott, 2006)","plainCitation":"(Power and Elliott, 2006)","noteIndex":0},"citationItems":[{"id":1284,"uris":["http://zotero.org/users/8741181/items/NNVTZBKX"],"itemData":{"id":1284,"type":"article-journal","abstract":"The 1958 birth cohort or the National Child Development Study (NCDS) began as a study of Perinatal Mortality focussing on just over 17 000 births in a single week in 1958.","container-title":"International Journal of Epidemiology","DOI":"10.1093/ije/dyi183","ISSN":"1464-3685, 0300-5771","issue":"1","language":"en","page":"34-41","source":"DOI.org (Crossref)","title":"Cohort profile: 1958 British birth cohort (National Child Development Study)","title-short":"Cohort profile","volume":"35","author":[{"family":"Power","given":"Chris"},{"family":"Elliott","given":"Jane"}],"issued":{"date-parts":[["2006",2,1]]},"citation-key":"powerCohortProfile19582006"}}],"schema":"https://github.com/citation-style-language/schema/raw/master/csl-citation.json"} </w:instrText>
      </w:r>
      <w:r w:rsidRPr="00837293">
        <w:rPr>
          <w:rFonts w:ascii="Book Antiqua" w:eastAsia="Times New Roman" w:hAnsi="Book Antiqua" w:cs="Times New Roman"/>
          <w:sz w:val="24"/>
          <w:szCs w:val="24"/>
          <w:lang w:eastAsia="en-GB"/>
        </w:rPr>
        <w:fldChar w:fldCharType="separate"/>
      </w:r>
      <w:r w:rsidRPr="00837293">
        <w:rPr>
          <w:rFonts w:ascii="Book Antiqua" w:hAnsi="Book Antiqua" w:cs="Times New Roman"/>
          <w:sz w:val="24"/>
          <w:szCs w:val="24"/>
        </w:rPr>
        <w:t>(Power and Elliott, 2006)</w:t>
      </w:r>
      <w:r w:rsidRPr="00837293">
        <w:rPr>
          <w:rFonts w:ascii="Book Antiqua" w:eastAsia="Times New Roman" w:hAnsi="Book Antiqua" w:cs="Times New Roman"/>
          <w:sz w:val="24"/>
          <w:szCs w:val="24"/>
          <w:lang w:eastAsia="en-GB"/>
        </w:rPr>
        <w:fldChar w:fldCharType="end"/>
      </w:r>
      <w:r w:rsidRPr="00837293">
        <w:rPr>
          <w:rFonts w:ascii="Book Antiqua" w:eastAsia="Times New Roman" w:hAnsi="Book Antiqua" w:cs="Times New Roman"/>
          <w:sz w:val="24"/>
          <w:szCs w:val="24"/>
          <w:lang w:eastAsia="en-GB"/>
        </w:rPr>
        <w:t xml:space="preserve">. This amounts to 12,536 people successfully interviewed, meaning that 2,686 people who did not die, emigrate, or refuse to participate in the survey are missing from Sweep 4 (age 23). </w:t>
      </w:r>
    </w:p>
    <w:p w14:paraId="5D9A69DB" w14:textId="296C7514" w:rsidR="00275F19" w:rsidRPr="00837293" w:rsidRDefault="00275F19" w:rsidP="00275F19">
      <w:pPr>
        <w:pStyle w:val="Caption"/>
      </w:pPr>
      <w:bookmarkStart w:id="177" w:name="_Toc161657316"/>
      <w:bookmarkStart w:id="178" w:name="_Toc169179740"/>
      <w:r w:rsidRPr="00837293">
        <w:t xml:space="preserve">Table </w:t>
      </w:r>
      <w:r w:rsidR="004C0430">
        <w:fldChar w:fldCharType="begin"/>
      </w:r>
      <w:r w:rsidR="004C0430">
        <w:instrText xml:space="preserve"> STYLEREF 1 \s </w:instrText>
      </w:r>
      <w:r w:rsidR="004C0430">
        <w:fldChar w:fldCharType="separate"/>
      </w:r>
      <w:r w:rsidR="004C0430">
        <w:rPr>
          <w:noProof/>
        </w:rPr>
        <w:t>2</w:t>
      </w:r>
      <w:r w:rsidR="004C0430">
        <w:fldChar w:fldCharType="end"/>
      </w:r>
      <w:r w:rsidR="004C0430">
        <w:t>.</w:t>
      </w:r>
      <w:r w:rsidR="004C0430">
        <w:fldChar w:fldCharType="begin"/>
      </w:r>
      <w:r w:rsidR="004C0430">
        <w:instrText xml:space="preserve"> SEQ Table \* ARABIC \s 1 </w:instrText>
      </w:r>
      <w:r w:rsidR="004C0430">
        <w:fldChar w:fldCharType="separate"/>
      </w:r>
      <w:r w:rsidR="004C0430">
        <w:rPr>
          <w:noProof/>
        </w:rPr>
        <w:t>38</w:t>
      </w:r>
      <w:r w:rsidR="004C0430">
        <w:fldChar w:fldCharType="end"/>
      </w:r>
      <w:r w:rsidRPr="00837293">
        <w:t xml:space="preserve"> Missing data patterns for NCDS</w:t>
      </w:r>
      <w:bookmarkEnd w:id="177"/>
      <w:bookmarkEnd w:id="178"/>
    </w:p>
    <w:tbl>
      <w:tblPr>
        <w:tblStyle w:val="GridTable6Colorful"/>
        <w:tblW w:w="0" w:type="auto"/>
        <w:tblLook w:val="04A0" w:firstRow="1" w:lastRow="0" w:firstColumn="1" w:lastColumn="0" w:noHBand="0" w:noVBand="1"/>
      </w:tblPr>
      <w:tblGrid>
        <w:gridCol w:w="1055"/>
        <w:gridCol w:w="1668"/>
        <w:gridCol w:w="1910"/>
        <w:gridCol w:w="1560"/>
        <w:gridCol w:w="1412"/>
        <w:gridCol w:w="808"/>
        <w:gridCol w:w="603"/>
      </w:tblGrid>
      <w:tr w:rsidR="00911066" w:rsidRPr="00531024" w14:paraId="7F68B72F" w14:textId="14DDE060" w:rsidTr="0091106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7DBEA1A" w14:textId="77777777" w:rsidR="00911066" w:rsidRPr="00531024" w:rsidRDefault="00911066" w:rsidP="00BD4372">
            <w:pPr>
              <w:rPr>
                <w:rFonts w:ascii="Book Antiqua" w:hAnsi="Book Antiqua" w:cs="Times New Roman"/>
                <w:color w:val="auto"/>
                <w:sz w:val="24"/>
                <w:szCs w:val="24"/>
              </w:rPr>
            </w:pPr>
            <w:bookmarkStart w:id="179" w:name="_Hlk150881870"/>
            <w:r w:rsidRPr="00531024">
              <w:rPr>
                <w:rFonts w:ascii="Book Antiqua" w:hAnsi="Book Antiqua" w:cs="Times New Roman"/>
                <w:color w:val="auto"/>
                <w:sz w:val="24"/>
                <w:szCs w:val="24"/>
              </w:rPr>
              <w:t>N</w:t>
            </w:r>
          </w:p>
        </w:tc>
        <w:tc>
          <w:tcPr>
            <w:tcW w:w="0" w:type="auto"/>
          </w:tcPr>
          <w:p w14:paraId="1AB09E5F" w14:textId="77777777" w:rsidR="00911066" w:rsidRPr="00531024" w:rsidRDefault="00911066"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531024">
              <w:rPr>
                <w:rFonts w:ascii="Book Antiqua" w:hAnsi="Book Antiqua" w:cs="Times New Roman"/>
                <w:color w:val="auto"/>
                <w:sz w:val="24"/>
                <w:szCs w:val="24"/>
              </w:rPr>
              <w:t>Percent Complete (%)</w:t>
            </w:r>
          </w:p>
        </w:tc>
        <w:tc>
          <w:tcPr>
            <w:tcW w:w="0" w:type="auto"/>
          </w:tcPr>
          <w:p w14:paraId="04B85B76" w14:textId="77777777" w:rsidR="00911066" w:rsidRPr="00531024" w:rsidRDefault="00911066"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531024">
              <w:rPr>
                <w:rFonts w:ascii="Book Antiqua" w:hAnsi="Book Antiqua" w:cs="Times New Roman"/>
                <w:color w:val="auto"/>
                <w:sz w:val="24"/>
                <w:szCs w:val="24"/>
              </w:rPr>
              <w:t>Educational Attainment</w:t>
            </w:r>
          </w:p>
        </w:tc>
        <w:tc>
          <w:tcPr>
            <w:tcW w:w="0" w:type="auto"/>
          </w:tcPr>
          <w:p w14:paraId="2F997324" w14:textId="77777777" w:rsidR="00911066" w:rsidRPr="00531024" w:rsidRDefault="00911066"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531024">
              <w:rPr>
                <w:rFonts w:ascii="Book Antiqua" w:hAnsi="Book Antiqua" w:cs="Times New Roman"/>
                <w:color w:val="auto"/>
                <w:sz w:val="24"/>
                <w:szCs w:val="24"/>
              </w:rPr>
              <w:t>Economic Activity</w:t>
            </w:r>
          </w:p>
        </w:tc>
        <w:tc>
          <w:tcPr>
            <w:tcW w:w="0" w:type="auto"/>
          </w:tcPr>
          <w:p w14:paraId="2CE30B8A" w14:textId="77777777" w:rsidR="00911066" w:rsidRPr="00531024" w:rsidRDefault="00911066"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531024">
              <w:rPr>
                <w:rFonts w:ascii="Book Antiqua" w:hAnsi="Book Antiqua" w:cs="Times New Roman"/>
                <w:color w:val="auto"/>
                <w:sz w:val="24"/>
                <w:szCs w:val="24"/>
              </w:rPr>
              <w:t>Housing Tenure</w:t>
            </w:r>
          </w:p>
        </w:tc>
        <w:tc>
          <w:tcPr>
            <w:tcW w:w="0" w:type="auto"/>
          </w:tcPr>
          <w:p w14:paraId="1D3E7059" w14:textId="77777777" w:rsidR="00911066" w:rsidRPr="00531024" w:rsidRDefault="00911066"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531024">
              <w:rPr>
                <w:rFonts w:ascii="Book Antiqua" w:hAnsi="Book Antiqua" w:cs="Times New Roman"/>
                <w:color w:val="auto"/>
                <w:sz w:val="24"/>
                <w:szCs w:val="24"/>
              </w:rPr>
              <w:t>NS-SEC</w:t>
            </w:r>
          </w:p>
        </w:tc>
        <w:tc>
          <w:tcPr>
            <w:tcW w:w="0" w:type="auto"/>
          </w:tcPr>
          <w:p w14:paraId="1EF574B4" w14:textId="6129210E" w:rsidR="00911066" w:rsidRPr="00531024" w:rsidRDefault="00911066"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Sex</w:t>
            </w:r>
          </w:p>
        </w:tc>
      </w:tr>
      <w:tr w:rsidR="00911066" w:rsidRPr="00531024" w14:paraId="3940C25B" w14:textId="498AEF36" w:rsidTr="009110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F487065" w14:textId="77777777" w:rsidR="00911066" w:rsidRPr="00531024" w:rsidRDefault="00911066" w:rsidP="00BD4372">
            <w:pPr>
              <w:rPr>
                <w:rFonts w:ascii="Book Antiqua" w:hAnsi="Book Antiqua" w:cs="Times New Roman"/>
                <w:b w:val="0"/>
                <w:bCs w:val="0"/>
                <w:color w:val="auto"/>
                <w:sz w:val="24"/>
                <w:szCs w:val="24"/>
              </w:rPr>
            </w:pPr>
            <w:r w:rsidRPr="00531024">
              <w:rPr>
                <w:rFonts w:ascii="Book Antiqua" w:hAnsi="Book Antiqua" w:cs="Times New Roman"/>
                <w:b w:val="0"/>
                <w:bCs w:val="0"/>
                <w:color w:val="auto"/>
                <w:sz w:val="24"/>
                <w:szCs w:val="24"/>
              </w:rPr>
              <w:t>8411</w:t>
            </w:r>
          </w:p>
        </w:tc>
        <w:tc>
          <w:tcPr>
            <w:tcW w:w="0" w:type="auto"/>
          </w:tcPr>
          <w:p w14:paraId="490CC94D" w14:textId="77777777" w:rsidR="00911066" w:rsidRPr="00531024" w:rsidRDefault="00911066"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531024">
              <w:rPr>
                <w:rFonts w:ascii="Book Antiqua" w:hAnsi="Book Antiqua" w:cs="Times New Roman"/>
                <w:color w:val="auto"/>
                <w:sz w:val="24"/>
                <w:szCs w:val="24"/>
              </w:rPr>
              <w:t>67</w:t>
            </w:r>
          </w:p>
        </w:tc>
        <w:tc>
          <w:tcPr>
            <w:tcW w:w="0" w:type="auto"/>
          </w:tcPr>
          <w:p w14:paraId="0A937D7F" w14:textId="77777777" w:rsidR="00911066" w:rsidRPr="00531024" w:rsidRDefault="00911066"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4"/>
                <w:szCs w:val="24"/>
              </w:rPr>
            </w:pPr>
            <w:r w:rsidRPr="00531024">
              <w:rPr>
                <w:rFonts w:ascii="Segoe UI Symbol" w:hAnsi="Segoe UI Symbol" w:cs="Segoe UI Symbol"/>
                <w:b/>
                <w:bCs/>
                <w:color w:val="auto"/>
                <w:sz w:val="24"/>
                <w:szCs w:val="24"/>
              </w:rPr>
              <w:t>✓</w:t>
            </w:r>
          </w:p>
        </w:tc>
        <w:tc>
          <w:tcPr>
            <w:tcW w:w="0" w:type="auto"/>
          </w:tcPr>
          <w:p w14:paraId="5742218A" w14:textId="77777777" w:rsidR="00911066" w:rsidRPr="00531024" w:rsidRDefault="00911066"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4"/>
                <w:szCs w:val="24"/>
              </w:rPr>
            </w:pPr>
            <w:r w:rsidRPr="00531024">
              <w:rPr>
                <w:rFonts w:ascii="Segoe UI Symbol" w:hAnsi="Segoe UI Symbol" w:cs="Segoe UI Symbol"/>
                <w:b/>
                <w:bCs/>
                <w:color w:val="auto"/>
                <w:sz w:val="24"/>
                <w:szCs w:val="24"/>
              </w:rPr>
              <w:t>✓</w:t>
            </w:r>
          </w:p>
        </w:tc>
        <w:tc>
          <w:tcPr>
            <w:tcW w:w="0" w:type="auto"/>
          </w:tcPr>
          <w:p w14:paraId="1F0D9203" w14:textId="77777777" w:rsidR="00911066" w:rsidRPr="00531024" w:rsidRDefault="00911066"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4"/>
                <w:szCs w:val="24"/>
              </w:rPr>
            </w:pPr>
            <w:r w:rsidRPr="00531024">
              <w:rPr>
                <w:rFonts w:ascii="Segoe UI Symbol" w:hAnsi="Segoe UI Symbol" w:cs="Segoe UI Symbol"/>
                <w:b/>
                <w:bCs/>
                <w:color w:val="auto"/>
                <w:sz w:val="24"/>
                <w:szCs w:val="24"/>
              </w:rPr>
              <w:t>✓</w:t>
            </w:r>
          </w:p>
        </w:tc>
        <w:tc>
          <w:tcPr>
            <w:tcW w:w="0" w:type="auto"/>
          </w:tcPr>
          <w:p w14:paraId="66A73FA0" w14:textId="77777777" w:rsidR="00911066" w:rsidRPr="00531024" w:rsidRDefault="00911066"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4"/>
                <w:szCs w:val="24"/>
              </w:rPr>
            </w:pPr>
            <w:r w:rsidRPr="00531024">
              <w:rPr>
                <w:rFonts w:ascii="Segoe UI Symbol" w:hAnsi="Segoe UI Symbol" w:cs="Segoe UI Symbol"/>
                <w:b/>
                <w:bCs/>
                <w:color w:val="auto"/>
                <w:sz w:val="24"/>
                <w:szCs w:val="24"/>
              </w:rPr>
              <w:t>✓</w:t>
            </w:r>
          </w:p>
        </w:tc>
        <w:tc>
          <w:tcPr>
            <w:tcW w:w="0" w:type="auto"/>
          </w:tcPr>
          <w:p w14:paraId="7207D1F1" w14:textId="01E604FC" w:rsidR="00911066" w:rsidRPr="00531024" w:rsidRDefault="00911066" w:rsidP="00BD4372">
            <w:pPr>
              <w:cnfStyle w:val="000000100000" w:firstRow="0" w:lastRow="0" w:firstColumn="0" w:lastColumn="0" w:oddVBand="0" w:evenVBand="0" w:oddHBand="1" w:evenHBand="0" w:firstRowFirstColumn="0" w:firstRowLastColumn="0" w:lastRowFirstColumn="0" w:lastRowLastColumn="0"/>
              <w:rPr>
                <w:rFonts w:ascii="Segoe UI Symbol" w:hAnsi="Segoe UI Symbol" w:cs="Segoe UI Symbol"/>
                <w:b/>
                <w:bCs/>
                <w:sz w:val="24"/>
                <w:szCs w:val="24"/>
              </w:rPr>
            </w:pPr>
            <w:r w:rsidRPr="00531024">
              <w:rPr>
                <w:rFonts w:ascii="Segoe UI Symbol" w:hAnsi="Segoe UI Symbol" w:cs="Segoe UI Symbol"/>
                <w:b/>
                <w:bCs/>
                <w:color w:val="auto"/>
                <w:sz w:val="24"/>
                <w:szCs w:val="24"/>
              </w:rPr>
              <w:t>✓</w:t>
            </w:r>
          </w:p>
        </w:tc>
      </w:tr>
      <w:tr w:rsidR="00911066" w:rsidRPr="00531024" w14:paraId="2084150E" w14:textId="310DF6E6" w:rsidTr="00911066">
        <w:tc>
          <w:tcPr>
            <w:cnfStyle w:val="001000000000" w:firstRow="0" w:lastRow="0" w:firstColumn="1" w:lastColumn="0" w:oddVBand="0" w:evenVBand="0" w:oddHBand="0" w:evenHBand="0" w:firstRowFirstColumn="0" w:firstRowLastColumn="0" w:lastRowFirstColumn="0" w:lastRowLastColumn="0"/>
            <w:tcW w:w="0" w:type="auto"/>
          </w:tcPr>
          <w:p w14:paraId="046CDFC0" w14:textId="77777777" w:rsidR="00911066" w:rsidRPr="00531024" w:rsidRDefault="00911066" w:rsidP="00BD4372">
            <w:pPr>
              <w:rPr>
                <w:rFonts w:ascii="Book Antiqua" w:hAnsi="Book Antiqua" w:cs="Times New Roman"/>
                <w:b w:val="0"/>
                <w:bCs w:val="0"/>
                <w:color w:val="auto"/>
                <w:sz w:val="24"/>
                <w:szCs w:val="24"/>
              </w:rPr>
            </w:pPr>
            <w:r w:rsidRPr="00531024">
              <w:rPr>
                <w:rFonts w:ascii="Book Antiqua" w:hAnsi="Book Antiqua" w:cs="Times New Roman"/>
                <w:b w:val="0"/>
                <w:bCs w:val="0"/>
                <w:color w:val="auto"/>
                <w:sz w:val="24"/>
                <w:szCs w:val="24"/>
              </w:rPr>
              <w:t>2201</w:t>
            </w:r>
          </w:p>
        </w:tc>
        <w:tc>
          <w:tcPr>
            <w:tcW w:w="0" w:type="auto"/>
          </w:tcPr>
          <w:p w14:paraId="5FD06F30" w14:textId="77777777" w:rsidR="00911066" w:rsidRPr="00531024" w:rsidRDefault="00911066"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531024">
              <w:rPr>
                <w:rFonts w:ascii="Book Antiqua" w:hAnsi="Book Antiqua" w:cs="Times New Roman"/>
                <w:color w:val="auto"/>
                <w:sz w:val="24"/>
                <w:szCs w:val="24"/>
              </w:rPr>
              <w:t>17</w:t>
            </w:r>
          </w:p>
        </w:tc>
        <w:tc>
          <w:tcPr>
            <w:tcW w:w="0" w:type="auto"/>
          </w:tcPr>
          <w:p w14:paraId="5A46653E" w14:textId="77777777" w:rsidR="00911066" w:rsidRPr="00531024" w:rsidRDefault="00911066"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bCs/>
                <w:color w:val="auto"/>
                <w:sz w:val="24"/>
                <w:szCs w:val="24"/>
              </w:rPr>
            </w:pPr>
            <w:r w:rsidRPr="00531024">
              <w:rPr>
                <w:rFonts w:ascii="Segoe UI Symbol" w:hAnsi="Segoe UI Symbol" w:cs="Segoe UI Symbol"/>
                <w:b/>
                <w:bCs/>
                <w:color w:val="auto"/>
                <w:sz w:val="24"/>
                <w:szCs w:val="24"/>
              </w:rPr>
              <w:t>✓</w:t>
            </w:r>
          </w:p>
        </w:tc>
        <w:tc>
          <w:tcPr>
            <w:tcW w:w="0" w:type="auto"/>
          </w:tcPr>
          <w:p w14:paraId="59A6EF70" w14:textId="77777777" w:rsidR="00911066" w:rsidRPr="00531024" w:rsidRDefault="00911066"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bCs/>
                <w:color w:val="auto"/>
                <w:sz w:val="24"/>
                <w:szCs w:val="24"/>
              </w:rPr>
            </w:pPr>
            <w:r w:rsidRPr="00531024">
              <w:rPr>
                <w:rFonts w:ascii="Segoe UI Symbol" w:hAnsi="Segoe UI Symbol" w:cs="Segoe UI Symbol"/>
                <w:b/>
                <w:bCs/>
                <w:color w:val="auto"/>
                <w:sz w:val="24"/>
                <w:szCs w:val="24"/>
              </w:rPr>
              <w:t>✓</w:t>
            </w:r>
          </w:p>
        </w:tc>
        <w:tc>
          <w:tcPr>
            <w:tcW w:w="0" w:type="auto"/>
          </w:tcPr>
          <w:p w14:paraId="743C7573" w14:textId="77777777" w:rsidR="00911066" w:rsidRPr="00531024" w:rsidRDefault="00911066"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bCs/>
                <w:color w:val="auto"/>
                <w:sz w:val="24"/>
                <w:szCs w:val="24"/>
              </w:rPr>
            </w:pPr>
            <w:r w:rsidRPr="00531024">
              <w:rPr>
                <w:rFonts w:ascii="Segoe UI Symbol" w:hAnsi="Segoe UI Symbol" w:cs="Segoe UI Symbol"/>
                <w:b/>
                <w:bCs/>
                <w:color w:val="auto"/>
                <w:sz w:val="24"/>
                <w:szCs w:val="24"/>
              </w:rPr>
              <w:t>✓</w:t>
            </w:r>
          </w:p>
        </w:tc>
        <w:tc>
          <w:tcPr>
            <w:tcW w:w="0" w:type="auto"/>
          </w:tcPr>
          <w:p w14:paraId="4E72ADD8" w14:textId="77777777" w:rsidR="00911066" w:rsidRPr="00531024" w:rsidRDefault="00911066"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bCs/>
                <w:color w:val="auto"/>
                <w:sz w:val="24"/>
                <w:szCs w:val="24"/>
              </w:rPr>
            </w:pPr>
          </w:p>
        </w:tc>
        <w:tc>
          <w:tcPr>
            <w:tcW w:w="0" w:type="auto"/>
          </w:tcPr>
          <w:p w14:paraId="7FC5A234" w14:textId="1ABD8638" w:rsidR="00911066" w:rsidRPr="00531024" w:rsidRDefault="00911066"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bCs/>
                <w:sz w:val="24"/>
                <w:szCs w:val="24"/>
              </w:rPr>
            </w:pPr>
            <w:r w:rsidRPr="00531024">
              <w:rPr>
                <w:rFonts w:ascii="Segoe UI Symbol" w:hAnsi="Segoe UI Symbol" w:cs="Segoe UI Symbol"/>
                <w:b/>
                <w:bCs/>
                <w:color w:val="auto"/>
                <w:sz w:val="24"/>
                <w:szCs w:val="24"/>
              </w:rPr>
              <w:t>✓</w:t>
            </w:r>
          </w:p>
        </w:tc>
      </w:tr>
      <w:tr w:rsidR="00911066" w:rsidRPr="00531024" w14:paraId="3DACC01E" w14:textId="5BEC9E20" w:rsidTr="009110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6288EE9" w14:textId="77777777" w:rsidR="00911066" w:rsidRPr="00531024" w:rsidRDefault="00911066" w:rsidP="00BD4372">
            <w:pPr>
              <w:rPr>
                <w:rFonts w:ascii="Book Antiqua" w:hAnsi="Book Antiqua" w:cs="Times New Roman"/>
                <w:b w:val="0"/>
                <w:bCs w:val="0"/>
                <w:color w:val="auto"/>
                <w:sz w:val="24"/>
                <w:szCs w:val="24"/>
              </w:rPr>
            </w:pPr>
            <w:r w:rsidRPr="00531024">
              <w:rPr>
                <w:rFonts w:ascii="Book Antiqua" w:hAnsi="Book Antiqua" w:cs="Times New Roman"/>
                <w:b w:val="0"/>
                <w:bCs w:val="0"/>
                <w:color w:val="auto"/>
                <w:sz w:val="24"/>
                <w:szCs w:val="24"/>
              </w:rPr>
              <w:t>1636</w:t>
            </w:r>
          </w:p>
        </w:tc>
        <w:tc>
          <w:tcPr>
            <w:tcW w:w="0" w:type="auto"/>
          </w:tcPr>
          <w:p w14:paraId="5CFF256F" w14:textId="77777777" w:rsidR="00911066" w:rsidRPr="00531024" w:rsidRDefault="00911066"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531024">
              <w:rPr>
                <w:rFonts w:ascii="Book Antiqua" w:hAnsi="Book Antiqua" w:cs="Times New Roman"/>
                <w:color w:val="auto"/>
                <w:sz w:val="24"/>
                <w:szCs w:val="24"/>
              </w:rPr>
              <w:t>13</w:t>
            </w:r>
          </w:p>
        </w:tc>
        <w:tc>
          <w:tcPr>
            <w:tcW w:w="0" w:type="auto"/>
          </w:tcPr>
          <w:p w14:paraId="434BF448" w14:textId="77777777" w:rsidR="00911066" w:rsidRPr="00531024" w:rsidRDefault="00911066"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4"/>
                <w:szCs w:val="24"/>
              </w:rPr>
            </w:pPr>
            <w:r w:rsidRPr="00531024">
              <w:rPr>
                <w:rFonts w:ascii="Segoe UI Symbol" w:hAnsi="Segoe UI Symbol" w:cs="Segoe UI Symbol"/>
                <w:b/>
                <w:bCs/>
                <w:color w:val="auto"/>
                <w:sz w:val="24"/>
                <w:szCs w:val="24"/>
              </w:rPr>
              <w:t>✓</w:t>
            </w:r>
          </w:p>
        </w:tc>
        <w:tc>
          <w:tcPr>
            <w:tcW w:w="0" w:type="auto"/>
          </w:tcPr>
          <w:p w14:paraId="53E749A5" w14:textId="77777777" w:rsidR="00911066" w:rsidRPr="00531024" w:rsidRDefault="00911066"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4"/>
                <w:szCs w:val="24"/>
              </w:rPr>
            </w:pPr>
            <w:r w:rsidRPr="00531024">
              <w:rPr>
                <w:rFonts w:ascii="Segoe UI Symbol" w:hAnsi="Segoe UI Symbol" w:cs="Segoe UI Symbol"/>
                <w:b/>
                <w:bCs/>
                <w:color w:val="auto"/>
                <w:sz w:val="24"/>
                <w:szCs w:val="24"/>
              </w:rPr>
              <w:t>✓</w:t>
            </w:r>
          </w:p>
        </w:tc>
        <w:tc>
          <w:tcPr>
            <w:tcW w:w="0" w:type="auto"/>
          </w:tcPr>
          <w:p w14:paraId="6B011076" w14:textId="77777777" w:rsidR="00911066" w:rsidRPr="00531024" w:rsidRDefault="00911066"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4"/>
                <w:szCs w:val="24"/>
              </w:rPr>
            </w:pPr>
          </w:p>
        </w:tc>
        <w:tc>
          <w:tcPr>
            <w:tcW w:w="0" w:type="auto"/>
          </w:tcPr>
          <w:p w14:paraId="22E170AF" w14:textId="77777777" w:rsidR="00911066" w:rsidRPr="00531024" w:rsidRDefault="00911066"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4"/>
                <w:szCs w:val="24"/>
              </w:rPr>
            </w:pPr>
          </w:p>
        </w:tc>
        <w:tc>
          <w:tcPr>
            <w:tcW w:w="0" w:type="auto"/>
          </w:tcPr>
          <w:p w14:paraId="1F7B0792" w14:textId="6218EBEF" w:rsidR="00911066" w:rsidRPr="00531024" w:rsidRDefault="00911066"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sz w:val="24"/>
                <w:szCs w:val="24"/>
              </w:rPr>
            </w:pPr>
            <w:r w:rsidRPr="00531024">
              <w:rPr>
                <w:rFonts w:ascii="Segoe UI Symbol" w:hAnsi="Segoe UI Symbol" w:cs="Segoe UI Symbol"/>
                <w:b/>
                <w:bCs/>
                <w:color w:val="auto"/>
                <w:sz w:val="24"/>
                <w:szCs w:val="24"/>
              </w:rPr>
              <w:t>✓</w:t>
            </w:r>
          </w:p>
        </w:tc>
      </w:tr>
      <w:tr w:rsidR="00911066" w:rsidRPr="00531024" w14:paraId="70017C3E" w14:textId="4DDE2CA0" w:rsidTr="00911066">
        <w:tc>
          <w:tcPr>
            <w:cnfStyle w:val="001000000000" w:firstRow="0" w:lastRow="0" w:firstColumn="1" w:lastColumn="0" w:oddVBand="0" w:evenVBand="0" w:oddHBand="0" w:evenHBand="0" w:firstRowFirstColumn="0" w:firstRowLastColumn="0" w:lastRowFirstColumn="0" w:lastRowLastColumn="0"/>
            <w:tcW w:w="0" w:type="auto"/>
          </w:tcPr>
          <w:p w14:paraId="275310DF" w14:textId="77777777" w:rsidR="00911066" w:rsidRPr="00531024" w:rsidRDefault="00911066" w:rsidP="00BD4372">
            <w:pPr>
              <w:rPr>
                <w:rFonts w:ascii="Book Antiqua" w:hAnsi="Book Antiqua" w:cs="Times New Roman"/>
                <w:b w:val="0"/>
                <w:bCs w:val="0"/>
                <w:color w:val="auto"/>
                <w:sz w:val="24"/>
                <w:szCs w:val="24"/>
              </w:rPr>
            </w:pPr>
            <w:r w:rsidRPr="00531024">
              <w:rPr>
                <w:rFonts w:ascii="Book Antiqua" w:hAnsi="Book Antiqua" w:cs="Times New Roman"/>
                <w:b w:val="0"/>
                <w:bCs w:val="0"/>
                <w:color w:val="auto"/>
                <w:sz w:val="24"/>
                <w:szCs w:val="24"/>
              </w:rPr>
              <w:t>251</w:t>
            </w:r>
          </w:p>
        </w:tc>
        <w:tc>
          <w:tcPr>
            <w:tcW w:w="0" w:type="auto"/>
          </w:tcPr>
          <w:p w14:paraId="38BB09E9" w14:textId="77777777" w:rsidR="00911066" w:rsidRPr="00531024" w:rsidRDefault="00911066"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531024">
              <w:rPr>
                <w:rFonts w:ascii="Book Antiqua" w:hAnsi="Book Antiqua" w:cs="Times New Roman"/>
                <w:color w:val="auto"/>
                <w:sz w:val="24"/>
                <w:szCs w:val="24"/>
              </w:rPr>
              <w:t>2</w:t>
            </w:r>
          </w:p>
        </w:tc>
        <w:tc>
          <w:tcPr>
            <w:tcW w:w="0" w:type="auto"/>
          </w:tcPr>
          <w:p w14:paraId="7A7813BF" w14:textId="77777777" w:rsidR="00911066" w:rsidRPr="00531024" w:rsidRDefault="00911066"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bCs/>
                <w:color w:val="auto"/>
                <w:sz w:val="24"/>
                <w:szCs w:val="24"/>
              </w:rPr>
            </w:pPr>
            <w:r w:rsidRPr="00531024">
              <w:rPr>
                <w:rFonts w:ascii="Segoe UI Symbol" w:hAnsi="Segoe UI Symbol" w:cs="Segoe UI Symbol"/>
                <w:b/>
                <w:bCs/>
                <w:color w:val="auto"/>
                <w:sz w:val="24"/>
                <w:szCs w:val="24"/>
              </w:rPr>
              <w:t>✓</w:t>
            </w:r>
          </w:p>
        </w:tc>
        <w:tc>
          <w:tcPr>
            <w:tcW w:w="0" w:type="auto"/>
          </w:tcPr>
          <w:p w14:paraId="6B9A7A00" w14:textId="77777777" w:rsidR="00911066" w:rsidRPr="00531024" w:rsidRDefault="00911066"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bCs/>
                <w:color w:val="auto"/>
                <w:sz w:val="24"/>
                <w:szCs w:val="24"/>
              </w:rPr>
            </w:pPr>
            <w:r w:rsidRPr="00531024">
              <w:rPr>
                <w:rFonts w:ascii="Segoe UI Symbol" w:hAnsi="Segoe UI Symbol" w:cs="Segoe UI Symbol"/>
                <w:b/>
                <w:bCs/>
                <w:color w:val="auto"/>
                <w:sz w:val="24"/>
                <w:szCs w:val="24"/>
              </w:rPr>
              <w:t>✓</w:t>
            </w:r>
          </w:p>
        </w:tc>
        <w:tc>
          <w:tcPr>
            <w:tcW w:w="0" w:type="auto"/>
          </w:tcPr>
          <w:p w14:paraId="20473655" w14:textId="77777777" w:rsidR="00911066" w:rsidRPr="00531024" w:rsidRDefault="00911066"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bCs/>
                <w:color w:val="auto"/>
                <w:sz w:val="24"/>
                <w:szCs w:val="24"/>
              </w:rPr>
            </w:pPr>
          </w:p>
        </w:tc>
        <w:tc>
          <w:tcPr>
            <w:tcW w:w="0" w:type="auto"/>
          </w:tcPr>
          <w:p w14:paraId="66FC16BF" w14:textId="77777777" w:rsidR="00911066" w:rsidRPr="00531024" w:rsidRDefault="00911066"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bCs/>
                <w:color w:val="auto"/>
                <w:sz w:val="24"/>
                <w:szCs w:val="24"/>
              </w:rPr>
            </w:pPr>
            <w:r w:rsidRPr="00531024">
              <w:rPr>
                <w:rFonts w:ascii="Segoe UI Symbol" w:hAnsi="Segoe UI Symbol" w:cs="Segoe UI Symbol"/>
                <w:b/>
                <w:bCs/>
                <w:color w:val="auto"/>
                <w:sz w:val="24"/>
                <w:szCs w:val="24"/>
              </w:rPr>
              <w:t>✓</w:t>
            </w:r>
          </w:p>
        </w:tc>
        <w:tc>
          <w:tcPr>
            <w:tcW w:w="0" w:type="auto"/>
          </w:tcPr>
          <w:p w14:paraId="5F62E5FE" w14:textId="1B625B19" w:rsidR="00911066" w:rsidRPr="00531024" w:rsidRDefault="00911066" w:rsidP="00BD4372">
            <w:pPr>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b/>
                <w:bCs/>
                <w:sz w:val="24"/>
                <w:szCs w:val="24"/>
              </w:rPr>
            </w:pPr>
            <w:r w:rsidRPr="00531024">
              <w:rPr>
                <w:rFonts w:ascii="Segoe UI Symbol" w:hAnsi="Segoe UI Symbol" w:cs="Segoe UI Symbol"/>
                <w:b/>
                <w:bCs/>
                <w:color w:val="auto"/>
                <w:sz w:val="24"/>
                <w:szCs w:val="24"/>
              </w:rPr>
              <w:t>✓</w:t>
            </w:r>
          </w:p>
        </w:tc>
      </w:tr>
      <w:tr w:rsidR="00911066" w:rsidRPr="00531024" w14:paraId="4EB4B229" w14:textId="701E2261" w:rsidTr="00911066">
        <w:trPr>
          <w:gridAfter w:val="6"/>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4085515" w14:textId="77777777" w:rsidR="00911066" w:rsidRPr="00531024" w:rsidRDefault="00911066" w:rsidP="00BD4372">
            <w:pPr>
              <w:rPr>
                <w:rFonts w:ascii="Book Antiqua" w:hAnsi="Book Antiqua" w:cs="Times New Roman"/>
                <w:b w:val="0"/>
                <w:bCs w:val="0"/>
                <w:color w:val="auto"/>
                <w:sz w:val="24"/>
                <w:szCs w:val="24"/>
              </w:rPr>
            </w:pPr>
            <w:r w:rsidRPr="00531024">
              <w:rPr>
                <w:rFonts w:ascii="Book Antiqua" w:hAnsi="Book Antiqua" w:cs="Times New Roman"/>
                <w:b w:val="0"/>
                <w:bCs w:val="0"/>
                <w:color w:val="auto"/>
                <w:sz w:val="24"/>
                <w:szCs w:val="24"/>
              </w:rPr>
              <w:t>Total = 12536</w:t>
            </w:r>
          </w:p>
        </w:tc>
      </w:tr>
      <w:bookmarkEnd w:id="179"/>
    </w:tbl>
    <w:p w14:paraId="0523BD31" w14:textId="77777777" w:rsidR="00275F19" w:rsidRPr="00837293" w:rsidRDefault="00275F19" w:rsidP="00275F19">
      <w:pPr>
        <w:rPr>
          <w:rFonts w:ascii="Book Antiqua" w:hAnsi="Book Antiqua" w:cs="Times New Roman"/>
          <w:sz w:val="24"/>
          <w:szCs w:val="24"/>
        </w:rPr>
      </w:pPr>
    </w:p>
    <w:p w14:paraId="471DC2AA" w14:textId="0BF23A89" w:rsidR="00275F19" w:rsidRPr="00837293" w:rsidRDefault="00275F19" w:rsidP="00275F19">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Of the missing data, </w:t>
      </w:r>
      <w:r>
        <w:rPr>
          <w:rFonts w:ascii="Book Antiqua" w:hAnsi="Book Antiqua" w:cs="Times New Roman"/>
          <w:sz w:val="24"/>
          <w:szCs w:val="24"/>
        </w:rPr>
        <w:t>67</w:t>
      </w:r>
      <w:r w:rsidRPr="00837293">
        <w:rPr>
          <w:rFonts w:ascii="Book Antiqua" w:hAnsi="Book Antiqua" w:cs="Times New Roman"/>
          <w:sz w:val="24"/>
          <w:szCs w:val="24"/>
        </w:rPr>
        <w:t xml:space="preserve"> per cent of cases are complete, and the largest proportion of missing data comes from the three socio-economic variables: NS-SEC, CAMSIS, and RGSC. Individuals who are inactive in the labour force find it challenging to code within socio-economic measures. NS-SEC categorisation is based on occupation type, authority duties, and the organisation's size </w:t>
      </w:r>
      <w:r w:rsidRPr="00837293">
        <w:rPr>
          <w:rFonts w:ascii="Book Antiqua" w:hAnsi="Book Antiqua" w:cs="Times New Roman"/>
          <w:sz w:val="24"/>
          <w:szCs w:val="24"/>
        </w:rPr>
        <w:fldChar w:fldCharType="begin"/>
      </w:r>
      <w:r>
        <w:rPr>
          <w:rFonts w:ascii="Book Antiqua" w:hAnsi="Book Antiqua" w:cs="Times New Roman"/>
          <w:sz w:val="24"/>
          <w:szCs w:val="24"/>
        </w:rPr>
        <w:instrText xml:space="preserve"> ADDIN ZOTERO_ITEM CSL_CITATION {"citationID":"trairXJt","properties":{"formattedCitation":"(Rose and Pevalin, 2002)","plainCitation":"(Rose and Pevalin, 2002)","noteIndex":0},"citationItems":[{"id":1241,"uris":["http://zotero.org/users/8741181/items/B3MWRUU8"],"itemData":{"id":1241,"type":"article-journal","abstract":"In this paper we describe the history of official and sociological approaches to social classifications in the UK and how they came together in the ESRC Review of Government Social Classifications undertaken between 1994 and 2000. In doing so, we first review the strengths and weaknesses of the former official social classifications, Social Class based on Occupation (formerly Registrar General’s Social Class) and Socio-economic Groups along with the alternative academic schemas and scales considered by the Review. Secondly, the conceptual basis and construction of the new classification, the National Statistics Socio-economic Classification (NS-SEC), is described in detail. Finally, the approach taken in the new classification is compared with other European national classifications in the context of the development of a harmonised socio-economic classification for the European Union.","container-title":"Sociétés contemporaines","language":"en","source":"Zotero","title":"The National Statistics Socio-economic Classification: Unifying Official and Sociological Approaches to the Conceptualisation and Measurement of Social Class","author":[{"family":"Rose","given":"David"},{"family":"Pevalin","given":"David J"}],"issued":{"date-parts":[["2002"]]},"citation-key":"roseNationalStatisticsSocioeconomic2002"}}],"schema":"https://github.com/citation-style-language/schema/raw/master/csl-citation.json"}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(Rose and Pevalin, 2002)</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CAMSIS occupational scores only relate to the working population within a country. The </w:t>
      </w:r>
      <w:r w:rsidRPr="00837293">
        <w:rPr>
          <w:rFonts w:ascii="Book Antiqua" w:hAnsi="Book Antiqua" w:cs="Times New Roman"/>
          <w:sz w:val="24"/>
          <w:szCs w:val="24"/>
        </w:rPr>
        <w:lastRenderedPageBreak/>
        <w:t xml:space="preserve">RGSC also suffers similar problems concerning categorisation of retired, unemployed, and out of the labour force individuals. Unemployment rates during this period, including people out of the labour force, are around 5-7 per cent </w:t>
      </w:r>
      <w:r w:rsidRPr="00837293">
        <w:rPr>
          <w:rFonts w:ascii="Book Antiqua" w:hAnsi="Book Antiqua" w:cs="Times New Roman"/>
          <w:sz w:val="24"/>
          <w:szCs w:val="24"/>
        </w:rPr>
        <w:fldChar w:fldCharType="begin"/>
      </w:r>
      <w:r>
        <w:rPr>
          <w:rFonts w:ascii="Book Antiqua" w:hAnsi="Book Antiqua" w:cs="Times New Roman"/>
          <w:sz w:val="24"/>
          <w:szCs w:val="24"/>
        </w:rPr>
        <w:instrText xml:space="preserve"> ADDIN ZOTERO_ITEM CSL_CITATION {"citationID":"fQZQzPTS","properties":{"formattedCitation":"(ONS, 2023)","plainCitation":"(ONS, 2023)","noteIndex":0},"citationItems":[{"id":88,"uris":["http://zotero.org/users/8741181/items/9BBFP4FU"],"itemData":{"id":88,"type":"webpage","abstract":"(aged 16 and over, seasonally adjusted): %","title":"Unemployment rate","URL":"https://www.ons.gov.uk/employmentandlabourmarket/peoplenotinwork/unemployment/timeseries/mgsx/lms","author":[{"family":"ONS","given":""}],"accessed":{"date-parts":[["2023",5,1]]},"issued":{"date-parts":[["2023"]]},"citation-key":"onsUnemploymentRate2023"}}],"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(ONS, 2023)</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This, combined with refusal rates of 7.1 per cent (Power and Elliott, 2006), presents a reasonable case in explaining the potential missingness of the largest missing variables in the model. </w:t>
      </w:r>
    </w:p>
    <w:p w14:paraId="0F094C93" w14:textId="1EB9E206" w:rsidR="00275F19" w:rsidRDefault="00275F19" w:rsidP="00275F19">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A complete records analysis is only valid if data can be considered MCAR. If data is found to be MAR, then steps should be taken to address this potential bias in analysis. </w:t>
      </w:r>
      <w:r>
        <w:rPr>
          <w:rFonts w:ascii="Book Antiqua" w:hAnsi="Book Antiqua" w:cs="Times New Roman"/>
          <w:sz w:val="24"/>
          <w:szCs w:val="24"/>
        </w:rPr>
        <w:t xml:space="preserve">Following the prior simulation study, multiple imputation will be used for </w:t>
      </w:r>
      <w:r w:rsidR="005D02C3">
        <w:rPr>
          <w:rFonts w:ascii="Book Antiqua" w:hAnsi="Book Antiqua" w:cs="Times New Roman"/>
          <w:sz w:val="24"/>
          <w:szCs w:val="24"/>
        </w:rPr>
        <w:t>handling</w:t>
      </w:r>
      <w:r>
        <w:rPr>
          <w:rFonts w:ascii="Book Antiqua" w:hAnsi="Book Antiqua" w:cs="Times New Roman"/>
          <w:sz w:val="24"/>
          <w:szCs w:val="24"/>
        </w:rPr>
        <w:t xml:space="preserve"> missing data purposes going forward</w:t>
      </w:r>
      <w:r w:rsidRPr="00837293">
        <w:rPr>
          <w:rFonts w:ascii="Book Antiqua" w:hAnsi="Book Antiqua" w:cs="Times New Roman"/>
          <w:sz w:val="24"/>
          <w:szCs w:val="24"/>
        </w:rPr>
        <w:t>. The following section seeks to compare a CRA and MI approach to estimate if there are any differences in the substantive conclusions reached. If differences are found, implications are then discussed.</w:t>
      </w:r>
    </w:p>
    <w:p w14:paraId="683CEC2E" w14:textId="7EE81491" w:rsidR="00275F19" w:rsidRDefault="00275F19" w:rsidP="00275F19">
      <w:pPr>
        <w:spacing w:line="480" w:lineRule="auto"/>
        <w:rPr>
          <w:rFonts w:ascii="Book Antiqua" w:hAnsi="Book Antiqua" w:cs="Times New Roman"/>
          <w:sz w:val="24"/>
          <w:szCs w:val="24"/>
        </w:rPr>
      </w:pPr>
      <w:r>
        <w:rPr>
          <w:rFonts w:ascii="Book Antiqua" w:hAnsi="Book Antiqua" w:cs="Times New Roman"/>
          <w:sz w:val="24"/>
          <w:szCs w:val="24"/>
        </w:rPr>
        <w:t xml:space="preserve">When selecting </w:t>
      </w:r>
      <w:r w:rsidR="005D02C3">
        <w:rPr>
          <w:rFonts w:ascii="Book Antiqua" w:hAnsi="Book Antiqua" w:cs="Times New Roman"/>
          <w:sz w:val="24"/>
          <w:szCs w:val="24"/>
        </w:rPr>
        <w:t>auxiliary</w:t>
      </w:r>
      <w:r>
        <w:rPr>
          <w:rFonts w:ascii="Book Antiqua" w:hAnsi="Book Antiqua" w:cs="Times New Roman"/>
          <w:sz w:val="24"/>
          <w:szCs w:val="24"/>
        </w:rPr>
        <w:t xml:space="preserve"> variables, d</w:t>
      </w:r>
      <w:r w:rsidRPr="00837293">
        <w:rPr>
          <w:rFonts w:ascii="Book Antiqua" w:hAnsi="Book Antiqua" w:cs="Times New Roman"/>
          <w:sz w:val="24"/>
          <w:szCs w:val="24"/>
        </w:rPr>
        <w:t xml:space="preserve">isadvantaged socio-economic background in childhood, worse mental health and lower cognitive ability in early life, and lack of civic and social participation in adulthood are consistently associated with non-response </w:t>
      </w:r>
      <w:r w:rsidRPr="00837293">
        <w:rPr>
          <w:rFonts w:ascii="Book Antiqua" w:hAnsi="Book Antiqua" w:cs="Times New Roman"/>
          <w:sz w:val="24"/>
          <w:szCs w:val="24"/>
        </w:rPr>
        <w:fldChar w:fldCharType="begin"/>
      </w:r>
      <w:r>
        <w:rPr>
          <w:rFonts w:ascii="Book Antiqua" w:hAnsi="Book Antiqua" w:cs="Times New Roman"/>
          <w:sz w:val="24"/>
          <w:szCs w:val="24"/>
        </w:rPr>
        <w:instrText xml:space="preserve"> ADDIN ZOTERO_ITEM CSL_CITATION {"citationID":"yVhtFsid","properties":{"formattedCitation":"(Silverwood {\\i{}et al.}, 2021)","plainCitation":"(Silverwood et al., 2021)","noteIndex":0},"citationItems":[{"id":1281,"uris":["http://zotero.org/users/8741181/items/JJQ92X8Q"],"itemData":{"id":1281,"type":"article-journal","abstract":"Non-response is common in longitudinal surveys. Missing values due to nonresponse mean less efficient estimates because of the reduced size of the of the analysis sample, but also introduce the potential for bias since respondents are often systematically different from non-respondents.","title":"Handling missing data in the National Child Development Study: User guide (Version 2).","author":[{"family":"Silverwood","given":"R"},{"family":"Narayanan,","given":"M"},{"family":"Dodgeon","given":"B"},{"family":"Ploubidis","given":"G"}],"issued":{"date-parts":[["2021"]]},"citation-key":"silverwoodHandlingMissingData2021"}}],"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 xml:space="preserve">(Silverwood </w:t>
      </w:r>
      <w:r w:rsidRPr="00837293">
        <w:rPr>
          <w:rFonts w:ascii="Book Antiqua" w:hAnsi="Book Antiqua" w:cs="Times New Roman"/>
          <w:i/>
          <w:iCs/>
          <w:sz w:val="24"/>
          <w:szCs w:val="24"/>
        </w:rPr>
        <w:t>et al.</w:t>
      </w:r>
      <w:r w:rsidRPr="00837293">
        <w:rPr>
          <w:rFonts w:ascii="Book Antiqua" w:hAnsi="Book Antiqua" w:cs="Times New Roman"/>
          <w:sz w:val="24"/>
          <w:szCs w:val="24"/>
        </w:rPr>
        <w:t>, 2021)</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These variables are easily translated into auxiliary variables for imputation. Using the NCDS missing data guide (ibid), each predictor of non-response at sweep 4 (age 23) was recoded. These correspond to region, number of persons per room, sex of the child, social class of mother’s husband, family moves since child’s birth, dad reads to a child, area of world in which mother was born, number of family moves since child’s birth, number of household </w:t>
      </w:r>
      <w:r w:rsidRPr="00837293">
        <w:rPr>
          <w:rFonts w:ascii="Book Antiqua" w:hAnsi="Book Antiqua" w:cs="Times New Roman"/>
          <w:sz w:val="24"/>
          <w:szCs w:val="24"/>
        </w:rPr>
        <w:lastRenderedPageBreak/>
        <w:t xml:space="preserve">amenities, number of family moves since child’s birth, sum of favourable learning environments. </w:t>
      </w:r>
    </w:p>
    <w:p w14:paraId="59767781" w14:textId="024EBE3D" w:rsidR="00275F19" w:rsidRPr="00837293" w:rsidRDefault="00275F19" w:rsidP="00275F19">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The imputation model naturally includes all analytical variables included in the previous </w:t>
      </w:r>
      <w:r>
        <w:rPr>
          <w:rFonts w:ascii="Book Antiqua" w:hAnsi="Book Antiqua" w:cs="Times New Roman"/>
          <w:sz w:val="24"/>
          <w:szCs w:val="24"/>
        </w:rPr>
        <w:t>section</w:t>
      </w:r>
      <w:r w:rsidRPr="00837293">
        <w:rPr>
          <w:rFonts w:ascii="Book Antiqua" w:hAnsi="Book Antiqua" w:cs="Times New Roman"/>
          <w:sz w:val="24"/>
          <w:szCs w:val="24"/>
        </w:rPr>
        <w:t xml:space="preserve">. The imputation model also includes several auxiliary variables to add to maximising the plausibility of the MAR assumption in order to reduce bias due to missingness (ibid). These are broken down into two types. The first are variables that are predictive of both the probability of missingness and the underlying missing values themselves. The second are variables that are predictive of the underlying missing values only. Missing data in the NCDS is derived mainly by non-response at a given sweep, and auxiliary variables are selected from pre-determined sets of variables predictive of non-response at sweep 4, as seen in </w:t>
      </w:r>
      <w:r w:rsidRPr="00837293">
        <w:rPr>
          <w:rFonts w:ascii="Book Antiqua" w:hAnsi="Book Antiqua" w:cs="Times New Roman"/>
          <w:sz w:val="24"/>
          <w:szCs w:val="24"/>
        </w:rPr>
        <w:fldChar w:fldCharType="begin"/>
      </w:r>
      <w:r>
        <w:rPr>
          <w:rFonts w:ascii="Book Antiqua" w:hAnsi="Book Antiqua" w:cs="Times New Roman"/>
          <w:sz w:val="24"/>
          <w:szCs w:val="24"/>
        </w:rPr>
        <w:instrText xml:space="preserve"> ADDIN ZOTERO_ITEM CSL_CITATION {"citationID":"dS3olDr1","properties":{"formattedCitation":"(Silverwood {\\i{}et al.}, 2021)","plainCitation":"(Silverwood et al., 2021)","noteIndex":0},"citationItems":[{"id":1281,"uris":["http://zotero.org/users/8741181/items/JJQ92X8Q"],"itemData":{"id":1281,"type":"article-journal","abstract":"Non-response is common in longitudinal surveys. Missing values due to nonresponse mean less efficient estimates because of the reduced size of the of the analysis sample, but also introduce the potential for bias since respondents are often systematically different from non-respondents.","title":"Handling missing data in the National Child Development Study: User guide (Version 2).","author":[{"family":"Silverwood","given":"R"},{"family":"Narayanan,","given":"M"},{"family":"Dodgeon","given":"B"},{"family":"Ploubidis","given":"G"}],"issued":{"date-parts":[["2021"]]},"citation-key":"silverwoodHandlingMissingData2021"}}],"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 xml:space="preserve">(Silverwood </w:t>
      </w:r>
      <w:r w:rsidRPr="00837293">
        <w:rPr>
          <w:rFonts w:ascii="Book Antiqua" w:hAnsi="Book Antiqua" w:cs="Times New Roman"/>
          <w:i/>
          <w:iCs/>
          <w:sz w:val="24"/>
          <w:szCs w:val="24"/>
        </w:rPr>
        <w:t>et al.</w:t>
      </w:r>
      <w:r w:rsidRPr="00837293">
        <w:rPr>
          <w:rFonts w:ascii="Book Antiqua" w:hAnsi="Book Antiqua" w:cs="Times New Roman"/>
          <w:sz w:val="24"/>
          <w:szCs w:val="24"/>
        </w:rPr>
        <w:t>, 2021)</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The fact that missingness within the NCDS is primarily driven by sweep non-response rather than item non-response means it is even more critical to include auxiliary variables within the imputation.  </w:t>
      </w:r>
    </w:p>
    <w:p w14:paraId="30D37624" w14:textId="77777777" w:rsidR="00275F19" w:rsidRPr="00837293" w:rsidRDefault="00275F19" w:rsidP="00275F19">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There were 18 variables identified for inclusion in the imputation model. However, variables that are predictive of the chance of missing values but are not predictive of the underlying missing values themselves will not add any information to the model (ibid). Thus, the decision was made not to include such variables in the imputation model that were not predictive of economic activity following the advice from the NCDS guide on handling missing data (ibid). From this, 8 out of 18 variables are substantively associated with economic activity and are included as auxiliary variables in the imputation model. </w:t>
      </w:r>
    </w:p>
    <w:p w14:paraId="3B681A98" w14:textId="77777777" w:rsidR="00275F19" w:rsidRPr="00837293" w:rsidRDefault="00275F19" w:rsidP="00275F19">
      <w:pPr>
        <w:spacing w:line="480" w:lineRule="auto"/>
        <w:rPr>
          <w:rFonts w:ascii="Book Antiqua" w:hAnsi="Book Antiqua" w:cs="Times New Roman"/>
          <w:sz w:val="24"/>
          <w:szCs w:val="24"/>
        </w:rPr>
      </w:pPr>
      <w:r w:rsidRPr="00837293">
        <w:rPr>
          <w:rFonts w:ascii="Book Antiqua" w:hAnsi="Book Antiqua" w:cs="Times New Roman"/>
          <w:sz w:val="24"/>
          <w:szCs w:val="24"/>
        </w:rPr>
        <w:lastRenderedPageBreak/>
        <w:t xml:space="preserve">Prior to imputation, it is best to explore the distribution of variables compared to complete and non-complete cases. In the presence of an MCAR mechanism, all distributions should be the same comparatively. If this is not the case, then this is suggestive of a MAR or MNAR mechanism. These imbalances present themselves in every variable within the model except for sex. This is unsurprising, considering that sex as a variable presents zero missingness. The distributions of the variables thus far present some indications of a MAR or MNAR mechanism. </w:t>
      </w:r>
    </w:p>
    <w:p w14:paraId="5EA77669" w14:textId="23D1190E" w:rsidR="00275F19" w:rsidRPr="00837293" w:rsidRDefault="00275F19" w:rsidP="00275F19">
      <w:pPr>
        <w:spacing w:line="480" w:lineRule="auto"/>
        <w:rPr>
          <w:rFonts w:ascii="Book Antiqua" w:hAnsi="Book Antiqua" w:cs="Times New Roman"/>
          <w:sz w:val="24"/>
          <w:szCs w:val="24"/>
        </w:rPr>
      </w:pPr>
      <w:r w:rsidRPr="00837293">
        <w:rPr>
          <w:rFonts w:ascii="Book Antiqua" w:hAnsi="Book Antiqua" w:cs="Times New Roman"/>
          <w:sz w:val="24"/>
          <w:szCs w:val="24"/>
        </w:rPr>
        <w:t>With all the variables in the model being categorical, convergence issues are a possibility. This risk is increased if a model has many categorical variables. Failure to converge was a consistent problem. Without resorting to re-coding analytical variables, the decision was made to drop one of the auxiliary variables to produce an imputed model</w:t>
      </w:r>
      <w:r w:rsidRPr="001E00DD">
        <w:rPr>
          <w:rStyle w:val="FootnoteReference"/>
        </w:rPr>
        <w:footnoteReference w:id="23"/>
      </w:r>
      <w:r w:rsidRPr="00837293">
        <w:rPr>
          <w:rFonts w:ascii="Book Antiqua" w:hAnsi="Book Antiqua" w:cs="Times New Roman"/>
          <w:sz w:val="24"/>
          <w:szCs w:val="24"/>
        </w:rPr>
        <w:t>.</w:t>
      </w:r>
    </w:p>
    <w:p w14:paraId="1C4F82FA" w14:textId="77777777" w:rsidR="00275F19" w:rsidRPr="00837293" w:rsidRDefault="00275F19" w:rsidP="00275F19">
      <w:pPr>
        <w:spacing w:line="480" w:lineRule="auto"/>
        <w:rPr>
          <w:rFonts w:ascii="Book Antiqua" w:hAnsi="Book Antiqua" w:cs="Times New Roman"/>
          <w:sz w:val="24"/>
          <w:szCs w:val="24"/>
        </w:rPr>
      </w:pPr>
      <w:r w:rsidRPr="00837293">
        <w:rPr>
          <w:rFonts w:ascii="Book Antiqua" w:hAnsi="Book Antiqua"/>
          <w:sz w:val="24"/>
          <w:szCs w:val="24"/>
        </w:rPr>
        <w:t xml:space="preserve">After performing the imputation, it is often helpful to graph the means and standard deviations saved through the tracing subcommand when using MICE – autocorrelation plots would be helpful but are only available for non-MICE related imputations. By graphing variables means and standard deviations through trace plots, for example, over each imputation, any discrepancy or deviation can easily be found. If this were to be the case, this would be problematic for the imputation model and suggest that further imputations would be required </w:t>
      </w:r>
      <w:r w:rsidRPr="00837293">
        <w:rPr>
          <w:rFonts w:ascii="Book Antiqua" w:hAnsi="Book Antiqua"/>
          <w:sz w:val="24"/>
          <w:szCs w:val="24"/>
        </w:rPr>
        <w:fldChar w:fldCharType="begin"/>
      </w:r>
      <w:r>
        <w:rPr>
          <w:rFonts w:ascii="Book Antiqua" w:hAnsi="Book Antiqua"/>
          <w:sz w:val="24"/>
          <w:szCs w:val="24"/>
        </w:rPr>
        <w:instrText xml:space="preserve"> ADDIN ZOTERO_ITEM CSL_CITATION {"citationID":"chW5KdBV","properties":{"formattedCitation":"(White, Royston and Wood, 2011)","plainCitation":"(White, Royston and Wood, 2011)","noteIndex":0},"citationItems":[{"id":10983,"uris":["http://zotero.org/users/8741181/items/E9AQGHBH"],"itemData":{"id":10983,"type":"article-journal","abstract":"Multiple imputation by chained equations is a flexible and practical approach to handling missing data. We describe the principles of the method and show how to impute categorical and quantitative variables, including skewed variables. We give guidance on how to specify the imputation model and how many imputations are needed. We describe the practical analysis of multiply imputed data, including model building and model checking. We stress the limitations of the method and discuss the possible pitfalls. We illustrate the ideas using a data set in mental health, giving Stata code fragments. Copyright © 2010 John Wiley &amp; Sons, Ltd.","container-title":"Statistics in Medicine","DOI":"10.1002/sim.4067","ISSN":"1097-0258","issue":"4","language":"en","note":"_eprint: https://onlinelibrary.wiley.com/doi/pdf/10.1002/sim.4067","page":"377-399","source":"Wiley Online Library","title":"Multiple imputation using chained equations: Issues and guidance for practice","title-short":"Multiple imputation using chained equations","volume":"30","author":[{"family":"White","given":"Ian R."},{"family":"Royston","given":"Patrick"},{"family":"Wood","given":"Angela M."}],"issued":{"date-parts":[["2011"]]},"citation-key":"whiteMultipleImputationUsing2011a"}}],"schema":"https://github.com/citation-style-language/schema/raw/master/csl-citation.json"}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noProof/>
          <w:sz w:val="24"/>
          <w:szCs w:val="24"/>
        </w:rPr>
        <w:t>(White, Royston and Wood, 2011)</w:t>
      </w:r>
      <w:r w:rsidRPr="00837293">
        <w:rPr>
          <w:rFonts w:ascii="Book Antiqua" w:hAnsi="Book Antiqua"/>
          <w:sz w:val="24"/>
          <w:szCs w:val="24"/>
        </w:rPr>
        <w:fldChar w:fldCharType="end"/>
      </w:r>
      <w:r w:rsidRPr="00837293">
        <w:rPr>
          <w:rFonts w:ascii="Book Antiqua" w:hAnsi="Book Antiqua"/>
          <w:sz w:val="24"/>
          <w:szCs w:val="24"/>
        </w:rPr>
        <w:t xml:space="preserve">. </w:t>
      </w:r>
      <w:r w:rsidRPr="00837293">
        <w:rPr>
          <w:rFonts w:ascii="Book Antiqua" w:hAnsi="Book Antiqua" w:cs="Times New Roman"/>
          <w:sz w:val="24"/>
          <w:szCs w:val="24"/>
        </w:rPr>
        <w:t xml:space="preserve">The means and standard deviations of imputed values from each </w:t>
      </w:r>
      <w:r w:rsidRPr="00837293">
        <w:rPr>
          <w:rFonts w:ascii="Book Antiqua" w:hAnsi="Book Antiqua" w:cs="Times New Roman"/>
          <w:sz w:val="24"/>
          <w:szCs w:val="24"/>
        </w:rPr>
        <w:lastRenderedPageBreak/>
        <w:t>iteration</w:t>
      </w:r>
      <w:r w:rsidRPr="001E00DD">
        <w:rPr>
          <w:rStyle w:val="FootnoteReference"/>
        </w:rPr>
        <w:footnoteReference w:id="24"/>
      </w:r>
      <w:r w:rsidRPr="00837293">
        <w:rPr>
          <w:rFonts w:ascii="Book Antiqua" w:hAnsi="Book Antiqua" w:cs="Times New Roman"/>
          <w:sz w:val="24"/>
          <w:szCs w:val="24"/>
        </w:rPr>
        <w:t xml:space="preserve"> were checked to see the distributions of each variable against the imputations. These graphs are seen below</w:t>
      </w:r>
      <w:r>
        <w:rPr>
          <w:rFonts w:ascii="Book Antiqua" w:hAnsi="Book Antiqua" w:cs="Times New Roman"/>
          <w:sz w:val="24"/>
          <w:szCs w:val="24"/>
        </w:rPr>
        <w:t xml:space="preserve"> from Figure 1.10-13</w:t>
      </w:r>
      <w:r w:rsidRPr="00837293">
        <w:rPr>
          <w:rFonts w:ascii="Book Antiqua" w:hAnsi="Book Antiqua" w:cs="Times New Roman"/>
          <w:sz w:val="24"/>
          <w:szCs w:val="24"/>
        </w:rPr>
        <w:t xml:space="preserve">. Note that due to the sex variable having zero missingness, no graph was produced, as no imputations on that variable were required. As illustrated, all analytical variables that were imputed have a relatively stable mean and standard deviation across the iteration numbers. </w:t>
      </w:r>
    </w:p>
    <w:p w14:paraId="644D74A1" w14:textId="043D8BF0" w:rsidR="00275F19" w:rsidRDefault="00275F19" w:rsidP="00275F19">
      <w:pPr>
        <w:rPr>
          <w:rFonts w:ascii="Book Antiqua" w:hAnsi="Book Antiqua" w:cs="Times New Roman"/>
          <w:sz w:val="24"/>
          <w:szCs w:val="24"/>
        </w:rPr>
      </w:pPr>
    </w:p>
    <w:p w14:paraId="63FA29CD" w14:textId="77777777" w:rsidR="00275F19" w:rsidRDefault="00275F19" w:rsidP="00275F19">
      <w:pPr>
        <w:keepNext/>
      </w:pPr>
      <w:r w:rsidRPr="00837293">
        <w:rPr>
          <w:rFonts w:ascii="Book Antiqua" w:hAnsi="Book Antiqua"/>
          <w:noProof/>
          <w:sz w:val="24"/>
          <w:szCs w:val="24"/>
          <w14:ligatures w14:val="standardContextual"/>
        </w:rPr>
        <w:drawing>
          <wp:inline distT="0" distB="0" distL="0" distR="0" wp14:anchorId="567E8672" wp14:editId="15EB9CFF">
            <wp:extent cx="5731510" cy="3439160"/>
            <wp:effectExtent l="0" t="0" r="2540" b="8890"/>
            <wp:docPr id="774742352" name="Picture 1" descr="A graph showing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742352" name="Picture 1" descr="A graph showing different colored lines&#10;&#10;Description automatically generated with medium confidence"/>
                    <pic:cNvPicPr/>
                  </pic:nvPicPr>
                  <pic:blipFill>
                    <a:blip r:embed="rId37">
                      <a:extLst>
                        <a:ext uri="{28A0092B-C50C-407E-A947-70E740481C1C}">
                          <a14:useLocalDpi xmlns:a14="http://schemas.microsoft.com/office/drawing/2010/main" val="0"/>
                        </a:ext>
                      </a:extLst>
                    </a:blip>
                    <a:stretch>
                      <a:fillRect/>
                    </a:stretch>
                  </pic:blipFill>
                  <pic:spPr>
                    <a:xfrm>
                      <a:off x="0" y="0"/>
                      <a:ext cx="5731510" cy="3439160"/>
                    </a:xfrm>
                    <a:prstGeom prst="rect">
                      <a:avLst/>
                    </a:prstGeom>
                  </pic:spPr>
                </pic:pic>
              </a:graphicData>
            </a:graphic>
          </wp:inline>
        </w:drawing>
      </w:r>
    </w:p>
    <w:p w14:paraId="0BB26663" w14:textId="48E6F5B7" w:rsidR="00275F19" w:rsidRPr="00837293" w:rsidRDefault="00275F19" w:rsidP="00275F19">
      <w:pPr>
        <w:pStyle w:val="Caption"/>
      </w:pPr>
      <w:bookmarkStart w:id="180" w:name="_Toc169179794"/>
      <w:r>
        <w:t xml:space="preserve">Figure </w:t>
      </w:r>
      <w:r w:rsidR="00F01F5E">
        <w:fldChar w:fldCharType="begin"/>
      </w:r>
      <w:r w:rsidR="00F01F5E">
        <w:instrText xml:space="preserve"> STYLEREF 1 \s </w:instrText>
      </w:r>
      <w:r w:rsidR="00F01F5E">
        <w:fldChar w:fldCharType="separate"/>
      </w:r>
      <w:r w:rsidR="00F01F5E">
        <w:rPr>
          <w:noProof/>
        </w:rPr>
        <w:t>2</w:t>
      </w:r>
      <w:r w:rsidR="00F01F5E">
        <w:fldChar w:fldCharType="end"/>
      </w:r>
      <w:r w:rsidR="00F01F5E">
        <w:t>.</w:t>
      </w:r>
      <w:r w:rsidR="00F01F5E">
        <w:fldChar w:fldCharType="begin"/>
      </w:r>
      <w:r w:rsidR="00F01F5E">
        <w:instrText xml:space="preserve"> SEQ Figure \* ARABIC \s 1 </w:instrText>
      </w:r>
      <w:r w:rsidR="00F01F5E">
        <w:fldChar w:fldCharType="separate"/>
      </w:r>
      <w:r w:rsidR="00F01F5E">
        <w:rPr>
          <w:noProof/>
        </w:rPr>
        <w:t>25</w:t>
      </w:r>
      <w:r w:rsidR="00F01F5E">
        <w:fldChar w:fldCharType="end"/>
      </w:r>
      <w:r>
        <w:t xml:space="preserve"> </w:t>
      </w:r>
      <w:r w:rsidRPr="00837293">
        <w:t>Trace plot summaries for Economic Activity</w:t>
      </w:r>
      <w:bookmarkEnd w:id="180"/>
    </w:p>
    <w:p w14:paraId="73DB42DC" w14:textId="560EA05B" w:rsidR="00275F19" w:rsidRDefault="00275F19" w:rsidP="00275F19">
      <w:pPr>
        <w:pStyle w:val="Caption"/>
      </w:pPr>
    </w:p>
    <w:p w14:paraId="6278672A" w14:textId="77777777" w:rsidR="00275F19" w:rsidRDefault="00275F19" w:rsidP="00275F19">
      <w:pPr>
        <w:rPr>
          <w:rFonts w:ascii="Book Antiqua" w:hAnsi="Book Antiqua" w:cs="Times New Roman"/>
          <w:sz w:val="24"/>
          <w:szCs w:val="24"/>
        </w:rPr>
      </w:pPr>
    </w:p>
    <w:p w14:paraId="07D06CDB" w14:textId="77777777" w:rsidR="00275F19" w:rsidRDefault="00275F19" w:rsidP="00275F19">
      <w:pPr>
        <w:keepNext/>
      </w:pPr>
      <w:r w:rsidRPr="00837293">
        <w:rPr>
          <w:rFonts w:ascii="Book Antiqua" w:hAnsi="Book Antiqua"/>
          <w:noProof/>
          <w:sz w:val="24"/>
          <w:szCs w:val="24"/>
          <w14:ligatures w14:val="standardContextual"/>
        </w:rPr>
        <w:lastRenderedPageBreak/>
        <w:drawing>
          <wp:inline distT="0" distB="0" distL="0" distR="0" wp14:anchorId="26CA11B1" wp14:editId="683DEFD2">
            <wp:extent cx="5731510" cy="3439160"/>
            <wp:effectExtent l="0" t="0" r="2540" b="8890"/>
            <wp:docPr id="1942190599" name="Picture 2" descr="A graph showing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190599" name="Picture 2" descr="A graph showing different colored lines&#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5731510" cy="3439160"/>
                    </a:xfrm>
                    <a:prstGeom prst="rect">
                      <a:avLst/>
                    </a:prstGeom>
                  </pic:spPr>
                </pic:pic>
              </a:graphicData>
            </a:graphic>
          </wp:inline>
        </w:drawing>
      </w:r>
    </w:p>
    <w:p w14:paraId="5B27466D" w14:textId="1BC432BB" w:rsidR="00275F19" w:rsidRDefault="00275F19" w:rsidP="00275F19">
      <w:pPr>
        <w:pStyle w:val="Caption"/>
      </w:pPr>
      <w:bookmarkStart w:id="181" w:name="_Toc169179795"/>
      <w:r>
        <w:t xml:space="preserve">Figure </w:t>
      </w:r>
      <w:r w:rsidR="00F01F5E">
        <w:fldChar w:fldCharType="begin"/>
      </w:r>
      <w:r w:rsidR="00F01F5E">
        <w:instrText xml:space="preserve"> STYLEREF 1 \s </w:instrText>
      </w:r>
      <w:r w:rsidR="00F01F5E">
        <w:fldChar w:fldCharType="separate"/>
      </w:r>
      <w:r w:rsidR="00F01F5E">
        <w:rPr>
          <w:noProof/>
        </w:rPr>
        <w:t>2</w:t>
      </w:r>
      <w:r w:rsidR="00F01F5E">
        <w:fldChar w:fldCharType="end"/>
      </w:r>
      <w:r w:rsidR="00F01F5E">
        <w:t>.</w:t>
      </w:r>
      <w:r w:rsidR="00F01F5E">
        <w:fldChar w:fldCharType="begin"/>
      </w:r>
      <w:r w:rsidR="00F01F5E">
        <w:instrText xml:space="preserve"> SEQ Figure \* ARABIC \s 1 </w:instrText>
      </w:r>
      <w:r w:rsidR="00F01F5E">
        <w:fldChar w:fldCharType="separate"/>
      </w:r>
      <w:r w:rsidR="00F01F5E">
        <w:rPr>
          <w:noProof/>
        </w:rPr>
        <w:t>26</w:t>
      </w:r>
      <w:r w:rsidR="00F01F5E">
        <w:fldChar w:fldCharType="end"/>
      </w:r>
      <w:r>
        <w:t xml:space="preserve"> </w:t>
      </w:r>
      <w:r w:rsidRPr="009071EE">
        <w:t>Trace plot summaries for Educational Attainment</w:t>
      </w:r>
      <w:bookmarkEnd w:id="181"/>
    </w:p>
    <w:p w14:paraId="5B9D035C" w14:textId="77777777" w:rsidR="00275F19" w:rsidRDefault="00275F19" w:rsidP="00275F19">
      <w:pPr>
        <w:keepNext/>
      </w:pPr>
      <w:r w:rsidRPr="00837293">
        <w:rPr>
          <w:rFonts w:ascii="Book Antiqua" w:hAnsi="Book Antiqua"/>
          <w:noProof/>
          <w:sz w:val="24"/>
          <w:szCs w:val="24"/>
          <w14:ligatures w14:val="standardContextual"/>
        </w:rPr>
        <w:drawing>
          <wp:inline distT="0" distB="0" distL="0" distR="0" wp14:anchorId="5622A308" wp14:editId="0565DADC">
            <wp:extent cx="5731510" cy="3439160"/>
            <wp:effectExtent l="0" t="0" r="2540" b="8890"/>
            <wp:docPr id="474417448" name="Picture 3" descr="A graph showing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417448" name="Picture 3" descr="A graph showing different colored lines&#10;&#10;Description automatically generated with medium confidence"/>
                    <pic:cNvPicPr/>
                  </pic:nvPicPr>
                  <pic:blipFill>
                    <a:blip r:embed="rId39">
                      <a:extLst>
                        <a:ext uri="{28A0092B-C50C-407E-A947-70E740481C1C}">
                          <a14:useLocalDpi xmlns:a14="http://schemas.microsoft.com/office/drawing/2010/main" val="0"/>
                        </a:ext>
                      </a:extLst>
                    </a:blip>
                    <a:stretch>
                      <a:fillRect/>
                    </a:stretch>
                  </pic:blipFill>
                  <pic:spPr>
                    <a:xfrm>
                      <a:off x="0" y="0"/>
                      <a:ext cx="5731510" cy="3439160"/>
                    </a:xfrm>
                    <a:prstGeom prst="rect">
                      <a:avLst/>
                    </a:prstGeom>
                  </pic:spPr>
                </pic:pic>
              </a:graphicData>
            </a:graphic>
          </wp:inline>
        </w:drawing>
      </w:r>
    </w:p>
    <w:p w14:paraId="1751DF8A" w14:textId="61F1751F" w:rsidR="00275F19" w:rsidRDefault="00275F19" w:rsidP="00275F19">
      <w:pPr>
        <w:pStyle w:val="Caption"/>
        <w:rPr>
          <w:rFonts w:ascii="Times New Roman" w:hAnsi="Times New Roman"/>
          <w:b w:val="0"/>
          <w:bCs w:val="0"/>
          <w:sz w:val="14"/>
          <w:szCs w:val="14"/>
        </w:rPr>
      </w:pPr>
      <w:bookmarkStart w:id="182" w:name="_Toc169179796"/>
      <w:r>
        <w:t xml:space="preserve">Figure </w:t>
      </w:r>
      <w:r w:rsidR="00F01F5E">
        <w:fldChar w:fldCharType="begin"/>
      </w:r>
      <w:r w:rsidR="00F01F5E">
        <w:instrText xml:space="preserve"> STYLEREF 1 \s </w:instrText>
      </w:r>
      <w:r w:rsidR="00F01F5E">
        <w:fldChar w:fldCharType="separate"/>
      </w:r>
      <w:r w:rsidR="00F01F5E">
        <w:rPr>
          <w:noProof/>
        </w:rPr>
        <w:t>2</w:t>
      </w:r>
      <w:r w:rsidR="00F01F5E">
        <w:fldChar w:fldCharType="end"/>
      </w:r>
      <w:r w:rsidR="00F01F5E">
        <w:t>.</w:t>
      </w:r>
      <w:r w:rsidR="00F01F5E">
        <w:fldChar w:fldCharType="begin"/>
      </w:r>
      <w:r w:rsidR="00F01F5E">
        <w:instrText xml:space="preserve"> SEQ Figure \* ARABIC \s 1 </w:instrText>
      </w:r>
      <w:r w:rsidR="00F01F5E">
        <w:fldChar w:fldCharType="separate"/>
      </w:r>
      <w:r w:rsidR="00F01F5E">
        <w:rPr>
          <w:noProof/>
        </w:rPr>
        <w:t>27</w:t>
      </w:r>
      <w:r w:rsidR="00F01F5E">
        <w:fldChar w:fldCharType="end"/>
      </w:r>
      <w:r>
        <w:t xml:space="preserve"> </w:t>
      </w:r>
      <w:r w:rsidRPr="003444F9">
        <w:t>Trace plot summaries for NS-SEC</w:t>
      </w:r>
      <w:bookmarkEnd w:id="182"/>
    </w:p>
    <w:p w14:paraId="278DBC56" w14:textId="77777777" w:rsidR="00275F19" w:rsidRDefault="00275F19" w:rsidP="00275F19">
      <w:pPr>
        <w:keepNext/>
      </w:pPr>
      <w:r w:rsidRPr="00837293">
        <w:rPr>
          <w:rFonts w:ascii="Book Antiqua" w:hAnsi="Book Antiqua"/>
          <w:noProof/>
          <w:sz w:val="24"/>
          <w:szCs w:val="24"/>
          <w14:ligatures w14:val="standardContextual"/>
        </w:rPr>
        <w:lastRenderedPageBreak/>
        <w:drawing>
          <wp:inline distT="0" distB="0" distL="0" distR="0" wp14:anchorId="4A080F65" wp14:editId="0DFC34AC">
            <wp:extent cx="5731510" cy="3439160"/>
            <wp:effectExtent l="0" t="0" r="2540" b="8890"/>
            <wp:docPr id="2102153007" name="Picture 4" descr="A graph showing the number of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153007" name="Picture 4" descr="A graph showing the number of numbers&#10;&#10;Description automatically generated with medium confidence"/>
                    <pic:cNvPicPr/>
                  </pic:nvPicPr>
                  <pic:blipFill>
                    <a:blip r:embed="rId40">
                      <a:extLst>
                        <a:ext uri="{28A0092B-C50C-407E-A947-70E740481C1C}">
                          <a14:useLocalDpi xmlns:a14="http://schemas.microsoft.com/office/drawing/2010/main" val="0"/>
                        </a:ext>
                      </a:extLst>
                    </a:blip>
                    <a:stretch>
                      <a:fillRect/>
                    </a:stretch>
                  </pic:blipFill>
                  <pic:spPr>
                    <a:xfrm>
                      <a:off x="0" y="0"/>
                      <a:ext cx="5731510" cy="3439160"/>
                    </a:xfrm>
                    <a:prstGeom prst="rect">
                      <a:avLst/>
                    </a:prstGeom>
                  </pic:spPr>
                </pic:pic>
              </a:graphicData>
            </a:graphic>
          </wp:inline>
        </w:drawing>
      </w:r>
    </w:p>
    <w:p w14:paraId="44AD0F46" w14:textId="6E3C2CD9" w:rsidR="00275F19" w:rsidRDefault="00275F19" w:rsidP="00275F19">
      <w:pPr>
        <w:pStyle w:val="Caption"/>
      </w:pPr>
      <w:bookmarkStart w:id="183" w:name="_Toc169179797"/>
      <w:r>
        <w:t xml:space="preserve">Figure </w:t>
      </w:r>
      <w:r w:rsidR="00F01F5E">
        <w:fldChar w:fldCharType="begin"/>
      </w:r>
      <w:r w:rsidR="00F01F5E">
        <w:instrText xml:space="preserve"> STYLEREF 1 \s </w:instrText>
      </w:r>
      <w:r w:rsidR="00F01F5E">
        <w:fldChar w:fldCharType="separate"/>
      </w:r>
      <w:r w:rsidR="00F01F5E">
        <w:rPr>
          <w:noProof/>
        </w:rPr>
        <w:t>2</w:t>
      </w:r>
      <w:r w:rsidR="00F01F5E">
        <w:fldChar w:fldCharType="end"/>
      </w:r>
      <w:r w:rsidR="00F01F5E">
        <w:t>.</w:t>
      </w:r>
      <w:r w:rsidR="00F01F5E">
        <w:fldChar w:fldCharType="begin"/>
      </w:r>
      <w:r w:rsidR="00F01F5E">
        <w:instrText xml:space="preserve"> SEQ Figure \* ARABIC \s 1 </w:instrText>
      </w:r>
      <w:r w:rsidR="00F01F5E">
        <w:fldChar w:fldCharType="separate"/>
      </w:r>
      <w:r w:rsidR="00F01F5E">
        <w:rPr>
          <w:noProof/>
        </w:rPr>
        <w:t>28</w:t>
      </w:r>
      <w:r w:rsidR="00F01F5E">
        <w:fldChar w:fldCharType="end"/>
      </w:r>
      <w:r>
        <w:t xml:space="preserve"> </w:t>
      </w:r>
      <w:r w:rsidRPr="00597D86">
        <w:t>Trace plot summaries for Housing Tenure</w:t>
      </w:r>
      <w:bookmarkEnd w:id="183"/>
    </w:p>
    <w:p w14:paraId="24FA214D" w14:textId="05149930" w:rsidR="00275F19" w:rsidRPr="00837293" w:rsidRDefault="00275F19" w:rsidP="00275F19">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The following models presented will compare a complete records analysis using NS-SEC from the previous chapter and the imputed model in Table </w:t>
      </w:r>
      <w:r>
        <w:rPr>
          <w:rFonts w:ascii="Book Antiqua" w:hAnsi="Book Antiqua" w:cs="Times New Roman"/>
          <w:sz w:val="24"/>
          <w:szCs w:val="24"/>
        </w:rPr>
        <w:t>2.38</w:t>
      </w:r>
      <w:r w:rsidRPr="00837293">
        <w:rPr>
          <w:rFonts w:ascii="Book Antiqua" w:hAnsi="Book Antiqua" w:cs="Times New Roman"/>
          <w:sz w:val="24"/>
          <w:szCs w:val="24"/>
        </w:rPr>
        <w:t xml:space="preserve">. The CRA model has </w:t>
      </w:r>
      <w:r>
        <w:rPr>
          <w:rFonts w:ascii="Book Antiqua" w:hAnsi="Book Antiqua" w:cs="Times New Roman"/>
          <w:sz w:val="24"/>
          <w:szCs w:val="24"/>
        </w:rPr>
        <w:t>8,411</w:t>
      </w:r>
      <w:r w:rsidRPr="00837293">
        <w:rPr>
          <w:rFonts w:ascii="Book Antiqua" w:hAnsi="Book Antiqua" w:cs="Times New Roman"/>
          <w:sz w:val="24"/>
          <w:szCs w:val="24"/>
        </w:rPr>
        <w:t xml:space="preserve"> observations. Using a variable within the NCDS dataset </w:t>
      </w:r>
      <w:r>
        <w:rPr>
          <w:rFonts w:ascii="Book Antiqua" w:hAnsi="Book Antiqua" w:cs="Times New Roman"/>
          <w:sz w:val="24"/>
          <w:szCs w:val="24"/>
        </w:rPr>
        <w:t>[</w:t>
      </w:r>
      <w:r w:rsidRPr="00C53C36">
        <w:rPr>
          <w:rFonts w:ascii="Book Antiqua" w:hAnsi="Book Antiqua" w:cs="Times New Roman"/>
          <w:sz w:val="24"/>
          <w:szCs w:val="24"/>
        </w:rPr>
        <w:t>n4118</w:t>
      </w:r>
      <w:r>
        <w:rPr>
          <w:rFonts w:ascii="Book Antiqua" w:hAnsi="Book Antiqua" w:cs="Times New Roman"/>
          <w:sz w:val="24"/>
          <w:szCs w:val="24"/>
        </w:rPr>
        <w:t>]</w:t>
      </w:r>
      <w:r w:rsidRPr="00837293">
        <w:rPr>
          <w:rFonts w:ascii="Book Antiqua" w:hAnsi="Book Antiqua" w:cs="Times New Roman"/>
          <w:sz w:val="24"/>
          <w:szCs w:val="24"/>
        </w:rPr>
        <w:t xml:space="preserve"> that noted how many individuals were successfully contacted for sweep 4 (age 23) of the NCDS, there are 12,536 individuals within this sweep. The imputed dataset thus has 12,536 observations compared to the 8,4</w:t>
      </w:r>
      <w:r>
        <w:rPr>
          <w:rFonts w:ascii="Book Antiqua" w:hAnsi="Book Antiqua" w:cs="Times New Roman"/>
          <w:sz w:val="24"/>
          <w:szCs w:val="24"/>
        </w:rPr>
        <w:t>11</w:t>
      </w:r>
      <w:r w:rsidRPr="00837293">
        <w:rPr>
          <w:rFonts w:ascii="Book Antiqua" w:hAnsi="Book Antiqua" w:cs="Times New Roman"/>
          <w:sz w:val="24"/>
          <w:szCs w:val="24"/>
        </w:rPr>
        <w:t xml:space="preserve"> observations of the CRA model. </w:t>
      </w:r>
      <w:r>
        <w:rPr>
          <w:rFonts w:ascii="Book Antiqua" w:hAnsi="Book Antiqua" w:cs="Times New Roman"/>
          <w:sz w:val="24"/>
          <w:szCs w:val="24"/>
        </w:rPr>
        <w:t xml:space="preserve">Following Bodner’s views on number of imputations </w:t>
      </w:r>
      <w:r>
        <w:rPr>
          <w:rFonts w:ascii="Book Antiqua" w:hAnsi="Book Antiqua" w:cs="Times New Roman"/>
          <w:sz w:val="24"/>
          <w:szCs w:val="24"/>
        </w:rPr>
        <w:fldChar w:fldCharType="begin"/>
      </w:r>
      <w:r>
        <w:rPr>
          <w:rFonts w:ascii="Book Antiqua" w:hAnsi="Book Antiqua" w:cs="Times New Roman"/>
          <w:sz w:val="24"/>
          <w:szCs w:val="24"/>
        </w:rPr>
        <w:instrText xml:space="preserve"> ADDIN ZOTERO_ITEM CSL_CITATION {"citationID":"SLA94v9O","properties":{"formattedCitation":"(Bodner, 2008)","plainCitation":"(Bodner, 2008)","noteIndex":0},"citationItems":[{"id":10980,"uris":["http://zotero.org/users/8741181/items/ID4FINRG"],"itemData":{"id":10980,"type":"article-journal","abstract":"When using multiple imputation in the analysis of incomplete data, a prominent guideline suggests that more than 10 imputed data values are seldom needed. This article calls into question the optimism of this guideline and illustrates that important quantities (e.g., p values, confidence interval half-widths, and estimated fractions of missing information) suffer from substantial imprecision with a small number of imputations. Substantively, a researcher can draw categorically different conclusions about null hypothesis rejection, estimation precision, and missing information in distinct multiple imputation runs for the same data and analysis with few imputations. This article explores the factors associated with this imprecision, demonstrates that precision improves by increasing the number of imputations, and provides practical guidelines for choosing a reasonable number of imputations to reduce imprecision for each of these quantities.","container-title":"Structural Equation Modeling: A Multidisciplinary Journal","DOI":"10.1080/10705510802339072","ISSN":"1070-5511","issue":"4","note":"publisher: Routledge\n_eprint: https://doi.org/10.1080/10705510802339072","page":"651-675","source":"Taylor and Francis+NEJM","title":"What Improves with Increased Missing Data Imputations?","volume":"15","author":[{"family":"Bodner","given":"Todd E."}],"issued":{"date-parts":[["2008",10,22]]},"citation-key":"bodnerWhatImprovesIncreased2008"}}],"schema":"https://github.com/citation-style-language/schema/raw/master/csl-citation.json"} </w:instrText>
      </w:r>
      <w:r>
        <w:rPr>
          <w:rFonts w:ascii="Book Antiqua" w:hAnsi="Book Antiqua" w:cs="Times New Roman"/>
          <w:sz w:val="24"/>
          <w:szCs w:val="24"/>
        </w:rPr>
        <w:fldChar w:fldCharType="separate"/>
      </w:r>
      <w:r w:rsidRPr="00275F19">
        <w:rPr>
          <w:rFonts w:ascii="Book Antiqua" w:hAnsi="Book Antiqua"/>
          <w:sz w:val="24"/>
        </w:rPr>
        <w:t>(Bodner, 2008)</w:t>
      </w:r>
      <w:r>
        <w:rPr>
          <w:rFonts w:ascii="Book Antiqua" w:hAnsi="Book Antiqua" w:cs="Times New Roman"/>
          <w:sz w:val="24"/>
          <w:szCs w:val="24"/>
        </w:rPr>
        <w:fldChar w:fldCharType="end"/>
      </w:r>
      <w:r>
        <w:rPr>
          <w:rFonts w:ascii="Book Antiqua" w:hAnsi="Book Antiqua" w:cs="Times New Roman"/>
          <w:sz w:val="24"/>
          <w:szCs w:val="24"/>
        </w:rPr>
        <w:t xml:space="preserve">, a dataset such as this with 33 per cent missingness around 30 imputations reaches peak efficiency, 24 imputations are required to achieve 95 per cent Cis half-widths and 36 are required for 95 per cent fractions of missing information to achieve </w:t>
      </w:r>
      <w:r w:rsidR="005D02C3">
        <w:rPr>
          <w:rFonts w:ascii="Book Antiqua" w:hAnsi="Book Antiqua" w:cs="Times New Roman"/>
          <w:sz w:val="24"/>
          <w:szCs w:val="24"/>
        </w:rPr>
        <w:t>specified</w:t>
      </w:r>
      <w:r>
        <w:rPr>
          <w:rFonts w:ascii="Book Antiqua" w:hAnsi="Book Antiqua" w:cs="Times New Roman"/>
          <w:sz w:val="24"/>
          <w:szCs w:val="24"/>
        </w:rPr>
        <w:t xml:space="preserve"> </w:t>
      </w:r>
      <w:r w:rsidR="005D02C3">
        <w:rPr>
          <w:rFonts w:ascii="Book Antiqua" w:hAnsi="Book Antiqua" w:cs="Times New Roman"/>
          <w:sz w:val="24"/>
          <w:szCs w:val="24"/>
        </w:rPr>
        <w:t>precision</w:t>
      </w:r>
      <w:r>
        <w:rPr>
          <w:rFonts w:ascii="Book Antiqua" w:hAnsi="Book Antiqua" w:cs="Times New Roman"/>
          <w:sz w:val="24"/>
          <w:szCs w:val="24"/>
        </w:rPr>
        <w:t xml:space="preserve">. </w:t>
      </w:r>
      <w:r w:rsidR="005D02C3">
        <w:rPr>
          <w:rFonts w:ascii="Book Antiqua" w:hAnsi="Book Antiqua" w:cs="Times New Roman"/>
          <w:sz w:val="24"/>
          <w:szCs w:val="24"/>
        </w:rPr>
        <w:t>Accordingly</w:t>
      </w:r>
      <w:r>
        <w:rPr>
          <w:rFonts w:ascii="Book Antiqua" w:hAnsi="Book Antiqua" w:cs="Times New Roman"/>
          <w:sz w:val="24"/>
          <w:szCs w:val="24"/>
        </w:rPr>
        <w:t xml:space="preserve">, using the maximum number of imputations required and rounding to the nearest 10 requires the NCDS dataset to have 40 imputations. </w:t>
      </w:r>
    </w:p>
    <w:p w14:paraId="03DBA032" w14:textId="23DFF043" w:rsidR="00275F19" w:rsidRPr="00CC0EA4" w:rsidRDefault="00275F19" w:rsidP="00CC0EA4">
      <w:pPr>
        <w:spacing w:line="480" w:lineRule="auto"/>
        <w:rPr>
          <w:rFonts w:ascii="Book Antiqua" w:hAnsi="Book Antiqua"/>
          <w:sz w:val="24"/>
          <w:szCs w:val="24"/>
          <w:lang w:val="en-US"/>
        </w:rPr>
      </w:pPr>
      <w:r w:rsidRPr="00CC0EA4">
        <w:rPr>
          <w:rFonts w:ascii="Book Antiqua" w:hAnsi="Book Antiqua" w:cs="Times New Roman"/>
          <w:sz w:val="24"/>
          <w:szCs w:val="24"/>
        </w:rPr>
        <w:lastRenderedPageBreak/>
        <w:t>The results for both the complete records analysis and the imputed model can be viewed in Table 2.38. Overall, there is a similarity between the complete records analysis and the imputed model. The substantive conclusions between CRA and MI models are nearly identical. There are some very slight differences in the log odds and average marginal effects across the variables. However, these slight differences are not large enough to impact the substantive conclusions presented in the interpretation of the CRA model. The imputed model confirms the substantive conclusions made from the CRA model with some minor variation in log odds and average marginal effects and a reduction in standard errors.</w:t>
      </w:r>
      <w:r w:rsidR="00CC0EA4" w:rsidRPr="00CC0EA4">
        <w:rPr>
          <w:rFonts w:ascii="Book Antiqua" w:hAnsi="Book Antiqua" w:cs="Times New Roman"/>
          <w:sz w:val="24"/>
          <w:szCs w:val="24"/>
        </w:rPr>
        <w:t xml:space="preserve"> The results demonstrate substantively identical findings from both the CRA and MI models. This provides a solid justification for the missingness within the NCDS model to be MCAR rather than MAR. This provides a level of confidence in the substantive findings of the CRA model going forward. Any comparisons made going forward using the NCDS model will refer to the CRA model rather than the MI model. In addition, using the NCDS sample going forward, unless using a different model, will not require multiple imputation. </w:t>
      </w:r>
      <w:r w:rsidRPr="00CC0EA4">
        <w:rPr>
          <w:rFonts w:ascii="Book Antiqua" w:hAnsi="Book Antiqua" w:cs="Times New Roman"/>
          <w:sz w:val="24"/>
          <w:szCs w:val="24"/>
        </w:rPr>
        <w:t xml:space="preserve"> </w:t>
      </w:r>
      <w:r w:rsidR="00CC0EA4" w:rsidRPr="00CC0EA4">
        <w:rPr>
          <w:rFonts w:ascii="Book Antiqua" w:hAnsi="Book Antiqua" w:cs="Times New Roman"/>
          <w:sz w:val="24"/>
          <w:szCs w:val="24"/>
        </w:rPr>
        <w:t>T</w:t>
      </w:r>
      <w:r w:rsidRPr="00CC0EA4">
        <w:rPr>
          <w:rFonts w:ascii="Book Antiqua" w:hAnsi="Book Antiqua" w:cs="Times New Roman"/>
          <w:sz w:val="24"/>
          <w:szCs w:val="24"/>
        </w:rPr>
        <w:t>here is confidence that the complete records analysis presents the most appropriate substantive interpretation of the model. The level of missingness present within the model and at individual variables within the model does not seem to have a substantial enough impact upon model interpretation when compared with an imputed model. The interpretation and findings made prior to imputation stand.</w:t>
      </w:r>
    </w:p>
    <w:p w14:paraId="0D101954" w14:textId="77777777" w:rsidR="00B1586B" w:rsidRPr="00B4615B" w:rsidRDefault="00B1586B" w:rsidP="00BD4372">
      <w:pPr>
        <w:rPr>
          <w:rFonts w:ascii="Times New Roman" w:hAnsi="Times New Roman" w:cs="Times New Roman"/>
          <w:b/>
          <w:bCs/>
          <w:sz w:val="14"/>
          <w:szCs w:val="14"/>
        </w:rPr>
        <w:sectPr w:rsidR="00B1586B" w:rsidRPr="00B4615B" w:rsidSect="00E71055">
          <w:pgSz w:w="11906" w:h="16838"/>
          <w:pgMar w:top="1440" w:right="1440" w:bottom="1440" w:left="1440" w:header="708" w:footer="708" w:gutter="0"/>
          <w:cols w:space="708"/>
          <w:docGrid w:linePitch="360"/>
        </w:sectPr>
      </w:pPr>
    </w:p>
    <w:p w14:paraId="1E33FB2F" w14:textId="1FC4F7FA" w:rsidR="00B4615B" w:rsidRPr="00B4615B" w:rsidRDefault="00B4615B" w:rsidP="00B4615B">
      <w:pPr>
        <w:pStyle w:val="Caption"/>
      </w:pPr>
      <w:bookmarkStart w:id="184" w:name="_Toc169179741"/>
      <w:r w:rsidRPr="00B4615B">
        <w:lastRenderedPageBreak/>
        <w:t xml:space="preserve">Table </w:t>
      </w:r>
      <w:r w:rsidR="004C0430">
        <w:fldChar w:fldCharType="begin"/>
      </w:r>
      <w:r w:rsidR="004C0430">
        <w:instrText xml:space="preserve"> STYLEREF 1 \s </w:instrText>
      </w:r>
      <w:r w:rsidR="004C0430">
        <w:fldChar w:fldCharType="separate"/>
      </w:r>
      <w:r w:rsidR="004C0430">
        <w:rPr>
          <w:noProof/>
        </w:rPr>
        <w:t>2</w:t>
      </w:r>
      <w:r w:rsidR="004C0430">
        <w:fldChar w:fldCharType="end"/>
      </w:r>
      <w:r w:rsidR="004C0430">
        <w:t>.</w:t>
      </w:r>
      <w:r w:rsidR="004C0430">
        <w:fldChar w:fldCharType="begin"/>
      </w:r>
      <w:r w:rsidR="004C0430">
        <w:instrText xml:space="preserve"> SEQ Table \* ARABIC \s 1 </w:instrText>
      </w:r>
      <w:r w:rsidR="004C0430">
        <w:fldChar w:fldCharType="separate"/>
      </w:r>
      <w:r w:rsidR="004C0430">
        <w:rPr>
          <w:noProof/>
        </w:rPr>
        <w:t>39</w:t>
      </w:r>
      <w:r w:rsidR="004C0430">
        <w:fldChar w:fldCharType="end"/>
      </w:r>
      <w:r w:rsidRPr="00B4615B">
        <w:t xml:space="preserve"> MI versus CRA for NCDS model</w:t>
      </w:r>
      <w:bookmarkEnd w:id="184"/>
    </w:p>
    <w:tbl>
      <w:tblPr>
        <w:tblStyle w:val="GridTable6Colorful"/>
        <w:tblW w:w="5000" w:type="pct"/>
        <w:tblLook w:val="04A0" w:firstRow="1" w:lastRow="0" w:firstColumn="1" w:lastColumn="0" w:noHBand="0" w:noVBand="1"/>
      </w:tblPr>
      <w:tblGrid>
        <w:gridCol w:w="5129"/>
        <w:gridCol w:w="692"/>
        <w:gridCol w:w="748"/>
        <w:gridCol w:w="580"/>
        <w:gridCol w:w="1133"/>
        <w:gridCol w:w="976"/>
        <w:gridCol w:w="971"/>
        <w:gridCol w:w="1029"/>
        <w:gridCol w:w="589"/>
        <w:gridCol w:w="1133"/>
        <w:gridCol w:w="968"/>
      </w:tblGrid>
      <w:tr w:rsidR="00B4615B" w:rsidRPr="00CC0EA4" w14:paraId="169C5635" w14:textId="77777777" w:rsidTr="00CC0E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9" w:type="pct"/>
          </w:tcPr>
          <w:p w14:paraId="36F535E5" w14:textId="77777777" w:rsidR="00B1586B" w:rsidRPr="00CC0EA4" w:rsidRDefault="00B1586B" w:rsidP="00BD4372">
            <w:pPr>
              <w:rPr>
                <w:rFonts w:ascii="Times New Roman" w:hAnsi="Times New Roman" w:cs="Times New Roman"/>
                <w:color w:val="auto"/>
                <w:sz w:val="20"/>
                <w:szCs w:val="20"/>
              </w:rPr>
            </w:pPr>
            <w:bookmarkStart w:id="185" w:name="_Hlk167468494"/>
          </w:p>
        </w:tc>
        <w:tc>
          <w:tcPr>
            <w:tcW w:w="724" w:type="pct"/>
            <w:gridSpan w:val="3"/>
          </w:tcPr>
          <w:p w14:paraId="7821588C" w14:textId="77777777" w:rsidR="00B1586B" w:rsidRPr="00CC0EA4"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NS-SEC (SOC200) CRA</w:t>
            </w:r>
          </w:p>
        </w:tc>
        <w:tc>
          <w:tcPr>
            <w:tcW w:w="755" w:type="pct"/>
            <w:gridSpan w:val="2"/>
          </w:tcPr>
          <w:p w14:paraId="324EEDAB" w14:textId="77777777" w:rsidR="00B1586B" w:rsidRPr="00CC0EA4"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Average Marginal Effects</w:t>
            </w:r>
          </w:p>
        </w:tc>
        <w:tc>
          <w:tcPr>
            <w:tcW w:w="927" w:type="pct"/>
            <w:gridSpan w:val="3"/>
          </w:tcPr>
          <w:p w14:paraId="190087E0" w14:textId="77777777" w:rsidR="00B1586B" w:rsidRPr="00CC0EA4"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NS-SEC (SOC 2000) MI</w:t>
            </w:r>
          </w:p>
        </w:tc>
        <w:tc>
          <w:tcPr>
            <w:tcW w:w="755" w:type="pct"/>
            <w:gridSpan w:val="2"/>
          </w:tcPr>
          <w:p w14:paraId="44694C2E" w14:textId="77777777" w:rsidR="00B1586B" w:rsidRPr="00CC0EA4"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Average Marginal Effects</w:t>
            </w:r>
          </w:p>
        </w:tc>
      </w:tr>
      <w:tr w:rsidR="00B4615B" w:rsidRPr="00CC0EA4" w14:paraId="262F879A" w14:textId="77777777" w:rsidTr="00CC0E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9" w:type="pct"/>
          </w:tcPr>
          <w:p w14:paraId="06A3EC66" w14:textId="77777777" w:rsidR="00B1586B" w:rsidRPr="00CC0EA4" w:rsidRDefault="00B1586B" w:rsidP="00BD4372">
            <w:pPr>
              <w:rPr>
                <w:rFonts w:ascii="Times New Roman" w:hAnsi="Times New Roman" w:cs="Times New Roman"/>
                <w:color w:val="auto"/>
                <w:sz w:val="20"/>
                <w:szCs w:val="20"/>
              </w:rPr>
            </w:pPr>
            <w:r w:rsidRPr="00CC0EA4">
              <w:rPr>
                <w:rFonts w:ascii="Times New Roman" w:hAnsi="Times New Roman" w:cs="Times New Roman"/>
                <w:color w:val="auto"/>
                <w:sz w:val="20"/>
                <w:szCs w:val="20"/>
              </w:rPr>
              <w:t>Economic Activity: ‘Don’t Continue Schooling’ Reference Category</w:t>
            </w:r>
          </w:p>
        </w:tc>
        <w:tc>
          <w:tcPr>
            <w:tcW w:w="248" w:type="pct"/>
          </w:tcPr>
          <w:p w14:paraId="59B0C0EC" w14:textId="77777777" w:rsidR="00B1586B" w:rsidRPr="00CC0EA4"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Coef.</w:t>
            </w:r>
          </w:p>
        </w:tc>
        <w:tc>
          <w:tcPr>
            <w:tcW w:w="268" w:type="pct"/>
          </w:tcPr>
          <w:p w14:paraId="6CE5FC97" w14:textId="77777777" w:rsidR="00B1586B" w:rsidRPr="00CC0EA4"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S.E.</w:t>
            </w:r>
          </w:p>
        </w:tc>
        <w:tc>
          <w:tcPr>
            <w:tcW w:w="207" w:type="pct"/>
          </w:tcPr>
          <w:p w14:paraId="4E182B69" w14:textId="77777777" w:rsidR="00B1586B" w:rsidRPr="00CC0EA4"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Sig.</w:t>
            </w:r>
          </w:p>
        </w:tc>
        <w:tc>
          <w:tcPr>
            <w:tcW w:w="406" w:type="pct"/>
          </w:tcPr>
          <w:p w14:paraId="10462D0B" w14:textId="77777777" w:rsidR="00B1586B" w:rsidRPr="00CC0EA4"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m:oMath>
              <m:r>
                <m:rPr>
                  <m:sty m:val="b"/>
                </m:rPr>
                <w:rPr>
                  <w:rFonts w:ascii="Cambria Math" w:hAnsi="Cambria Math" w:cs="Times New Roman"/>
                  <w:color w:val="auto"/>
                  <w:sz w:val="20"/>
                  <w:szCs w:val="20"/>
                </w:rPr>
                <m:t>Δ</m:t>
              </m:r>
            </m:oMath>
            <w:r w:rsidRPr="00CC0EA4">
              <w:rPr>
                <w:rFonts w:ascii="Times New Roman" w:hAnsi="Times New Roman" w:cs="Times New Roman"/>
                <w:color w:val="auto"/>
                <w:sz w:val="20"/>
                <w:szCs w:val="20"/>
              </w:rPr>
              <w:t xml:space="preserve"> Prob.</w:t>
            </w:r>
          </w:p>
        </w:tc>
        <w:tc>
          <w:tcPr>
            <w:tcW w:w="350" w:type="pct"/>
          </w:tcPr>
          <w:p w14:paraId="6F3AC6ED" w14:textId="77777777" w:rsidR="00B1586B" w:rsidRPr="00CC0EA4"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S.E.</w:t>
            </w:r>
          </w:p>
        </w:tc>
        <w:tc>
          <w:tcPr>
            <w:tcW w:w="348" w:type="pct"/>
          </w:tcPr>
          <w:p w14:paraId="3CEE5A53" w14:textId="77777777" w:rsidR="00B1586B" w:rsidRPr="00CC0EA4"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Coef.</w:t>
            </w:r>
          </w:p>
        </w:tc>
        <w:tc>
          <w:tcPr>
            <w:tcW w:w="369" w:type="pct"/>
          </w:tcPr>
          <w:p w14:paraId="1F0BEF1B" w14:textId="77777777" w:rsidR="00B1586B" w:rsidRPr="00CC0EA4"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S.E.</w:t>
            </w:r>
          </w:p>
        </w:tc>
        <w:tc>
          <w:tcPr>
            <w:tcW w:w="211" w:type="pct"/>
          </w:tcPr>
          <w:p w14:paraId="27E0A731" w14:textId="77777777" w:rsidR="00B1586B" w:rsidRPr="00CC0EA4"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Sig.</w:t>
            </w:r>
          </w:p>
        </w:tc>
        <w:tc>
          <w:tcPr>
            <w:tcW w:w="406" w:type="pct"/>
          </w:tcPr>
          <w:p w14:paraId="707AC81B" w14:textId="77777777" w:rsidR="00B1586B" w:rsidRPr="00CC0EA4"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m:oMath>
              <m:r>
                <m:rPr>
                  <m:sty m:val="b"/>
                </m:rPr>
                <w:rPr>
                  <w:rFonts w:ascii="Cambria Math" w:hAnsi="Cambria Math" w:cs="Times New Roman"/>
                  <w:color w:val="auto"/>
                  <w:sz w:val="20"/>
                  <w:szCs w:val="20"/>
                </w:rPr>
                <m:t>Δ</m:t>
              </m:r>
            </m:oMath>
            <w:r w:rsidRPr="00CC0EA4">
              <w:rPr>
                <w:rFonts w:ascii="Times New Roman" w:hAnsi="Times New Roman" w:cs="Times New Roman"/>
                <w:color w:val="auto"/>
                <w:sz w:val="20"/>
                <w:szCs w:val="20"/>
              </w:rPr>
              <w:t xml:space="preserve"> Prob.</w:t>
            </w:r>
          </w:p>
        </w:tc>
        <w:tc>
          <w:tcPr>
            <w:tcW w:w="349" w:type="pct"/>
          </w:tcPr>
          <w:p w14:paraId="315BB4B0" w14:textId="77777777" w:rsidR="00B1586B" w:rsidRPr="00CC0EA4"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S.E.</w:t>
            </w:r>
          </w:p>
        </w:tc>
      </w:tr>
      <w:tr w:rsidR="00B4615B" w:rsidRPr="00CC0EA4" w14:paraId="6202BF73" w14:textId="77777777" w:rsidTr="00CC0EA4">
        <w:tc>
          <w:tcPr>
            <w:cnfStyle w:val="001000000000" w:firstRow="0" w:lastRow="0" w:firstColumn="1" w:lastColumn="0" w:oddVBand="0" w:evenVBand="0" w:oddHBand="0" w:evenHBand="0" w:firstRowFirstColumn="0" w:firstRowLastColumn="0" w:lastRowFirstColumn="0" w:lastRowLastColumn="0"/>
            <w:tcW w:w="1839" w:type="pct"/>
          </w:tcPr>
          <w:p w14:paraId="0871D340" w14:textId="77777777" w:rsidR="00B1586B" w:rsidRPr="00CC0EA4" w:rsidRDefault="00B1586B" w:rsidP="00BD4372">
            <w:pPr>
              <w:rPr>
                <w:rFonts w:ascii="Times New Roman" w:hAnsi="Times New Roman" w:cs="Times New Roman"/>
                <w:color w:val="auto"/>
                <w:sz w:val="20"/>
                <w:szCs w:val="20"/>
              </w:rPr>
            </w:pPr>
            <w:r w:rsidRPr="00CC0EA4">
              <w:rPr>
                <w:rFonts w:ascii="Times New Roman" w:hAnsi="Times New Roman" w:cs="Times New Roman"/>
                <w:color w:val="auto"/>
                <w:sz w:val="20"/>
                <w:szCs w:val="20"/>
              </w:rPr>
              <w:t>Continue Schooling</w:t>
            </w:r>
          </w:p>
        </w:tc>
        <w:tc>
          <w:tcPr>
            <w:tcW w:w="248" w:type="pct"/>
          </w:tcPr>
          <w:p w14:paraId="11C1E97D" w14:textId="77777777" w:rsidR="00B1586B" w:rsidRPr="00CC0EA4"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268" w:type="pct"/>
          </w:tcPr>
          <w:p w14:paraId="57270C78" w14:textId="77777777" w:rsidR="00B1586B" w:rsidRPr="00CC0EA4"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207" w:type="pct"/>
          </w:tcPr>
          <w:p w14:paraId="101629F1" w14:textId="77777777" w:rsidR="00B1586B" w:rsidRPr="00CC0EA4"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06" w:type="pct"/>
          </w:tcPr>
          <w:p w14:paraId="3D53CDEE" w14:textId="77777777" w:rsidR="00B1586B" w:rsidRPr="00CC0EA4"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50" w:type="pct"/>
          </w:tcPr>
          <w:p w14:paraId="530FF2F6" w14:textId="77777777" w:rsidR="00B1586B" w:rsidRPr="00CC0EA4"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48" w:type="pct"/>
          </w:tcPr>
          <w:p w14:paraId="25E8967E" w14:textId="77777777" w:rsidR="00B1586B" w:rsidRPr="00CC0EA4"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69" w:type="pct"/>
          </w:tcPr>
          <w:p w14:paraId="66E2326B" w14:textId="77777777" w:rsidR="00B1586B" w:rsidRPr="00CC0EA4"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211" w:type="pct"/>
          </w:tcPr>
          <w:p w14:paraId="0EB51A20" w14:textId="77777777" w:rsidR="00B1586B" w:rsidRPr="00CC0EA4"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06" w:type="pct"/>
          </w:tcPr>
          <w:p w14:paraId="54B7FCA4" w14:textId="77777777" w:rsidR="00B1586B" w:rsidRPr="00CC0EA4"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49" w:type="pct"/>
          </w:tcPr>
          <w:p w14:paraId="3163F034" w14:textId="77777777" w:rsidR="00B1586B" w:rsidRPr="00CC0EA4"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r>
      <w:tr w:rsidR="00B4615B" w:rsidRPr="00CC0EA4" w14:paraId="4490D6C6" w14:textId="77777777" w:rsidTr="00CC0E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9" w:type="pct"/>
          </w:tcPr>
          <w:p w14:paraId="1E778056" w14:textId="77777777" w:rsidR="00B1586B" w:rsidRPr="00CC0EA4" w:rsidRDefault="00B1586B" w:rsidP="00BD4372">
            <w:pPr>
              <w:rPr>
                <w:rFonts w:ascii="Times New Roman" w:hAnsi="Times New Roman" w:cs="Times New Roman"/>
                <w:color w:val="auto"/>
                <w:sz w:val="20"/>
                <w:szCs w:val="20"/>
              </w:rPr>
            </w:pPr>
            <w:r w:rsidRPr="00CC0EA4">
              <w:rPr>
                <w:rFonts w:ascii="Times New Roman" w:hAnsi="Times New Roman" w:cs="Times New Roman"/>
                <w:color w:val="auto"/>
                <w:sz w:val="20"/>
                <w:szCs w:val="20"/>
              </w:rPr>
              <w:t>Educational Attainment</w:t>
            </w:r>
          </w:p>
        </w:tc>
        <w:tc>
          <w:tcPr>
            <w:tcW w:w="248" w:type="pct"/>
          </w:tcPr>
          <w:p w14:paraId="698329BF" w14:textId="77777777" w:rsidR="00B1586B" w:rsidRPr="00CC0EA4"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68" w:type="pct"/>
          </w:tcPr>
          <w:p w14:paraId="67E581AA" w14:textId="77777777" w:rsidR="00B1586B" w:rsidRPr="00CC0EA4"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07" w:type="pct"/>
          </w:tcPr>
          <w:p w14:paraId="6AAC4B92" w14:textId="77777777" w:rsidR="00B1586B" w:rsidRPr="00CC0EA4"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06" w:type="pct"/>
          </w:tcPr>
          <w:p w14:paraId="6EDC00B2" w14:textId="77777777" w:rsidR="00B1586B" w:rsidRPr="00CC0EA4"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50" w:type="pct"/>
          </w:tcPr>
          <w:p w14:paraId="091392A5" w14:textId="77777777" w:rsidR="00B1586B" w:rsidRPr="00CC0EA4"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48" w:type="pct"/>
          </w:tcPr>
          <w:p w14:paraId="4EED7FA9" w14:textId="77777777" w:rsidR="00B1586B" w:rsidRPr="00CC0EA4"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69" w:type="pct"/>
          </w:tcPr>
          <w:p w14:paraId="08474752" w14:textId="77777777" w:rsidR="00B1586B" w:rsidRPr="00CC0EA4"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11" w:type="pct"/>
          </w:tcPr>
          <w:p w14:paraId="3187CEDC" w14:textId="77777777" w:rsidR="00B1586B" w:rsidRPr="00CC0EA4"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06" w:type="pct"/>
          </w:tcPr>
          <w:p w14:paraId="42179EFF" w14:textId="77777777" w:rsidR="00B1586B" w:rsidRPr="00CC0EA4"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49" w:type="pct"/>
          </w:tcPr>
          <w:p w14:paraId="1F3B64A5" w14:textId="77777777" w:rsidR="00B1586B" w:rsidRPr="00CC0EA4"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r>
      <w:tr w:rsidR="00CC0EA4" w:rsidRPr="00CC0EA4" w14:paraId="12A2F9C9" w14:textId="77777777" w:rsidTr="00CC0EA4">
        <w:tc>
          <w:tcPr>
            <w:cnfStyle w:val="001000000000" w:firstRow="0" w:lastRow="0" w:firstColumn="1" w:lastColumn="0" w:oddVBand="0" w:evenVBand="0" w:oddHBand="0" w:evenHBand="0" w:firstRowFirstColumn="0" w:firstRowLastColumn="0" w:lastRowFirstColumn="0" w:lastRowLastColumn="0"/>
            <w:tcW w:w="1839" w:type="pct"/>
          </w:tcPr>
          <w:p w14:paraId="038C32B0" w14:textId="77777777" w:rsidR="00CC0EA4" w:rsidRPr="00CC0EA4" w:rsidRDefault="00CC0EA4" w:rsidP="00CC0EA4">
            <w:pPr>
              <w:rPr>
                <w:rFonts w:ascii="Times New Roman" w:hAnsi="Times New Roman" w:cs="Times New Roman"/>
                <w:color w:val="auto"/>
                <w:sz w:val="20"/>
                <w:szCs w:val="20"/>
              </w:rPr>
            </w:pPr>
            <w:r w:rsidRPr="00CC0EA4">
              <w:rPr>
                <w:rFonts w:ascii="Times New Roman" w:hAnsi="Times New Roman" w:cs="Times New Roman"/>
                <w:color w:val="auto"/>
                <w:sz w:val="20"/>
                <w:szCs w:val="20"/>
              </w:rPr>
              <w:t>Less than five O’levels</w:t>
            </w:r>
          </w:p>
        </w:tc>
        <w:tc>
          <w:tcPr>
            <w:tcW w:w="248" w:type="pct"/>
          </w:tcPr>
          <w:p w14:paraId="34814BBA" w14:textId="21AB15BA"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Ref.</w:t>
            </w:r>
          </w:p>
        </w:tc>
        <w:tc>
          <w:tcPr>
            <w:tcW w:w="268" w:type="pct"/>
          </w:tcPr>
          <w:p w14:paraId="5F42E47A" w14:textId="6ADF3A96"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w:t>
            </w:r>
          </w:p>
        </w:tc>
        <w:tc>
          <w:tcPr>
            <w:tcW w:w="207" w:type="pct"/>
          </w:tcPr>
          <w:p w14:paraId="24440838"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06" w:type="pct"/>
          </w:tcPr>
          <w:p w14:paraId="60FC1566" w14:textId="33C82DD4"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w:t>
            </w:r>
          </w:p>
        </w:tc>
        <w:tc>
          <w:tcPr>
            <w:tcW w:w="350" w:type="pct"/>
          </w:tcPr>
          <w:p w14:paraId="41CDC7B7" w14:textId="1E387E5D"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w:t>
            </w:r>
          </w:p>
        </w:tc>
        <w:tc>
          <w:tcPr>
            <w:tcW w:w="348" w:type="pct"/>
          </w:tcPr>
          <w:p w14:paraId="0E739345"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w:t>
            </w:r>
          </w:p>
        </w:tc>
        <w:tc>
          <w:tcPr>
            <w:tcW w:w="369" w:type="pct"/>
          </w:tcPr>
          <w:p w14:paraId="02E5851A"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w:t>
            </w:r>
          </w:p>
        </w:tc>
        <w:tc>
          <w:tcPr>
            <w:tcW w:w="211" w:type="pct"/>
          </w:tcPr>
          <w:p w14:paraId="3A2FF16A"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06" w:type="pct"/>
          </w:tcPr>
          <w:p w14:paraId="5C4D4779"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w:t>
            </w:r>
          </w:p>
        </w:tc>
        <w:tc>
          <w:tcPr>
            <w:tcW w:w="349" w:type="pct"/>
          </w:tcPr>
          <w:p w14:paraId="1BBBE73E"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w:t>
            </w:r>
          </w:p>
        </w:tc>
      </w:tr>
      <w:tr w:rsidR="00CC0EA4" w:rsidRPr="00CC0EA4" w14:paraId="2DF0429A" w14:textId="77777777" w:rsidTr="00CC0E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9" w:type="pct"/>
          </w:tcPr>
          <w:p w14:paraId="115559B5" w14:textId="77777777" w:rsidR="00CC0EA4" w:rsidRPr="00CC0EA4" w:rsidRDefault="00CC0EA4" w:rsidP="00CC0EA4">
            <w:pPr>
              <w:rPr>
                <w:rFonts w:ascii="Times New Roman" w:hAnsi="Times New Roman" w:cs="Times New Roman"/>
                <w:color w:val="auto"/>
                <w:sz w:val="20"/>
                <w:szCs w:val="20"/>
              </w:rPr>
            </w:pPr>
            <w:r w:rsidRPr="00CC0EA4">
              <w:rPr>
                <w:rFonts w:ascii="Times New Roman" w:hAnsi="Times New Roman" w:cs="Times New Roman"/>
                <w:color w:val="auto"/>
                <w:sz w:val="20"/>
                <w:szCs w:val="20"/>
              </w:rPr>
              <w:t>Five or More O’levels</w:t>
            </w:r>
          </w:p>
        </w:tc>
        <w:tc>
          <w:tcPr>
            <w:tcW w:w="248" w:type="pct"/>
            <w:vAlign w:val="bottom"/>
          </w:tcPr>
          <w:p w14:paraId="125F2563" w14:textId="59E3DAAC"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2.98</w:t>
            </w:r>
          </w:p>
        </w:tc>
        <w:tc>
          <w:tcPr>
            <w:tcW w:w="268" w:type="pct"/>
            <w:vAlign w:val="bottom"/>
          </w:tcPr>
          <w:p w14:paraId="6729F605" w14:textId="29E6DBB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(0.07)</w:t>
            </w:r>
          </w:p>
        </w:tc>
        <w:tc>
          <w:tcPr>
            <w:tcW w:w="207" w:type="pct"/>
          </w:tcPr>
          <w:p w14:paraId="4FCFFA5A" w14:textId="2E37BAA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w:t>
            </w:r>
          </w:p>
        </w:tc>
        <w:tc>
          <w:tcPr>
            <w:tcW w:w="406" w:type="pct"/>
            <w:vAlign w:val="bottom"/>
          </w:tcPr>
          <w:p w14:paraId="78C4350B" w14:textId="483ED90A"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0.56</w:t>
            </w:r>
          </w:p>
        </w:tc>
        <w:tc>
          <w:tcPr>
            <w:tcW w:w="350" w:type="pct"/>
            <w:vAlign w:val="bottom"/>
          </w:tcPr>
          <w:p w14:paraId="1A33EBD9" w14:textId="1918529D"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(0.01)</w:t>
            </w:r>
          </w:p>
        </w:tc>
        <w:tc>
          <w:tcPr>
            <w:tcW w:w="348" w:type="pct"/>
            <w:vAlign w:val="bottom"/>
          </w:tcPr>
          <w:p w14:paraId="54EB9941" w14:textId="70C89074"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sz w:val="20"/>
                <w:szCs w:val="20"/>
              </w:rPr>
              <w:t>2.98</w:t>
            </w:r>
          </w:p>
        </w:tc>
        <w:tc>
          <w:tcPr>
            <w:tcW w:w="369" w:type="pct"/>
            <w:vAlign w:val="bottom"/>
          </w:tcPr>
          <w:p w14:paraId="6D634002" w14:textId="7FCC8353"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sz w:val="20"/>
                <w:szCs w:val="20"/>
              </w:rPr>
              <w:t>(0.05)</w:t>
            </w:r>
          </w:p>
        </w:tc>
        <w:tc>
          <w:tcPr>
            <w:tcW w:w="211" w:type="pct"/>
          </w:tcPr>
          <w:p w14:paraId="139B6E10"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w:t>
            </w:r>
          </w:p>
        </w:tc>
        <w:tc>
          <w:tcPr>
            <w:tcW w:w="406" w:type="pct"/>
            <w:vAlign w:val="bottom"/>
          </w:tcPr>
          <w:p w14:paraId="4CDA0D7D" w14:textId="56B2207E"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0.59</w:t>
            </w:r>
          </w:p>
        </w:tc>
        <w:tc>
          <w:tcPr>
            <w:tcW w:w="349" w:type="pct"/>
            <w:vAlign w:val="bottom"/>
          </w:tcPr>
          <w:p w14:paraId="64445EA8"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(0.01)</w:t>
            </w:r>
          </w:p>
        </w:tc>
      </w:tr>
      <w:tr w:rsidR="00CC0EA4" w:rsidRPr="00CC0EA4" w14:paraId="43D10085" w14:textId="77777777" w:rsidTr="00CC0EA4">
        <w:tc>
          <w:tcPr>
            <w:cnfStyle w:val="001000000000" w:firstRow="0" w:lastRow="0" w:firstColumn="1" w:lastColumn="0" w:oddVBand="0" w:evenVBand="0" w:oddHBand="0" w:evenHBand="0" w:firstRowFirstColumn="0" w:firstRowLastColumn="0" w:lastRowFirstColumn="0" w:lastRowLastColumn="0"/>
            <w:tcW w:w="1839" w:type="pct"/>
          </w:tcPr>
          <w:p w14:paraId="7537D32D" w14:textId="77777777" w:rsidR="00CC0EA4" w:rsidRPr="00CC0EA4" w:rsidRDefault="00CC0EA4" w:rsidP="00CC0EA4">
            <w:pPr>
              <w:rPr>
                <w:rFonts w:ascii="Times New Roman" w:hAnsi="Times New Roman" w:cs="Times New Roman"/>
                <w:color w:val="auto"/>
                <w:sz w:val="20"/>
                <w:szCs w:val="20"/>
              </w:rPr>
            </w:pPr>
            <w:r w:rsidRPr="00CC0EA4">
              <w:rPr>
                <w:rFonts w:ascii="Times New Roman" w:hAnsi="Times New Roman" w:cs="Times New Roman"/>
                <w:color w:val="auto"/>
                <w:sz w:val="20"/>
                <w:szCs w:val="20"/>
              </w:rPr>
              <w:t>Sex</w:t>
            </w:r>
          </w:p>
        </w:tc>
        <w:tc>
          <w:tcPr>
            <w:tcW w:w="248" w:type="pct"/>
          </w:tcPr>
          <w:p w14:paraId="79AD5F41"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268" w:type="pct"/>
          </w:tcPr>
          <w:p w14:paraId="0B2C2ED6"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207" w:type="pct"/>
          </w:tcPr>
          <w:p w14:paraId="390D82B6"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06" w:type="pct"/>
          </w:tcPr>
          <w:p w14:paraId="565C5815"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50" w:type="pct"/>
          </w:tcPr>
          <w:p w14:paraId="2FAC00E9"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48" w:type="pct"/>
          </w:tcPr>
          <w:p w14:paraId="74ABB7F8"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69" w:type="pct"/>
          </w:tcPr>
          <w:p w14:paraId="7ABD9050"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211" w:type="pct"/>
          </w:tcPr>
          <w:p w14:paraId="55564A91"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06" w:type="pct"/>
          </w:tcPr>
          <w:p w14:paraId="6A77801A"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49" w:type="pct"/>
          </w:tcPr>
          <w:p w14:paraId="057A6713"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r>
      <w:tr w:rsidR="00CC0EA4" w:rsidRPr="00CC0EA4" w14:paraId="156752A5" w14:textId="77777777" w:rsidTr="00CC0E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9" w:type="pct"/>
          </w:tcPr>
          <w:p w14:paraId="440DC622" w14:textId="77777777" w:rsidR="00CC0EA4" w:rsidRPr="00CC0EA4" w:rsidRDefault="00CC0EA4" w:rsidP="00CC0EA4">
            <w:pPr>
              <w:rPr>
                <w:rFonts w:ascii="Times New Roman" w:hAnsi="Times New Roman" w:cs="Times New Roman"/>
                <w:color w:val="auto"/>
                <w:sz w:val="20"/>
                <w:szCs w:val="20"/>
              </w:rPr>
            </w:pPr>
            <w:r w:rsidRPr="00CC0EA4">
              <w:rPr>
                <w:rFonts w:ascii="Times New Roman" w:hAnsi="Times New Roman" w:cs="Times New Roman"/>
                <w:color w:val="auto"/>
                <w:sz w:val="20"/>
                <w:szCs w:val="20"/>
              </w:rPr>
              <w:t>Female</w:t>
            </w:r>
          </w:p>
        </w:tc>
        <w:tc>
          <w:tcPr>
            <w:tcW w:w="248" w:type="pct"/>
          </w:tcPr>
          <w:p w14:paraId="5F76DBB1" w14:textId="2DC4700F"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Ref.</w:t>
            </w:r>
          </w:p>
        </w:tc>
        <w:tc>
          <w:tcPr>
            <w:tcW w:w="268" w:type="pct"/>
          </w:tcPr>
          <w:p w14:paraId="6DD7113B" w14:textId="2F255C5F"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w:t>
            </w:r>
          </w:p>
        </w:tc>
        <w:tc>
          <w:tcPr>
            <w:tcW w:w="207" w:type="pct"/>
          </w:tcPr>
          <w:p w14:paraId="6EBCEEE7"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06" w:type="pct"/>
          </w:tcPr>
          <w:p w14:paraId="61261877" w14:textId="35BE90A5"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w:t>
            </w:r>
          </w:p>
        </w:tc>
        <w:tc>
          <w:tcPr>
            <w:tcW w:w="350" w:type="pct"/>
          </w:tcPr>
          <w:p w14:paraId="0D857383" w14:textId="5DC90A61"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w:t>
            </w:r>
          </w:p>
        </w:tc>
        <w:tc>
          <w:tcPr>
            <w:tcW w:w="348" w:type="pct"/>
          </w:tcPr>
          <w:p w14:paraId="53AD19BE"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w:t>
            </w:r>
          </w:p>
        </w:tc>
        <w:tc>
          <w:tcPr>
            <w:tcW w:w="369" w:type="pct"/>
          </w:tcPr>
          <w:p w14:paraId="32C16DDC"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w:t>
            </w:r>
          </w:p>
        </w:tc>
        <w:tc>
          <w:tcPr>
            <w:tcW w:w="211" w:type="pct"/>
          </w:tcPr>
          <w:p w14:paraId="41A0509C"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06" w:type="pct"/>
          </w:tcPr>
          <w:p w14:paraId="3E4159A6"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w:t>
            </w:r>
          </w:p>
        </w:tc>
        <w:tc>
          <w:tcPr>
            <w:tcW w:w="349" w:type="pct"/>
          </w:tcPr>
          <w:p w14:paraId="6C18FB23"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w:t>
            </w:r>
          </w:p>
        </w:tc>
      </w:tr>
      <w:tr w:rsidR="00CC0EA4" w:rsidRPr="00CC0EA4" w14:paraId="1B6D3354" w14:textId="77777777" w:rsidTr="00CC0EA4">
        <w:tc>
          <w:tcPr>
            <w:cnfStyle w:val="001000000000" w:firstRow="0" w:lastRow="0" w:firstColumn="1" w:lastColumn="0" w:oddVBand="0" w:evenVBand="0" w:oddHBand="0" w:evenHBand="0" w:firstRowFirstColumn="0" w:firstRowLastColumn="0" w:lastRowFirstColumn="0" w:lastRowLastColumn="0"/>
            <w:tcW w:w="1839" w:type="pct"/>
          </w:tcPr>
          <w:p w14:paraId="37DA5131" w14:textId="77777777" w:rsidR="00CC0EA4" w:rsidRPr="00CC0EA4" w:rsidRDefault="00CC0EA4" w:rsidP="00CC0EA4">
            <w:pPr>
              <w:rPr>
                <w:rFonts w:ascii="Times New Roman" w:hAnsi="Times New Roman" w:cs="Times New Roman"/>
                <w:color w:val="auto"/>
                <w:sz w:val="20"/>
                <w:szCs w:val="20"/>
              </w:rPr>
            </w:pPr>
            <w:r w:rsidRPr="00CC0EA4">
              <w:rPr>
                <w:rFonts w:ascii="Times New Roman" w:hAnsi="Times New Roman" w:cs="Times New Roman"/>
                <w:color w:val="auto"/>
                <w:sz w:val="20"/>
                <w:szCs w:val="20"/>
              </w:rPr>
              <w:t>Male</w:t>
            </w:r>
          </w:p>
        </w:tc>
        <w:tc>
          <w:tcPr>
            <w:tcW w:w="248" w:type="pct"/>
            <w:vAlign w:val="bottom"/>
          </w:tcPr>
          <w:p w14:paraId="4D69A90E" w14:textId="0CDB0051"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-0.50</w:t>
            </w:r>
          </w:p>
        </w:tc>
        <w:tc>
          <w:tcPr>
            <w:tcW w:w="268" w:type="pct"/>
            <w:vAlign w:val="bottom"/>
          </w:tcPr>
          <w:p w14:paraId="69875945" w14:textId="6A4269B5"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(0.06)</w:t>
            </w:r>
          </w:p>
        </w:tc>
        <w:tc>
          <w:tcPr>
            <w:tcW w:w="207" w:type="pct"/>
          </w:tcPr>
          <w:p w14:paraId="0878AE72" w14:textId="10DE3BF8"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w:t>
            </w:r>
          </w:p>
        </w:tc>
        <w:tc>
          <w:tcPr>
            <w:tcW w:w="406" w:type="pct"/>
            <w:vAlign w:val="bottom"/>
          </w:tcPr>
          <w:p w14:paraId="18C900FE" w14:textId="380AEF5C"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-0.06</w:t>
            </w:r>
          </w:p>
        </w:tc>
        <w:tc>
          <w:tcPr>
            <w:tcW w:w="350" w:type="pct"/>
          </w:tcPr>
          <w:p w14:paraId="7237BEE0" w14:textId="49443970"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(0.01)</w:t>
            </w:r>
          </w:p>
        </w:tc>
        <w:tc>
          <w:tcPr>
            <w:tcW w:w="348" w:type="pct"/>
            <w:vAlign w:val="bottom"/>
          </w:tcPr>
          <w:p w14:paraId="5FA296D4" w14:textId="45E4438F"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sz w:val="20"/>
                <w:szCs w:val="20"/>
              </w:rPr>
              <w:t>-0.45</w:t>
            </w:r>
          </w:p>
        </w:tc>
        <w:tc>
          <w:tcPr>
            <w:tcW w:w="369" w:type="pct"/>
            <w:vAlign w:val="bottom"/>
          </w:tcPr>
          <w:p w14:paraId="7B811BCD" w14:textId="1D41602E"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sz w:val="20"/>
                <w:szCs w:val="20"/>
              </w:rPr>
              <w:t>(0.05)</w:t>
            </w:r>
          </w:p>
        </w:tc>
        <w:tc>
          <w:tcPr>
            <w:tcW w:w="211" w:type="pct"/>
          </w:tcPr>
          <w:p w14:paraId="2314910B" w14:textId="107A7096"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w:t>
            </w:r>
          </w:p>
        </w:tc>
        <w:tc>
          <w:tcPr>
            <w:tcW w:w="406" w:type="pct"/>
            <w:vAlign w:val="bottom"/>
          </w:tcPr>
          <w:p w14:paraId="670D195A" w14:textId="08F172B5"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Pr>
                <w:rFonts w:ascii="Times New Roman" w:hAnsi="Times New Roman" w:cs="Times New Roman"/>
                <w:color w:val="auto"/>
                <w:sz w:val="20"/>
                <w:szCs w:val="20"/>
              </w:rPr>
              <w:t>-</w:t>
            </w:r>
            <w:r w:rsidRPr="00CC0EA4">
              <w:rPr>
                <w:rFonts w:ascii="Times New Roman" w:hAnsi="Times New Roman" w:cs="Times New Roman"/>
                <w:color w:val="auto"/>
                <w:sz w:val="20"/>
                <w:szCs w:val="20"/>
              </w:rPr>
              <w:t>0.06</w:t>
            </w:r>
          </w:p>
        </w:tc>
        <w:tc>
          <w:tcPr>
            <w:tcW w:w="349" w:type="pct"/>
            <w:vAlign w:val="bottom"/>
          </w:tcPr>
          <w:p w14:paraId="7C928109"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(0.01)</w:t>
            </w:r>
          </w:p>
        </w:tc>
      </w:tr>
      <w:tr w:rsidR="00CC0EA4" w:rsidRPr="00CC0EA4" w14:paraId="170E8E15" w14:textId="77777777" w:rsidTr="00CC0E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9" w:type="pct"/>
          </w:tcPr>
          <w:p w14:paraId="4756D723" w14:textId="77777777" w:rsidR="00CC0EA4" w:rsidRPr="00CC0EA4" w:rsidRDefault="00CC0EA4" w:rsidP="00CC0EA4">
            <w:pPr>
              <w:rPr>
                <w:rFonts w:ascii="Times New Roman" w:hAnsi="Times New Roman" w:cs="Times New Roman"/>
                <w:color w:val="auto"/>
                <w:sz w:val="20"/>
                <w:szCs w:val="20"/>
              </w:rPr>
            </w:pPr>
            <w:r w:rsidRPr="00CC0EA4">
              <w:rPr>
                <w:rFonts w:ascii="Times New Roman" w:hAnsi="Times New Roman" w:cs="Times New Roman"/>
                <w:color w:val="auto"/>
                <w:sz w:val="20"/>
                <w:szCs w:val="20"/>
              </w:rPr>
              <w:t>Housing Tenure</w:t>
            </w:r>
          </w:p>
        </w:tc>
        <w:tc>
          <w:tcPr>
            <w:tcW w:w="248" w:type="pct"/>
          </w:tcPr>
          <w:p w14:paraId="69882757"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68" w:type="pct"/>
          </w:tcPr>
          <w:p w14:paraId="275A1557"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07" w:type="pct"/>
          </w:tcPr>
          <w:p w14:paraId="45F17130"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06" w:type="pct"/>
          </w:tcPr>
          <w:p w14:paraId="5A901C52"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50" w:type="pct"/>
          </w:tcPr>
          <w:p w14:paraId="659B667B"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48" w:type="pct"/>
          </w:tcPr>
          <w:p w14:paraId="15B75DB8"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69" w:type="pct"/>
          </w:tcPr>
          <w:p w14:paraId="369317F0"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11" w:type="pct"/>
          </w:tcPr>
          <w:p w14:paraId="440A1F97"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06" w:type="pct"/>
          </w:tcPr>
          <w:p w14:paraId="536AAFAF"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49" w:type="pct"/>
          </w:tcPr>
          <w:p w14:paraId="3EE29F85"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r>
      <w:tr w:rsidR="00CC0EA4" w:rsidRPr="00CC0EA4" w14:paraId="1D3FBC51" w14:textId="77777777" w:rsidTr="00CC0EA4">
        <w:tc>
          <w:tcPr>
            <w:cnfStyle w:val="001000000000" w:firstRow="0" w:lastRow="0" w:firstColumn="1" w:lastColumn="0" w:oddVBand="0" w:evenVBand="0" w:oddHBand="0" w:evenHBand="0" w:firstRowFirstColumn="0" w:firstRowLastColumn="0" w:lastRowFirstColumn="0" w:lastRowLastColumn="0"/>
            <w:tcW w:w="1839" w:type="pct"/>
          </w:tcPr>
          <w:p w14:paraId="246D6A29" w14:textId="77777777" w:rsidR="00CC0EA4" w:rsidRPr="00CC0EA4" w:rsidRDefault="00CC0EA4" w:rsidP="00CC0EA4">
            <w:pPr>
              <w:rPr>
                <w:rFonts w:ascii="Times New Roman" w:hAnsi="Times New Roman" w:cs="Times New Roman"/>
                <w:color w:val="auto"/>
                <w:sz w:val="20"/>
                <w:szCs w:val="20"/>
              </w:rPr>
            </w:pPr>
            <w:r w:rsidRPr="00CC0EA4">
              <w:rPr>
                <w:rFonts w:ascii="Times New Roman" w:hAnsi="Times New Roman" w:cs="Times New Roman"/>
                <w:color w:val="auto"/>
                <w:sz w:val="20"/>
                <w:szCs w:val="20"/>
              </w:rPr>
              <w:t>Own Home</w:t>
            </w:r>
          </w:p>
        </w:tc>
        <w:tc>
          <w:tcPr>
            <w:tcW w:w="248" w:type="pct"/>
          </w:tcPr>
          <w:p w14:paraId="148E7905" w14:textId="471DC1A3"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Ref.</w:t>
            </w:r>
          </w:p>
        </w:tc>
        <w:tc>
          <w:tcPr>
            <w:tcW w:w="268" w:type="pct"/>
          </w:tcPr>
          <w:p w14:paraId="38C56B4A" w14:textId="4CA422C4"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w:t>
            </w:r>
          </w:p>
        </w:tc>
        <w:tc>
          <w:tcPr>
            <w:tcW w:w="207" w:type="pct"/>
          </w:tcPr>
          <w:p w14:paraId="08B1D1C0"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06" w:type="pct"/>
          </w:tcPr>
          <w:p w14:paraId="28C85A64" w14:textId="77A86996"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w:t>
            </w:r>
          </w:p>
        </w:tc>
        <w:tc>
          <w:tcPr>
            <w:tcW w:w="350" w:type="pct"/>
          </w:tcPr>
          <w:p w14:paraId="2940652D" w14:textId="57E6C3DD"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w:t>
            </w:r>
          </w:p>
        </w:tc>
        <w:tc>
          <w:tcPr>
            <w:tcW w:w="348" w:type="pct"/>
          </w:tcPr>
          <w:p w14:paraId="267647B1"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w:t>
            </w:r>
          </w:p>
        </w:tc>
        <w:tc>
          <w:tcPr>
            <w:tcW w:w="369" w:type="pct"/>
          </w:tcPr>
          <w:p w14:paraId="22A90AB3"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w:t>
            </w:r>
          </w:p>
        </w:tc>
        <w:tc>
          <w:tcPr>
            <w:tcW w:w="211" w:type="pct"/>
          </w:tcPr>
          <w:p w14:paraId="4A0C2DBF"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06" w:type="pct"/>
          </w:tcPr>
          <w:p w14:paraId="5043E57B"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w:t>
            </w:r>
          </w:p>
        </w:tc>
        <w:tc>
          <w:tcPr>
            <w:tcW w:w="349" w:type="pct"/>
          </w:tcPr>
          <w:p w14:paraId="57C78B81"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w:t>
            </w:r>
          </w:p>
        </w:tc>
      </w:tr>
      <w:tr w:rsidR="00CC0EA4" w:rsidRPr="00CC0EA4" w14:paraId="6D69A52A" w14:textId="77777777" w:rsidTr="00CC0E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9" w:type="pct"/>
          </w:tcPr>
          <w:p w14:paraId="31282AD8" w14:textId="77777777" w:rsidR="00CC0EA4" w:rsidRPr="00CC0EA4" w:rsidRDefault="00CC0EA4" w:rsidP="00CC0EA4">
            <w:pPr>
              <w:rPr>
                <w:rFonts w:ascii="Times New Roman" w:hAnsi="Times New Roman" w:cs="Times New Roman"/>
                <w:color w:val="auto"/>
                <w:sz w:val="20"/>
                <w:szCs w:val="20"/>
              </w:rPr>
            </w:pPr>
            <w:r w:rsidRPr="00CC0EA4">
              <w:rPr>
                <w:rFonts w:ascii="Times New Roman" w:hAnsi="Times New Roman" w:cs="Times New Roman"/>
                <w:color w:val="auto"/>
                <w:sz w:val="20"/>
                <w:szCs w:val="20"/>
              </w:rPr>
              <w:t>Do not Own Home</w:t>
            </w:r>
          </w:p>
        </w:tc>
        <w:tc>
          <w:tcPr>
            <w:tcW w:w="248" w:type="pct"/>
            <w:vAlign w:val="bottom"/>
          </w:tcPr>
          <w:p w14:paraId="6D007BE1" w14:textId="3094C3F0"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-0.63</w:t>
            </w:r>
          </w:p>
        </w:tc>
        <w:tc>
          <w:tcPr>
            <w:tcW w:w="268" w:type="pct"/>
            <w:vAlign w:val="bottom"/>
          </w:tcPr>
          <w:p w14:paraId="469D57A8" w14:textId="3165BCC6"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(0.06)</w:t>
            </w:r>
          </w:p>
        </w:tc>
        <w:tc>
          <w:tcPr>
            <w:tcW w:w="207" w:type="pct"/>
          </w:tcPr>
          <w:p w14:paraId="1D3897AF" w14:textId="72DEDA89"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w:t>
            </w:r>
          </w:p>
        </w:tc>
        <w:tc>
          <w:tcPr>
            <w:tcW w:w="406" w:type="pct"/>
            <w:vAlign w:val="bottom"/>
          </w:tcPr>
          <w:p w14:paraId="1F1FCB46" w14:textId="4DF0BBA8"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-0.08</w:t>
            </w:r>
          </w:p>
        </w:tc>
        <w:tc>
          <w:tcPr>
            <w:tcW w:w="350" w:type="pct"/>
          </w:tcPr>
          <w:p w14:paraId="21C606D6" w14:textId="0C816E5F"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(0.01)</w:t>
            </w:r>
          </w:p>
        </w:tc>
        <w:tc>
          <w:tcPr>
            <w:tcW w:w="348" w:type="pct"/>
            <w:vAlign w:val="bottom"/>
          </w:tcPr>
          <w:p w14:paraId="45010161" w14:textId="74D48A49"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sz w:val="20"/>
                <w:szCs w:val="20"/>
              </w:rPr>
              <w:t>-0.63</w:t>
            </w:r>
          </w:p>
        </w:tc>
        <w:tc>
          <w:tcPr>
            <w:tcW w:w="369" w:type="pct"/>
            <w:vAlign w:val="bottom"/>
          </w:tcPr>
          <w:p w14:paraId="529EC492" w14:textId="64A60511"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sz w:val="20"/>
                <w:szCs w:val="20"/>
              </w:rPr>
              <w:t>(0.06)</w:t>
            </w:r>
          </w:p>
        </w:tc>
        <w:tc>
          <w:tcPr>
            <w:tcW w:w="211" w:type="pct"/>
          </w:tcPr>
          <w:p w14:paraId="2FE8092E"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w:t>
            </w:r>
          </w:p>
        </w:tc>
        <w:tc>
          <w:tcPr>
            <w:tcW w:w="406" w:type="pct"/>
            <w:vAlign w:val="bottom"/>
          </w:tcPr>
          <w:p w14:paraId="73B4F204" w14:textId="3A81CEF0"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-0.09</w:t>
            </w:r>
          </w:p>
        </w:tc>
        <w:tc>
          <w:tcPr>
            <w:tcW w:w="349" w:type="pct"/>
            <w:vAlign w:val="bottom"/>
          </w:tcPr>
          <w:p w14:paraId="7FB56827"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(0.01)</w:t>
            </w:r>
          </w:p>
        </w:tc>
      </w:tr>
      <w:tr w:rsidR="00CC0EA4" w:rsidRPr="00CC0EA4" w14:paraId="397B8CE6" w14:textId="77777777" w:rsidTr="00CC0EA4">
        <w:tc>
          <w:tcPr>
            <w:cnfStyle w:val="001000000000" w:firstRow="0" w:lastRow="0" w:firstColumn="1" w:lastColumn="0" w:oddVBand="0" w:evenVBand="0" w:oddHBand="0" w:evenHBand="0" w:firstRowFirstColumn="0" w:firstRowLastColumn="0" w:lastRowFirstColumn="0" w:lastRowLastColumn="0"/>
            <w:tcW w:w="1839" w:type="pct"/>
          </w:tcPr>
          <w:p w14:paraId="08F225FC" w14:textId="77777777" w:rsidR="00CC0EA4" w:rsidRPr="00CC0EA4" w:rsidRDefault="00CC0EA4" w:rsidP="00CC0EA4">
            <w:pPr>
              <w:rPr>
                <w:rFonts w:ascii="Times New Roman" w:hAnsi="Times New Roman" w:cs="Times New Roman"/>
                <w:color w:val="auto"/>
                <w:sz w:val="20"/>
                <w:szCs w:val="20"/>
              </w:rPr>
            </w:pPr>
            <w:r w:rsidRPr="00CC0EA4">
              <w:rPr>
                <w:rFonts w:ascii="Times New Roman" w:hAnsi="Times New Roman" w:cs="Times New Roman"/>
                <w:color w:val="auto"/>
                <w:sz w:val="20"/>
                <w:szCs w:val="20"/>
              </w:rPr>
              <w:t>NS-SEC</w:t>
            </w:r>
          </w:p>
        </w:tc>
        <w:tc>
          <w:tcPr>
            <w:tcW w:w="248" w:type="pct"/>
          </w:tcPr>
          <w:p w14:paraId="4CA7F369"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268" w:type="pct"/>
          </w:tcPr>
          <w:p w14:paraId="6231EC31"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207" w:type="pct"/>
          </w:tcPr>
          <w:p w14:paraId="303F06F8"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06" w:type="pct"/>
          </w:tcPr>
          <w:p w14:paraId="7CFB1289"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50" w:type="pct"/>
          </w:tcPr>
          <w:p w14:paraId="470305AF"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48" w:type="pct"/>
          </w:tcPr>
          <w:p w14:paraId="59FDE469"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69" w:type="pct"/>
          </w:tcPr>
          <w:p w14:paraId="7C30882D"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211" w:type="pct"/>
          </w:tcPr>
          <w:p w14:paraId="6CE52619"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06" w:type="pct"/>
          </w:tcPr>
          <w:p w14:paraId="2DF381BF"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49" w:type="pct"/>
          </w:tcPr>
          <w:p w14:paraId="71C54F2E"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r>
      <w:tr w:rsidR="00CC0EA4" w:rsidRPr="00CC0EA4" w14:paraId="0525C8F7" w14:textId="77777777" w:rsidTr="00CC0E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9" w:type="pct"/>
          </w:tcPr>
          <w:p w14:paraId="53D930B1" w14:textId="77777777" w:rsidR="00CC0EA4" w:rsidRPr="00CC0EA4" w:rsidRDefault="00CC0EA4" w:rsidP="00CC0EA4">
            <w:pPr>
              <w:rPr>
                <w:rFonts w:ascii="Times New Roman" w:hAnsi="Times New Roman" w:cs="Times New Roman"/>
                <w:color w:val="auto"/>
                <w:sz w:val="20"/>
                <w:szCs w:val="20"/>
              </w:rPr>
            </w:pPr>
            <w:r w:rsidRPr="00CC0EA4">
              <w:rPr>
                <w:rFonts w:ascii="Times New Roman" w:hAnsi="Times New Roman" w:cs="Times New Roman"/>
                <w:color w:val="auto"/>
                <w:sz w:val="20"/>
                <w:szCs w:val="20"/>
              </w:rPr>
              <w:t>1.1</w:t>
            </w:r>
          </w:p>
        </w:tc>
        <w:tc>
          <w:tcPr>
            <w:tcW w:w="248" w:type="pct"/>
            <w:vAlign w:val="bottom"/>
          </w:tcPr>
          <w:p w14:paraId="4E2DC7AC" w14:textId="6467D6CC"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0.02</w:t>
            </w:r>
          </w:p>
        </w:tc>
        <w:tc>
          <w:tcPr>
            <w:tcW w:w="268" w:type="pct"/>
            <w:vAlign w:val="bottom"/>
          </w:tcPr>
          <w:p w14:paraId="4D51F55D" w14:textId="1718A18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(0.19)</w:t>
            </w:r>
          </w:p>
        </w:tc>
        <w:tc>
          <w:tcPr>
            <w:tcW w:w="207" w:type="pct"/>
          </w:tcPr>
          <w:p w14:paraId="5C3ECF7E"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06" w:type="pct"/>
            <w:vAlign w:val="bottom"/>
          </w:tcPr>
          <w:p w14:paraId="70AB0563" w14:textId="48F7E67D"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0.00</w:t>
            </w:r>
          </w:p>
        </w:tc>
        <w:tc>
          <w:tcPr>
            <w:tcW w:w="350" w:type="pct"/>
            <w:vAlign w:val="bottom"/>
          </w:tcPr>
          <w:p w14:paraId="6BFAA764" w14:textId="10611171"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(0.03)</w:t>
            </w:r>
          </w:p>
        </w:tc>
        <w:tc>
          <w:tcPr>
            <w:tcW w:w="348" w:type="pct"/>
            <w:vAlign w:val="bottom"/>
          </w:tcPr>
          <w:p w14:paraId="09F48E0F" w14:textId="512ED461"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sz w:val="20"/>
                <w:szCs w:val="20"/>
              </w:rPr>
              <w:t>0.07</w:t>
            </w:r>
          </w:p>
        </w:tc>
        <w:tc>
          <w:tcPr>
            <w:tcW w:w="369" w:type="pct"/>
            <w:vAlign w:val="bottom"/>
          </w:tcPr>
          <w:p w14:paraId="05FA8A21" w14:textId="38506D5B"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sz w:val="20"/>
                <w:szCs w:val="20"/>
              </w:rPr>
              <w:t>(0.18)</w:t>
            </w:r>
          </w:p>
        </w:tc>
        <w:tc>
          <w:tcPr>
            <w:tcW w:w="211" w:type="pct"/>
          </w:tcPr>
          <w:p w14:paraId="7791BBB2"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06" w:type="pct"/>
            <w:vAlign w:val="bottom"/>
          </w:tcPr>
          <w:p w14:paraId="2CDAA635"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0.01</w:t>
            </w:r>
          </w:p>
        </w:tc>
        <w:tc>
          <w:tcPr>
            <w:tcW w:w="349" w:type="pct"/>
            <w:vAlign w:val="bottom"/>
          </w:tcPr>
          <w:p w14:paraId="5B27138C" w14:textId="41484508"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(0.03)</w:t>
            </w:r>
          </w:p>
        </w:tc>
      </w:tr>
      <w:tr w:rsidR="00CC0EA4" w:rsidRPr="00CC0EA4" w14:paraId="370190AC" w14:textId="77777777" w:rsidTr="00CC0EA4">
        <w:tc>
          <w:tcPr>
            <w:cnfStyle w:val="001000000000" w:firstRow="0" w:lastRow="0" w:firstColumn="1" w:lastColumn="0" w:oddVBand="0" w:evenVBand="0" w:oddHBand="0" w:evenHBand="0" w:firstRowFirstColumn="0" w:firstRowLastColumn="0" w:lastRowFirstColumn="0" w:lastRowLastColumn="0"/>
            <w:tcW w:w="1839" w:type="pct"/>
          </w:tcPr>
          <w:p w14:paraId="159B5CD0" w14:textId="77777777" w:rsidR="00CC0EA4" w:rsidRPr="00CC0EA4" w:rsidRDefault="00CC0EA4" w:rsidP="00CC0EA4">
            <w:pPr>
              <w:rPr>
                <w:rFonts w:ascii="Times New Roman" w:hAnsi="Times New Roman" w:cs="Times New Roman"/>
                <w:color w:val="auto"/>
                <w:sz w:val="20"/>
                <w:szCs w:val="20"/>
              </w:rPr>
            </w:pPr>
            <w:r w:rsidRPr="00CC0EA4">
              <w:rPr>
                <w:rFonts w:ascii="Times New Roman" w:hAnsi="Times New Roman" w:cs="Times New Roman"/>
                <w:color w:val="auto"/>
                <w:sz w:val="20"/>
                <w:szCs w:val="20"/>
              </w:rPr>
              <w:t>1.2</w:t>
            </w:r>
          </w:p>
        </w:tc>
        <w:tc>
          <w:tcPr>
            <w:tcW w:w="248" w:type="pct"/>
            <w:vAlign w:val="bottom"/>
          </w:tcPr>
          <w:p w14:paraId="04444A11" w14:textId="0F750290"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0.48</w:t>
            </w:r>
          </w:p>
        </w:tc>
        <w:tc>
          <w:tcPr>
            <w:tcW w:w="268" w:type="pct"/>
            <w:vAlign w:val="bottom"/>
          </w:tcPr>
          <w:p w14:paraId="4ADA31FC" w14:textId="1286DCC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(0.17)</w:t>
            </w:r>
          </w:p>
        </w:tc>
        <w:tc>
          <w:tcPr>
            <w:tcW w:w="207" w:type="pct"/>
          </w:tcPr>
          <w:p w14:paraId="2FBC7926" w14:textId="0D69790C"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w:t>
            </w:r>
          </w:p>
        </w:tc>
        <w:tc>
          <w:tcPr>
            <w:tcW w:w="406" w:type="pct"/>
            <w:vAlign w:val="bottom"/>
          </w:tcPr>
          <w:p w14:paraId="6C807028" w14:textId="4411002C"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0.08</w:t>
            </w:r>
          </w:p>
        </w:tc>
        <w:tc>
          <w:tcPr>
            <w:tcW w:w="350" w:type="pct"/>
            <w:vAlign w:val="bottom"/>
          </w:tcPr>
          <w:p w14:paraId="165BA811" w14:textId="52333F22"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(0.03)</w:t>
            </w:r>
          </w:p>
        </w:tc>
        <w:tc>
          <w:tcPr>
            <w:tcW w:w="348" w:type="pct"/>
            <w:vAlign w:val="bottom"/>
          </w:tcPr>
          <w:p w14:paraId="554B5FA1" w14:textId="79C8A531"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sz w:val="20"/>
                <w:szCs w:val="20"/>
              </w:rPr>
              <w:t>0.54</w:t>
            </w:r>
          </w:p>
        </w:tc>
        <w:tc>
          <w:tcPr>
            <w:tcW w:w="369" w:type="pct"/>
            <w:vAlign w:val="bottom"/>
          </w:tcPr>
          <w:p w14:paraId="47A079F5" w14:textId="33A50D81"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sz w:val="20"/>
                <w:szCs w:val="20"/>
              </w:rPr>
              <w:t>(0.16)</w:t>
            </w:r>
          </w:p>
        </w:tc>
        <w:tc>
          <w:tcPr>
            <w:tcW w:w="211" w:type="pct"/>
          </w:tcPr>
          <w:p w14:paraId="72737701"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w:t>
            </w:r>
          </w:p>
        </w:tc>
        <w:tc>
          <w:tcPr>
            <w:tcW w:w="406" w:type="pct"/>
            <w:vAlign w:val="bottom"/>
          </w:tcPr>
          <w:p w14:paraId="52A95ABF" w14:textId="1E75A625"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0.09</w:t>
            </w:r>
          </w:p>
        </w:tc>
        <w:tc>
          <w:tcPr>
            <w:tcW w:w="349" w:type="pct"/>
            <w:vAlign w:val="bottom"/>
          </w:tcPr>
          <w:p w14:paraId="460B351E" w14:textId="4881478E"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(0.03)</w:t>
            </w:r>
          </w:p>
        </w:tc>
      </w:tr>
      <w:tr w:rsidR="00CC0EA4" w:rsidRPr="00CC0EA4" w14:paraId="5C02CD0D" w14:textId="77777777" w:rsidTr="00CC0E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9" w:type="pct"/>
          </w:tcPr>
          <w:p w14:paraId="5217E8FB" w14:textId="77777777" w:rsidR="00CC0EA4" w:rsidRPr="00CC0EA4" w:rsidRDefault="00CC0EA4" w:rsidP="00CC0EA4">
            <w:pPr>
              <w:rPr>
                <w:rFonts w:ascii="Times New Roman" w:hAnsi="Times New Roman" w:cs="Times New Roman"/>
                <w:color w:val="auto"/>
                <w:sz w:val="20"/>
                <w:szCs w:val="20"/>
              </w:rPr>
            </w:pPr>
            <w:r w:rsidRPr="00CC0EA4">
              <w:rPr>
                <w:rFonts w:ascii="Times New Roman" w:hAnsi="Times New Roman" w:cs="Times New Roman"/>
                <w:color w:val="auto"/>
                <w:sz w:val="20"/>
                <w:szCs w:val="20"/>
              </w:rPr>
              <w:t>2</w:t>
            </w:r>
          </w:p>
        </w:tc>
        <w:tc>
          <w:tcPr>
            <w:tcW w:w="248" w:type="pct"/>
          </w:tcPr>
          <w:p w14:paraId="7A51BE7F" w14:textId="7E18E9E1"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Ref.</w:t>
            </w:r>
          </w:p>
        </w:tc>
        <w:tc>
          <w:tcPr>
            <w:tcW w:w="268" w:type="pct"/>
          </w:tcPr>
          <w:p w14:paraId="2D05FBC2" w14:textId="266EA0BB"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w:t>
            </w:r>
          </w:p>
        </w:tc>
        <w:tc>
          <w:tcPr>
            <w:tcW w:w="207" w:type="pct"/>
          </w:tcPr>
          <w:p w14:paraId="5998116C"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06" w:type="pct"/>
          </w:tcPr>
          <w:p w14:paraId="39E1552B" w14:textId="414495AF"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w:t>
            </w:r>
          </w:p>
        </w:tc>
        <w:tc>
          <w:tcPr>
            <w:tcW w:w="350" w:type="pct"/>
          </w:tcPr>
          <w:p w14:paraId="148D32E8" w14:textId="4E1AB949"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w:t>
            </w:r>
          </w:p>
        </w:tc>
        <w:tc>
          <w:tcPr>
            <w:tcW w:w="348" w:type="pct"/>
          </w:tcPr>
          <w:p w14:paraId="07E6B16C"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w:t>
            </w:r>
          </w:p>
        </w:tc>
        <w:tc>
          <w:tcPr>
            <w:tcW w:w="369" w:type="pct"/>
          </w:tcPr>
          <w:p w14:paraId="3831261F"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w:t>
            </w:r>
          </w:p>
        </w:tc>
        <w:tc>
          <w:tcPr>
            <w:tcW w:w="211" w:type="pct"/>
          </w:tcPr>
          <w:p w14:paraId="50903B58"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06" w:type="pct"/>
          </w:tcPr>
          <w:p w14:paraId="48416EC4"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w:t>
            </w:r>
          </w:p>
        </w:tc>
        <w:tc>
          <w:tcPr>
            <w:tcW w:w="349" w:type="pct"/>
          </w:tcPr>
          <w:p w14:paraId="11434034"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w:t>
            </w:r>
          </w:p>
        </w:tc>
      </w:tr>
      <w:tr w:rsidR="00CC0EA4" w:rsidRPr="00CC0EA4" w14:paraId="2C1F7B59" w14:textId="77777777" w:rsidTr="00CC0EA4">
        <w:tc>
          <w:tcPr>
            <w:cnfStyle w:val="001000000000" w:firstRow="0" w:lastRow="0" w:firstColumn="1" w:lastColumn="0" w:oddVBand="0" w:evenVBand="0" w:oddHBand="0" w:evenHBand="0" w:firstRowFirstColumn="0" w:firstRowLastColumn="0" w:lastRowFirstColumn="0" w:lastRowLastColumn="0"/>
            <w:tcW w:w="1839" w:type="pct"/>
          </w:tcPr>
          <w:p w14:paraId="72815478" w14:textId="77777777" w:rsidR="00CC0EA4" w:rsidRPr="00CC0EA4" w:rsidRDefault="00CC0EA4" w:rsidP="00CC0EA4">
            <w:pPr>
              <w:rPr>
                <w:rFonts w:ascii="Times New Roman" w:hAnsi="Times New Roman" w:cs="Times New Roman"/>
                <w:color w:val="auto"/>
                <w:sz w:val="20"/>
                <w:szCs w:val="20"/>
              </w:rPr>
            </w:pPr>
            <w:r w:rsidRPr="00CC0EA4">
              <w:rPr>
                <w:rFonts w:ascii="Times New Roman" w:hAnsi="Times New Roman" w:cs="Times New Roman"/>
                <w:color w:val="auto"/>
                <w:sz w:val="20"/>
                <w:szCs w:val="20"/>
              </w:rPr>
              <w:t>3</w:t>
            </w:r>
          </w:p>
        </w:tc>
        <w:tc>
          <w:tcPr>
            <w:tcW w:w="248" w:type="pct"/>
            <w:vAlign w:val="bottom"/>
          </w:tcPr>
          <w:p w14:paraId="66927D3F" w14:textId="121F9D82"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-0.25</w:t>
            </w:r>
          </w:p>
        </w:tc>
        <w:tc>
          <w:tcPr>
            <w:tcW w:w="268" w:type="pct"/>
            <w:vAlign w:val="bottom"/>
          </w:tcPr>
          <w:p w14:paraId="1CDBCB41" w14:textId="70F4CB3C"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(0.13)</w:t>
            </w:r>
          </w:p>
        </w:tc>
        <w:tc>
          <w:tcPr>
            <w:tcW w:w="207" w:type="pct"/>
          </w:tcPr>
          <w:p w14:paraId="37114FA2" w14:textId="7A25A192"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w:t>
            </w:r>
          </w:p>
        </w:tc>
        <w:tc>
          <w:tcPr>
            <w:tcW w:w="406" w:type="pct"/>
            <w:vAlign w:val="bottom"/>
          </w:tcPr>
          <w:p w14:paraId="2E28DD95" w14:textId="74566DD5"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-0.04</w:t>
            </w:r>
          </w:p>
        </w:tc>
        <w:tc>
          <w:tcPr>
            <w:tcW w:w="350" w:type="pct"/>
            <w:vAlign w:val="bottom"/>
          </w:tcPr>
          <w:p w14:paraId="70C96DE6" w14:textId="1FCD6CBE"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(0.02)</w:t>
            </w:r>
          </w:p>
        </w:tc>
        <w:tc>
          <w:tcPr>
            <w:tcW w:w="348" w:type="pct"/>
            <w:vAlign w:val="bottom"/>
          </w:tcPr>
          <w:p w14:paraId="7A8A0969" w14:textId="10AFBBC8"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sz w:val="20"/>
                <w:szCs w:val="20"/>
              </w:rPr>
              <w:t>-0.23</w:t>
            </w:r>
          </w:p>
        </w:tc>
        <w:tc>
          <w:tcPr>
            <w:tcW w:w="369" w:type="pct"/>
            <w:vAlign w:val="bottom"/>
          </w:tcPr>
          <w:p w14:paraId="1C9800E6" w14:textId="5F23557E"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sz w:val="20"/>
                <w:szCs w:val="20"/>
              </w:rPr>
              <w:t>(0.12)</w:t>
            </w:r>
          </w:p>
        </w:tc>
        <w:tc>
          <w:tcPr>
            <w:tcW w:w="211" w:type="pct"/>
          </w:tcPr>
          <w:p w14:paraId="0E6745DC"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06" w:type="pct"/>
            <w:vAlign w:val="bottom"/>
          </w:tcPr>
          <w:p w14:paraId="2AEFB548" w14:textId="622F026B"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-0.04</w:t>
            </w:r>
          </w:p>
        </w:tc>
        <w:tc>
          <w:tcPr>
            <w:tcW w:w="349" w:type="pct"/>
            <w:vAlign w:val="bottom"/>
          </w:tcPr>
          <w:p w14:paraId="490A5303"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(0.02)</w:t>
            </w:r>
          </w:p>
        </w:tc>
      </w:tr>
      <w:tr w:rsidR="00CC0EA4" w:rsidRPr="00CC0EA4" w14:paraId="45666304" w14:textId="77777777" w:rsidTr="00CC0E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9" w:type="pct"/>
          </w:tcPr>
          <w:p w14:paraId="4ECBD654" w14:textId="77777777" w:rsidR="00CC0EA4" w:rsidRPr="00CC0EA4" w:rsidRDefault="00CC0EA4" w:rsidP="00CC0EA4">
            <w:pPr>
              <w:rPr>
                <w:rFonts w:ascii="Times New Roman" w:hAnsi="Times New Roman" w:cs="Times New Roman"/>
                <w:color w:val="auto"/>
                <w:sz w:val="20"/>
                <w:szCs w:val="20"/>
              </w:rPr>
            </w:pPr>
            <w:r w:rsidRPr="00CC0EA4">
              <w:rPr>
                <w:rFonts w:ascii="Times New Roman" w:hAnsi="Times New Roman" w:cs="Times New Roman"/>
                <w:color w:val="auto"/>
                <w:sz w:val="20"/>
                <w:szCs w:val="20"/>
              </w:rPr>
              <w:t>4</w:t>
            </w:r>
          </w:p>
        </w:tc>
        <w:tc>
          <w:tcPr>
            <w:tcW w:w="248" w:type="pct"/>
            <w:vAlign w:val="bottom"/>
          </w:tcPr>
          <w:p w14:paraId="7CEA3BEA" w14:textId="4B6EDEFD"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-0.89</w:t>
            </w:r>
          </w:p>
        </w:tc>
        <w:tc>
          <w:tcPr>
            <w:tcW w:w="268" w:type="pct"/>
            <w:vAlign w:val="bottom"/>
          </w:tcPr>
          <w:p w14:paraId="41097353" w14:textId="3D92847F"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(0.12)</w:t>
            </w:r>
          </w:p>
        </w:tc>
        <w:tc>
          <w:tcPr>
            <w:tcW w:w="207" w:type="pct"/>
          </w:tcPr>
          <w:p w14:paraId="2299FF9C" w14:textId="315721BC"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w:t>
            </w:r>
          </w:p>
        </w:tc>
        <w:tc>
          <w:tcPr>
            <w:tcW w:w="406" w:type="pct"/>
            <w:vAlign w:val="bottom"/>
          </w:tcPr>
          <w:p w14:paraId="08EFCFF4" w14:textId="3D0285A6"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-0.13</w:t>
            </w:r>
          </w:p>
        </w:tc>
        <w:tc>
          <w:tcPr>
            <w:tcW w:w="350" w:type="pct"/>
            <w:vAlign w:val="bottom"/>
          </w:tcPr>
          <w:p w14:paraId="730973AB" w14:textId="104653D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(0.02)</w:t>
            </w:r>
          </w:p>
        </w:tc>
        <w:tc>
          <w:tcPr>
            <w:tcW w:w="348" w:type="pct"/>
            <w:vAlign w:val="bottom"/>
          </w:tcPr>
          <w:p w14:paraId="4CA75185" w14:textId="7E7D034D"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sz w:val="20"/>
                <w:szCs w:val="20"/>
              </w:rPr>
              <w:t>-0.85</w:t>
            </w:r>
          </w:p>
        </w:tc>
        <w:tc>
          <w:tcPr>
            <w:tcW w:w="369" w:type="pct"/>
            <w:vAlign w:val="bottom"/>
          </w:tcPr>
          <w:p w14:paraId="49EF3275" w14:textId="2D7E2E48"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sz w:val="20"/>
                <w:szCs w:val="20"/>
              </w:rPr>
              <w:t>(0.12)</w:t>
            </w:r>
          </w:p>
        </w:tc>
        <w:tc>
          <w:tcPr>
            <w:tcW w:w="211" w:type="pct"/>
          </w:tcPr>
          <w:p w14:paraId="786F95DB"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w:t>
            </w:r>
          </w:p>
        </w:tc>
        <w:tc>
          <w:tcPr>
            <w:tcW w:w="406" w:type="pct"/>
            <w:vAlign w:val="bottom"/>
          </w:tcPr>
          <w:p w14:paraId="6BD4ED37" w14:textId="485D442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-0.12</w:t>
            </w:r>
          </w:p>
        </w:tc>
        <w:tc>
          <w:tcPr>
            <w:tcW w:w="349" w:type="pct"/>
            <w:vAlign w:val="bottom"/>
          </w:tcPr>
          <w:p w14:paraId="629D3E28"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(0.02)</w:t>
            </w:r>
          </w:p>
        </w:tc>
      </w:tr>
      <w:tr w:rsidR="00CC0EA4" w:rsidRPr="00CC0EA4" w14:paraId="41674246" w14:textId="77777777" w:rsidTr="00CC0EA4">
        <w:tc>
          <w:tcPr>
            <w:cnfStyle w:val="001000000000" w:firstRow="0" w:lastRow="0" w:firstColumn="1" w:lastColumn="0" w:oddVBand="0" w:evenVBand="0" w:oddHBand="0" w:evenHBand="0" w:firstRowFirstColumn="0" w:firstRowLastColumn="0" w:lastRowFirstColumn="0" w:lastRowLastColumn="0"/>
            <w:tcW w:w="1839" w:type="pct"/>
          </w:tcPr>
          <w:p w14:paraId="03F16C2B" w14:textId="77777777" w:rsidR="00CC0EA4" w:rsidRPr="00CC0EA4" w:rsidRDefault="00CC0EA4" w:rsidP="00CC0EA4">
            <w:pPr>
              <w:rPr>
                <w:rFonts w:ascii="Times New Roman" w:hAnsi="Times New Roman" w:cs="Times New Roman"/>
                <w:color w:val="auto"/>
                <w:sz w:val="20"/>
                <w:szCs w:val="20"/>
              </w:rPr>
            </w:pPr>
            <w:r w:rsidRPr="00CC0EA4">
              <w:rPr>
                <w:rFonts w:ascii="Times New Roman" w:hAnsi="Times New Roman" w:cs="Times New Roman"/>
                <w:color w:val="auto"/>
                <w:sz w:val="20"/>
                <w:szCs w:val="20"/>
              </w:rPr>
              <w:t>5</w:t>
            </w:r>
          </w:p>
        </w:tc>
        <w:tc>
          <w:tcPr>
            <w:tcW w:w="248" w:type="pct"/>
            <w:vAlign w:val="bottom"/>
          </w:tcPr>
          <w:p w14:paraId="5FCF6DAF" w14:textId="457B684D"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-0.76</w:t>
            </w:r>
          </w:p>
        </w:tc>
        <w:tc>
          <w:tcPr>
            <w:tcW w:w="268" w:type="pct"/>
            <w:vAlign w:val="bottom"/>
          </w:tcPr>
          <w:p w14:paraId="33AFB807" w14:textId="52022C45"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(0.11)</w:t>
            </w:r>
          </w:p>
        </w:tc>
        <w:tc>
          <w:tcPr>
            <w:tcW w:w="207" w:type="pct"/>
          </w:tcPr>
          <w:p w14:paraId="7733BC22" w14:textId="37B2BD85"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w:t>
            </w:r>
          </w:p>
        </w:tc>
        <w:tc>
          <w:tcPr>
            <w:tcW w:w="406" w:type="pct"/>
            <w:vAlign w:val="bottom"/>
          </w:tcPr>
          <w:p w14:paraId="16C54B28" w14:textId="07A1DC2C"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-0.11</w:t>
            </w:r>
          </w:p>
        </w:tc>
        <w:tc>
          <w:tcPr>
            <w:tcW w:w="350" w:type="pct"/>
            <w:vAlign w:val="bottom"/>
          </w:tcPr>
          <w:p w14:paraId="29E0F91A" w14:textId="70823300"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(0.02)</w:t>
            </w:r>
          </w:p>
        </w:tc>
        <w:tc>
          <w:tcPr>
            <w:tcW w:w="348" w:type="pct"/>
            <w:vAlign w:val="bottom"/>
          </w:tcPr>
          <w:p w14:paraId="36C11D6F" w14:textId="03EE57C8"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sz w:val="20"/>
                <w:szCs w:val="20"/>
              </w:rPr>
              <w:t>-0.74</w:t>
            </w:r>
          </w:p>
        </w:tc>
        <w:tc>
          <w:tcPr>
            <w:tcW w:w="369" w:type="pct"/>
            <w:vAlign w:val="bottom"/>
          </w:tcPr>
          <w:p w14:paraId="2992EDA3" w14:textId="1BDFF80C"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sz w:val="20"/>
                <w:szCs w:val="20"/>
              </w:rPr>
              <w:t>(0.10)</w:t>
            </w:r>
          </w:p>
        </w:tc>
        <w:tc>
          <w:tcPr>
            <w:tcW w:w="211" w:type="pct"/>
          </w:tcPr>
          <w:p w14:paraId="04B3568B"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w:t>
            </w:r>
          </w:p>
        </w:tc>
        <w:tc>
          <w:tcPr>
            <w:tcW w:w="406" w:type="pct"/>
            <w:vAlign w:val="bottom"/>
          </w:tcPr>
          <w:p w14:paraId="6F0BBB2E" w14:textId="5973F5DF"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-0.11</w:t>
            </w:r>
          </w:p>
        </w:tc>
        <w:tc>
          <w:tcPr>
            <w:tcW w:w="349" w:type="pct"/>
            <w:vAlign w:val="bottom"/>
          </w:tcPr>
          <w:p w14:paraId="3018C5C1" w14:textId="7D4DFEDD"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(0.02)</w:t>
            </w:r>
          </w:p>
        </w:tc>
      </w:tr>
      <w:tr w:rsidR="00CC0EA4" w:rsidRPr="00CC0EA4" w14:paraId="2100E82B" w14:textId="77777777" w:rsidTr="00CC0E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9" w:type="pct"/>
          </w:tcPr>
          <w:p w14:paraId="31664402" w14:textId="77777777" w:rsidR="00CC0EA4" w:rsidRPr="00CC0EA4" w:rsidRDefault="00CC0EA4" w:rsidP="00CC0EA4">
            <w:pPr>
              <w:rPr>
                <w:rFonts w:ascii="Times New Roman" w:hAnsi="Times New Roman" w:cs="Times New Roman"/>
                <w:color w:val="auto"/>
                <w:sz w:val="20"/>
                <w:szCs w:val="20"/>
              </w:rPr>
            </w:pPr>
            <w:r w:rsidRPr="00CC0EA4">
              <w:rPr>
                <w:rFonts w:ascii="Times New Roman" w:hAnsi="Times New Roman" w:cs="Times New Roman"/>
                <w:color w:val="auto"/>
                <w:sz w:val="20"/>
                <w:szCs w:val="20"/>
              </w:rPr>
              <w:t>6</w:t>
            </w:r>
          </w:p>
        </w:tc>
        <w:tc>
          <w:tcPr>
            <w:tcW w:w="248" w:type="pct"/>
            <w:vAlign w:val="bottom"/>
          </w:tcPr>
          <w:p w14:paraId="3B4BCCA1" w14:textId="5F192E5C"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-0.89</w:t>
            </w:r>
          </w:p>
        </w:tc>
        <w:tc>
          <w:tcPr>
            <w:tcW w:w="268" w:type="pct"/>
            <w:vAlign w:val="bottom"/>
          </w:tcPr>
          <w:p w14:paraId="65F61666" w14:textId="00099EF8"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(0.11)</w:t>
            </w:r>
          </w:p>
        </w:tc>
        <w:tc>
          <w:tcPr>
            <w:tcW w:w="207" w:type="pct"/>
          </w:tcPr>
          <w:p w14:paraId="2CC6460F" w14:textId="62E59061"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w:t>
            </w:r>
          </w:p>
        </w:tc>
        <w:tc>
          <w:tcPr>
            <w:tcW w:w="406" w:type="pct"/>
            <w:vAlign w:val="bottom"/>
          </w:tcPr>
          <w:p w14:paraId="4D7A82B8" w14:textId="18ECD13D"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-0.13</w:t>
            </w:r>
          </w:p>
        </w:tc>
        <w:tc>
          <w:tcPr>
            <w:tcW w:w="350" w:type="pct"/>
            <w:vAlign w:val="bottom"/>
          </w:tcPr>
          <w:p w14:paraId="6FF59B71" w14:textId="09DC14A1"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(0.02)</w:t>
            </w:r>
          </w:p>
        </w:tc>
        <w:tc>
          <w:tcPr>
            <w:tcW w:w="348" w:type="pct"/>
            <w:vAlign w:val="bottom"/>
          </w:tcPr>
          <w:p w14:paraId="3C592CA5" w14:textId="1CC16F5D"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sz w:val="20"/>
                <w:szCs w:val="20"/>
              </w:rPr>
              <w:t>-0.88</w:t>
            </w:r>
          </w:p>
        </w:tc>
        <w:tc>
          <w:tcPr>
            <w:tcW w:w="369" w:type="pct"/>
            <w:vAlign w:val="bottom"/>
          </w:tcPr>
          <w:p w14:paraId="441293AD" w14:textId="4B9EE441"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sz w:val="20"/>
                <w:szCs w:val="20"/>
              </w:rPr>
              <w:t>(0.11)</w:t>
            </w:r>
          </w:p>
        </w:tc>
        <w:tc>
          <w:tcPr>
            <w:tcW w:w="211" w:type="pct"/>
          </w:tcPr>
          <w:p w14:paraId="17B8369B"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w:t>
            </w:r>
          </w:p>
        </w:tc>
        <w:tc>
          <w:tcPr>
            <w:tcW w:w="406" w:type="pct"/>
            <w:vAlign w:val="bottom"/>
          </w:tcPr>
          <w:p w14:paraId="11139B39" w14:textId="0441476E"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-0.13</w:t>
            </w:r>
          </w:p>
        </w:tc>
        <w:tc>
          <w:tcPr>
            <w:tcW w:w="349" w:type="pct"/>
            <w:vAlign w:val="bottom"/>
          </w:tcPr>
          <w:p w14:paraId="3836950D"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(0.02)</w:t>
            </w:r>
          </w:p>
        </w:tc>
      </w:tr>
      <w:tr w:rsidR="00CC0EA4" w:rsidRPr="00CC0EA4" w14:paraId="0673F123" w14:textId="77777777" w:rsidTr="00CC0EA4">
        <w:tc>
          <w:tcPr>
            <w:cnfStyle w:val="001000000000" w:firstRow="0" w:lastRow="0" w:firstColumn="1" w:lastColumn="0" w:oddVBand="0" w:evenVBand="0" w:oddHBand="0" w:evenHBand="0" w:firstRowFirstColumn="0" w:firstRowLastColumn="0" w:lastRowFirstColumn="0" w:lastRowLastColumn="0"/>
            <w:tcW w:w="1839" w:type="pct"/>
          </w:tcPr>
          <w:p w14:paraId="3AD7884C" w14:textId="77777777" w:rsidR="00CC0EA4" w:rsidRPr="00CC0EA4" w:rsidRDefault="00CC0EA4" w:rsidP="00CC0EA4">
            <w:pPr>
              <w:rPr>
                <w:rFonts w:ascii="Times New Roman" w:hAnsi="Times New Roman" w:cs="Times New Roman"/>
                <w:color w:val="auto"/>
                <w:sz w:val="20"/>
                <w:szCs w:val="20"/>
              </w:rPr>
            </w:pPr>
            <w:r w:rsidRPr="00CC0EA4">
              <w:rPr>
                <w:rFonts w:ascii="Times New Roman" w:hAnsi="Times New Roman" w:cs="Times New Roman"/>
                <w:color w:val="auto"/>
                <w:sz w:val="20"/>
                <w:szCs w:val="20"/>
              </w:rPr>
              <w:t>7</w:t>
            </w:r>
          </w:p>
        </w:tc>
        <w:tc>
          <w:tcPr>
            <w:tcW w:w="248" w:type="pct"/>
            <w:vAlign w:val="bottom"/>
          </w:tcPr>
          <w:p w14:paraId="79949ACE" w14:textId="1299BA3C"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-1.11</w:t>
            </w:r>
          </w:p>
        </w:tc>
        <w:tc>
          <w:tcPr>
            <w:tcW w:w="268" w:type="pct"/>
            <w:vAlign w:val="bottom"/>
          </w:tcPr>
          <w:p w14:paraId="5503D0D0" w14:textId="0A23DC05"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(0.11)</w:t>
            </w:r>
          </w:p>
        </w:tc>
        <w:tc>
          <w:tcPr>
            <w:tcW w:w="207" w:type="pct"/>
          </w:tcPr>
          <w:p w14:paraId="0E6E9EB2" w14:textId="7F61ABC8"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w:t>
            </w:r>
          </w:p>
        </w:tc>
        <w:tc>
          <w:tcPr>
            <w:tcW w:w="406" w:type="pct"/>
            <w:vAlign w:val="bottom"/>
          </w:tcPr>
          <w:p w14:paraId="44CAD20E" w14:textId="0B80079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-0.16</w:t>
            </w:r>
          </w:p>
        </w:tc>
        <w:tc>
          <w:tcPr>
            <w:tcW w:w="350" w:type="pct"/>
            <w:vAlign w:val="bottom"/>
          </w:tcPr>
          <w:p w14:paraId="33E93030" w14:textId="7C17660A"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(0.02)</w:t>
            </w:r>
          </w:p>
        </w:tc>
        <w:tc>
          <w:tcPr>
            <w:tcW w:w="348" w:type="pct"/>
            <w:vAlign w:val="bottom"/>
          </w:tcPr>
          <w:p w14:paraId="13EA77C2" w14:textId="67A4D549"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sz w:val="20"/>
                <w:szCs w:val="20"/>
              </w:rPr>
              <w:t>-1.12</w:t>
            </w:r>
          </w:p>
        </w:tc>
        <w:tc>
          <w:tcPr>
            <w:tcW w:w="369" w:type="pct"/>
            <w:vAlign w:val="bottom"/>
          </w:tcPr>
          <w:p w14:paraId="25010A8C" w14:textId="3E1B0F24"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sz w:val="20"/>
                <w:szCs w:val="20"/>
              </w:rPr>
              <w:t>(0.11)</w:t>
            </w:r>
          </w:p>
        </w:tc>
        <w:tc>
          <w:tcPr>
            <w:tcW w:w="211" w:type="pct"/>
          </w:tcPr>
          <w:p w14:paraId="33FE51C3"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w:t>
            </w:r>
          </w:p>
        </w:tc>
        <w:tc>
          <w:tcPr>
            <w:tcW w:w="406" w:type="pct"/>
            <w:vAlign w:val="bottom"/>
          </w:tcPr>
          <w:p w14:paraId="3E936275" w14:textId="4AFB54C6"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-0.16</w:t>
            </w:r>
          </w:p>
        </w:tc>
        <w:tc>
          <w:tcPr>
            <w:tcW w:w="349" w:type="pct"/>
            <w:vAlign w:val="bottom"/>
          </w:tcPr>
          <w:p w14:paraId="3734FA52" w14:textId="606ECADA"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(0.02)</w:t>
            </w:r>
          </w:p>
        </w:tc>
      </w:tr>
      <w:tr w:rsidR="00CC0EA4" w:rsidRPr="00CC0EA4" w14:paraId="1AC7E5A6" w14:textId="77777777" w:rsidTr="00CC0E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9" w:type="pct"/>
          </w:tcPr>
          <w:p w14:paraId="28F67AEC" w14:textId="77777777" w:rsidR="00CC0EA4" w:rsidRPr="00CC0EA4" w:rsidRDefault="00CC0EA4" w:rsidP="00CC0EA4">
            <w:pPr>
              <w:rPr>
                <w:rFonts w:ascii="Times New Roman" w:hAnsi="Times New Roman" w:cs="Times New Roman"/>
                <w:color w:val="auto"/>
                <w:sz w:val="20"/>
                <w:szCs w:val="20"/>
              </w:rPr>
            </w:pPr>
            <w:r w:rsidRPr="00CC0EA4">
              <w:rPr>
                <w:rFonts w:ascii="Times New Roman" w:hAnsi="Times New Roman" w:cs="Times New Roman"/>
                <w:color w:val="auto"/>
                <w:sz w:val="20"/>
                <w:szCs w:val="20"/>
              </w:rPr>
              <w:t>Intercept</w:t>
            </w:r>
          </w:p>
        </w:tc>
        <w:tc>
          <w:tcPr>
            <w:tcW w:w="248" w:type="pct"/>
            <w:vAlign w:val="bottom"/>
          </w:tcPr>
          <w:p w14:paraId="12D673D9" w14:textId="61ADE274"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-0.40</w:t>
            </w:r>
          </w:p>
        </w:tc>
        <w:tc>
          <w:tcPr>
            <w:tcW w:w="268" w:type="pct"/>
            <w:vAlign w:val="bottom"/>
          </w:tcPr>
          <w:p w14:paraId="48270394" w14:textId="2610392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(0.09)</w:t>
            </w:r>
          </w:p>
        </w:tc>
        <w:tc>
          <w:tcPr>
            <w:tcW w:w="207" w:type="pct"/>
          </w:tcPr>
          <w:p w14:paraId="1BC12401" w14:textId="187D874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w:t>
            </w:r>
          </w:p>
        </w:tc>
        <w:tc>
          <w:tcPr>
            <w:tcW w:w="406" w:type="pct"/>
          </w:tcPr>
          <w:p w14:paraId="5B8EE8AB" w14:textId="22BB5AB4"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w:t>
            </w:r>
          </w:p>
        </w:tc>
        <w:tc>
          <w:tcPr>
            <w:tcW w:w="350" w:type="pct"/>
          </w:tcPr>
          <w:p w14:paraId="1480CBB4" w14:textId="08936FCE"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w:t>
            </w:r>
          </w:p>
        </w:tc>
        <w:tc>
          <w:tcPr>
            <w:tcW w:w="348" w:type="pct"/>
            <w:vAlign w:val="bottom"/>
          </w:tcPr>
          <w:p w14:paraId="2C137B3A" w14:textId="68C55269"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sz w:val="20"/>
                <w:szCs w:val="20"/>
              </w:rPr>
              <w:t>-0.42</w:t>
            </w:r>
          </w:p>
        </w:tc>
        <w:tc>
          <w:tcPr>
            <w:tcW w:w="369" w:type="pct"/>
            <w:vAlign w:val="bottom"/>
          </w:tcPr>
          <w:p w14:paraId="026B3AD0" w14:textId="67A25B7F"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sz w:val="20"/>
                <w:szCs w:val="20"/>
              </w:rPr>
              <w:t>(0.09)</w:t>
            </w:r>
          </w:p>
        </w:tc>
        <w:tc>
          <w:tcPr>
            <w:tcW w:w="211" w:type="pct"/>
          </w:tcPr>
          <w:p w14:paraId="66BBEFC3"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w:t>
            </w:r>
          </w:p>
        </w:tc>
        <w:tc>
          <w:tcPr>
            <w:tcW w:w="406" w:type="pct"/>
          </w:tcPr>
          <w:p w14:paraId="52EA0081" w14:textId="20FD7B11"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w:t>
            </w:r>
          </w:p>
        </w:tc>
        <w:tc>
          <w:tcPr>
            <w:tcW w:w="349" w:type="pct"/>
          </w:tcPr>
          <w:p w14:paraId="76223E96" w14:textId="3766F2D9"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w:t>
            </w:r>
          </w:p>
        </w:tc>
      </w:tr>
      <w:tr w:rsidR="00CC0EA4" w:rsidRPr="00CC0EA4" w14:paraId="42ED8137" w14:textId="77777777" w:rsidTr="00CC0EA4">
        <w:tc>
          <w:tcPr>
            <w:cnfStyle w:val="001000000000" w:firstRow="0" w:lastRow="0" w:firstColumn="1" w:lastColumn="0" w:oddVBand="0" w:evenVBand="0" w:oddHBand="0" w:evenHBand="0" w:firstRowFirstColumn="0" w:firstRowLastColumn="0" w:lastRowFirstColumn="0" w:lastRowLastColumn="0"/>
            <w:tcW w:w="1839" w:type="pct"/>
          </w:tcPr>
          <w:p w14:paraId="01C1CD2D" w14:textId="77777777" w:rsidR="00CC0EA4" w:rsidRPr="00CC0EA4" w:rsidRDefault="00CC0EA4" w:rsidP="00CC0EA4">
            <w:pPr>
              <w:rPr>
                <w:rFonts w:ascii="Times New Roman" w:hAnsi="Times New Roman" w:cs="Times New Roman"/>
                <w:color w:val="auto"/>
                <w:sz w:val="20"/>
                <w:szCs w:val="20"/>
              </w:rPr>
            </w:pPr>
            <w:r w:rsidRPr="00CC0EA4">
              <w:rPr>
                <w:rFonts w:ascii="Times New Roman" w:hAnsi="Times New Roman" w:cs="Times New Roman"/>
                <w:color w:val="auto"/>
                <w:sz w:val="20"/>
                <w:szCs w:val="20"/>
              </w:rPr>
              <w:t>Number of observations</w:t>
            </w:r>
          </w:p>
        </w:tc>
        <w:tc>
          <w:tcPr>
            <w:tcW w:w="1479" w:type="pct"/>
            <w:gridSpan w:val="5"/>
          </w:tcPr>
          <w:p w14:paraId="02E8EFD9"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8411</w:t>
            </w:r>
          </w:p>
        </w:tc>
        <w:tc>
          <w:tcPr>
            <w:tcW w:w="1682" w:type="pct"/>
            <w:gridSpan w:val="5"/>
          </w:tcPr>
          <w:p w14:paraId="3D4609AA"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12536</w:t>
            </w:r>
          </w:p>
        </w:tc>
      </w:tr>
      <w:tr w:rsidR="00CC0EA4" w:rsidRPr="00CC0EA4" w14:paraId="17449AFC" w14:textId="77777777" w:rsidTr="00CC0E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9" w:type="pct"/>
          </w:tcPr>
          <w:p w14:paraId="2C82F199" w14:textId="77777777" w:rsidR="00CC0EA4" w:rsidRPr="00CC0EA4" w:rsidRDefault="00CC0EA4" w:rsidP="00CC0EA4">
            <w:pPr>
              <w:rPr>
                <w:rFonts w:ascii="Times New Roman" w:hAnsi="Times New Roman" w:cs="Times New Roman"/>
                <w:color w:val="auto"/>
                <w:sz w:val="20"/>
                <w:szCs w:val="20"/>
              </w:rPr>
            </w:pPr>
            <w:r w:rsidRPr="00CC0EA4">
              <w:rPr>
                <w:rFonts w:ascii="Times New Roman" w:hAnsi="Times New Roman" w:cs="Times New Roman"/>
                <w:color w:val="auto"/>
                <w:sz w:val="20"/>
                <w:szCs w:val="20"/>
              </w:rPr>
              <w:t>Average RVI</w:t>
            </w:r>
          </w:p>
        </w:tc>
        <w:tc>
          <w:tcPr>
            <w:tcW w:w="1479" w:type="pct"/>
            <w:gridSpan w:val="5"/>
            <w:vAlign w:val="bottom"/>
          </w:tcPr>
          <w:p w14:paraId="367B5386"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1682" w:type="pct"/>
            <w:gridSpan w:val="5"/>
            <w:vAlign w:val="bottom"/>
          </w:tcPr>
          <w:p w14:paraId="34400676" w14:textId="5D6D4BEC"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0.26</w:t>
            </w:r>
          </w:p>
        </w:tc>
      </w:tr>
      <w:tr w:rsidR="00CC0EA4" w:rsidRPr="00CC0EA4" w14:paraId="599904F0" w14:textId="77777777" w:rsidTr="00CC0EA4">
        <w:tc>
          <w:tcPr>
            <w:cnfStyle w:val="001000000000" w:firstRow="0" w:lastRow="0" w:firstColumn="1" w:lastColumn="0" w:oddVBand="0" w:evenVBand="0" w:oddHBand="0" w:evenHBand="0" w:firstRowFirstColumn="0" w:firstRowLastColumn="0" w:lastRowFirstColumn="0" w:lastRowLastColumn="0"/>
            <w:tcW w:w="1839" w:type="pct"/>
          </w:tcPr>
          <w:p w14:paraId="3DFA7F47" w14:textId="77777777" w:rsidR="00CC0EA4" w:rsidRPr="00CC0EA4" w:rsidRDefault="00CC0EA4" w:rsidP="00CC0EA4">
            <w:pPr>
              <w:rPr>
                <w:rFonts w:ascii="Times New Roman" w:hAnsi="Times New Roman" w:cs="Times New Roman"/>
                <w:color w:val="auto"/>
                <w:sz w:val="20"/>
                <w:szCs w:val="20"/>
              </w:rPr>
            </w:pPr>
            <w:r w:rsidRPr="00CC0EA4">
              <w:rPr>
                <w:rFonts w:ascii="Times New Roman" w:hAnsi="Times New Roman" w:cs="Times New Roman"/>
                <w:color w:val="auto"/>
                <w:sz w:val="20"/>
                <w:szCs w:val="20"/>
              </w:rPr>
              <w:t>Largest FMI</w:t>
            </w:r>
          </w:p>
        </w:tc>
        <w:tc>
          <w:tcPr>
            <w:tcW w:w="1479" w:type="pct"/>
            <w:gridSpan w:val="5"/>
            <w:vAlign w:val="bottom"/>
          </w:tcPr>
          <w:p w14:paraId="4DF19671"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1682" w:type="pct"/>
            <w:gridSpan w:val="5"/>
            <w:vAlign w:val="bottom"/>
          </w:tcPr>
          <w:p w14:paraId="48254A1D" w14:textId="289D21EC"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0.34</w:t>
            </w:r>
          </w:p>
        </w:tc>
      </w:tr>
      <w:tr w:rsidR="00CC0EA4" w:rsidRPr="00CC0EA4" w14:paraId="51CD17B4"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11"/>
          </w:tcPr>
          <w:p w14:paraId="5E5F5330" w14:textId="77777777" w:rsidR="00CC0EA4" w:rsidRPr="00CC0EA4" w:rsidRDefault="00CC0EA4" w:rsidP="00CC0EA4">
            <w:pPr>
              <w:jc w:val="center"/>
              <w:rPr>
                <w:rFonts w:ascii="Times New Roman" w:hAnsi="Times New Roman" w:cs="Times New Roman"/>
                <w:color w:val="auto"/>
                <w:sz w:val="20"/>
                <w:szCs w:val="20"/>
              </w:rPr>
            </w:pPr>
            <w:r w:rsidRPr="00CC0EA4">
              <w:rPr>
                <w:rFonts w:ascii="Times New Roman" w:hAnsi="Times New Roman" w:cs="Times New Roman"/>
                <w:color w:val="auto"/>
                <w:sz w:val="20"/>
                <w:szCs w:val="20"/>
              </w:rPr>
              <w:t>*** p&lt;.001, ** p&lt;.01, * p&lt;.05</w:t>
            </w:r>
            <w:r w:rsidRPr="00CC0EA4">
              <w:rPr>
                <w:rFonts w:ascii="Times New Roman" w:hAnsi="Times New Roman" w:cs="Times New Roman"/>
                <w:color w:val="auto"/>
                <w:sz w:val="20"/>
                <w:szCs w:val="20"/>
              </w:rPr>
              <w:br/>
              <w:t>Data Source: NCDS [Sweeps 0-4]</w:t>
            </w:r>
          </w:p>
          <w:p w14:paraId="0A0736C7" w14:textId="025671CB" w:rsidR="00CC0EA4" w:rsidRPr="00CC0EA4" w:rsidRDefault="00CC0EA4" w:rsidP="00CC0EA4">
            <w:pPr>
              <w:jc w:val="center"/>
              <w:rPr>
                <w:rFonts w:ascii="Times New Roman" w:hAnsi="Times New Roman" w:cs="Times New Roman"/>
                <w:color w:val="auto"/>
                <w:sz w:val="20"/>
                <w:szCs w:val="20"/>
              </w:rPr>
            </w:pPr>
            <w:r w:rsidRPr="00CC0EA4">
              <w:rPr>
                <w:rFonts w:ascii="Times New Roman" w:hAnsi="Times New Roman" w:cs="Times New Roman"/>
                <w:color w:val="auto"/>
                <w:sz w:val="20"/>
                <w:szCs w:val="20"/>
              </w:rPr>
              <w:t xml:space="preserve">Note: </w:t>
            </w:r>
            <w:r>
              <w:rPr>
                <w:rFonts w:ascii="Times New Roman" w:hAnsi="Times New Roman" w:cs="Times New Roman"/>
                <w:color w:val="auto"/>
                <w:sz w:val="20"/>
                <w:szCs w:val="20"/>
              </w:rPr>
              <w:t>CRA versus MI model for NCDS</w:t>
            </w:r>
          </w:p>
        </w:tc>
      </w:tr>
      <w:bookmarkEnd w:id="185"/>
    </w:tbl>
    <w:p w14:paraId="3DA864E9" w14:textId="77777777" w:rsidR="00B1586B" w:rsidRPr="00B4615B" w:rsidRDefault="00B1586B" w:rsidP="00B1586B">
      <w:pPr>
        <w:sectPr w:rsidR="00B1586B" w:rsidRPr="00B4615B" w:rsidSect="00B1586B">
          <w:pgSz w:w="16838" w:h="11906" w:orient="landscape"/>
          <w:pgMar w:top="1440" w:right="1440" w:bottom="1440" w:left="1440" w:header="709" w:footer="709" w:gutter="0"/>
          <w:cols w:space="708"/>
          <w:docGrid w:linePitch="360"/>
        </w:sectPr>
      </w:pPr>
    </w:p>
    <w:p w14:paraId="26D960E6" w14:textId="38A68E38" w:rsidR="00C9608B" w:rsidRDefault="00C9608B" w:rsidP="00C9608B">
      <w:pPr>
        <w:pStyle w:val="Heading4"/>
      </w:pPr>
      <w:bookmarkStart w:id="186" w:name="_Toc169179668"/>
      <w:r w:rsidRPr="00B4615B">
        <w:lastRenderedPageBreak/>
        <w:t>Discussion and Conclusions</w:t>
      </w:r>
      <w:bookmarkEnd w:id="186"/>
    </w:p>
    <w:p w14:paraId="1EE2CF66" w14:textId="3B72EC13" w:rsidR="009D4166" w:rsidRDefault="009D4166" w:rsidP="009D4166">
      <w:pPr>
        <w:spacing w:line="480" w:lineRule="auto"/>
        <w:rPr>
          <w:rFonts w:ascii="Book Antiqua" w:hAnsi="Book Antiqua" w:cs="Times New Roman"/>
          <w:sz w:val="24"/>
          <w:szCs w:val="24"/>
        </w:rPr>
      </w:pPr>
      <w:bookmarkStart w:id="187" w:name="_Hlk168397514"/>
      <w:r>
        <w:rPr>
          <w:rFonts w:ascii="Book Antiqua" w:hAnsi="Book Antiqua" w:cs="Times New Roman"/>
          <w:sz w:val="24"/>
          <w:szCs w:val="24"/>
        </w:rPr>
        <w:t xml:space="preserve">This section had two aims. The first was to investigate the optimal handling missing data strategy by producing a simulation of handling missing data methods. The second was to put the most optimal </w:t>
      </w:r>
      <w:r w:rsidR="005D02C3">
        <w:rPr>
          <w:rFonts w:ascii="Book Antiqua" w:hAnsi="Book Antiqua" w:cs="Times New Roman"/>
          <w:sz w:val="24"/>
          <w:szCs w:val="24"/>
        </w:rPr>
        <w:t>handling</w:t>
      </w:r>
      <w:r>
        <w:rPr>
          <w:rFonts w:ascii="Book Antiqua" w:hAnsi="Book Antiqua" w:cs="Times New Roman"/>
          <w:sz w:val="24"/>
          <w:szCs w:val="24"/>
        </w:rPr>
        <w:t xml:space="preserve"> </w:t>
      </w:r>
      <w:r w:rsidR="005D02C3">
        <w:rPr>
          <w:rFonts w:ascii="Book Antiqua" w:hAnsi="Book Antiqua" w:cs="Times New Roman"/>
          <w:sz w:val="24"/>
          <w:szCs w:val="24"/>
        </w:rPr>
        <w:t>missing</w:t>
      </w:r>
      <w:r>
        <w:rPr>
          <w:rFonts w:ascii="Book Antiqua" w:hAnsi="Book Antiqua" w:cs="Times New Roman"/>
          <w:sz w:val="24"/>
          <w:szCs w:val="24"/>
        </w:rPr>
        <w:t xml:space="preserve"> data method into practice and compare it with a complete records analysis of the NCDS data </w:t>
      </w:r>
      <w:r w:rsidR="005D02C3">
        <w:rPr>
          <w:rFonts w:ascii="Book Antiqua" w:hAnsi="Book Antiqua" w:cs="Times New Roman"/>
          <w:sz w:val="24"/>
          <w:szCs w:val="24"/>
        </w:rPr>
        <w:t>to</w:t>
      </w:r>
      <w:r>
        <w:rPr>
          <w:rFonts w:ascii="Book Antiqua" w:hAnsi="Book Antiqua" w:cs="Times New Roman"/>
          <w:sz w:val="24"/>
          <w:szCs w:val="24"/>
        </w:rPr>
        <w:t xml:space="preserve"> assess the evidence for a MAR assumption. Both aims were successful. A simulation was conducted and found re-affirmed that FIML and MI based methods for </w:t>
      </w:r>
      <w:r w:rsidR="005D02C3">
        <w:rPr>
          <w:rFonts w:ascii="Book Antiqua" w:hAnsi="Book Antiqua" w:cs="Times New Roman"/>
          <w:sz w:val="24"/>
          <w:szCs w:val="24"/>
        </w:rPr>
        <w:t>handling</w:t>
      </w:r>
      <w:r>
        <w:rPr>
          <w:rFonts w:ascii="Book Antiqua" w:hAnsi="Book Antiqua" w:cs="Times New Roman"/>
          <w:sz w:val="24"/>
          <w:szCs w:val="24"/>
        </w:rPr>
        <w:t xml:space="preserve"> missing data were the most optimal strategies out of all assessed. The conclusions also found that with the data being used in this analysis and the </w:t>
      </w:r>
      <w:r w:rsidR="005D02C3">
        <w:rPr>
          <w:rFonts w:ascii="Book Antiqua" w:hAnsi="Book Antiqua" w:cs="Times New Roman"/>
          <w:sz w:val="24"/>
          <w:szCs w:val="24"/>
        </w:rPr>
        <w:t>simulation</w:t>
      </w:r>
      <w:r>
        <w:rPr>
          <w:rFonts w:ascii="Book Antiqua" w:hAnsi="Book Antiqua" w:cs="Times New Roman"/>
          <w:sz w:val="24"/>
          <w:szCs w:val="24"/>
        </w:rPr>
        <w:t xml:space="preserve"> results, multiple imputation would be most optimal going forward. </w:t>
      </w:r>
    </w:p>
    <w:p w14:paraId="711D7E02" w14:textId="2E10CF7D" w:rsidR="009D4166" w:rsidRPr="00837293" w:rsidRDefault="009D4166" w:rsidP="009D4166">
      <w:pPr>
        <w:spacing w:line="480" w:lineRule="auto"/>
        <w:rPr>
          <w:rFonts w:ascii="Book Antiqua" w:hAnsi="Book Antiqua" w:cs="Times New Roman"/>
          <w:sz w:val="24"/>
          <w:szCs w:val="24"/>
        </w:rPr>
      </w:pPr>
      <w:r>
        <w:rPr>
          <w:rFonts w:ascii="Book Antiqua" w:hAnsi="Book Antiqua" w:cs="Times New Roman"/>
          <w:sz w:val="24"/>
          <w:szCs w:val="24"/>
        </w:rPr>
        <w:t>Results from the comparison of CRA and MI models show that</w:t>
      </w:r>
      <w:r w:rsidRPr="00837293">
        <w:rPr>
          <w:rFonts w:ascii="Book Antiqua" w:hAnsi="Book Antiqua" w:cs="Times New Roman"/>
          <w:sz w:val="24"/>
          <w:szCs w:val="24"/>
        </w:rPr>
        <w:t xml:space="preserve"> there are no substantive differences between the complete records analysis and the imputed model suggests little evidence for a MAR assumption. This indicates that missingness in these categories has no substantive impact on the resulting interpretation and analysis of results. As such, the imputed model is no better than analysing the complete record for interpretation. Whilst this section does present much work that amounts to a preference for a complete records analysis model, the use of multiple imputation and discussion of missing data was essential to discuss. There was no a priori evidence to suggest that the missing data present within this model was not MAR. Due to this, and due to the ability to check this assumption, there was statistical due diligence to present these findings. </w:t>
      </w:r>
    </w:p>
    <w:p w14:paraId="58DB436F" w14:textId="5B527F11" w:rsidR="009D4166" w:rsidRPr="009D4166" w:rsidRDefault="009D4166" w:rsidP="009D4166">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Implementing tools seeking to deal with missingness within this model provides contemporary statistical techniques to the research of youth transitions within the </w:t>
      </w:r>
      <w:r w:rsidRPr="00837293">
        <w:rPr>
          <w:rFonts w:ascii="Book Antiqua" w:hAnsi="Book Antiqua" w:cs="Times New Roman"/>
          <w:sz w:val="24"/>
          <w:szCs w:val="24"/>
        </w:rPr>
        <w:lastRenderedPageBreak/>
        <w:t xml:space="preserve">NCDS. </w:t>
      </w:r>
      <w:r w:rsidR="005D02C3" w:rsidRPr="00837293">
        <w:rPr>
          <w:rFonts w:ascii="Book Antiqua" w:hAnsi="Book Antiqua" w:cs="Times New Roman"/>
          <w:sz w:val="24"/>
          <w:szCs w:val="24"/>
        </w:rPr>
        <w:t>Whilst</w:t>
      </w:r>
      <w:r w:rsidRPr="00837293">
        <w:rPr>
          <w:rFonts w:ascii="Book Antiqua" w:hAnsi="Book Antiqua" w:cs="Times New Roman"/>
          <w:sz w:val="24"/>
          <w:szCs w:val="24"/>
        </w:rPr>
        <w:t xml:space="preserve"> substantively finding identical results from complete records analysis to multiple imputed models, this exercise in dealing with missingness has allowed for the updating of youth transitions literature within this field of study. </w:t>
      </w:r>
      <w:r w:rsidR="005D02C3">
        <w:rPr>
          <w:rFonts w:ascii="Book Antiqua" w:hAnsi="Book Antiqua" w:cs="Times New Roman"/>
          <w:sz w:val="24"/>
          <w:szCs w:val="24"/>
        </w:rPr>
        <w:t>T</w:t>
      </w:r>
      <w:r w:rsidRPr="00837293">
        <w:rPr>
          <w:rFonts w:ascii="Book Antiqua" w:hAnsi="Book Antiqua" w:cs="Times New Roman"/>
          <w:sz w:val="24"/>
          <w:szCs w:val="24"/>
        </w:rPr>
        <w:t xml:space="preserve">here is a relative level of confidence that this research looking into the choices and opportunities of youth transitions from mandatory education has attempted to control for all statistical possibilities. </w:t>
      </w:r>
    </w:p>
    <w:p w14:paraId="4A730CBE" w14:textId="3CAD3015" w:rsidR="00C9608B" w:rsidRDefault="00C9608B" w:rsidP="00C9608B">
      <w:pPr>
        <w:pStyle w:val="Heading3"/>
      </w:pPr>
      <w:bookmarkStart w:id="188" w:name="_Toc169179669"/>
      <w:bookmarkEnd w:id="187"/>
      <w:r w:rsidRPr="00B4615B">
        <w:t>Discussion and Conclusions</w:t>
      </w:r>
      <w:r w:rsidR="009D4166">
        <w:t xml:space="preserve"> for Granular NCDS Analysis</w:t>
      </w:r>
      <w:bookmarkEnd w:id="188"/>
    </w:p>
    <w:p w14:paraId="5F034DEF" w14:textId="3D7FA06C" w:rsidR="009D4166" w:rsidRPr="00837293" w:rsidRDefault="009D4166" w:rsidP="009D4166">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The overall empirical finding from the analysis is that structural inequalities matter for NCDS youth in influencing their choice and opportunity as it relates to </w:t>
      </w:r>
      <w:r>
        <w:rPr>
          <w:rFonts w:ascii="Book Antiqua" w:hAnsi="Book Antiqua" w:cs="Times New Roman"/>
          <w:sz w:val="24"/>
          <w:szCs w:val="24"/>
        </w:rPr>
        <w:t>youths first transition</w:t>
      </w:r>
      <w:r w:rsidRPr="00837293">
        <w:rPr>
          <w:rFonts w:ascii="Book Antiqua" w:hAnsi="Book Antiqua" w:cs="Times New Roman"/>
          <w:sz w:val="24"/>
          <w:szCs w:val="24"/>
        </w:rPr>
        <w:t xml:space="preserve">. Social class, sex, housing tenure, and educational attainment all have substantively significant impacts on an individual’s choice and opportunity concerning pathway selection post-mandatory education. </w:t>
      </w:r>
    </w:p>
    <w:p w14:paraId="6CF1342F" w14:textId="7BBAC8FC" w:rsidR="009D4166" w:rsidRPr="00837293" w:rsidRDefault="009D4166" w:rsidP="009D4166">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The fact that previous structural inequalities that have manifested during previous life domains </w:t>
      </w:r>
      <w:r w:rsidRPr="00837293">
        <w:rPr>
          <w:rFonts w:ascii="Book Antiqua" w:hAnsi="Book Antiqua" w:cs="Times New Roman"/>
          <w:sz w:val="24"/>
          <w:szCs w:val="24"/>
        </w:rPr>
        <w:fldChar w:fldCharType="begin"/>
      </w:r>
      <w:r>
        <w:rPr>
          <w:rFonts w:ascii="Book Antiqua" w:hAnsi="Book Antiqua" w:cs="Times New Roman"/>
          <w:sz w:val="24"/>
          <w:szCs w:val="24"/>
        </w:rPr>
        <w:instrText xml:space="preserve"> ADDIN ZOTERO_ITEM CSL_CITATION {"citationID":"mbpTKVPp","properties":{"formattedCitation":"(Mayer, 2009)","plainCitation":"(Mayer, 2009)","noteIndex":0},"citationItems":[{"id":679,"uris":["http://zotero.org/users/8741181/items/RFUSGCQU"],"itemData":{"id":679,"type":"article-journal","abstract":"Life courses are studied in sociology and neighboring fields as develop mental processes, as culturally and normatively constructed life stages and age roles, as biographical meanings, as aging processes, as outcomes of institutional regulation and policies, as demographic accounts, or as mere empirical connectivity across the life course. This review has two aims. One is to report on trends in life course research by focusing on empirical studies published since the year 2000. The other is to assess the overall development of the field. Major advances can be observed in four areas: national individual-level longitudinal databases, the impact of institutional contexts on life courses, life courses under conditions of societal ruptures, and health across the life course. In four other areas, advancements have been less pronounced: internal dynamics and causal linkages across life, the interaction of development and socially con structed life courses, theory development, and new methods. Overall, life course sociology still has far to go to reach its full potential.","container-title":"Annual Review of Sociology","DOI":"10.1146/annurev.soc.34.040507.134619","ISSN":"0360-0572, 1545-2115","issue":"1","journalAbbreviation":"Annu. Rev. Sociol.","language":"en","page":"413-433","source":"DOI.org (Crossref)","title":"New Directions in Life Course Research","volume":"35","author":[{"family":"Mayer","given":"Karl Ulrich"}],"issued":{"date-parts":[["2009",8,1]]},"citation-key":"mayerNewDirectionsLife2009"}}],"schema":"https://github.com/citation-style-language/schema/raw/master/csl-citation.json"}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(Mayer, 2009)</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influence life chances in other life domains indicates support for promoting a life course perspective within this research. </w:t>
      </w:r>
    </w:p>
    <w:p w14:paraId="7C6BF0C6" w14:textId="77777777" w:rsidR="009D4166" w:rsidRPr="00837293" w:rsidRDefault="009D4166" w:rsidP="009D4166">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The findings from this empirical research appear to confirm the relatively influential impact that structures have on individual life chances. Individual choice is constrained and influenced by structural factors such as social class, sex, and housing tenure. Something that is supported by previous literature </w:t>
      </w:r>
      <w:r w:rsidRPr="00837293">
        <w:rPr>
          <w:rFonts w:ascii="Book Antiqua" w:hAnsi="Book Antiqua" w:cs="Times New Roman"/>
          <w:sz w:val="24"/>
          <w:szCs w:val="24"/>
        </w:rPr>
        <w:fldChar w:fldCharType="begin"/>
      </w:r>
      <w:r>
        <w:rPr>
          <w:rFonts w:ascii="Book Antiqua" w:hAnsi="Book Antiqua" w:cs="Times New Roman"/>
          <w:sz w:val="24"/>
          <w:szCs w:val="24"/>
        </w:rPr>
        <w:instrText xml:space="preserve"> ADDIN ZOTERO_ITEM CSL_CITATION {"citationID":"mUV2aAEN","properties":{"formattedCitation":"(Hutchison, Prosser and Wedge, 1979; Connolly, Micklewright and Nickell, 1992; Booth and Satchell, 1994; Schoon {\\i{}et al.}, 2001; Dolton, Joshi and Makepeace, 2002; Dolton, Makepeace and Marcenaro\\uc0\\u8208{}Gutierrez, 2005)","plainCitation":"(Hutchison, Prosser and Wedge, 1979; Connolly, Micklewright and Nickell, 1992; Booth and Satchell, 1994; Schoon et al., 2001; Dolton, Joshi and Makepeace, 2002; Dolton, Makepeace and Marcenaro</w:instrText>
      </w:r>
      <w:r>
        <w:rPr>
          <w:rFonts w:ascii="Times New Roman" w:hAnsi="Times New Roman" w:cs="Times New Roman"/>
          <w:sz w:val="24"/>
          <w:szCs w:val="24"/>
        </w:rPr>
        <w:instrText>‐</w:instrText>
      </w:r>
      <w:r>
        <w:rPr>
          <w:rFonts w:ascii="Book Antiqua" w:hAnsi="Book Antiqua" w:cs="Times New Roman"/>
          <w:sz w:val="24"/>
          <w:szCs w:val="24"/>
        </w:rPr>
        <w:instrText>Gutierrez, 2005)","noteIndex":0},"citationItems":[{"id":1360,"uris":["http://zotero.org/users/8741181/items/C5QRVN87"],"itemData":{"id":1360,"type":"article-journal","abstract":"A considerable amount of evidence now exists to show that at any given age there are differences in average attainment between children from different backgrounds. A number of studies have demonstrated that differences in social class and family size are associated with differences in children's test scores: it is also well known that children from homes with fewer basic amenities and higher levels of living density tend to have poorer attainments at school (Davie, Butler &amp; Goldstein, 1972).","container-title":"Educational Studies","DOI":"10.1080/0305569790050109","ISSN":"0305-5698, 1465-3400","issue":"1","journalAbbreviation":"Educational Studies","language":"en","page":"73-82","source":"DOI.org (Crossref)","title":"The Prediction of Educational Failure","volume":"5","author":[{"family":"Hutchison","given":"Dougal"},{"family":"Prosser","given":"Hilary"},{"family":"Wedge","given":"Peter"}],"issued":{"date-parts":[["1979",3]]},"citation-key":"hutchisonPredictionEducationalFailure1979"}},{"id":1067,"uris":["http://zotero.org/users/8741181/items/9IHYV62W"],"itemData":{"id":1067,"type":"article-journal","abstract":"In 1974, the majority of 16 year old boys in Britain left full-time education, this being the earliest legal opportunity. In the simplest human capital model, variations in years of schooling prior to labour market entry are the driving force behind earnings differentials at given levels of experience. Yet for the majority of young people in Britain this simple model is inapplicable because they have no schooling beyond the compulsory level. It is therefore of interest to see what determines the enormous variation in success in the labour market which befalls this group of young men. We look at those boys who left school at 16 in 1974 and analyse their occupational success in 1981 measured by the average gross hourly earnings (over the male labour force as a whole) in the relevant occupation, obtained from the Department of Employment's New Earnings Survey. The sample we consider is drawn from the National Child Development Study (NCDS) panel which is based on all individuals bom in Britain in the week of March 3-9,1958.","container-title":"Oxford Economic Papers","DOI":"10.1093/oxfordjournals.oep.a042058","ISSN":"1464-3812, 0030-7653","issue":"3","language":"en","page":"460-479","source":"DOI.org (Crossref)","title":"THE OCCUPATIONAL SUCCESS OF YOUNG MEN WHO LEFT SCHOOL AT SIXTEEN *","volume":"44","author":[{"family":"Connolly","given":"Sara"},{"family":"Micklewright","given":"John"},{"family":"Nickell","given":"Stephen"}],"issued":{"date-parts":[["1992",7]]},"citation-key":"connollyOCCUPATIONALSUCCESSYOUNG1992"}},{"id":1420,"uris":["http://zotero.org/users/8741181/items/7YJ99XBP"],"itemData":{"id":1420,"type":"article-journal","abstract":"IT is frequently argued that a cause of the UK's poor economic performance is her low level of skills relative to her competitors (Bean and Symons, 1990; Greenhalgh, 1990; and Crafts 1991). In the UK in 1988, the share of the labour force with intermediate examined vocational qualifications was 19%, as compared with 64% for Germany and 40% for France (Steedman, 1990; and Crafts, 1991). Of the OECD countries, the UK in 1986-7 had the second lowest enrolment rate in education and training for the 15-19 year age group—54.3%. Only Australia fared worse; the enrolment rate for France was 73.4%, for Germany 76.2%, for Japan 71.0%, and for the US 78.8% (OECD, 1989). Traditionally, apprenticeships in Britain have provided training for a sub-set of school leavers at the age of 16. However, the number of apprenticeships in British manufacturing has been declining in the past three decades, from 240,400 school leavers in 1964, dropping to 155,000 in 1979, and to 53,700 by 1990 (Employment Gazette, various issues).1","container-title":"Oxford Economic Papers","DOI":"10.1093/oxfordjournals.oep.a042153","ISSN":"1464-3812, 0030-7653","issue":"4","language":"en","page":"676-695","source":"DOI.org (Crossref)","title":"APPRENTICESHIPS AND JOB TENURE","volume":"46","author":[{"family":"Booth","given":"Alison L."},{"family":"Satchell","given":"Stephen E."}],"issued":{"date-parts":[["1994",10]]},"citation-key":"boothAPPRENTICESHIPSJOBTENURE1994"}},{"id":1282,"uris":["http://zotero.org/users/8741181/items/M6686UCP"],"itemData":{"id":1282,"type":"article-journal","abstract":"The transition from school to work is a crucial phase in the life course. It is when a young person becomes ready to assume adult responsibilities, and indicates a shift from dependent childhood to independent adulthood. It has been argued that in response to changes in labour market opportunities and increasing unemployment, the patterns of youth transitions have changed over the last two decades, becoming more protracted and complex (Bynner et al. 1999; Furlong &amp; Cartmel, 1997a,b; Dench &amp; Richardson, 1987; Roberts &amp; Parsell, 1992). While twenty years ago young people were able to formulate relatively clear ideas about their likely destination in the labour market, today they have to face more uncertainties about the possible outcomes (Lightfoot, 1997). The aim of this study is to assess the extent and the direction of these changes in the transition from school to work by comparing two birth cohorts born twelve years apart. The study draws on life history data from two British cohorts: the 1958 National Child Development Study, and the 1970 British Cohort Study.","container-title":"YOUNG","DOI":"10.1177/110330880100900102","ISSN":"1103-3088, 1741-3222","issue":"1","journalAbbreviation":"YOUNG","language":"en","page":"4-22","source":"DOI.org (Crossref)","title":"Transitions from school to work in a changing social context","volume":"9","author":[{"family":"Schoon","given":"Ingrid"},{"family":"McCulloch","given":"Andrew"},{"family":"Joshi","given":"Heather E."},{"family":"Wiggins","given":"Richard D."},{"family":"Bynner","given":"John"}],"issued":{"date-parts":[["2001",2]]},"citation-key":"schoonTransitionsSchoolWork2001"}},{"id":1390,"uris":["http://zotero.org/users/8741181/items/QVFZS85F"],"itemData":{"id":1390,"type":"article-journal","abstract":"This paper analyses the pay gap between men and women in the two British birth cohort studies using the new data collected in 2000 when their subjects had reached the ages of 30 and 42 respectively. The paper also includes new analysis of improved data on the 1958 cohort at 33 in 1991, and a comparison with our earlier analyses of the 1946 cohort at 32 in 1978 and the 1958 cohort at 33 in 1991. The analysis is of hourly earnings in full-time jobs, where the impact of the Equal Pay Act might be expected to be more complete, given the lack of male comparators in the extensive but low paid part-time employment sector for women. We decompose the wage gap at each age, and the change in the components of the average wage gap over time. We also examine the distribution of estimated gender premia across our samples and relate them to the wage level. For people in their early thirties, the crude wage gap closed between 1978 and 2000, but this was mainly due to improved human capital characteristics of the women in full-time employment at that stage of their lives. Unequal treatment also fell, but not by much. When following the 1958 cohort from age 33 to age 42 in 2000, men’s real wages rose more than women’s. The increased gap was roughly equally due to widening differentials in characteristics and deteriorating rates of remuneration for women entering middle age. Although the 42 year-old employees included women with less exceptional qualifications, who had returned to the labour force with interrupted employment histories, women who had been relatively continuously in employment also experienced the rising gender penalty over time.","container-title":"CLS Cohort Studies","title":"Unpacking Unequal Pay Between Men and Women Across Cohort and Lifecycle","author":[{"family":"Dolton","given":"P"},{"family":"Joshi","given":"H"},{"family":"Makepeace","given":"G"}],"issued":{"date-parts":[["2002"]]},"citation-key":"doltonUnpackingUnequalPay2002"}},{"id":1042,"uris":["http://zotero.org/users/8741181/items/6G84RG7D"],"itemData":{"id":1042,"type":"article-journal","abstract":"This research examines the ‘career progression’ of individuals by studying how an individual’s ranking within their cohort changes over their lifetime. We compare the relative position of individuals using educational test scores at ages 11 and 16 and earnings at ages 33 and 42. Our goal is to establish the contribution of early ability, educational achievement and labour market experience to the relative movements of individuals within their cohort. We use the National Child Development Study to assess this intra-cohort career progress employing descriptive and fixed effect regression methods to describe the process. We report how career progression differs for men and women.","container-title":"Education Economics","DOI":"10.1080/09645290500031447","ISSN":"0964-5292, 1469-5782","issue":"2","journalAbbreviation":"Education Economics","language":"en","page":"237-255","source":"DOI.org (Crossref)","title":"Career progression: Getting</w:instrText>
      </w:r>
      <w:r>
        <w:rPr>
          <w:rFonts w:ascii="Times New Roman" w:hAnsi="Times New Roman" w:cs="Times New Roman"/>
          <w:sz w:val="24"/>
          <w:szCs w:val="24"/>
        </w:rPr>
        <w:instrText>‐</w:instrText>
      </w:r>
      <w:r>
        <w:rPr>
          <w:rFonts w:ascii="Book Antiqua" w:hAnsi="Book Antiqua" w:cs="Times New Roman"/>
          <w:sz w:val="24"/>
          <w:szCs w:val="24"/>
        </w:rPr>
        <w:instrText>on, getting</w:instrText>
      </w:r>
      <w:r>
        <w:rPr>
          <w:rFonts w:ascii="Times New Roman" w:hAnsi="Times New Roman" w:cs="Times New Roman"/>
          <w:sz w:val="24"/>
          <w:szCs w:val="24"/>
        </w:rPr>
        <w:instrText>‐</w:instrText>
      </w:r>
      <w:r>
        <w:rPr>
          <w:rFonts w:ascii="Book Antiqua" w:hAnsi="Book Antiqua" w:cs="Times New Roman"/>
          <w:sz w:val="24"/>
          <w:szCs w:val="24"/>
        </w:rPr>
        <w:instrText>by and going nowhere","title-short":"Career progression","volume":"13","author":[{"family":"Dolton","given":"Peter"},{"family":"Makepeace","given":"Gerald"},{"family":"Marcenaro</w:instrText>
      </w:r>
      <w:r>
        <w:rPr>
          <w:rFonts w:ascii="Times New Roman" w:hAnsi="Times New Roman" w:cs="Times New Roman"/>
          <w:sz w:val="24"/>
          <w:szCs w:val="24"/>
        </w:rPr>
        <w:instrText>‐</w:instrText>
      </w:r>
      <w:r>
        <w:rPr>
          <w:rFonts w:ascii="Book Antiqua" w:hAnsi="Book Antiqua" w:cs="Times New Roman"/>
          <w:sz w:val="24"/>
          <w:szCs w:val="24"/>
        </w:rPr>
        <w:instrText xml:space="preserve">Gutierrez","given":"Oscar D."}],"issued":{"date-parts":[["2005",6]]},"citation-key":"doltonCareerProgressionGetting2005"}}],"schema":"https://github.com/citation-style-language/schema/raw/master/csl-citation.json"}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 xml:space="preserve">(Hutchison, Prosser and Wedge, 1979; Connolly, Micklewright and Nickell, 1992; Booth and Satchell, 1994; Schoon </w:t>
      </w:r>
      <w:r w:rsidRPr="00837293">
        <w:rPr>
          <w:rFonts w:ascii="Book Antiqua" w:hAnsi="Book Antiqua" w:cs="Times New Roman"/>
          <w:i/>
          <w:iCs/>
          <w:sz w:val="24"/>
          <w:szCs w:val="24"/>
        </w:rPr>
        <w:t>et al.</w:t>
      </w:r>
      <w:r w:rsidRPr="00837293">
        <w:rPr>
          <w:rFonts w:ascii="Book Antiqua" w:hAnsi="Book Antiqua" w:cs="Times New Roman"/>
          <w:sz w:val="24"/>
          <w:szCs w:val="24"/>
        </w:rPr>
        <w:t>, 2001; Dolton, Joshi and Makepeace, 2002; Dolton, Makepeace and Marcenaro</w:t>
      </w:r>
      <w:r w:rsidRPr="00837293">
        <w:rPr>
          <w:rFonts w:ascii="Times New Roman" w:hAnsi="Times New Roman" w:cs="Times New Roman"/>
          <w:sz w:val="24"/>
          <w:szCs w:val="24"/>
        </w:rPr>
        <w:t>‐</w:t>
      </w:r>
      <w:r w:rsidRPr="00837293">
        <w:rPr>
          <w:rFonts w:ascii="Book Antiqua" w:hAnsi="Book Antiqua" w:cs="Times New Roman"/>
          <w:sz w:val="24"/>
          <w:szCs w:val="24"/>
        </w:rPr>
        <w:t>Gutierrez, 2005)</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Echoing back to discussions on agency and structure, this empirical evidence is suggestive of an agency within structure </w:t>
      </w:r>
      <w:r w:rsidRPr="00837293">
        <w:rPr>
          <w:rFonts w:ascii="Book Antiqua" w:hAnsi="Book Antiqua" w:cs="Times New Roman"/>
          <w:sz w:val="24"/>
          <w:szCs w:val="24"/>
        </w:rPr>
        <w:lastRenderedPageBreak/>
        <w:t xml:space="preserve">understanding of the life course – individuals certainly choose their given pathways and opportunities. However, structures continue to influence and constrict these opportunities. Furthermore, whilst these empirical results confirm much of previous empirical literature on this subject, the arguments proposed by new structuralist theorists </w:t>
      </w:r>
      <w:r w:rsidRPr="00837293">
        <w:rPr>
          <w:rFonts w:ascii="Book Antiqua" w:hAnsi="Book Antiqua" w:cs="Times New Roman"/>
          <w:sz w:val="24"/>
          <w:szCs w:val="24"/>
        </w:rPr>
        <w:fldChar w:fldCharType="begin"/>
      </w:r>
      <w:r>
        <w:rPr>
          <w:rFonts w:ascii="Book Antiqua" w:hAnsi="Book Antiqua" w:cs="Times New Roman"/>
          <w:sz w:val="24"/>
          <w:szCs w:val="24"/>
        </w:rPr>
        <w:instrText xml:space="preserve"> ADDIN ZOTERO_ITEM CSL_CITATION {"citationID":"X1joI3sa","properties":{"formattedCitation":"(Saunders, 2003, 2021)","plainCitation":"(Saunders, 2003, 2021)","noteIndex":0},"citationItems":[{"id":67,"uris":["http://zotero.org/users/8741181/items/MJKZD9AL"],"itemData":{"id":67,"type":"book","publisher":"Routledge","title":"Social Theory and the Urban Question","author":[{"family":"Saunders","given":"Peter"}],"issued":{"date-parts":[["2003"]]},"citation-key":"saundersSocialTheoryUrban2003"}},{"id":66,"uris":["http://zotero.org/users/8741181/items/ABKNULJG"],"itemData":{"id":66,"type":"book","publisher":"Routledge","title":"A Nation of Home Owners","author":[{"family":"Saunders","given":"Peter"}],"issued":{"date-parts":[["2021"]]},"citation-key":"saundersNationHomeOwners2021"}}],"schema":"https://github.com/citation-style-language/schema/raw/master/csl-citation.json"}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(Saunders, 2003, 2021)</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are not as sound. Evidence has been found that concurs with the premise first emphasised by Saunders </w:t>
      </w:r>
      <w:r w:rsidRPr="00837293">
        <w:rPr>
          <w:rFonts w:ascii="Book Antiqua" w:hAnsi="Book Antiqua" w:cs="Times New Roman"/>
          <w:sz w:val="24"/>
          <w:szCs w:val="24"/>
        </w:rPr>
        <w:fldChar w:fldCharType="begin"/>
      </w:r>
      <w:r>
        <w:rPr>
          <w:rFonts w:ascii="Book Antiqua" w:hAnsi="Book Antiqua" w:cs="Times New Roman"/>
          <w:sz w:val="24"/>
          <w:szCs w:val="24"/>
        </w:rPr>
        <w:instrText xml:space="preserve"> ADDIN ZOTERO_ITEM CSL_CITATION {"citationID":"eucxkwvh","properties":{"formattedCitation":"(Saunders, 2003)","plainCitation":"(Saunders, 2003)","dontUpdate":true,"noteIndex":0},"citationItems":[{"id":67,"uris":["http://zotero.org/users/8741181/items/MJKZD9AL"],"itemData":{"id":67,"type":"book","publisher":"Routledge","title":"Social Theory and the Urban Question","author":[{"family":"Saunders","given":"Peter"}],"issued":{"date-parts":[["2003"]]},"citation-key":"saundersSocialTheoryUrban2003"}}],"schema":"https://github.com/citation-style-language/schema/raw/master/csl-citation.json"}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(2003)</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that housing tenure offers an independent and substantive impact on life chances. The argument that it is dominant above social class has no evidence within these results. </w:t>
      </w:r>
    </w:p>
    <w:p w14:paraId="5400C5F4" w14:textId="47BD72CB" w:rsidR="009D4166" w:rsidRPr="00837293" w:rsidRDefault="009D4166" w:rsidP="009D4166">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Including prior educational attainment alongside structural effects such as social class, sex, and housing tenure provides a much more complex relationship with individuals' choices and opportunities post-mandatory education. The findings provide substantial empirical evidence that prior educational attainment does matter concerning pathway selection. </w:t>
      </w:r>
    </w:p>
    <w:p w14:paraId="7B871E53" w14:textId="5B24FD01" w:rsidR="009D4166" w:rsidRDefault="009D4166" w:rsidP="009D4166">
      <w:pPr>
        <w:spacing w:line="480" w:lineRule="auto"/>
        <w:rPr>
          <w:rFonts w:ascii="Book Antiqua" w:hAnsi="Book Antiqua" w:cs="Times New Roman"/>
          <w:sz w:val="24"/>
          <w:szCs w:val="24"/>
        </w:rPr>
      </w:pPr>
      <w:r w:rsidRPr="00837293">
        <w:rPr>
          <w:rFonts w:ascii="Book Antiqua" w:hAnsi="Book Antiqua" w:cs="Times New Roman"/>
          <w:sz w:val="24"/>
          <w:szCs w:val="24"/>
        </w:rPr>
        <w:t>This work provides methodological innovation by conducting a sensitivity analysis of socioeconomic measures of social stratification. Sensitivity analysis of NS-SEC, CAMSIS, and RGSC demonstrate that NS-SEC is a robust and strong measure of social class, which is suitable for use within this model using NCDS data. The findings of this sensitivity analysis provided slightly divergent substantive findings. Choosing NS-SEC as the dominant model through the analysis was based upon a theoretical desire to understand class-based dynamics. Through its implementation, social class was found to have a resounding impact on individuals’ choices and opportunities concerning transitional experiences.</w:t>
      </w:r>
      <w:r>
        <w:rPr>
          <w:rFonts w:ascii="Book Antiqua" w:hAnsi="Book Antiqua" w:cs="Times New Roman"/>
          <w:sz w:val="24"/>
          <w:szCs w:val="24"/>
        </w:rPr>
        <w:t xml:space="preserve"> Whilst social class measures provided remarkably similar </w:t>
      </w:r>
      <w:r w:rsidR="005D02C3">
        <w:rPr>
          <w:rFonts w:ascii="Book Antiqua" w:hAnsi="Book Antiqua" w:cs="Times New Roman"/>
          <w:sz w:val="24"/>
          <w:szCs w:val="24"/>
        </w:rPr>
        <w:t>substantive</w:t>
      </w:r>
      <w:r>
        <w:rPr>
          <w:rFonts w:ascii="Book Antiqua" w:hAnsi="Book Antiqua" w:cs="Times New Roman"/>
          <w:sz w:val="24"/>
          <w:szCs w:val="24"/>
        </w:rPr>
        <w:t xml:space="preserve"> findings, the </w:t>
      </w:r>
      <w:r w:rsidR="005D02C3">
        <w:rPr>
          <w:rFonts w:ascii="Book Antiqua" w:hAnsi="Book Antiqua" w:cs="Times New Roman"/>
          <w:sz w:val="24"/>
          <w:szCs w:val="24"/>
        </w:rPr>
        <w:t>theoretical</w:t>
      </w:r>
      <w:r>
        <w:rPr>
          <w:rFonts w:ascii="Book Antiqua" w:hAnsi="Book Antiqua" w:cs="Times New Roman"/>
          <w:sz w:val="24"/>
          <w:szCs w:val="24"/>
        </w:rPr>
        <w:t xml:space="preserve"> differences </w:t>
      </w:r>
      <w:r w:rsidR="005D02C3">
        <w:rPr>
          <w:rFonts w:ascii="Book Antiqua" w:hAnsi="Book Antiqua" w:cs="Times New Roman"/>
          <w:sz w:val="24"/>
          <w:szCs w:val="24"/>
        </w:rPr>
        <w:lastRenderedPageBreak/>
        <w:t>between</w:t>
      </w:r>
      <w:r>
        <w:rPr>
          <w:rFonts w:ascii="Book Antiqua" w:hAnsi="Book Antiqua" w:cs="Times New Roman"/>
          <w:sz w:val="24"/>
          <w:szCs w:val="24"/>
        </w:rPr>
        <w:t xml:space="preserve"> NS-SEC and RGSC measures </w:t>
      </w:r>
      <w:r w:rsidR="005D02C3">
        <w:rPr>
          <w:rFonts w:ascii="Book Antiqua" w:hAnsi="Book Antiqua" w:cs="Times New Roman"/>
          <w:sz w:val="24"/>
          <w:szCs w:val="24"/>
        </w:rPr>
        <w:t>primarily</w:t>
      </w:r>
      <w:r>
        <w:rPr>
          <w:rFonts w:ascii="Book Antiqua" w:hAnsi="Book Antiqua" w:cs="Times New Roman"/>
          <w:sz w:val="24"/>
          <w:szCs w:val="24"/>
        </w:rPr>
        <w:t xml:space="preserve"> surrounding the manual/non-manual divide did produce different lens in which to view said results. CAMSIS offered a direct contract to social class based methods of analysing social </w:t>
      </w:r>
      <w:r w:rsidR="005D02C3">
        <w:rPr>
          <w:rFonts w:ascii="Book Antiqua" w:hAnsi="Book Antiqua" w:cs="Times New Roman"/>
          <w:sz w:val="24"/>
          <w:szCs w:val="24"/>
        </w:rPr>
        <w:t>stratification</w:t>
      </w:r>
      <w:r>
        <w:rPr>
          <w:rFonts w:ascii="Book Antiqua" w:hAnsi="Book Antiqua" w:cs="Times New Roman"/>
          <w:sz w:val="24"/>
          <w:szCs w:val="24"/>
        </w:rPr>
        <w:t xml:space="preserve">, as a social distance scale it provided a </w:t>
      </w:r>
      <w:r w:rsidR="005D02C3">
        <w:rPr>
          <w:rFonts w:ascii="Book Antiqua" w:hAnsi="Book Antiqua" w:cs="Times New Roman"/>
          <w:sz w:val="24"/>
          <w:szCs w:val="24"/>
        </w:rPr>
        <w:t>remarkably</w:t>
      </w:r>
      <w:r>
        <w:rPr>
          <w:rFonts w:ascii="Book Antiqua" w:hAnsi="Book Antiqua" w:cs="Times New Roman"/>
          <w:sz w:val="24"/>
          <w:szCs w:val="24"/>
        </w:rPr>
        <w:t xml:space="preserve"> different </w:t>
      </w:r>
      <w:r w:rsidR="005D02C3">
        <w:rPr>
          <w:rFonts w:ascii="Book Antiqua" w:hAnsi="Book Antiqua" w:cs="Times New Roman"/>
          <w:sz w:val="24"/>
          <w:szCs w:val="24"/>
        </w:rPr>
        <w:t>substantive</w:t>
      </w:r>
      <w:r>
        <w:rPr>
          <w:rFonts w:ascii="Book Antiqua" w:hAnsi="Book Antiqua" w:cs="Times New Roman"/>
          <w:sz w:val="24"/>
          <w:szCs w:val="24"/>
        </w:rPr>
        <w:t xml:space="preserve"> </w:t>
      </w:r>
      <w:r w:rsidR="005D02C3">
        <w:rPr>
          <w:rFonts w:ascii="Book Antiqua" w:hAnsi="Book Antiqua" w:cs="Times New Roman"/>
          <w:sz w:val="24"/>
          <w:szCs w:val="24"/>
        </w:rPr>
        <w:t>interpretation</w:t>
      </w:r>
      <w:r>
        <w:rPr>
          <w:rFonts w:ascii="Book Antiqua" w:hAnsi="Book Antiqua" w:cs="Times New Roman"/>
          <w:sz w:val="24"/>
          <w:szCs w:val="24"/>
        </w:rPr>
        <w:t xml:space="preserve"> compared to social class based measures. </w:t>
      </w:r>
    </w:p>
    <w:p w14:paraId="3CB6FC61" w14:textId="58ECCE07" w:rsidR="009D4166" w:rsidRDefault="009D4166" w:rsidP="009D4166">
      <w:pPr>
        <w:spacing w:line="480" w:lineRule="auto"/>
        <w:rPr>
          <w:rFonts w:ascii="Book Antiqua" w:hAnsi="Book Antiqua" w:cs="Times New Roman"/>
          <w:sz w:val="24"/>
          <w:szCs w:val="24"/>
        </w:rPr>
      </w:pPr>
      <w:r>
        <w:rPr>
          <w:rFonts w:ascii="Book Antiqua" w:hAnsi="Book Antiqua" w:cs="Times New Roman"/>
          <w:sz w:val="24"/>
          <w:szCs w:val="24"/>
        </w:rPr>
        <w:t xml:space="preserve">On top of this, another sensitivity analysis was conducted to reflect on the similarities and differences between different constructions of social stratification measures based upon SOC – using both SOC 2000 and SOC 90 to compare statistical and substantive results. Findings demonstrate that SOC 2000 is preferred statistically, and whilst both models agree on the general trend of substantive results, there is disagreement in the size of these trends and effect sizes. In addition, results suggest that social class based measures of social </w:t>
      </w:r>
      <w:r w:rsidR="005D02C3">
        <w:rPr>
          <w:rFonts w:ascii="Book Antiqua" w:hAnsi="Book Antiqua" w:cs="Times New Roman"/>
          <w:sz w:val="24"/>
          <w:szCs w:val="24"/>
        </w:rPr>
        <w:t>stratification</w:t>
      </w:r>
      <w:r>
        <w:rPr>
          <w:rFonts w:ascii="Book Antiqua" w:hAnsi="Book Antiqua" w:cs="Times New Roman"/>
          <w:sz w:val="24"/>
          <w:szCs w:val="24"/>
        </w:rPr>
        <w:t xml:space="preserve"> such as NS-SEC and RGSC are much more sensitive to SOC constructions </w:t>
      </w:r>
      <w:r w:rsidR="005D02C3">
        <w:rPr>
          <w:rFonts w:ascii="Book Antiqua" w:hAnsi="Book Antiqua" w:cs="Times New Roman"/>
          <w:sz w:val="24"/>
          <w:szCs w:val="24"/>
        </w:rPr>
        <w:t>compared</w:t>
      </w:r>
      <w:r>
        <w:rPr>
          <w:rFonts w:ascii="Book Antiqua" w:hAnsi="Book Antiqua" w:cs="Times New Roman"/>
          <w:sz w:val="24"/>
          <w:szCs w:val="24"/>
        </w:rPr>
        <w:t xml:space="preserve"> to measures of social distance such as CAMSIS. This serves as </w:t>
      </w:r>
      <w:r w:rsidR="005D02C3">
        <w:rPr>
          <w:rFonts w:ascii="Book Antiqua" w:hAnsi="Book Antiqua" w:cs="Times New Roman"/>
          <w:sz w:val="24"/>
          <w:szCs w:val="24"/>
        </w:rPr>
        <w:t>implications</w:t>
      </w:r>
      <w:r>
        <w:rPr>
          <w:rFonts w:ascii="Book Antiqua" w:hAnsi="Book Antiqua" w:cs="Times New Roman"/>
          <w:sz w:val="24"/>
          <w:szCs w:val="24"/>
        </w:rPr>
        <w:t xml:space="preserve"> for variable inclusion in models that look at social change over long periods of time that cross different SOC boundaries. </w:t>
      </w:r>
    </w:p>
    <w:p w14:paraId="52FCEDCD" w14:textId="57610C7F" w:rsidR="009D4166" w:rsidRPr="00837293" w:rsidRDefault="009D4166" w:rsidP="009D4166">
      <w:pPr>
        <w:spacing w:line="480" w:lineRule="auto"/>
        <w:rPr>
          <w:rFonts w:ascii="Book Antiqua" w:hAnsi="Book Antiqua" w:cs="Times New Roman"/>
          <w:sz w:val="24"/>
          <w:szCs w:val="24"/>
        </w:rPr>
      </w:pPr>
      <w:r w:rsidRPr="00837293">
        <w:rPr>
          <w:rFonts w:ascii="Book Antiqua" w:hAnsi="Book Antiqua" w:cs="Times New Roman"/>
          <w:sz w:val="24"/>
          <w:szCs w:val="24"/>
        </w:rPr>
        <w:t>The results are also innovative by assessing</w:t>
      </w:r>
      <w:r>
        <w:rPr>
          <w:rFonts w:ascii="Book Antiqua" w:hAnsi="Book Antiqua" w:cs="Times New Roman"/>
          <w:sz w:val="24"/>
          <w:szCs w:val="24"/>
        </w:rPr>
        <w:t xml:space="preserve"> handling missing data methods first through a simulated study of 10 different methods</w:t>
      </w:r>
      <w:r w:rsidR="00AB6D1A">
        <w:rPr>
          <w:rFonts w:ascii="Book Antiqua" w:hAnsi="Book Antiqua" w:cs="Times New Roman"/>
          <w:sz w:val="24"/>
          <w:szCs w:val="24"/>
        </w:rPr>
        <w:t xml:space="preserve"> then through an implementation of the most optimal method compared to a </w:t>
      </w:r>
      <w:r w:rsidR="005D02C3">
        <w:rPr>
          <w:rFonts w:ascii="Book Antiqua" w:hAnsi="Book Antiqua" w:cs="Times New Roman"/>
          <w:sz w:val="24"/>
          <w:szCs w:val="24"/>
        </w:rPr>
        <w:t>complete</w:t>
      </w:r>
      <w:r w:rsidR="00AB6D1A">
        <w:rPr>
          <w:rFonts w:ascii="Book Antiqua" w:hAnsi="Book Antiqua" w:cs="Times New Roman"/>
          <w:sz w:val="24"/>
          <w:szCs w:val="24"/>
        </w:rPr>
        <w:t xml:space="preserve"> records analysis of NCDS data</w:t>
      </w:r>
      <w:r>
        <w:rPr>
          <w:rFonts w:ascii="Book Antiqua" w:hAnsi="Book Antiqua" w:cs="Times New Roman"/>
          <w:sz w:val="24"/>
          <w:szCs w:val="24"/>
        </w:rPr>
        <w:t>.</w:t>
      </w:r>
      <w:r w:rsidR="00AB6D1A">
        <w:rPr>
          <w:rFonts w:ascii="Book Antiqua" w:hAnsi="Book Antiqua" w:cs="Times New Roman"/>
          <w:sz w:val="24"/>
          <w:szCs w:val="24"/>
        </w:rPr>
        <w:t xml:space="preserve"> </w:t>
      </w:r>
      <w:r w:rsidRPr="00837293">
        <w:rPr>
          <w:rFonts w:ascii="Book Antiqua" w:hAnsi="Book Antiqua" w:cs="Times New Roman"/>
          <w:sz w:val="24"/>
          <w:szCs w:val="24"/>
        </w:rPr>
        <w:t xml:space="preserve">Missingness was first descriptively detailed before strategies for handling such missingness were discussed. A multiple imputation model found that missingness has no impact on the substantive findings of the complete records analysis model. While this means that the substantive findings remain the same as previously </w:t>
      </w:r>
      <w:r w:rsidRPr="00837293">
        <w:rPr>
          <w:rFonts w:ascii="Book Antiqua" w:hAnsi="Book Antiqua" w:cs="Times New Roman"/>
          <w:sz w:val="24"/>
          <w:szCs w:val="24"/>
        </w:rPr>
        <w:lastRenderedPageBreak/>
        <w:t xml:space="preserve">detailed, the implementation of dealing with missing data was an essential contemporary statistical strategy that previous literature within this field typically overlooked. Both the implementation of sensitivity analysis and multiple imputation techniques thus serve as methodological innovations beyond prior literature within the field. </w:t>
      </w:r>
    </w:p>
    <w:p w14:paraId="4C3BC623" w14:textId="77777777" w:rsidR="009D4166" w:rsidRDefault="009D4166" w:rsidP="009D4166">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Overall, the literature has been updated, with prior literature being confirmed in some cases </w:t>
      </w:r>
      <w:r w:rsidRPr="00837293">
        <w:rPr>
          <w:rFonts w:ascii="Book Antiqua" w:hAnsi="Book Antiqua" w:cs="Times New Roman"/>
          <w:sz w:val="24"/>
          <w:szCs w:val="24"/>
        </w:rPr>
        <w:fldChar w:fldCharType="begin"/>
      </w:r>
      <w:r>
        <w:rPr>
          <w:rFonts w:ascii="Book Antiqua" w:hAnsi="Book Antiqua" w:cs="Times New Roman"/>
          <w:sz w:val="24"/>
          <w:szCs w:val="24"/>
        </w:rPr>
        <w:instrText xml:space="preserve"> ADDIN ZOTERO_ITEM CSL_CITATION {"citationID":"lOWXkSSY","properties":{"formattedCitation":"(Connolly, Micklewright and Nickell, 1992; Booth and Satchell, 1994; Dolton, Makepeace and Marcenaro\\uc0\\u8208{}Gutierrez, 2005)","plainCitation":"(Connolly, Micklewright and Nickell, 1992; Booth and Satchell, 1994; Dolton, Makepeace and Marcenaro</w:instrText>
      </w:r>
      <w:r>
        <w:rPr>
          <w:rFonts w:ascii="Times New Roman" w:hAnsi="Times New Roman" w:cs="Times New Roman"/>
          <w:sz w:val="24"/>
          <w:szCs w:val="24"/>
        </w:rPr>
        <w:instrText>‐</w:instrText>
      </w:r>
      <w:r>
        <w:rPr>
          <w:rFonts w:ascii="Book Antiqua" w:hAnsi="Book Antiqua" w:cs="Times New Roman"/>
          <w:sz w:val="24"/>
          <w:szCs w:val="24"/>
        </w:rPr>
        <w:instrText>Gutierrez, 2005)","noteIndex":0},"citationItems":[{"id":1067,"uris":["http://zotero.org/users/8741181/items/9IHYV62W"],"itemData":{"id":1067,"type":"article-journal","abstract":"In 1974, the majority of 16 year old boys in Britain left full-time education, this being the earliest legal opportunity. In the simplest human capital model, variations in years of schooling prior to labour market entry are the driving force behind earnings differentials at given levels of experience. Yet for the majority of young people in Britain this simple model is inapplicable because they have no schooling beyond the compulsory level. It is therefore of interest to see what determines the enormous variation in success in the labour market which befalls this group of young men. We look at those boys who left school at 16 in 1974 and analyse their occupational success in 1981 measured by the average gross hourly earnings (over the male labour force as a whole) in the relevant occupation, obtained from the Department of Employment's New Earnings Survey. The sample we consider is drawn from the National Child Development Study (NCDS) panel which is based on all individuals bom in Britain in the week of March 3-9,1958.","container-title":"Oxford Economic Papers","DOI":"10.1093/oxfordjournals.oep.a042058","ISSN":"1464-3812, 0030-7653","issue":"3","language":"en","page":"460-479","source":"DOI.org (Crossref)","title":"THE OCCUPATIONAL SUCCESS OF YOUNG MEN WHO LEFT SCHOOL AT SIXTEEN *","volume":"44","author":[{"family":"Connolly","given":"Sara"},{"family":"Micklewright","given":"John"},{"family":"Nickell","given":"Stephen"}],"issued":{"date-parts":[["1992",7]]},"citation-key":"connollyOCCUPATIONALSUCCESSYOUNG1992"}},{"id":1420,"uris":["http://zotero.org/users/8741181/items/7YJ99XBP"],"itemData":{"id":1420,"type":"article-journal","abstract":"IT is frequently argued that a cause of the UK's poor economic performance is her low level of skills relative to her competitors (Bean and Symons, 1990; Greenhalgh, 1990; and Crafts 1991). In the UK in 1988, the share of the labour force with intermediate examined vocational qualifications was 19%, as compared with 64% for Germany and 40% for France (Steedman, 1990; and Crafts, 1991). Of the OECD countries, the UK in 1986-7 had the second lowest enrolment rate in education and training for the 15-19 year age group—54.3%. Only Australia fared worse; the enrolment rate for France was 73.4%, for Germany 76.2%, for Japan 71.0%, and for the US 78.8% (OECD, 1989). Traditionally, apprenticeships in Britain have provided training for a sub-set of school leavers at the age of 16. However, the number of apprenticeships in British manufacturing has been declining in the past three decades, from 240,400 school leavers in 1964, dropping to 155,000 in 1979, and to 53,700 by 1990 (Employment Gazette, various issues).1","container-title":"Oxford Economic Papers","DOI":"10.1093/oxfordjournals.oep.a042153","ISSN":"1464-3812, 0030-7653","issue":"4","language":"en","page":"676-695","source":"DOI.org (Crossref)","title":"APPRENTICESHIPS AND JOB TENURE","volume":"46","author":[{"family":"Booth","given":"Alison L."},{"family":"Satchell","given":"Stephen E."}],"issued":{"date-parts":[["1994",10]]},"citation-key":"boothAPPRENTICESHIPSJOBTENURE1994"}},{"id":1042,"uris":["http://zotero.org/users/8741181/items/6G84RG7D"],"itemData":{"id":1042,"type":"article-journal","abstract":"This research examines the ‘career progression’ of individuals by studying how an individual’s ranking within their cohort changes over their lifetime. We compare the relative position of individuals using educational test scores at ages 11 and 16 and earnings at ages 33 and 42. Our goal is to establish the contribution of early ability, educational achievement and labour market experience to the relative movements of individuals within their cohort. We use the National Child Development Study to assess this intra-cohort career progress employing descriptive and fixed effect regression methods to describe the process. We report how career progression differs for men and women.","container-title":"Education Economics","DOI":"10.1080/09645290500031447","ISSN":"0964-5292, 1469-5782","issue":"2","journalAbbreviation":"Education Economics","language":"en","page":"237-255","source":"DOI.org (Crossref)","title":"Career progression: Getting</w:instrText>
      </w:r>
      <w:r>
        <w:rPr>
          <w:rFonts w:ascii="Times New Roman" w:hAnsi="Times New Roman" w:cs="Times New Roman"/>
          <w:sz w:val="24"/>
          <w:szCs w:val="24"/>
        </w:rPr>
        <w:instrText>‐</w:instrText>
      </w:r>
      <w:r>
        <w:rPr>
          <w:rFonts w:ascii="Book Antiqua" w:hAnsi="Book Antiqua" w:cs="Times New Roman"/>
          <w:sz w:val="24"/>
          <w:szCs w:val="24"/>
        </w:rPr>
        <w:instrText>on, getting</w:instrText>
      </w:r>
      <w:r>
        <w:rPr>
          <w:rFonts w:ascii="Times New Roman" w:hAnsi="Times New Roman" w:cs="Times New Roman"/>
          <w:sz w:val="24"/>
          <w:szCs w:val="24"/>
        </w:rPr>
        <w:instrText>‐</w:instrText>
      </w:r>
      <w:r>
        <w:rPr>
          <w:rFonts w:ascii="Book Antiqua" w:hAnsi="Book Antiqua" w:cs="Times New Roman"/>
          <w:sz w:val="24"/>
          <w:szCs w:val="24"/>
        </w:rPr>
        <w:instrText>by and going nowhere","title-short":"Career progression","volume":"13","author":[{"family":"Dolton","given":"Peter"},{"family":"Makepeace","given":"Gerald"},{"family":"Marcenaro</w:instrText>
      </w:r>
      <w:r>
        <w:rPr>
          <w:rFonts w:ascii="Times New Roman" w:hAnsi="Times New Roman" w:cs="Times New Roman"/>
          <w:sz w:val="24"/>
          <w:szCs w:val="24"/>
        </w:rPr>
        <w:instrText>‐</w:instrText>
      </w:r>
      <w:r>
        <w:rPr>
          <w:rFonts w:ascii="Book Antiqua" w:hAnsi="Book Antiqua" w:cs="Times New Roman"/>
          <w:sz w:val="24"/>
          <w:szCs w:val="24"/>
        </w:rPr>
        <w:instrText xml:space="preserve">Gutierrez","given":"Oscar D."}],"issued":{"date-parts":[["2005",6]]},"citation-key":"doltonCareerProgressionGetting2005"}}],"schema":"https://github.com/citation-style-language/schema/raw/master/csl-citation.json"}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(Connolly, Micklewright and Nickell, 1992; Booth and Satchell, 1994; Dolton, Makepeace and Marcenaro</w:t>
      </w:r>
      <w:r w:rsidRPr="00837293">
        <w:rPr>
          <w:rFonts w:ascii="Times New Roman" w:hAnsi="Times New Roman" w:cs="Times New Roman"/>
          <w:sz w:val="24"/>
          <w:szCs w:val="24"/>
        </w:rPr>
        <w:t>‐</w:t>
      </w:r>
      <w:r w:rsidRPr="00837293">
        <w:rPr>
          <w:rFonts w:ascii="Book Antiqua" w:hAnsi="Book Antiqua" w:cs="Times New Roman"/>
          <w:sz w:val="24"/>
          <w:szCs w:val="24"/>
        </w:rPr>
        <w:t>Gutierrez, 2005)</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and challenged in others </w:t>
      </w:r>
      <w:r w:rsidRPr="00837293">
        <w:rPr>
          <w:rFonts w:ascii="Book Antiqua" w:hAnsi="Book Antiqua" w:cs="Times New Roman"/>
          <w:sz w:val="24"/>
          <w:szCs w:val="24"/>
        </w:rPr>
        <w:fldChar w:fldCharType="begin"/>
      </w:r>
      <w:r>
        <w:rPr>
          <w:rFonts w:ascii="Book Antiqua" w:hAnsi="Book Antiqua" w:cs="Times New Roman"/>
          <w:sz w:val="24"/>
          <w:szCs w:val="24"/>
        </w:rPr>
        <w:instrText xml:space="preserve"> ADDIN ZOTERO_ITEM CSL_CITATION {"citationID":"U6K5g5jr","properties":{"formattedCitation":"(Saunders, 2003, 2021)","plainCitation":"(Saunders, 2003, 2021)","noteIndex":0},"citationItems":[{"id":67,"uris":["http://zotero.org/users/8741181/items/MJKZD9AL"],"itemData":{"id":67,"type":"book","publisher":"Routledge","title":"Social Theory and the Urban Question","author":[{"family":"Saunders","given":"Peter"}],"issued":{"date-parts":[["2003"]]},"citation-key":"saundersSocialTheoryUrban2003"}},{"id":66,"uris":["http://zotero.org/users/8741181/items/ABKNULJG"],"itemData":{"id":66,"type":"book","publisher":"Routledge","title":"A Nation of Home Owners","author":[{"family":"Saunders","given":"Peter"}],"issued":{"date-parts":[["2021"]]},"citation-key":"saundersNationHomeOwners2021"}}],"schema":"https://github.com/citation-style-language/schema/raw/master/csl-citation.json"}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(Saunders, 2003, 2021)</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Social theories related to youth transitions and the impacts on structural effects and agency within the realm of choice and opportunity have also been contended. Finally, modern statistical techniques have been applied to update prior literature to modern statistical standards by employing sensitivity analyses and providing tools to deal with potential missingness. </w:t>
      </w:r>
    </w:p>
    <w:p w14:paraId="2C2CFF70" w14:textId="470DAB12" w:rsidR="009D4166" w:rsidRPr="00837293" w:rsidRDefault="009D4166" w:rsidP="009D4166">
      <w:pPr>
        <w:spacing w:line="480" w:lineRule="auto"/>
        <w:rPr>
          <w:rFonts w:ascii="Book Antiqua" w:hAnsi="Book Antiqua" w:cs="Times New Roman"/>
          <w:sz w:val="24"/>
          <w:szCs w:val="24"/>
        </w:rPr>
      </w:pPr>
      <w:r>
        <w:rPr>
          <w:rFonts w:ascii="Book Antiqua" w:hAnsi="Book Antiqua" w:cs="Times New Roman"/>
          <w:sz w:val="24"/>
          <w:szCs w:val="24"/>
        </w:rPr>
        <w:t xml:space="preserve">Whilst the theory of </w:t>
      </w:r>
      <w:r w:rsidR="005D02C3">
        <w:rPr>
          <w:rFonts w:ascii="Book Antiqua" w:hAnsi="Book Antiqua" w:cs="Times New Roman"/>
          <w:sz w:val="24"/>
          <w:szCs w:val="24"/>
        </w:rPr>
        <w:t>individualisation</w:t>
      </w:r>
      <w:r>
        <w:rPr>
          <w:rFonts w:ascii="Book Antiqua" w:hAnsi="Book Antiqua" w:cs="Times New Roman"/>
          <w:sz w:val="24"/>
          <w:szCs w:val="24"/>
        </w:rPr>
        <w:t xml:space="preserve"> provides an interesting</w:t>
      </w:r>
      <w:r w:rsidR="00AB6D1A">
        <w:rPr>
          <w:rFonts w:ascii="Book Antiqua" w:hAnsi="Book Antiqua" w:cs="Times New Roman"/>
          <w:sz w:val="24"/>
          <w:szCs w:val="24"/>
        </w:rPr>
        <w:t xml:space="preserve"> </w:t>
      </w:r>
      <w:r w:rsidR="005D02C3">
        <w:rPr>
          <w:rFonts w:ascii="Book Antiqua" w:hAnsi="Book Antiqua" w:cs="Times New Roman"/>
          <w:sz w:val="24"/>
          <w:szCs w:val="24"/>
        </w:rPr>
        <w:t>theoretical</w:t>
      </w:r>
      <w:r w:rsidR="00AB6D1A">
        <w:rPr>
          <w:rFonts w:ascii="Book Antiqua" w:hAnsi="Book Antiqua" w:cs="Times New Roman"/>
          <w:sz w:val="24"/>
          <w:szCs w:val="24"/>
        </w:rPr>
        <w:t xml:space="preserve"> explanation</w:t>
      </w:r>
      <w:r>
        <w:rPr>
          <w:rFonts w:ascii="Book Antiqua" w:hAnsi="Book Antiqua" w:cs="Times New Roman"/>
          <w:sz w:val="24"/>
          <w:szCs w:val="24"/>
        </w:rPr>
        <w:t xml:space="preserve">, it is incorrect to claim that a risk society is a classless society or indeed a sexless society </w:t>
      </w:r>
      <w:r>
        <w:rPr>
          <w:rFonts w:ascii="Book Antiqua" w:hAnsi="Book Antiqua" w:cs="Times New Roman"/>
          <w:sz w:val="24"/>
          <w:szCs w:val="24"/>
        </w:rPr>
        <w:fldChar w:fldCharType="begin"/>
      </w:r>
      <w:r>
        <w:rPr>
          <w:rFonts w:ascii="Book Antiqua" w:hAnsi="Book Antiqua" w:cs="Times New Roman"/>
          <w:sz w:val="24"/>
          <w:szCs w:val="24"/>
        </w:rPr>
        <w:instrText xml:space="preserve"> ADDIN ZOTERO_ITEM CSL_CITATION {"citationID":"xmKLKPCe","properties":{"formattedCitation":"(Furlong and Cartmel, 2007)","plainCitation":"(Furlong and Cartmel, 2007)","noteIndex":0},"citationItems":[{"id":11480,"uris":["http://zotero.org/users/8741181/items/LF9TJTL6"],"itemData":{"id":11480,"type":"book","publisher":"Open University Press","title":"Young people and social change: New perspectives.","author":[{"family":"Furlong","given":"A"},{"family":"Cartmel","given":"Fred"}],"issued":{"date-parts":[["2007"]]},"citation-key":"furlongYoungPeopleSocial2007"}}],"schema":"https://github.com/citation-style-language/schema/raw/master/csl-citation.json"} </w:instrText>
      </w:r>
      <w:r>
        <w:rPr>
          <w:rFonts w:ascii="Book Antiqua" w:hAnsi="Book Antiqua" w:cs="Times New Roman"/>
          <w:sz w:val="24"/>
          <w:szCs w:val="24"/>
        </w:rPr>
        <w:fldChar w:fldCharType="separate"/>
      </w:r>
      <w:r w:rsidRPr="00664238">
        <w:rPr>
          <w:rFonts w:ascii="Book Antiqua" w:hAnsi="Book Antiqua"/>
          <w:sz w:val="24"/>
        </w:rPr>
        <w:t>(Furlong and Cartmel, 2007)</w:t>
      </w:r>
      <w:r>
        <w:rPr>
          <w:rFonts w:ascii="Book Antiqua" w:hAnsi="Book Antiqua" w:cs="Times New Roman"/>
          <w:sz w:val="24"/>
          <w:szCs w:val="24"/>
        </w:rPr>
        <w:fldChar w:fldCharType="end"/>
      </w:r>
      <w:r>
        <w:rPr>
          <w:rFonts w:ascii="Book Antiqua" w:hAnsi="Book Antiqua" w:cs="Times New Roman"/>
          <w:sz w:val="24"/>
          <w:szCs w:val="24"/>
        </w:rPr>
        <w:t xml:space="preserve">. The old social </w:t>
      </w:r>
      <w:r w:rsidR="005D02C3">
        <w:rPr>
          <w:rFonts w:ascii="Book Antiqua" w:hAnsi="Book Antiqua" w:cs="Times New Roman"/>
          <w:sz w:val="24"/>
          <w:szCs w:val="24"/>
        </w:rPr>
        <w:t>cleavages</w:t>
      </w:r>
      <w:r>
        <w:rPr>
          <w:rFonts w:ascii="Book Antiqua" w:hAnsi="Book Antiqua" w:cs="Times New Roman"/>
          <w:sz w:val="24"/>
          <w:szCs w:val="24"/>
        </w:rPr>
        <w:t xml:space="preserve"> of social class and sex remain intact though this may become complicated as more </w:t>
      </w:r>
      <w:r w:rsidR="005D02C3">
        <w:rPr>
          <w:rFonts w:ascii="Book Antiqua" w:hAnsi="Book Antiqua" w:cs="Times New Roman"/>
          <w:sz w:val="24"/>
          <w:szCs w:val="24"/>
        </w:rPr>
        <w:t>contemporary</w:t>
      </w:r>
      <w:r>
        <w:rPr>
          <w:rFonts w:ascii="Book Antiqua" w:hAnsi="Book Antiqua" w:cs="Times New Roman"/>
          <w:sz w:val="24"/>
          <w:szCs w:val="24"/>
        </w:rPr>
        <w:t xml:space="preserve"> youth cohorts are examined. </w:t>
      </w:r>
    </w:p>
    <w:p w14:paraId="5550338B" w14:textId="77777777" w:rsidR="009D4166" w:rsidRPr="00837293" w:rsidRDefault="009D4166" w:rsidP="009D4166">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Going forward, whilst previous literature has been confirmed and updated, questions remain essential to reflect on for future inquiry. As has been mentioned, structural influence is dependent upon the given pathway of choice, with different structural influences matter more for some pathways than for others. A closer inspection of these differences is called for. On top of this, so far, this research </w:t>
      </w:r>
      <w:r w:rsidRPr="00837293">
        <w:rPr>
          <w:rFonts w:ascii="Book Antiqua" w:hAnsi="Book Antiqua" w:cs="Times New Roman"/>
          <w:sz w:val="24"/>
          <w:szCs w:val="24"/>
        </w:rPr>
        <w:lastRenderedPageBreak/>
        <w:t xml:space="preserve">reflects upon the entry into or the transitional stage of going from school to work. While the identification of several pathways has been made apparent, prior literature related to the relative smoothness of these transitions is paramount to focus on next. Structural effects matter for the transition itself, but whether they manifest throughout the life domain </w:t>
      </w:r>
      <w:r w:rsidRPr="00837293">
        <w:rPr>
          <w:rFonts w:ascii="Book Antiqua" w:hAnsi="Book Antiqua" w:cs="Times New Roman"/>
          <w:sz w:val="24"/>
          <w:szCs w:val="24"/>
        </w:rPr>
        <w:fldChar w:fldCharType="begin"/>
      </w:r>
      <w:r>
        <w:rPr>
          <w:rFonts w:ascii="Book Antiqua" w:hAnsi="Book Antiqua" w:cs="Times New Roman"/>
          <w:sz w:val="24"/>
          <w:szCs w:val="24"/>
        </w:rPr>
        <w:instrText xml:space="preserve"> ADDIN ZOTERO_ITEM CSL_CITATION {"citationID":"Cb4qCRuS","properties":{"formattedCitation":"(Mayer, 2009)","plainCitation":"(Mayer, 2009)","noteIndex":0},"citationItems":[{"id":679,"uris":["http://zotero.org/users/8741181/items/RFUSGCQU"],"itemData":{"id":679,"type":"article-journal","abstract":"Life courses are studied in sociology and neighboring fields as develop mental processes, as culturally and normatively constructed life stages and age roles, as biographical meanings, as aging processes, as outcomes of institutional regulation and policies, as demographic accounts, or as mere empirical connectivity across the life course. This review has two aims. One is to report on trends in life course research by focusing on empirical studies published since the year 2000. The other is to assess the overall development of the field. Major advances can be observed in four areas: national individual-level longitudinal databases, the impact of institutional contexts on life courses, life courses under conditions of societal ruptures, and health across the life course. In four other areas, advancements have been less pronounced: internal dynamics and causal linkages across life, the interaction of development and socially con structed life courses, theory development, and new methods. Overall, life course sociology still has far to go to reach its full potential.","container-title":"Annual Review of Sociology","DOI":"10.1146/annurev.soc.34.040507.134619","ISSN":"0360-0572, 1545-2115","issue":"1","journalAbbreviation":"Annu. Rev. Sociol.","language":"en","page":"413-433","source":"DOI.org (Crossref)","title":"New Directions in Life Course Research","volume":"35","author":[{"family":"Mayer","given":"Karl Ulrich"}],"issued":{"date-parts":[["2009",8,1]]},"citation-key":"mayerNewDirectionsLife2009"}}],"schema":"https://github.com/citation-style-language/schema/raw/master/csl-citation.json"}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(Mayer, 2009)</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is relatively significant in the discussion of structural effects throughout the life course. </w:t>
      </w:r>
    </w:p>
    <w:p w14:paraId="00D63CC2" w14:textId="77777777" w:rsidR="009D4166" w:rsidRPr="00837293" w:rsidRDefault="009D4166" w:rsidP="009D4166">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The following section will attempt to </w:t>
      </w:r>
      <w:r>
        <w:rPr>
          <w:rFonts w:ascii="Book Antiqua" w:hAnsi="Book Antiqua" w:cs="Times New Roman"/>
          <w:sz w:val="24"/>
          <w:szCs w:val="24"/>
        </w:rPr>
        <w:t>duplicate</w:t>
      </w:r>
      <w:r w:rsidRPr="00837293">
        <w:rPr>
          <w:rFonts w:ascii="Book Antiqua" w:hAnsi="Book Antiqua" w:cs="Times New Roman"/>
          <w:sz w:val="24"/>
          <w:szCs w:val="24"/>
        </w:rPr>
        <w:t xml:space="preserve"> the analysis conducted in this section using the British Cohort Study (BCS). The BCS is a nationally representative birth cohort survey conducted in a week in 1970. Much of the data in the BCS has been harmonised with the NCDS, which allows for a detailed comparison of trends between cohorts. The analysis of the next section will reflect on the differences and similarities that have been made within the conclusion of this section, focusing once again on the nature of structural inequalities and their influence on choice and opportunities for youth transitions. </w:t>
      </w:r>
    </w:p>
    <w:p w14:paraId="7F2C3BE9" w14:textId="77777777" w:rsidR="009D4166" w:rsidRPr="009D4166" w:rsidRDefault="009D4166" w:rsidP="009D4166"/>
    <w:p w14:paraId="3ABCA5DF" w14:textId="61B717B6" w:rsidR="00C9608B" w:rsidRDefault="00C9608B" w:rsidP="00C9608B">
      <w:pPr>
        <w:pStyle w:val="Heading2"/>
      </w:pPr>
      <w:bookmarkStart w:id="189" w:name="_Toc169179670"/>
      <w:r w:rsidRPr="00B4615B">
        <w:t>Granular BCS Analysis</w:t>
      </w:r>
      <w:bookmarkEnd w:id="189"/>
    </w:p>
    <w:p w14:paraId="54B15933" w14:textId="5834DDF3" w:rsidR="003565BF" w:rsidRPr="005D02C3" w:rsidRDefault="003565BF" w:rsidP="005D02C3">
      <w:pPr>
        <w:spacing w:line="480" w:lineRule="auto"/>
        <w:rPr>
          <w:rFonts w:ascii="Book Antiqua" w:hAnsi="Book Antiqua"/>
          <w:sz w:val="24"/>
          <w:szCs w:val="24"/>
        </w:rPr>
      </w:pPr>
      <w:r w:rsidRPr="005D02C3">
        <w:rPr>
          <w:rFonts w:ascii="Book Antiqua" w:hAnsi="Book Antiqua"/>
          <w:sz w:val="24"/>
          <w:szCs w:val="24"/>
        </w:rPr>
        <w:t xml:space="preserve">Following from the </w:t>
      </w:r>
      <w:r w:rsidR="005D02C3" w:rsidRPr="005D02C3">
        <w:rPr>
          <w:rFonts w:ascii="Book Antiqua" w:hAnsi="Book Antiqua"/>
          <w:sz w:val="24"/>
          <w:szCs w:val="24"/>
        </w:rPr>
        <w:t>granular</w:t>
      </w:r>
      <w:r w:rsidRPr="005D02C3">
        <w:rPr>
          <w:rFonts w:ascii="Book Antiqua" w:hAnsi="Book Antiqua"/>
          <w:sz w:val="24"/>
          <w:szCs w:val="24"/>
        </w:rPr>
        <w:t xml:space="preserve"> </w:t>
      </w:r>
      <w:r w:rsidR="005D02C3" w:rsidRPr="005D02C3">
        <w:rPr>
          <w:rFonts w:ascii="Book Antiqua" w:hAnsi="Book Antiqua"/>
          <w:sz w:val="24"/>
          <w:szCs w:val="24"/>
        </w:rPr>
        <w:t>analysis</w:t>
      </w:r>
      <w:r w:rsidRPr="005D02C3">
        <w:rPr>
          <w:rFonts w:ascii="Book Antiqua" w:hAnsi="Book Antiqua"/>
          <w:sz w:val="24"/>
          <w:szCs w:val="24"/>
        </w:rPr>
        <w:t xml:space="preserve"> of the NCDS cohort, a subsequent </w:t>
      </w:r>
      <w:r w:rsidR="005D02C3" w:rsidRPr="005D02C3">
        <w:rPr>
          <w:rFonts w:ascii="Book Antiqua" w:hAnsi="Book Antiqua"/>
          <w:sz w:val="24"/>
          <w:szCs w:val="24"/>
        </w:rPr>
        <w:t>granular</w:t>
      </w:r>
      <w:r w:rsidRPr="005D02C3">
        <w:rPr>
          <w:rFonts w:ascii="Book Antiqua" w:hAnsi="Book Antiqua"/>
          <w:sz w:val="24"/>
          <w:szCs w:val="24"/>
        </w:rPr>
        <w:t xml:space="preserve"> analysis will now focus on the BCS cohort. This section will focus on the British Cohort Study (BCS). An </w:t>
      </w:r>
      <w:r w:rsidR="005D02C3" w:rsidRPr="005D02C3">
        <w:rPr>
          <w:rFonts w:ascii="Book Antiqua" w:hAnsi="Book Antiqua"/>
          <w:sz w:val="24"/>
          <w:szCs w:val="24"/>
        </w:rPr>
        <w:t>initial</w:t>
      </w:r>
      <w:r w:rsidRPr="005D02C3">
        <w:rPr>
          <w:rFonts w:ascii="Book Antiqua" w:hAnsi="Book Antiqua"/>
          <w:sz w:val="24"/>
          <w:szCs w:val="24"/>
        </w:rPr>
        <w:t xml:space="preserve"> logistic regression that follows the one presented in table 2.13 will be provided in greater detail. Following this, a </w:t>
      </w:r>
      <w:r w:rsidR="005D02C3" w:rsidRPr="005D02C3">
        <w:rPr>
          <w:rFonts w:ascii="Book Antiqua" w:hAnsi="Book Antiqua"/>
          <w:sz w:val="24"/>
          <w:szCs w:val="24"/>
        </w:rPr>
        <w:t>sensitivity</w:t>
      </w:r>
      <w:r w:rsidRPr="005D02C3">
        <w:rPr>
          <w:rFonts w:ascii="Book Antiqua" w:hAnsi="Book Antiqua"/>
          <w:sz w:val="24"/>
          <w:szCs w:val="24"/>
        </w:rPr>
        <w:t xml:space="preserve"> analysis of social stratification measures will be provided as well as an analysis using alternative standard occupation codes. </w:t>
      </w:r>
      <w:r w:rsidR="005D02C3" w:rsidRPr="005D02C3">
        <w:rPr>
          <w:rFonts w:ascii="Book Antiqua" w:hAnsi="Book Antiqua"/>
          <w:sz w:val="24"/>
          <w:szCs w:val="24"/>
        </w:rPr>
        <w:t>Finally,</w:t>
      </w:r>
      <w:r w:rsidRPr="005D02C3">
        <w:rPr>
          <w:rFonts w:ascii="Book Antiqua" w:hAnsi="Book Antiqua"/>
          <w:sz w:val="24"/>
          <w:szCs w:val="24"/>
        </w:rPr>
        <w:t xml:space="preserve"> a section on handling missing data will be provided. </w:t>
      </w:r>
      <w:r w:rsidR="005D02C3" w:rsidRPr="005D02C3">
        <w:rPr>
          <w:rFonts w:ascii="Book Antiqua" w:hAnsi="Book Antiqua"/>
          <w:sz w:val="24"/>
          <w:szCs w:val="24"/>
        </w:rPr>
        <w:t>Finally,</w:t>
      </w:r>
      <w:r w:rsidRPr="005D02C3">
        <w:rPr>
          <w:rFonts w:ascii="Book Antiqua" w:hAnsi="Book Antiqua"/>
          <w:sz w:val="24"/>
          <w:szCs w:val="24"/>
        </w:rPr>
        <w:t xml:space="preserve"> a discussion and conclusions section will re-iterate the </w:t>
      </w:r>
      <w:r w:rsidRPr="005D02C3">
        <w:rPr>
          <w:rFonts w:ascii="Book Antiqua" w:hAnsi="Book Antiqua"/>
          <w:sz w:val="24"/>
          <w:szCs w:val="24"/>
        </w:rPr>
        <w:lastRenderedPageBreak/>
        <w:t xml:space="preserve">main findings in this section and provide any critique of the conclusions initially provided in the above section. </w:t>
      </w:r>
    </w:p>
    <w:p w14:paraId="74494738" w14:textId="1072A465" w:rsidR="00B1586B" w:rsidRDefault="00B1586B" w:rsidP="00B1586B">
      <w:pPr>
        <w:pStyle w:val="Heading3"/>
      </w:pPr>
      <w:bookmarkStart w:id="190" w:name="_Toc169179671"/>
      <w:r w:rsidRPr="00B4615B">
        <w:t>Descriptive Statistics</w:t>
      </w:r>
      <w:bookmarkEnd w:id="190"/>
    </w:p>
    <w:p w14:paraId="7CEA7523" w14:textId="3B46D844" w:rsidR="003565BF" w:rsidRPr="005D02C3" w:rsidRDefault="003565BF" w:rsidP="005D02C3">
      <w:pPr>
        <w:spacing w:line="480" w:lineRule="auto"/>
        <w:rPr>
          <w:rFonts w:ascii="Book Antiqua" w:hAnsi="Book Antiqua"/>
          <w:sz w:val="24"/>
          <w:szCs w:val="24"/>
        </w:rPr>
      </w:pPr>
      <w:r w:rsidRPr="005D02C3">
        <w:rPr>
          <w:rFonts w:ascii="Book Antiqua" w:hAnsi="Book Antiqua"/>
          <w:sz w:val="24"/>
          <w:szCs w:val="24"/>
        </w:rPr>
        <w:t xml:space="preserve">Table 2.40 shows the frequencies and summary statistics for the BCS. The overall N for the BCS sample is 1628. Overall, 61.49 per cent of the sample continues schooling compared to 38.51 per cent that don’t continue schooling. Comparing </w:t>
      </w:r>
      <w:r w:rsidR="005D02C3" w:rsidRPr="005D02C3">
        <w:rPr>
          <w:rFonts w:ascii="Book Antiqua" w:hAnsi="Book Antiqua"/>
          <w:sz w:val="24"/>
          <w:szCs w:val="24"/>
        </w:rPr>
        <w:t>these statistics</w:t>
      </w:r>
      <w:r w:rsidRPr="005D02C3">
        <w:rPr>
          <w:rFonts w:ascii="Book Antiqua" w:hAnsi="Book Antiqua"/>
          <w:sz w:val="24"/>
          <w:szCs w:val="24"/>
        </w:rPr>
        <w:t xml:space="preserve"> with table 2.15 illustrates a near complete reversal of individuals continuing schooling </w:t>
      </w:r>
      <w:r w:rsidR="005D02C3" w:rsidRPr="005D02C3">
        <w:rPr>
          <w:rFonts w:ascii="Book Antiqua" w:hAnsi="Book Antiqua"/>
          <w:sz w:val="24"/>
          <w:szCs w:val="24"/>
        </w:rPr>
        <w:t>compared</w:t>
      </w:r>
      <w:r w:rsidRPr="005D02C3">
        <w:rPr>
          <w:rFonts w:ascii="Book Antiqua" w:hAnsi="Book Antiqua"/>
          <w:sz w:val="24"/>
          <w:szCs w:val="24"/>
        </w:rPr>
        <w:t xml:space="preserve"> to the NCDS cohort. </w:t>
      </w:r>
    </w:p>
    <w:p w14:paraId="499CBBB9" w14:textId="63D45C16" w:rsidR="003565BF" w:rsidRPr="005D02C3" w:rsidRDefault="003565BF" w:rsidP="005D02C3">
      <w:pPr>
        <w:spacing w:line="480" w:lineRule="auto"/>
        <w:rPr>
          <w:rFonts w:ascii="Book Antiqua" w:hAnsi="Book Antiqua"/>
          <w:sz w:val="24"/>
          <w:szCs w:val="24"/>
        </w:rPr>
      </w:pPr>
      <w:r w:rsidRPr="005D02C3">
        <w:rPr>
          <w:rFonts w:ascii="Book Antiqua" w:hAnsi="Book Antiqua"/>
          <w:sz w:val="24"/>
          <w:szCs w:val="24"/>
        </w:rPr>
        <w:t xml:space="preserve">Regarding </w:t>
      </w:r>
      <w:r w:rsidR="005D02C3" w:rsidRPr="005D02C3">
        <w:rPr>
          <w:rFonts w:ascii="Book Antiqua" w:hAnsi="Book Antiqua"/>
          <w:sz w:val="24"/>
          <w:szCs w:val="24"/>
        </w:rPr>
        <w:t>educational</w:t>
      </w:r>
      <w:r w:rsidRPr="005D02C3">
        <w:rPr>
          <w:rFonts w:ascii="Book Antiqua" w:hAnsi="Book Antiqua"/>
          <w:sz w:val="24"/>
          <w:szCs w:val="24"/>
        </w:rPr>
        <w:t xml:space="preserve"> attainment 59.71 per cent of </w:t>
      </w:r>
      <w:r w:rsidR="005D02C3" w:rsidRPr="005D02C3">
        <w:rPr>
          <w:rFonts w:ascii="Book Antiqua" w:hAnsi="Book Antiqua"/>
          <w:sz w:val="24"/>
          <w:szCs w:val="24"/>
        </w:rPr>
        <w:t>individuals</w:t>
      </w:r>
      <w:r w:rsidRPr="005D02C3">
        <w:rPr>
          <w:rFonts w:ascii="Book Antiqua" w:hAnsi="Book Antiqua"/>
          <w:sz w:val="24"/>
          <w:szCs w:val="24"/>
        </w:rPr>
        <w:t xml:space="preserve"> </w:t>
      </w:r>
      <w:r w:rsidR="005D02C3" w:rsidRPr="005D02C3">
        <w:rPr>
          <w:rFonts w:ascii="Book Antiqua" w:hAnsi="Book Antiqua"/>
          <w:sz w:val="24"/>
          <w:szCs w:val="24"/>
        </w:rPr>
        <w:t>received</w:t>
      </w:r>
      <w:r w:rsidRPr="005D02C3">
        <w:rPr>
          <w:rFonts w:ascii="Book Antiqua" w:hAnsi="Book Antiqua"/>
          <w:sz w:val="24"/>
          <w:szCs w:val="24"/>
        </w:rPr>
        <w:t xml:space="preserve"> less than five O’levels compared to 40.29 per cent of their peers that did receive five or more O'levels. Sex presents a </w:t>
      </w:r>
      <w:r w:rsidR="005D02C3" w:rsidRPr="005D02C3">
        <w:rPr>
          <w:rFonts w:ascii="Book Antiqua" w:hAnsi="Book Antiqua"/>
          <w:sz w:val="24"/>
          <w:szCs w:val="24"/>
        </w:rPr>
        <w:t>relatively</w:t>
      </w:r>
      <w:r w:rsidRPr="005D02C3">
        <w:rPr>
          <w:rFonts w:ascii="Book Antiqua" w:hAnsi="Book Antiqua"/>
          <w:sz w:val="24"/>
          <w:szCs w:val="24"/>
        </w:rPr>
        <w:t xml:space="preserve"> even split of 54.79 per cent of women and 45.21 per cent of men. Regarding homeownership, 76.35 per cent of </w:t>
      </w:r>
      <w:r w:rsidR="005D02C3" w:rsidRPr="005D02C3">
        <w:rPr>
          <w:rFonts w:ascii="Book Antiqua" w:hAnsi="Book Antiqua"/>
          <w:sz w:val="24"/>
          <w:szCs w:val="24"/>
        </w:rPr>
        <w:t>individuals</w:t>
      </w:r>
      <w:r w:rsidRPr="005D02C3">
        <w:rPr>
          <w:rFonts w:ascii="Book Antiqua" w:hAnsi="Book Antiqua"/>
          <w:sz w:val="24"/>
          <w:szCs w:val="24"/>
        </w:rPr>
        <w:t xml:space="preserve"> grew up in homes owned by their parents compared to 23.65 per cent of </w:t>
      </w:r>
      <w:r w:rsidR="005D02C3" w:rsidRPr="005D02C3">
        <w:rPr>
          <w:rFonts w:ascii="Book Antiqua" w:hAnsi="Book Antiqua"/>
          <w:sz w:val="24"/>
          <w:szCs w:val="24"/>
        </w:rPr>
        <w:t>individuals</w:t>
      </w:r>
      <w:r w:rsidRPr="005D02C3">
        <w:rPr>
          <w:rFonts w:ascii="Book Antiqua" w:hAnsi="Book Antiqua"/>
          <w:sz w:val="24"/>
          <w:szCs w:val="24"/>
        </w:rPr>
        <w:t xml:space="preserve"> that did not grow up in homes owned by their parents. Comparing this to information provided by the Home Owners Alliance </w:t>
      </w:r>
      <w:r w:rsidRPr="005D02C3">
        <w:rPr>
          <w:rFonts w:ascii="Book Antiqua" w:hAnsi="Book Antiqua"/>
          <w:sz w:val="24"/>
          <w:szCs w:val="24"/>
        </w:rPr>
        <w:fldChar w:fldCharType="begin"/>
      </w:r>
      <w:r w:rsidR="006F700E" w:rsidRPr="005D02C3">
        <w:rPr>
          <w:rFonts w:ascii="Book Antiqua" w:hAnsi="Book Antiqua"/>
          <w:sz w:val="24"/>
          <w:szCs w:val="24"/>
        </w:rPr>
        <w:instrText xml:space="preserve"> ADDIN ZOTERO_ITEM CSL_CITATION {"citationID":"yDhxLy2l","properties":{"formattedCitation":"(HomeOwners Alliance, 2012)","plainCitation":"(HomeOwners Alliance, 2012)","dontUpdate":true,"noteIndex":0},"citationItems":[{"id":11010,"uris":["http://zotero.org/users/8741181/items/7W5EQGJT"],"itemData":{"id":11010,"type":"document","publisher":"HomeOwners Alliance Report","title":"The death of a dream: the crisis in homeownership in the UK","author":[{"family":"HomeOwners Alliance","given":""}],"issued":{"date-parts":[["2012"]]},"citation-key":"homeownersallianceDeathDreamCrisis2012"}}],"schema":"https://github.com/citation-style-language/schema/raw/master/csl-citation.json"} </w:instrText>
      </w:r>
      <w:r w:rsidRPr="005D02C3">
        <w:rPr>
          <w:rFonts w:ascii="Book Antiqua" w:hAnsi="Book Antiqua"/>
          <w:sz w:val="24"/>
          <w:szCs w:val="24"/>
        </w:rPr>
        <w:fldChar w:fldCharType="separate"/>
      </w:r>
      <w:r w:rsidRPr="005D02C3">
        <w:rPr>
          <w:rFonts w:ascii="Book Antiqua" w:hAnsi="Book Antiqua"/>
          <w:sz w:val="24"/>
          <w:szCs w:val="24"/>
        </w:rPr>
        <w:t>(2012)</w:t>
      </w:r>
      <w:r w:rsidRPr="005D02C3">
        <w:rPr>
          <w:rFonts w:ascii="Book Antiqua" w:hAnsi="Book Antiqua"/>
          <w:sz w:val="24"/>
          <w:szCs w:val="24"/>
        </w:rPr>
        <w:fldChar w:fldCharType="end"/>
      </w:r>
      <w:r w:rsidRPr="005D02C3">
        <w:rPr>
          <w:rFonts w:ascii="Book Antiqua" w:hAnsi="Book Antiqua"/>
          <w:sz w:val="24"/>
          <w:szCs w:val="24"/>
        </w:rPr>
        <w:t xml:space="preserve"> demonstrates that this sample has an overrepresentation of individuals that come from homes owned by their parents. The rate reported in 1986 for home ownership rates in </w:t>
      </w:r>
      <w:r w:rsidR="005D02C3" w:rsidRPr="005D02C3">
        <w:rPr>
          <w:rFonts w:ascii="Book Antiqua" w:hAnsi="Book Antiqua"/>
          <w:sz w:val="24"/>
          <w:szCs w:val="24"/>
        </w:rPr>
        <w:t>England</w:t>
      </w:r>
      <w:r w:rsidRPr="005D02C3">
        <w:rPr>
          <w:rFonts w:ascii="Book Antiqua" w:hAnsi="Book Antiqua"/>
          <w:sz w:val="24"/>
          <w:szCs w:val="24"/>
        </w:rPr>
        <w:t xml:space="preserve"> and Wales is 65.5 per cent – this sample has an </w:t>
      </w:r>
      <w:r w:rsidR="005D02C3">
        <w:rPr>
          <w:rFonts w:ascii="Book Antiqua" w:hAnsi="Book Antiqua"/>
          <w:sz w:val="24"/>
          <w:szCs w:val="24"/>
        </w:rPr>
        <w:t>overrepresentation</w:t>
      </w:r>
      <w:r w:rsidRPr="005D02C3">
        <w:rPr>
          <w:rFonts w:ascii="Book Antiqua" w:hAnsi="Book Antiqua"/>
          <w:sz w:val="24"/>
          <w:szCs w:val="24"/>
        </w:rPr>
        <w:t xml:space="preserve"> of 10.85 per cent. This could present missing data related issues within model </w:t>
      </w:r>
      <w:r w:rsidR="005D02C3" w:rsidRPr="005D02C3">
        <w:rPr>
          <w:rFonts w:ascii="Book Antiqua" w:hAnsi="Book Antiqua"/>
          <w:sz w:val="24"/>
          <w:szCs w:val="24"/>
        </w:rPr>
        <w:t>interpretation</w:t>
      </w:r>
      <w:r w:rsidRPr="005D02C3">
        <w:rPr>
          <w:rFonts w:ascii="Book Antiqua" w:hAnsi="Book Antiqua"/>
          <w:sz w:val="24"/>
          <w:szCs w:val="24"/>
        </w:rPr>
        <w:t xml:space="preserve"> and will be investigated later in this chapter. </w:t>
      </w:r>
    </w:p>
    <w:p w14:paraId="3582FB2B" w14:textId="532728E9" w:rsidR="003565BF" w:rsidRPr="005D02C3" w:rsidRDefault="003565BF" w:rsidP="005D02C3">
      <w:pPr>
        <w:spacing w:line="480" w:lineRule="auto"/>
        <w:rPr>
          <w:rFonts w:ascii="Book Antiqua" w:hAnsi="Book Antiqua"/>
          <w:sz w:val="24"/>
          <w:szCs w:val="24"/>
        </w:rPr>
      </w:pPr>
      <w:r w:rsidRPr="005D02C3">
        <w:rPr>
          <w:rFonts w:ascii="Book Antiqua" w:hAnsi="Book Antiqua"/>
          <w:sz w:val="24"/>
          <w:szCs w:val="24"/>
        </w:rPr>
        <w:t xml:space="preserve">The NS-SEC categories for SOC 2000 construction all see </w:t>
      </w:r>
      <w:r w:rsidR="005D02C3">
        <w:rPr>
          <w:rFonts w:ascii="Book Antiqua" w:hAnsi="Book Antiqua"/>
          <w:sz w:val="24"/>
          <w:szCs w:val="24"/>
        </w:rPr>
        <w:t>a</w:t>
      </w:r>
      <w:r w:rsidRPr="005D02C3">
        <w:rPr>
          <w:rFonts w:ascii="Book Antiqua" w:hAnsi="Book Antiqua"/>
          <w:sz w:val="24"/>
          <w:szCs w:val="24"/>
        </w:rPr>
        <w:t xml:space="preserve"> </w:t>
      </w:r>
      <w:r w:rsidR="005D02C3" w:rsidRPr="005D02C3">
        <w:rPr>
          <w:rFonts w:ascii="Book Antiqua" w:hAnsi="Book Antiqua"/>
          <w:sz w:val="24"/>
          <w:szCs w:val="24"/>
        </w:rPr>
        <w:t>relatively</w:t>
      </w:r>
      <w:r w:rsidRPr="005D02C3">
        <w:rPr>
          <w:rFonts w:ascii="Book Antiqua" w:hAnsi="Book Antiqua"/>
          <w:sz w:val="24"/>
          <w:szCs w:val="24"/>
        </w:rPr>
        <w:t xml:space="preserve"> even distribution between 10-19 per cent </w:t>
      </w:r>
      <w:r w:rsidR="005D02C3" w:rsidRPr="005D02C3">
        <w:rPr>
          <w:rFonts w:ascii="Book Antiqua" w:hAnsi="Book Antiqua"/>
          <w:sz w:val="24"/>
          <w:szCs w:val="24"/>
        </w:rPr>
        <w:t>except</w:t>
      </w:r>
      <w:r w:rsidRPr="005D02C3">
        <w:rPr>
          <w:rFonts w:ascii="Book Antiqua" w:hAnsi="Book Antiqua"/>
          <w:sz w:val="24"/>
          <w:szCs w:val="24"/>
        </w:rPr>
        <w:t xml:space="preserve"> for those in NS-SEC 1.1 and 1.2 with 5.65 per cent and 7.68 per cent respectively. The SOC 90 construction echoes this trend </w:t>
      </w:r>
      <w:r w:rsidRPr="005D02C3">
        <w:rPr>
          <w:rFonts w:ascii="Book Antiqua" w:hAnsi="Book Antiqua"/>
          <w:sz w:val="24"/>
          <w:szCs w:val="24"/>
        </w:rPr>
        <w:lastRenderedPageBreak/>
        <w:t xml:space="preserve">alongside having NS-SEC 2 as the single largest category of NS-SEC. There are some small variations between SOC 2000 and SOC 90 constructions of </w:t>
      </w:r>
      <w:r w:rsidR="005D02C3" w:rsidRPr="005D02C3">
        <w:rPr>
          <w:rFonts w:ascii="Book Antiqua" w:hAnsi="Book Antiqua"/>
          <w:sz w:val="24"/>
          <w:szCs w:val="24"/>
        </w:rPr>
        <w:t>RGSC,</w:t>
      </w:r>
      <w:r w:rsidRPr="005D02C3">
        <w:rPr>
          <w:rFonts w:ascii="Book Antiqua" w:hAnsi="Book Antiqua"/>
          <w:sz w:val="24"/>
          <w:szCs w:val="24"/>
        </w:rPr>
        <w:t xml:space="preserve"> but both follow a similar pattern. RGSC 5 is the single smallest category across SOC constructions and RGSC 3M is the single largest category. SOC 2000 and SOC 90 constructions of CAMSIS are near identical for their means and standard deviations though the SOC 90 construction has a slightly increased standard deviation compared to SOC 2000. </w:t>
      </w:r>
    </w:p>
    <w:p w14:paraId="723691CB" w14:textId="0480AE7F" w:rsidR="00B4615B" w:rsidRPr="00B4615B" w:rsidRDefault="00B4615B" w:rsidP="00B4615B">
      <w:pPr>
        <w:pStyle w:val="Caption"/>
      </w:pPr>
      <w:bookmarkStart w:id="191" w:name="_Toc169179742"/>
      <w:r w:rsidRPr="00B4615B">
        <w:t xml:space="preserve">Table </w:t>
      </w:r>
      <w:r w:rsidR="004C0430">
        <w:fldChar w:fldCharType="begin"/>
      </w:r>
      <w:r w:rsidR="004C0430">
        <w:instrText xml:space="preserve"> STYLEREF 1 \s </w:instrText>
      </w:r>
      <w:r w:rsidR="004C0430">
        <w:fldChar w:fldCharType="separate"/>
      </w:r>
      <w:r w:rsidR="004C0430">
        <w:rPr>
          <w:noProof/>
        </w:rPr>
        <w:t>2</w:t>
      </w:r>
      <w:r w:rsidR="004C0430">
        <w:fldChar w:fldCharType="end"/>
      </w:r>
      <w:r w:rsidR="004C0430">
        <w:t>.</w:t>
      </w:r>
      <w:r w:rsidR="004C0430">
        <w:fldChar w:fldCharType="begin"/>
      </w:r>
      <w:r w:rsidR="004C0430">
        <w:instrText xml:space="preserve"> SEQ Table \* ARABIC \s 1 </w:instrText>
      </w:r>
      <w:r w:rsidR="004C0430">
        <w:fldChar w:fldCharType="separate"/>
      </w:r>
      <w:r w:rsidR="004C0430">
        <w:rPr>
          <w:noProof/>
        </w:rPr>
        <w:t>40</w:t>
      </w:r>
      <w:r w:rsidR="004C0430">
        <w:fldChar w:fldCharType="end"/>
      </w:r>
      <w:r w:rsidRPr="00B4615B">
        <w:t xml:space="preserve"> Descriptive Statistics for BCS Model</w:t>
      </w:r>
      <w:bookmarkEnd w:id="191"/>
    </w:p>
    <w:tbl>
      <w:tblPr>
        <w:tblStyle w:val="GridTable6Colorful"/>
        <w:tblW w:w="0" w:type="auto"/>
        <w:tblLook w:val="04A0" w:firstRow="1" w:lastRow="0" w:firstColumn="1" w:lastColumn="0" w:noHBand="0" w:noVBand="1"/>
      </w:tblPr>
      <w:tblGrid>
        <w:gridCol w:w="3028"/>
        <w:gridCol w:w="2990"/>
        <w:gridCol w:w="2998"/>
      </w:tblGrid>
      <w:tr w:rsidR="00B4615B" w:rsidRPr="00B4615B" w14:paraId="570D3526"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3"/>
          </w:tcPr>
          <w:p w14:paraId="2A6746A0" w14:textId="77777777" w:rsidR="00B4615B" w:rsidRPr="00B4615B" w:rsidRDefault="00B4615B" w:rsidP="00BD4372">
            <w:pPr>
              <w:rPr>
                <w:color w:val="auto"/>
              </w:rPr>
            </w:pPr>
            <w:r w:rsidRPr="00B4615B">
              <w:rPr>
                <w:color w:val="auto"/>
              </w:rPr>
              <w:t>Table 1: Descriptive Statistics for Economic Activity</w:t>
            </w:r>
          </w:p>
        </w:tc>
      </w:tr>
      <w:tr w:rsidR="00B4615B" w:rsidRPr="00B4615B" w14:paraId="7CA1AE40"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8" w:type="dxa"/>
          </w:tcPr>
          <w:p w14:paraId="30BCE885" w14:textId="77777777" w:rsidR="00B4615B" w:rsidRPr="00B4615B" w:rsidRDefault="00B4615B" w:rsidP="00BD4372">
            <w:pPr>
              <w:rPr>
                <w:color w:val="auto"/>
              </w:rPr>
            </w:pPr>
          </w:p>
        </w:tc>
        <w:tc>
          <w:tcPr>
            <w:tcW w:w="2990" w:type="dxa"/>
          </w:tcPr>
          <w:p w14:paraId="5A30F781" w14:textId="77777777" w:rsidR="00B4615B" w:rsidRPr="00B4615B" w:rsidRDefault="00B4615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n</w:t>
            </w:r>
          </w:p>
        </w:tc>
        <w:tc>
          <w:tcPr>
            <w:tcW w:w="2998" w:type="dxa"/>
          </w:tcPr>
          <w:p w14:paraId="2393EAC1" w14:textId="77777777" w:rsidR="00B4615B" w:rsidRPr="00B4615B" w:rsidRDefault="00B4615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w:t>
            </w:r>
          </w:p>
        </w:tc>
      </w:tr>
      <w:tr w:rsidR="00B4615B" w:rsidRPr="00B4615B" w14:paraId="5D21933A" w14:textId="77777777" w:rsidTr="00B4615B">
        <w:tc>
          <w:tcPr>
            <w:cnfStyle w:val="001000000000" w:firstRow="0" w:lastRow="0" w:firstColumn="1" w:lastColumn="0" w:oddVBand="0" w:evenVBand="0" w:oddHBand="0" w:evenHBand="0" w:firstRowFirstColumn="0" w:firstRowLastColumn="0" w:lastRowFirstColumn="0" w:lastRowLastColumn="0"/>
            <w:tcW w:w="3028" w:type="dxa"/>
          </w:tcPr>
          <w:p w14:paraId="61A6B9AB" w14:textId="19EC0B75" w:rsidR="00B4615B" w:rsidRPr="00B4615B" w:rsidRDefault="005D02C3" w:rsidP="00BD4372">
            <w:pPr>
              <w:rPr>
                <w:color w:val="auto"/>
              </w:rPr>
            </w:pPr>
            <w:r>
              <w:rPr>
                <w:color w:val="auto"/>
              </w:rPr>
              <w:t>Economic Activity</w:t>
            </w:r>
          </w:p>
        </w:tc>
        <w:tc>
          <w:tcPr>
            <w:tcW w:w="2990" w:type="dxa"/>
          </w:tcPr>
          <w:p w14:paraId="542DCF07" w14:textId="77777777" w:rsidR="00B4615B" w:rsidRPr="00B4615B" w:rsidRDefault="00B4615B" w:rsidP="00BD4372">
            <w:pPr>
              <w:cnfStyle w:val="000000000000" w:firstRow="0" w:lastRow="0" w:firstColumn="0" w:lastColumn="0" w:oddVBand="0" w:evenVBand="0" w:oddHBand="0" w:evenHBand="0" w:firstRowFirstColumn="0" w:firstRowLastColumn="0" w:lastRowFirstColumn="0" w:lastRowLastColumn="0"/>
              <w:rPr>
                <w:color w:val="auto"/>
              </w:rPr>
            </w:pPr>
          </w:p>
        </w:tc>
        <w:tc>
          <w:tcPr>
            <w:tcW w:w="2998" w:type="dxa"/>
          </w:tcPr>
          <w:p w14:paraId="7C6C2DAF" w14:textId="77777777" w:rsidR="00B4615B" w:rsidRPr="00B4615B" w:rsidRDefault="00B4615B" w:rsidP="00BD4372">
            <w:pPr>
              <w:cnfStyle w:val="000000000000" w:firstRow="0" w:lastRow="0" w:firstColumn="0" w:lastColumn="0" w:oddVBand="0" w:evenVBand="0" w:oddHBand="0" w:evenHBand="0" w:firstRowFirstColumn="0" w:firstRowLastColumn="0" w:lastRowFirstColumn="0" w:lastRowLastColumn="0"/>
              <w:rPr>
                <w:color w:val="auto"/>
              </w:rPr>
            </w:pPr>
          </w:p>
        </w:tc>
      </w:tr>
      <w:tr w:rsidR="00B4615B" w:rsidRPr="00B4615B" w14:paraId="3A3C9095"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8" w:type="dxa"/>
          </w:tcPr>
          <w:p w14:paraId="6C19ED43" w14:textId="77777777" w:rsidR="00B4615B" w:rsidRPr="00B4615B" w:rsidRDefault="00B4615B" w:rsidP="00BD4372">
            <w:pPr>
              <w:rPr>
                <w:color w:val="auto"/>
              </w:rPr>
            </w:pPr>
            <w:r w:rsidRPr="00B4615B">
              <w:rPr>
                <w:color w:val="auto"/>
              </w:rPr>
              <w:t xml:space="preserve">  Don't Continue Schooling</w:t>
            </w:r>
          </w:p>
        </w:tc>
        <w:tc>
          <w:tcPr>
            <w:tcW w:w="2990" w:type="dxa"/>
          </w:tcPr>
          <w:p w14:paraId="39B01156" w14:textId="77777777" w:rsidR="00B4615B" w:rsidRPr="00B4615B" w:rsidRDefault="00B4615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627</w:t>
            </w:r>
          </w:p>
        </w:tc>
        <w:tc>
          <w:tcPr>
            <w:tcW w:w="2998" w:type="dxa"/>
          </w:tcPr>
          <w:p w14:paraId="3295DC98" w14:textId="77777777" w:rsidR="00B4615B" w:rsidRPr="00B4615B" w:rsidRDefault="00B4615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38.51%</w:t>
            </w:r>
          </w:p>
        </w:tc>
      </w:tr>
      <w:tr w:rsidR="00B4615B" w:rsidRPr="00B4615B" w14:paraId="516C0B49" w14:textId="77777777" w:rsidTr="00B4615B">
        <w:tc>
          <w:tcPr>
            <w:cnfStyle w:val="001000000000" w:firstRow="0" w:lastRow="0" w:firstColumn="1" w:lastColumn="0" w:oddVBand="0" w:evenVBand="0" w:oddHBand="0" w:evenHBand="0" w:firstRowFirstColumn="0" w:firstRowLastColumn="0" w:lastRowFirstColumn="0" w:lastRowLastColumn="0"/>
            <w:tcW w:w="3028" w:type="dxa"/>
          </w:tcPr>
          <w:p w14:paraId="4083640B" w14:textId="77777777" w:rsidR="00B4615B" w:rsidRPr="00B4615B" w:rsidRDefault="00B4615B" w:rsidP="00BD4372">
            <w:pPr>
              <w:rPr>
                <w:color w:val="auto"/>
              </w:rPr>
            </w:pPr>
            <w:r w:rsidRPr="00B4615B">
              <w:rPr>
                <w:color w:val="auto"/>
              </w:rPr>
              <w:t xml:space="preserve">  Continue Schooling</w:t>
            </w:r>
          </w:p>
        </w:tc>
        <w:tc>
          <w:tcPr>
            <w:tcW w:w="2990" w:type="dxa"/>
          </w:tcPr>
          <w:p w14:paraId="0BA1D184" w14:textId="77777777" w:rsidR="00B4615B" w:rsidRPr="00B4615B" w:rsidRDefault="00B4615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1,001</w:t>
            </w:r>
          </w:p>
        </w:tc>
        <w:tc>
          <w:tcPr>
            <w:tcW w:w="2998" w:type="dxa"/>
          </w:tcPr>
          <w:p w14:paraId="59EF6E6C" w14:textId="77777777" w:rsidR="00B4615B" w:rsidRPr="00B4615B" w:rsidRDefault="00B4615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61.49%</w:t>
            </w:r>
          </w:p>
        </w:tc>
      </w:tr>
      <w:tr w:rsidR="00B4615B" w:rsidRPr="00B4615B" w14:paraId="7969535A"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8" w:type="dxa"/>
          </w:tcPr>
          <w:p w14:paraId="38F9D87F" w14:textId="77777777" w:rsidR="00B4615B" w:rsidRPr="00B4615B" w:rsidRDefault="00B4615B" w:rsidP="00BD4372">
            <w:pPr>
              <w:rPr>
                <w:color w:val="auto"/>
              </w:rPr>
            </w:pPr>
            <w:r w:rsidRPr="00B4615B">
              <w:rPr>
                <w:color w:val="auto"/>
              </w:rPr>
              <w:t>Educational Attainment O'levels</w:t>
            </w:r>
          </w:p>
        </w:tc>
        <w:tc>
          <w:tcPr>
            <w:tcW w:w="2990" w:type="dxa"/>
          </w:tcPr>
          <w:p w14:paraId="63F345F8" w14:textId="77777777" w:rsidR="00B4615B" w:rsidRPr="00B4615B" w:rsidRDefault="00B4615B" w:rsidP="00BD4372">
            <w:pPr>
              <w:cnfStyle w:val="000000100000" w:firstRow="0" w:lastRow="0" w:firstColumn="0" w:lastColumn="0" w:oddVBand="0" w:evenVBand="0" w:oddHBand="1" w:evenHBand="0" w:firstRowFirstColumn="0" w:firstRowLastColumn="0" w:lastRowFirstColumn="0" w:lastRowLastColumn="0"/>
              <w:rPr>
                <w:color w:val="auto"/>
              </w:rPr>
            </w:pPr>
          </w:p>
        </w:tc>
        <w:tc>
          <w:tcPr>
            <w:tcW w:w="2998" w:type="dxa"/>
          </w:tcPr>
          <w:p w14:paraId="06D02007" w14:textId="77777777" w:rsidR="00B4615B" w:rsidRPr="00B4615B" w:rsidRDefault="00B4615B" w:rsidP="00BD4372">
            <w:pPr>
              <w:cnfStyle w:val="000000100000" w:firstRow="0" w:lastRow="0" w:firstColumn="0" w:lastColumn="0" w:oddVBand="0" w:evenVBand="0" w:oddHBand="1" w:evenHBand="0" w:firstRowFirstColumn="0" w:firstRowLastColumn="0" w:lastRowFirstColumn="0" w:lastRowLastColumn="0"/>
              <w:rPr>
                <w:color w:val="auto"/>
              </w:rPr>
            </w:pPr>
          </w:p>
        </w:tc>
      </w:tr>
      <w:tr w:rsidR="00B4615B" w:rsidRPr="00B4615B" w14:paraId="2E35F250" w14:textId="77777777" w:rsidTr="00B4615B">
        <w:tc>
          <w:tcPr>
            <w:cnfStyle w:val="001000000000" w:firstRow="0" w:lastRow="0" w:firstColumn="1" w:lastColumn="0" w:oddVBand="0" w:evenVBand="0" w:oddHBand="0" w:evenHBand="0" w:firstRowFirstColumn="0" w:firstRowLastColumn="0" w:lastRowFirstColumn="0" w:lastRowLastColumn="0"/>
            <w:tcW w:w="3028" w:type="dxa"/>
          </w:tcPr>
          <w:p w14:paraId="58AFA758" w14:textId="77777777" w:rsidR="00B4615B" w:rsidRPr="00B4615B" w:rsidRDefault="00B4615B" w:rsidP="00BD4372">
            <w:pPr>
              <w:rPr>
                <w:color w:val="auto"/>
              </w:rPr>
            </w:pPr>
            <w:r w:rsidRPr="00B4615B">
              <w:rPr>
                <w:color w:val="auto"/>
              </w:rPr>
              <w:t xml:space="preserve">  Less than Five O'Levels</w:t>
            </w:r>
          </w:p>
        </w:tc>
        <w:tc>
          <w:tcPr>
            <w:tcW w:w="2990" w:type="dxa"/>
          </w:tcPr>
          <w:p w14:paraId="65B3BA5A" w14:textId="77777777" w:rsidR="00B4615B" w:rsidRPr="00B4615B" w:rsidRDefault="00B4615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972</w:t>
            </w:r>
          </w:p>
        </w:tc>
        <w:tc>
          <w:tcPr>
            <w:tcW w:w="2998" w:type="dxa"/>
          </w:tcPr>
          <w:p w14:paraId="3B00F14D" w14:textId="77777777" w:rsidR="00B4615B" w:rsidRPr="00B4615B" w:rsidRDefault="00B4615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59.71%</w:t>
            </w:r>
          </w:p>
        </w:tc>
      </w:tr>
      <w:tr w:rsidR="00B4615B" w:rsidRPr="00B4615B" w14:paraId="14D26BE5"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8" w:type="dxa"/>
          </w:tcPr>
          <w:p w14:paraId="669DAAA5" w14:textId="77777777" w:rsidR="00B4615B" w:rsidRPr="00B4615B" w:rsidRDefault="00B4615B" w:rsidP="00BD4372">
            <w:pPr>
              <w:rPr>
                <w:color w:val="auto"/>
              </w:rPr>
            </w:pPr>
            <w:r w:rsidRPr="00B4615B">
              <w:rPr>
                <w:color w:val="auto"/>
              </w:rPr>
              <w:t xml:space="preserve">  Five or More O'Levels</w:t>
            </w:r>
          </w:p>
        </w:tc>
        <w:tc>
          <w:tcPr>
            <w:tcW w:w="2990" w:type="dxa"/>
          </w:tcPr>
          <w:p w14:paraId="49A87600" w14:textId="77777777" w:rsidR="00B4615B" w:rsidRPr="00B4615B" w:rsidRDefault="00B4615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656</w:t>
            </w:r>
          </w:p>
        </w:tc>
        <w:tc>
          <w:tcPr>
            <w:tcW w:w="2998" w:type="dxa"/>
          </w:tcPr>
          <w:p w14:paraId="5EC3B3B7" w14:textId="77777777" w:rsidR="00B4615B" w:rsidRPr="00B4615B" w:rsidRDefault="00B4615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40.29%</w:t>
            </w:r>
          </w:p>
        </w:tc>
      </w:tr>
      <w:tr w:rsidR="00B4615B" w:rsidRPr="00B4615B" w14:paraId="50B8AB31" w14:textId="77777777" w:rsidTr="00B4615B">
        <w:tc>
          <w:tcPr>
            <w:cnfStyle w:val="001000000000" w:firstRow="0" w:lastRow="0" w:firstColumn="1" w:lastColumn="0" w:oddVBand="0" w:evenVBand="0" w:oddHBand="0" w:evenHBand="0" w:firstRowFirstColumn="0" w:firstRowLastColumn="0" w:lastRowFirstColumn="0" w:lastRowLastColumn="0"/>
            <w:tcW w:w="3028" w:type="dxa"/>
          </w:tcPr>
          <w:p w14:paraId="6781DFB2" w14:textId="77777777" w:rsidR="00B4615B" w:rsidRPr="00B4615B" w:rsidRDefault="00B4615B" w:rsidP="00BD4372">
            <w:pPr>
              <w:rPr>
                <w:color w:val="auto"/>
              </w:rPr>
            </w:pPr>
            <w:r w:rsidRPr="00B4615B">
              <w:rPr>
                <w:color w:val="auto"/>
              </w:rPr>
              <w:t>Sex of Respondent</w:t>
            </w:r>
          </w:p>
        </w:tc>
        <w:tc>
          <w:tcPr>
            <w:tcW w:w="2990" w:type="dxa"/>
          </w:tcPr>
          <w:p w14:paraId="7C6F8FA5" w14:textId="77777777" w:rsidR="00B4615B" w:rsidRPr="00B4615B" w:rsidRDefault="00B4615B" w:rsidP="00BD4372">
            <w:pPr>
              <w:cnfStyle w:val="000000000000" w:firstRow="0" w:lastRow="0" w:firstColumn="0" w:lastColumn="0" w:oddVBand="0" w:evenVBand="0" w:oddHBand="0" w:evenHBand="0" w:firstRowFirstColumn="0" w:firstRowLastColumn="0" w:lastRowFirstColumn="0" w:lastRowLastColumn="0"/>
              <w:rPr>
                <w:color w:val="auto"/>
              </w:rPr>
            </w:pPr>
          </w:p>
        </w:tc>
        <w:tc>
          <w:tcPr>
            <w:tcW w:w="2998" w:type="dxa"/>
          </w:tcPr>
          <w:p w14:paraId="5EE6A0EE" w14:textId="77777777" w:rsidR="00B4615B" w:rsidRPr="00B4615B" w:rsidRDefault="00B4615B" w:rsidP="00BD4372">
            <w:pPr>
              <w:cnfStyle w:val="000000000000" w:firstRow="0" w:lastRow="0" w:firstColumn="0" w:lastColumn="0" w:oddVBand="0" w:evenVBand="0" w:oddHBand="0" w:evenHBand="0" w:firstRowFirstColumn="0" w:firstRowLastColumn="0" w:lastRowFirstColumn="0" w:lastRowLastColumn="0"/>
              <w:rPr>
                <w:color w:val="auto"/>
              </w:rPr>
            </w:pPr>
          </w:p>
        </w:tc>
      </w:tr>
      <w:tr w:rsidR="00B4615B" w:rsidRPr="00B4615B" w14:paraId="1B1AD283"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8" w:type="dxa"/>
          </w:tcPr>
          <w:p w14:paraId="578C63BF" w14:textId="77777777" w:rsidR="00B4615B" w:rsidRPr="00B4615B" w:rsidRDefault="00B4615B" w:rsidP="00BD4372">
            <w:pPr>
              <w:rPr>
                <w:color w:val="auto"/>
              </w:rPr>
            </w:pPr>
            <w:r w:rsidRPr="00B4615B">
              <w:rPr>
                <w:color w:val="auto"/>
              </w:rPr>
              <w:t xml:space="preserve">  Female</w:t>
            </w:r>
          </w:p>
        </w:tc>
        <w:tc>
          <w:tcPr>
            <w:tcW w:w="2990" w:type="dxa"/>
          </w:tcPr>
          <w:p w14:paraId="3FDB7446" w14:textId="77777777" w:rsidR="00B4615B" w:rsidRPr="00B4615B" w:rsidRDefault="00B4615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892</w:t>
            </w:r>
          </w:p>
        </w:tc>
        <w:tc>
          <w:tcPr>
            <w:tcW w:w="2998" w:type="dxa"/>
          </w:tcPr>
          <w:p w14:paraId="61086BC2" w14:textId="77777777" w:rsidR="00B4615B" w:rsidRPr="00B4615B" w:rsidRDefault="00B4615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54.79%</w:t>
            </w:r>
          </w:p>
        </w:tc>
      </w:tr>
      <w:tr w:rsidR="00B4615B" w:rsidRPr="00B4615B" w14:paraId="2FF5861F" w14:textId="77777777" w:rsidTr="00B4615B">
        <w:tc>
          <w:tcPr>
            <w:cnfStyle w:val="001000000000" w:firstRow="0" w:lastRow="0" w:firstColumn="1" w:lastColumn="0" w:oddVBand="0" w:evenVBand="0" w:oddHBand="0" w:evenHBand="0" w:firstRowFirstColumn="0" w:firstRowLastColumn="0" w:lastRowFirstColumn="0" w:lastRowLastColumn="0"/>
            <w:tcW w:w="3028" w:type="dxa"/>
          </w:tcPr>
          <w:p w14:paraId="6F0AA7AE" w14:textId="77777777" w:rsidR="00B4615B" w:rsidRPr="00B4615B" w:rsidRDefault="00B4615B" w:rsidP="00BD4372">
            <w:pPr>
              <w:rPr>
                <w:color w:val="auto"/>
              </w:rPr>
            </w:pPr>
            <w:r w:rsidRPr="00B4615B">
              <w:rPr>
                <w:color w:val="auto"/>
              </w:rPr>
              <w:t xml:space="preserve">  Male</w:t>
            </w:r>
          </w:p>
        </w:tc>
        <w:tc>
          <w:tcPr>
            <w:tcW w:w="2990" w:type="dxa"/>
          </w:tcPr>
          <w:p w14:paraId="06CFB1FB" w14:textId="77777777" w:rsidR="00B4615B" w:rsidRPr="00B4615B" w:rsidRDefault="00B4615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736</w:t>
            </w:r>
          </w:p>
        </w:tc>
        <w:tc>
          <w:tcPr>
            <w:tcW w:w="2998" w:type="dxa"/>
          </w:tcPr>
          <w:p w14:paraId="68EB8FB8" w14:textId="77777777" w:rsidR="00B4615B" w:rsidRPr="00B4615B" w:rsidRDefault="00B4615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45.21%</w:t>
            </w:r>
          </w:p>
        </w:tc>
      </w:tr>
      <w:tr w:rsidR="00B4615B" w:rsidRPr="00B4615B" w14:paraId="7EDC29AD"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8" w:type="dxa"/>
          </w:tcPr>
          <w:p w14:paraId="79272BE6" w14:textId="77777777" w:rsidR="00B4615B" w:rsidRPr="00B4615B" w:rsidRDefault="00B4615B" w:rsidP="00BD4372">
            <w:pPr>
              <w:rPr>
                <w:color w:val="auto"/>
              </w:rPr>
            </w:pPr>
            <w:r w:rsidRPr="00B4615B">
              <w:rPr>
                <w:color w:val="auto"/>
              </w:rPr>
              <w:t>Housing Tenure of Respondent when a Child</w:t>
            </w:r>
          </w:p>
        </w:tc>
        <w:tc>
          <w:tcPr>
            <w:tcW w:w="2990" w:type="dxa"/>
          </w:tcPr>
          <w:p w14:paraId="6ECC122F" w14:textId="77777777" w:rsidR="00B4615B" w:rsidRPr="00B4615B" w:rsidRDefault="00B4615B" w:rsidP="00BD4372">
            <w:pPr>
              <w:cnfStyle w:val="000000100000" w:firstRow="0" w:lastRow="0" w:firstColumn="0" w:lastColumn="0" w:oddVBand="0" w:evenVBand="0" w:oddHBand="1" w:evenHBand="0" w:firstRowFirstColumn="0" w:firstRowLastColumn="0" w:lastRowFirstColumn="0" w:lastRowLastColumn="0"/>
              <w:rPr>
                <w:color w:val="auto"/>
              </w:rPr>
            </w:pPr>
          </w:p>
        </w:tc>
        <w:tc>
          <w:tcPr>
            <w:tcW w:w="2998" w:type="dxa"/>
          </w:tcPr>
          <w:p w14:paraId="25E28A30" w14:textId="77777777" w:rsidR="00B4615B" w:rsidRPr="00B4615B" w:rsidRDefault="00B4615B" w:rsidP="00BD4372">
            <w:pPr>
              <w:cnfStyle w:val="000000100000" w:firstRow="0" w:lastRow="0" w:firstColumn="0" w:lastColumn="0" w:oddVBand="0" w:evenVBand="0" w:oddHBand="1" w:evenHBand="0" w:firstRowFirstColumn="0" w:firstRowLastColumn="0" w:lastRowFirstColumn="0" w:lastRowLastColumn="0"/>
              <w:rPr>
                <w:color w:val="auto"/>
              </w:rPr>
            </w:pPr>
          </w:p>
        </w:tc>
      </w:tr>
      <w:tr w:rsidR="00B4615B" w:rsidRPr="00B4615B" w14:paraId="5B1148E1" w14:textId="77777777" w:rsidTr="00B4615B">
        <w:tc>
          <w:tcPr>
            <w:cnfStyle w:val="001000000000" w:firstRow="0" w:lastRow="0" w:firstColumn="1" w:lastColumn="0" w:oddVBand="0" w:evenVBand="0" w:oddHBand="0" w:evenHBand="0" w:firstRowFirstColumn="0" w:firstRowLastColumn="0" w:lastRowFirstColumn="0" w:lastRowLastColumn="0"/>
            <w:tcW w:w="3028" w:type="dxa"/>
          </w:tcPr>
          <w:p w14:paraId="5F37D4AC" w14:textId="77777777" w:rsidR="00B4615B" w:rsidRPr="00B4615B" w:rsidRDefault="00B4615B" w:rsidP="00BD4372">
            <w:pPr>
              <w:rPr>
                <w:color w:val="auto"/>
              </w:rPr>
            </w:pPr>
            <w:r w:rsidRPr="00B4615B">
              <w:rPr>
                <w:color w:val="auto"/>
              </w:rPr>
              <w:t xml:space="preserve">  Own Home</w:t>
            </w:r>
          </w:p>
        </w:tc>
        <w:tc>
          <w:tcPr>
            <w:tcW w:w="2990" w:type="dxa"/>
          </w:tcPr>
          <w:p w14:paraId="7BE6AA04" w14:textId="77777777" w:rsidR="00B4615B" w:rsidRPr="00B4615B" w:rsidRDefault="00B4615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1,243</w:t>
            </w:r>
          </w:p>
        </w:tc>
        <w:tc>
          <w:tcPr>
            <w:tcW w:w="2998" w:type="dxa"/>
          </w:tcPr>
          <w:p w14:paraId="5B154BFE" w14:textId="77777777" w:rsidR="00B4615B" w:rsidRPr="00B4615B" w:rsidRDefault="00B4615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76.35%</w:t>
            </w:r>
          </w:p>
        </w:tc>
      </w:tr>
      <w:tr w:rsidR="00B4615B" w:rsidRPr="00B4615B" w14:paraId="45663ED4"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8" w:type="dxa"/>
          </w:tcPr>
          <w:p w14:paraId="4125D860" w14:textId="77777777" w:rsidR="00B4615B" w:rsidRPr="00B4615B" w:rsidRDefault="00B4615B" w:rsidP="00BD4372">
            <w:pPr>
              <w:rPr>
                <w:color w:val="auto"/>
              </w:rPr>
            </w:pPr>
            <w:r w:rsidRPr="00B4615B">
              <w:rPr>
                <w:color w:val="auto"/>
              </w:rPr>
              <w:t xml:space="preserve">  Don't Own Home</w:t>
            </w:r>
          </w:p>
        </w:tc>
        <w:tc>
          <w:tcPr>
            <w:tcW w:w="2990" w:type="dxa"/>
          </w:tcPr>
          <w:p w14:paraId="63EA9F48" w14:textId="77777777" w:rsidR="00B4615B" w:rsidRPr="00B4615B" w:rsidRDefault="00B4615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385</w:t>
            </w:r>
          </w:p>
        </w:tc>
        <w:tc>
          <w:tcPr>
            <w:tcW w:w="2998" w:type="dxa"/>
          </w:tcPr>
          <w:p w14:paraId="3AED8724" w14:textId="77777777" w:rsidR="00B4615B" w:rsidRPr="00B4615B" w:rsidRDefault="00B4615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23.65%</w:t>
            </w:r>
          </w:p>
        </w:tc>
      </w:tr>
      <w:tr w:rsidR="00B4615B" w:rsidRPr="00B4615B" w14:paraId="567A91D0" w14:textId="77777777" w:rsidTr="00B4615B">
        <w:tc>
          <w:tcPr>
            <w:cnfStyle w:val="001000000000" w:firstRow="0" w:lastRow="0" w:firstColumn="1" w:lastColumn="0" w:oddVBand="0" w:evenVBand="0" w:oddHBand="0" w:evenHBand="0" w:firstRowFirstColumn="0" w:firstRowLastColumn="0" w:lastRowFirstColumn="0" w:lastRowLastColumn="0"/>
            <w:tcW w:w="3028" w:type="dxa"/>
          </w:tcPr>
          <w:p w14:paraId="7E85212E" w14:textId="77777777" w:rsidR="00B4615B" w:rsidRPr="00B4615B" w:rsidRDefault="00B4615B" w:rsidP="00BD4372">
            <w:pPr>
              <w:rPr>
                <w:color w:val="auto"/>
              </w:rPr>
            </w:pPr>
            <w:r w:rsidRPr="00B4615B">
              <w:rPr>
                <w:color w:val="auto"/>
              </w:rPr>
              <w:t>Semi-Dominant NS-SEC Social Class of Parents when Respondent was 10 SOC2000</w:t>
            </w:r>
          </w:p>
        </w:tc>
        <w:tc>
          <w:tcPr>
            <w:tcW w:w="2990" w:type="dxa"/>
          </w:tcPr>
          <w:p w14:paraId="5456DD91" w14:textId="77777777" w:rsidR="00B4615B" w:rsidRPr="00B4615B" w:rsidRDefault="00B4615B" w:rsidP="00BD4372">
            <w:pPr>
              <w:cnfStyle w:val="000000000000" w:firstRow="0" w:lastRow="0" w:firstColumn="0" w:lastColumn="0" w:oddVBand="0" w:evenVBand="0" w:oddHBand="0" w:evenHBand="0" w:firstRowFirstColumn="0" w:firstRowLastColumn="0" w:lastRowFirstColumn="0" w:lastRowLastColumn="0"/>
              <w:rPr>
                <w:color w:val="auto"/>
              </w:rPr>
            </w:pPr>
          </w:p>
        </w:tc>
        <w:tc>
          <w:tcPr>
            <w:tcW w:w="2998" w:type="dxa"/>
          </w:tcPr>
          <w:p w14:paraId="237EE742" w14:textId="77777777" w:rsidR="00B4615B" w:rsidRPr="00B4615B" w:rsidRDefault="00B4615B" w:rsidP="00BD4372">
            <w:pPr>
              <w:cnfStyle w:val="000000000000" w:firstRow="0" w:lastRow="0" w:firstColumn="0" w:lastColumn="0" w:oddVBand="0" w:evenVBand="0" w:oddHBand="0" w:evenHBand="0" w:firstRowFirstColumn="0" w:firstRowLastColumn="0" w:lastRowFirstColumn="0" w:lastRowLastColumn="0"/>
              <w:rPr>
                <w:color w:val="auto"/>
              </w:rPr>
            </w:pPr>
          </w:p>
        </w:tc>
      </w:tr>
      <w:tr w:rsidR="00B4615B" w:rsidRPr="00B4615B" w14:paraId="3C21F20C"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8" w:type="dxa"/>
          </w:tcPr>
          <w:p w14:paraId="3738B34D" w14:textId="77777777" w:rsidR="00B4615B" w:rsidRPr="00B4615B" w:rsidRDefault="00B4615B" w:rsidP="00BD4372">
            <w:pPr>
              <w:rPr>
                <w:color w:val="auto"/>
              </w:rPr>
            </w:pPr>
            <w:r w:rsidRPr="00B4615B">
              <w:rPr>
                <w:color w:val="auto"/>
              </w:rPr>
              <w:t xml:space="preserve">  Large Employers and higher managerial occupations</w:t>
            </w:r>
          </w:p>
        </w:tc>
        <w:tc>
          <w:tcPr>
            <w:tcW w:w="2990" w:type="dxa"/>
          </w:tcPr>
          <w:p w14:paraId="1543698A" w14:textId="77777777" w:rsidR="00B4615B" w:rsidRPr="00B4615B" w:rsidRDefault="00B4615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92</w:t>
            </w:r>
          </w:p>
        </w:tc>
        <w:tc>
          <w:tcPr>
            <w:tcW w:w="2998" w:type="dxa"/>
          </w:tcPr>
          <w:p w14:paraId="5634A16F" w14:textId="77777777" w:rsidR="00B4615B" w:rsidRPr="00B4615B" w:rsidRDefault="00B4615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5.65%</w:t>
            </w:r>
          </w:p>
        </w:tc>
      </w:tr>
      <w:tr w:rsidR="00B4615B" w:rsidRPr="00B4615B" w14:paraId="17E673C0" w14:textId="77777777" w:rsidTr="00B4615B">
        <w:tc>
          <w:tcPr>
            <w:cnfStyle w:val="001000000000" w:firstRow="0" w:lastRow="0" w:firstColumn="1" w:lastColumn="0" w:oddVBand="0" w:evenVBand="0" w:oddHBand="0" w:evenHBand="0" w:firstRowFirstColumn="0" w:firstRowLastColumn="0" w:lastRowFirstColumn="0" w:lastRowLastColumn="0"/>
            <w:tcW w:w="3028" w:type="dxa"/>
          </w:tcPr>
          <w:p w14:paraId="7D4F7E36" w14:textId="77777777" w:rsidR="00B4615B" w:rsidRPr="00B4615B" w:rsidRDefault="00B4615B" w:rsidP="00BD4372">
            <w:pPr>
              <w:rPr>
                <w:color w:val="auto"/>
              </w:rPr>
            </w:pPr>
            <w:r w:rsidRPr="00B4615B">
              <w:rPr>
                <w:color w:val="auto"/>
              </w:rPr>
              <w:t xml:space="preserve">  Higher professional occupations</w:t>
            </w:r>
          </w:p>
        </w:tc>
        <w:tc>
          <w:tcPr>
            <w:tcW w:w="2990" w:type="dxa"/>
          </w:tcPr>
          <w:p w14:paraId="6DA9E53C" w14:textId="77777777" w:rsidR="00B4615B" w:rsidRPr="00B4615B" w:rsidRDefault="00B4615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125</w:t>
            </w:r>
          </w:p>
        </w:tc>
        <w:tc>
          <w:tcPr>
            <w:tcW w:w="2998" w:type="dxa"/>
          </w:tcPr>
          <w:p w14:paraId="29CC264F" w14:textId="77777777" w:rsidR="00B4615B" w:rsidRPr="00B4615B" w:rsidRDefault="00B4615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7.68%</w:t>
            </w:r>
          </w:p>
        </w:tc>
      </w:tr>
      <w:tr w:rsidR="00B4615B" w:rsidRPr="00B4615B" w14:paraId="2C34DE19"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8" w:type="dxa"/>
          </w:tcPr>
          <w:p w14:paraId="7EF3586D" w14:textId="77777777" w:rsidR="00B4615B" w:rsidRPr="00B4615B" w:rsidRDefault="00B4615B" w:rsidP="00BD4372">
            <w:pPr>
              <w:rPr>
                <w:color w:val="auto"/>
              </w:rPr>
            </w:pPr>
            <w:r w:rsidRPr="00B4615B">
              <w:rPr>
                <w:color w:val="auto"/>
              </w:rPr>
              <w:t xml:space="preserve">  Lower Managerial and professional occupations</w:t>
            </w:r>
          </w:p>
        </w:tc>
        <w:tc>
          <w:tcPr>
            <w:tcW w:w="2990" w:type="dxa"/>
          </w:tcPr>
          <w:p w14:paraId="589438F8" w14:textId="77777777" w:rsidR="00B4615B" w:rsidRPr="00B4615B" w:rsidRDefault="00B4615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307</w:t>
            </w:r>
          </w:p>
        </w:tc>
        <w:tc>
          <w:tcPr>
            <w:tcW w:w="2998" w:type="dxa"/>
          </w:tcPr>
          <w:p w14:paraId="495A672C" w14:textId="77777777" w:rsidR="00B4615B" w:rsidRPr="00B4615B" w:rsidRDefault="00B4615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18.86%</w:t>
            </w:r>
          </w:p>
        </w:tc>
      </w:tr>
      <w:tr w:rsidR="00B4615B" w:rsidRPr="00B4615B" w14:paraId="38E3E03C" w14:textId="77777777" w:rsidTr="00B4615B">
        <w:tc>
          <w:tcPr>
            <w:cnfStyle w:val="001000000000" w:firstRow="0" w:lastRow="0" w:firstColumn="1" w:lastColumn="0" w:oddVBand="0" w:evenVBand="0" w:oddHBand="0" w:evenHBand="0" w:firstRowFirstColumn="0" w:firstRowLastColumn="0" w:lastRowFirstColumn="0" w:lastRowLastColumn="0"/>
            <w:tcW w:w="3028" w:type="dxa"/>
          </w:tcPr>
          <w:p w14:paraId="03393A21" w14:textId="77777777" w:rsidR="00B4615B" w:rsidRPr="00B4615B" w:rsidRDefault="00B4615B" w:rsidP="00BD4372">
            <w:pPr>
              <w:rPr>
                <w:color w:val="auto"/>
              </w:rPr>
            </w:pPr>
            <w:r w:rsidRPr="00B4615B">
              <w:rPr>
                <w:color w:val="auto"/>
              </w:rPr>
              <w:t xml:space="preserve">  Intermediate occupations</w:t>
            </w:r>
          </w:p>
        </w:tc>
        <w:tc>
          <w:tcPr>
            <w:tcW w:w="2990" w:type="dxa"/>
          </w:tcPr>
          <w:p w14:paraId="4577BDAF" w14:textId="77777777" w:rsidR="00B4615B" w:rsidRPr="00B4615B" w:rsidRDefault="00B4615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193</w:t>
            </w:r>
          </w:p>
        </w:tc>
        <w:tc>
          <w:tcPr>
            <w:tcW w:w="2998" w:type="dxa"/>
          </w:tcPr>
          <w:p w14:paraId="1DB4B72C" w14:textId="77777777" w:rsidR="00B4615B" w:rsidRPr="00B4615B" w:rsidRDefault="00B4615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11.86%</w:t>
            </w:r>
          </w:p>
        </w:tc>
      </w:tr>
      <w:tr w:rsidR="00B4615B" w:rsidRPr="00B4615B" w14:paraId="390435F8"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8" w:type="dxa"/>
          </w:tcPr>
          <w:p w14:paraId="191E420E" w14:textId="77777777" w:rsidR="00B4615B" w:rsidRPr="00B4615B" w:rsidRDefault="00B4615B" w:rsidP="00BD4372">
            <w:pPr>
              <w:rPr>
                <w:color w:val="auto"/>
              </w:rPr>
            </w:pPr>
            <w:r w:rsidRPr="00B4615B">
              <w:rPr>
                <w:color w:val="auto"/>
              </w:rPr>
              <w:t xml:space="preserve">  Small employers and own account workers</w:t>
            </w:r>
          </w:p>
        </w:tc>
        <w:tc>
          <w:tcPr>
            <w:tcW w:w="2990" w:type="dxa"/>
          </w:tcPr>
          <w:p w14:paraId="38D8C7E9" w14:textId="77777777" w:rsidR="00B4615B" w:rsidRPr="00B4615B" w:rsidRDefault="00B4615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170</w:t>
            </w:r>
          </w:p>
        </w:tc>
        <w:tc>
          <w:tcPr>
            <w:tcW w:w="2998" w:type="dxa"/>
          </w:tcPr>
          <w:p w14:paraId="6F7A11A7" w14:textId="77777777" w:rsidR="00B4615B" w:rsidRPr="00B4615B" w:rsidRDefault="00B4615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10.44%</w:t>
            </w:r>
          </w:p>
        </w:tc>
      </w:tr>
      <w:tr w:rsidR="00B4615B" w:rsidRPr="00B4615B" w14:paraId="6DEAFF08" w14:textId="77777777" w:rsidTr="00B4615B">
        <w:tc>
          <w:tcPr>
            <w:cnfStyle w:val="001000000000" w:firstRow="0" w:lastRow="0" w:firstColumn="1" w:lastColumn="0" w:oddVBand="0" w:evenVBand="0" w:oddHBand="0" w:evenHBand="0" w:firstRowFirstColumn="0" w:firstRowLastColumn="0" w:lastRowFirstColumn="0" w:lastRowLastColumn="0"/>
            <w:tcW w:w="3028" w:type="dxa"/>
          </w:tcPr>
          <w:p w14:paraId="71974022" w14:textId="77777777" w:rsidR="00B4615B" w:rsidRPr="00B4615B" w:rsidRDefault="00B4615B" w:rsidP="00BD4372">
            <w:pPr>
              <w:rPr>
                <w:color w:val="auto"/>
              </w:rPr>
            </w:pPr>
            <w:r w:rsidRPr="00B4615B">
              <w:rPr>
                <w:color w:val="auto"/>
              </w:rPr>
              <w:t xml:space="preserve">  Lower supervisory and technical occupations</w:t>
            </w:r>
          </w:p>
        </w:tc>
        <w:tc>
          <w:tcPr>
            <w:tcW w:w="2990" w:type="dxa"/>
          </w:tcPr>
          <w:p w14:paraId="52845EC6" w14:textId="77777777" w:rsidR="00B4615B" w:rsidRPr="00B4615B" w:rsidRDefault="00B4615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270</w:t>
            </w:r>
          </w:p>
        </w:tc>
        <w:tc>
          <w:tcPr>
            <w:tcW w:w="2998" w:type="dxa"/>
          </w:tcPr>
          <w:p w14:paraId="3B34A6AD" w14:textId="77777777" w:rsidR="00B4615B" w:rsidRPr="00B4615B" w:rsidRDefault="00B4615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16.58%</w:t>
            </w:r>
          </w:p>
        </w:tc>
      </w:tr>
      <w:tr w:rsidR="00B4615B" w:rsidRPr="00B4615B" w14:paraId="53492A82"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8" w:type="dxa"/>
          </w:tcPr>
          <w:p w14:paraId="6B46BAFB" w14:textId="77777777" w:rsidR="00B4615B" w:rsidRPr="00B4615B" w:rsidRDefault="00B4615B" w:rsidP="00BD4372">
            <w:pPr>
              <w:rPr>
                <w:color w:val="auto"/>
              </w:rPr>
            </w:pPr>
            <w:r w:rsidRPr="00B4615B">
              <w:rPr>
                <w:color w:val="auto"/>
              </w:rPr>
              <w:t xml:space="preserve">  Semi-routine occupations</w:t>
            </w:r>
          </w:p>
        </w:tc>
        <w:tc>
          <w:tcPr>
            <w:tcW w:w="2990" w:type="dxa"/>
          </w:tcPr>
          <w:p w14:paraId="138030BD" w14:textId="77777777" w:rsidR="00B4615B" w:rsidRPr="00B4615B" w:rsidRDefault="00B4615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205</w:t>
            </w:r>
          </w:p>
        </w:tc>
        <w:tc>
          <w:tcPr>
            <w:tcW w:w="2998" w:type="dxa"/>
          </w:tcPr>
          <w:p w14:paraId="37DA7862" w14:textId="77777777" w:rsidR="00B4615B" w:rsidRPr="00B4615B" w:rsidRDefault="00B4615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12.59%</w:t>
            </w:r>
          </w:p>
        </w:tc>
      </w:tr>
      <w:tr w:rsidR="00B4615B" w:rsidRPr="00B4615B" w14:paraId="2C22DEAD" w14:textId="77777777" w:rsidTr="00B4615B">
        <w:tc>
          <w:tcPr>
            <w:cnfStyle w:val="001000000000" w:firstRow="0" w:lastRow="0" w:firstColumn="1" w:lastColumn="0" w:oddVBand="0" w:evenVBand="0" w:oddHBand="0" w:evenHBand="0" w:firstRowFirstColumn="0" w:firstRowLastColumn="0" w:lastRowFirstColumn="0" w:lastRowLastColumn="0"/>
            <w:tcW w:w="3028" w:type="dxa"/>
          </w:tcPr>
          <w:p w14:paraId="38F08E13" w14:textId="77777777" w:rsidR="00B4615B" w:rsidRPr="00B4615B" w:rsidRDefault="00B4615B" w:rsidP="00BD4372">
            <w:pPr>
              <w:rPr>
                <w:color w:val="auto"/>
              </w:rPr>
            </w:pPr>
            <w:r w:rsidRPr="00B4615B">
              <w:rPr>
                <w:color w:val="auto"/>
              </w:rPr>
              <w:lastRenderedPageBreak/>
              <w:t xml:space="preserve">  Routine occupations</w:t>
            </w:r>
          </w:p>
        </w:tc>
        <w:tc>
          <w:tcPr>
            <w:tcW w:w="2990" w:type="dxa"/>
          </w:tcPr>
          <w:p w14:paraId="7F87485D" w14:textId="77777777" w:rsidR="00B4615B" w:rsidRPr="00B4615B" w:rsidRDefault="00B4615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266</w:t>
            </w:r>
          </w:p>
        </w:tc>
        <w:tc>
          <w:tcPr>
            <w:tcW w:w="2998" w:type="dxa"/>
          </w:tcPr>
          <w:p w14:paraId="03F01359" w14:textId="77777777" w:rsidR="00B4615B" w:rsidRPr="00B4615B" w:rsidRDefault="00B4615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16.34%</w:t>
            </w:r>
          </w:p>
        </w:tc>
      </w:tr>
      <w:tr w:rsidR="00B4615B" w:rsidRPr="00B4615B" w14:paraId="5D129965"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8" w:type="dxa"/>
          </w:tcPr>
          <w:p w14:paraId="50C5662B" w14:textId="77777777" w:rsidR="00B4615B" w:rsidRPr="00B4615B" w:rsidRDefault="00B4615B" w:rsidP="00BD4372">
            <w:pPr>
              <w:rPr>
                <w:color w:val="auto"/>
              </w:rPr>
            </w:pPr>
            <w:r w:rsidRPr="00B4615B">
              <w:rPr>
                <w:color w:val="auto"/>
              </w:rPr>
              <w:t>Semi-Dominant NS-SEC Social Class of Parents when Respondent was 10 SOC90</w:t>
            </w:r>
          </w:p>
        </w:tc>
        <w:tc>
          <w:tcPr>
            <w:tcW w:w="2990" w:type="dxa"/>
          </w:tcPr>
          <w:p w14:paraId="3FED58DC" w14:textId="77777777" w:rsidR="00B4615B" w:rsidRPr="00B4615B" w:rsidRDefault="00B4615B" w:rsidP="00BD4372">
            <w:pPr>
              <w:cnfStyle w:val="000000100000" w:firstRow="0" w:lastRow="0" w:firstColumn="0" w:lastColumn="0" w:oddVBand="0" w:evenVBand="0" w:oddHBand="1" w:evenHBand="0" w:firstRowFirstColumn="0" w:firstRowLastColumn="0" w:lastRowFirstColumn="0" w:lastRowLastColumn="0"/>
              <w:rPr>
                <w:color w:val="auto"/>
              </w:rPr>
            </w:pPr>
          </w:p>
        </w:tc>
        <w:tc>
          <w:tcPr>
            <w:tcW w:w="2998" w:type="dxa"/>
          </w:tcPr>
          <w:p w14:paraId="0F76D694" w14:textId="77777777" w:rsidR="00B4615B" w:rsidRPr="00B4615B" w:rsidRDefault="00B4615B" w:rsidP="00BD4372">
            <w:pPr>
              <w:cnfStyle w:val="000000100000" w:firstRow="0" w:lastRow="0" w:firstColumn="0" w:lastColumn="0" w:oddVBand="0" w:evenVBand="0" w:oddHBand="1" w:evenHBand="0" w:firstRowFirstColumn="0" w:firstRowLastColumn="0" w:lastRowFirstColumn="0" w:lastRowLastColumn="0"/>
              <w:rPr>
                <w:color w:val="auto"/>
              </w:rPr>
            </w:pPr>
          </w:p>
        </w:tc>
      </w:tr>
      <w:tr w:rsidR="00B4615B" w:rsidRPr="00B4615B" w14:paraId="6C58A388" w14:textId="77777777" w:rsidTr="00B4615B">
        <w:tc>
          <w:tcPr>
            <w:cnfStyle w:val="001000000000" w:firstRow="0" w:lastRow="0" w:firstColumn="1" w:lastColumn="0" w:oddVBand="0" w:evenVBand="0" w:oddHBand="0" w:evenHBand="0" w:firstRowFirstColumn="0" w:firstRowLastColumn="0" w:lastRowFirstColumn="0" w:lastRowLastColumn="0"/>
            <w:tcW w:w="3028" w:type="dxa"/>
          </w:tcPr>
          <w:p w14:paraId="2D93A949" w14:textId="77777777" w:rsidR="00B4615B" w:rsidRPr="00B4615B" w:rsidRDefault="00B4615B" w:rsidP="00BD4372">
            <w:pPr>
              <w:rPr>
                <w:color w:val="auto"/>
              </w:rPr>
            </w:pPr>
            <w:r w:rsidRPr="00B4615B">
              <w:rPr>
                <w:color w:val="auto"/>
              </w:rPr>
              <w:t xml:space="preserve">  Large Employers and higher managerial occupations</w:t>
            </w:r>
          </w:p>
        </w:tc>
        <w:tc>
          <w:tcPr>
            <w:tcW w:w="2990" w:type="dxa"/>
          </w:tcPr>
          <w:p w14:paraId="14D21716" w14:textId="77777777" w:rsidR="00B4615B" w:rsidRPr="00B4615B" w:rsidRDefault="00B4615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89</w:t>
            </w:r>
          </w:p>
        </w:tc>
        <w:tc>
          <w:tcPr>
            <w:tcW w:w="2998" w:type="dxa"/>
          </w:tcPr>
          <w:p w14:paraId="5ACC57FE" w14:textId="77777777" w:rsidR="00B4615B" w:rsidRPr="00B4615B" w:rsidRDefault="00B4615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5.47%</w:t>
            </w:r>
          </w:p>
        </w:tc>
      </w:tr>
      <w:tr w:rsidR="00B4615B" w:rsidRPr="00B4615B" w14:paraId="1F5D3630"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8" w:type="dxa"/>
          </w:tcPr>
          <w:p w14:paraId="1F8686B4" w14:textId="77777777" w:rsidR="00B4615B" w:rsidRPr="00B4615B" w:rsidRDefault="00B4615B" w:rsidP="00BD4372">
            <w:pPr>
              <w:rPr>
                <w:color w:val="auto"/>
              </w:rPr>
            </w:pPr>
            <w:r w:rsidRPr="00B4615B">
              <w:rPr>
                <w:color w:val="auto"/>
              </w:rPr>
              <w:t xml:space="preserve">  Higher professional occupations</w:t>
            </w:r>
          </w:p>
        </w:tc>
        <w:tc>
          <w:tcPr>
            <w:tcW w:w="2990" w:type="dxa"/>
          </w:tcPr>
          <w:p w14:paraId="06EA6942" w14:textId="77777777" w:rsidR="00B4615B" w:rsidRPr="00B4615B" w:rsidRDefault="00B4615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138</w:t>
            </w:r>
          </w:p>
        </w:tc>
        <w:tc>
          <w:tcPr>
            <w:tcW w:w="2998" w:type="dxa"/>
          </w:tcPr>
          <w:p w14:paraId="69D4AF7D" w14:textId="77777777" w:rsidR="00B4615B" w:rsidRPr="00B4615B" w:rsidRDefault="00B4615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8.48%</w:t>
            </w:r>
          </w:p>
        </w:tc>
      </w:tr>
      <w:tr w:rsidR="00B4615B" w:rsidRPr="00B4615B" w14:paraId="2F706595" w14:textId="77777777" w:rsidTr="00B4615B">
        <w:tc>
          <w:tcPr>
            <w:cnfStyle w:val="001000000000" w:firstRow="0" w:lastRow="0" w:firstColumn="1" w:lastColumn="0" w:oddVBand="0" w:evenVBand="0" w:oddHBand="0" w:evenHBand="0" w:firstRowFirstColumn="0" w:firstRowLastColumn="0" w:lastRowFirstColumn="0" w:lastRowLastColumn="0"/>
            <w:tcW w:w="3028" w:type="dxa"/>
          </w:tcPr>
          <w:p w14:paraId="55F498DE" w14:textId="77777777" w:rsidR="00B4615B" w:rsidRPr="00B4615B" w:rsidRDefault="00B4615B" w:rsidP="00BD4372">
            <w:pPr>
              <w:rPr>
                <w:color w:val="auto"/>
              </w:rPr>
            </w:pPr>
            <w:r w:rsidRPr="00B4615B">
              <w:rPr>
                <w:color w:val="auto"/>
              </w:rPr>
              <w:t xml:space="preserve">  Lower Managerial and professional occupations</w:t>
            </w:r>
          </w:p>
        </w:tc>
        <w:tc>
          <w:tcPr>
            <w:tcW w:w="2990" w:type="dxa"/>
          </w:tcPr>
          <w:p w14:paraId="239956CA" w14:textId="77777777" w:rsidR="00B4615B" w:rsidRPr="00B4615B" w:rsidRDefault="00B4615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327</w:t>
            </w:r>
          </w:p>
        </w:tc>
        <w:tc>
          <w:tcPr>
            <w:tcW w:w="2998" w:type="dxa"/>
          </w:tcPr>
          <w:p w14:paraId="4CA34A90" w14:textId="77777777" w:rsidR="00B4615B" w:rsidRPr="00B4615B" w:rsidRDefault="00B4615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20.09%</w:t>
            </w:r>
          </w:p>
        </w:tc>
      </w:tr>
      <w:tr w:rsidR="00B4615B" w:rsidRPr="00B4615B" w14:paraId="33560B12"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8" w:type="dxa"/>
          </w:tcPr>
          <w:p w14:paraId="05F5D4DB" w14:textId="77777777" w:rsidR="00B4615B" w:rsidRPr="00B4615B" w:rsidRDefault="00B4615B" w:rsidP="00BD4372">
            <w:pPr>
              <w:rPr>
                <w:color w:val="auto"/>
              </w:rPr>
            </w:pPr>
            <w:r w:rsidRPr="00B4615B">
              <w:rPr>
                <w:color w:val="auto"/>
              </w:rPr>
              <w:t xml:space="preserve">  Intermediate occupations</w:t>
            </w:r>
          </w:p>
        </w:tc>
        <w:tc>
          <w:tcPr>
            <w:tcW w:w="2990" w:type="dxa"/>
          </w:tcPr>
          <w:p w14:paraId="42F3933A" w14:textId="77777777" w:rsidR="00B4615B" w:rsidRPr="00B4615B" w:rsidRDefault="00B4615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190</w:t>
            </w:r>
          </w:p>
        </w:tc>
        <w:tc>
          <w:tcPr>
            <w:tcW w:w="2998" w:type="dxa"/>
          </w:tcPr>
          <w:p w14:paraId="1563DE5B" w14:textId="77777777" w:rsidR="00B4615B" w:rsidRPr="00B4615B" w:rsidRDefault="00B4615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11.67%</w:t>
            </w:r>
          </w:p>
        </w:tc>
      </w:tr>
      <w:tr w:rsidR="00B4615B" w:rsidRPr="00B4615B" w14:paraId="55A5CF21" w14:textId="77777777" w:rsidTr="00B4615B">
        <w:tc>
          <w:tcPr>
            <w:cnfStyle w:val="001000000000" w:firstRow="0" w:lastRow="0" w:firstColumn="1" w:lastColumn="0" w:oddVBand="0" w:evenVBand="0" w:oddHBand="0" w:evenHBand="0" w:firstRowFirstColumn="0" w:firstRowLastColumn="0" w:lastRowFirstColumn="0" w:lastRowLastColumn="0"/>
            <w:tcW w:w="3028" w:type="dxa"/>
          </w:tcPr>
          <w:p w14:paraId="06F38C5B" w14:textId="77777777" w:rsidR="00B4615B" w:rsidRPr="00B4615B" w:rsidRDefault="00B4615B" w:rsidP="00BD4372">
            <w:pPr>
              <w:rPr>
                <w:color w:val="auto"/>
              </w:rPr>
            </w:pPr>
            <w:r w:rsidRPr="00B4615B">
              <w:rPr>
                <w:color w:val="auto"/>
              </w:rPr>
              <w:t xml:space="preserve">  Small employers and own account workers</w:t>
            </w:r>
          </w:p>
        </w:tc>
        <w:tc>
          <w:tcPr>
            <w:tcW w:w="2990" w:type="dxa"/>
          </w:tcPr>
          <w:p w14:paraId="485C383B" w14:textId="77777777" w:rsidR="00B4615B" w:rsidRPr="00B4615B" w:rsidRDefault="00B4615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159</w:t>
            </w:r>
          </w:p>
        </w:tc>
        <w:tc>
          <w:tcPr>
            <w:tcW w:w="2998" w:type="dxa"/>
          </w:tcPr>
          <w:p w14:paraId="14E5F99E" w14:textId="77777777" w:rsidR="00B4615B" w:rsidRPr="00B4615B" w:rsidRDefault="00B4615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9.77%</w:t>
            </w:r>
          </w:p>
        </w:tc>
      </w:tr>
      <w:tr w:rsidR="00B4615B" w:rsidRPr="00B4615B" w14:paraId="1D39535E"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8" w:type="dxa"/>
          </w:tcPr>
          <w:p w14:paraId="55080FAF" w14:textId="77777777" w:rsidR="00B4615B" w:rsidRPr="00B4615B" w:rsidRDefault="00B4615B" w:rsidP="00BD4372">
            <w:pPr>
              <w:rPr>
                <w:color w:val="auto"/>
              </w:rPr>
            </w:pPr>
            <w:r w:rsidRPr="00B4615B">
              <w:rPr>
                <w:color w:val="auto"/>
              </w:rPr>
              <w:t xml:space="preserve">  Lower supervisory and technical occupations</w:t>
            </w:r>
          </w:p>
        </w:tc>
        <w:tc>
          <w:tcPr>
            <w:tcW w:w="2990" w:type="dxa"/>
          </w:tcPr>
          <w:p w14:paraId="314E9F97" w14:textId="77777777" w:rsidR="00B4615B" w:rsidRPr="00B4615B" w:rsidRDefault="00B4615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270</w:t>
            </w:r>
          </w:p>
        </w:tc>
        <w:tc>
          <w:tcPr>
            <w:tcW w:w="2998" w:type="dxa"/>
          </w:tcPr>
          <w:p w14:paraId="304D36BA" w14:textId="77777777" w:rsidR="00B4615B" w:rsidRPr="00B4615B" w:rsidRDefault="00B4615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16.58%</w:t>
            </w:r>
          </w:p>
        </w:tc>
      </w:tr>
      <w:tr w:rsidR="00B4615B" w:rsidRPr="00B4615B" w14:paraId="22027C7F" w14:textId="77777777" w:rsidTr="00B4615B">
        <w:tc>
          <w:tcPr>
            <w:cnfStyle w:val="001000000000" w:firstRow="0" w:lastRow="0" w:firstColumn="1" w:lastColumn="0" w:oddVBand="0" w:evenVBand="0" w:oddHBand="0" w:evenHBand="0" w:firstRowFirstColumn="0" w:firstRowLastColumn="0" w:lastRowFirstColumn="0" w:lastRowLastColumn="0"/>
            <w:tcW w:w="3028" w:type="dxa"/>
          </w:tcPr>
          <w:p w14:paraId="3B3FEFCD" w14:textId="77777777" w:rsidR="00B4615B" w:rsidRPr="00B4615B" w:rsidRDefault="00B4615B" w:rsidP="00BD4372">
            <w:pPr>
              <w:rPr>
                <w:color w:val="auto"/>
              </w:rPr>
            </w:pPr>
            <w:r w:rsidRPr="00B4615B">
              <w:rPr>
                <w:color w:val="auto"/>
              </w:rPr>
              <w:t xml:space="preserve">  Semi-routine occupations</w:t>
            </w:r>
          </w:p>
        </w:tc>
        <w:tc>
          <w:tcPr>
            <w:tcW w:w="2990" w:type="dxa"/>
          </w:tcPr>
          <w:p w14:paraId="1EDF5D39" w14:textId="77777777" w:rsidR="00B4615B" w:rsidRPr="00B4615B" w:rsidRDefault="00B4615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206</w:t>
            </w:r>
          </w:p>
        </w:tc>
        <w:tc>
          <w:tcPr>
            <w:tcW w:w="2998" w:type="dxa"/>
          </w:tcPr>
          <w:p w14:paraId="7A080DB3" w14:textId="77777777" w:rsidR="00B4615B" w:rsidRPr="00B4615B" w:rsidRDefault="00B4615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12.65%</w:t>
            </w:r>
          </w:p>
        </w:tc>
      </w:tr>
      <w:tr w:rsidR="00B4615B" w:rsidRPr="00B4615B" w14:paraId="2B102C95"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8" w:type="dxa"/>
          </w:tcPr>
          <w:p w14:paraId="546EE056" w14:textId="77777777" w:rsidR="00B4615B" w:rsidRPr="00B4615B" w:rsidRDefault="00B4615B" w:rsidP="00BD4372">
            <w:pPr>
              <w:rPr>
                <w:color w:val="auto"/>
              </w:rPr>
            </w:pPr>
            <w:r w:rsidRPr="00B4615B">
              <w:rPr>
                <w:color w:val="auto"/>
              </w:rPr>
              <w:t xml:space="preserve">  Routine occupations</w:t>
            </w:r>
          </w:p>
        </w:tc>
        <w:tc>
          <w:tcPr>
            <w:tcW w:w="2990" w:type="dxa"/>
          </w:tcPr>
          <w:p w14:paraId="3CA13908" w14:textId="77777777" w:rsidR="00B4615B" w:rsidRPr="00B4615B" w:rsidRDefault="00B4615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249</w:t>
            </w:r>
          </w:p>
        </w:tc>
        <w:tc>
          <w:tcPr>
            <w:tcW w:w="2998" w:type="dxa"/>
          </w:tcPr>
          <w:p w14:paraId="1015B011" w14:textId="77777777" w:rsidR="00B4615B" w:rsidRPr="00B4615B" w:rsidRDefault="00B4615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15.29%</w:t>
            </w:r>
          </w:p>
        </w:tc>
      </w:tr>
      <w:tr w:rsidR="00B4615B" w:rsidRPr="00B4615B" w14:paraId="2C54E8E9" w14:textId="77777777" w:rsidTr="00B4615B">
        <w:tc>
          <w:tcPr>
            <w:cnfStyle w:val="001000000000" w:firstRow="0" w:lastRow="0" w:firstColumn="1" w:lastColumn="0" w:oddVBand="0" w:evenVBand="0" w:oddHBand="0" w:evenHBand="0" w:firstRowFirstColumn="0" w:firstRowLastColumn="0" w:lastRowFirstColumn="0" w:lastRowLastColumn="0"/>
            <w:tcW w:w="3028" w:type="dxa"/>
          </w:tcPr>
          <w:p w14:paraId="268B10A5" w14:textId="77777777" w:rsidR="00B4615B" w:rsidRPr="00B4615B" w:rsidRDefault="00B4615B" w:rsidP="00BD4372">
            <w:pPr>
              <w:rPr>
                <w:color w:val="auto"/>
              </w:rPr>
            </w:pPr>
            <w:r w:rsidRPr="00B4615B">
              <w:rPr>
                <w:color w:val="auto"/>
              </w:rPr>
              <w:t>Semi-Dominant RGSC Social Class of Parents when Respondent was 10 SOC2000</w:t>
            </w:r>
          </w:p>
        </w:tc>
        <w:tc>
          <w:tcPr>
            <w:tcW w:w="2990" w:type="dxa"/>
          </w:tcPr>
          <w:p w14:paraId="400A4C7A" w14:textId="77777777" w:rsidR="00B4615B" w:rsidRPr="00B4615B" w:rsidRDefault="00B4615B" w:rsidP="00BD4372">
            <w:pPr>
              <w:cnfStyle w:val="000000000000" w:firstRow="0" w:lastRow="0" w:firstColumn="0" w:lastColumn="0" w:oddVBand="0" w:evenVBand="0" w:oddHBand="0" w:evenHBand="0" w:firstRowFirstColumn="0" w:firstRowLastColumn="0" w:lastRowFirstColumn="0" w:lastRowLastColumn="0"/>
              <w:rPr>
                <w:color w:val="auto"/>
              </w:rPr>
            </w:pPr>
          </w:p>
        </w:tc>
        <w:tc>
          <w:tcPr>
            <w:tcW w:w="2998" w:type="dxa"/>
          </w:tcPr>
          <w:p w14:paraId="6624C98C" w14:textId="77777777" w:rsidR="00B4615B" w:rsidRPr="00B4615B" w:rsidRDefault="00B4615B" w:rsidP="00BD4372">
            <w:pPr>
              <w:cnfStyle w:val="000000000000" w:firstRow="0" w:lastRow="0" w:firstColumn="0" w:lastColumn="0" w:oddVBand="0" w:evenVBand="0" w:oddHBand="0" w:evenHBand="0" w:firstRowFirstColumn="0" w:firstRowLastColumn="0" w:lastRowFirstColumn="0" w:lastRowLastColumn="0"/>
              <w:rPr>
                <w:color w:val="auto"/>
              </w:rPr>
            </w:pPr>
          </w:p>
        </w:tc>
      </w:tr>
      <w:tr w:rsidR="00B4615B" w:rsidRPr="00B4615B" w14:paraId="0E9BD6BE"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8" w:type="dxa"/>
          </w:tcPr>
          <w:p w14:paraId="5077FF72" w14:textId="77777777" w:rsidR="00B4615B" w:rsidRPr="00B4615B" w:rsidRDefault="00B4615B" w:rsidP="00BD4372">
            <w:pPr>
              <w:rPr>
                <w:color w:val="auto"/>
              </w:rPr>
            </w:pPr>
            <w:r w:rsidRPr="00B4615B">
              <w:rPr>
                <w:color w:val="auto"/>
              </w:rPr>
              <w:t xml:space="preserve">  Professional</w:t>
            </w:r>
          </w:p>
        </w:tc>
        <w:tc>
          <w:tcPr>
            <w:tcW w:w="2990" w:type="dxa"/>
          </w:tcPr>
          <w:p w14:paraId="268F9939" w14:textId="77777777" w:rsidR="00B4615B" w:rsidRPr="00B4615B" w:rsidRDefault="00B4615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96</w:t>
            </w:r>
          </w:p>
        </w:tc>
        <w:tc>
          <w:tcPr>
            <w:tcW w:w="2998" w:type="dxa"/>
          </w:tcPr>
          <w:p w14:paraId="6DF5ED41" w14:textId="77777777" w:rsidR="00B4615B" w:rsidRPr="00B4615B" w:rsidRDefault="00B4615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5.90%</w:t>
            </w:r>
          </w:p>
        </w:tc>
      </w:tr>
      <w:tr w:rsidR="00B4615B" w:rsidRPr="00B4615B" w14:paraId="1B948F5E" w14:textId="77777777" w:rsidTr="00B4615B">
        <w:tc>
          <w:tcPr>
            <w:cnfStyle w:val="001000000000" w:firstRow="0" w:lastRow="0" w:firstColumn="1" w:lastColumn="0" w:oddVBand="0" w:evenVBand="0" w:oddHBand="0" w:evenHBand="0" w:firstRowFirstColumn="0" w:firstRowLastColumn="0" w:lastRowFirstColumn="0" w:lastRowLastColumn="0"/>
            <w:tcW w:w="3028" w:type="dxa"/>
          </w:tcPr>
          <w:p w14:paraId="0B8A01E1" w14:textId="77777777" w:rsidR="00B4615B" w:rsidRPr="00B4615B" w:rsidRDefault="00B4615B" w:rsidP="00BD4372">
            <w:pPr>
              <w:rPr>
                <w:color w:val="auto"/>
              </w:rPr>
            </w:pPr>
            <w:r w:rsidRPr="00B4615B">
              <w:rPr>
                <w:color w:val="auto"/>
              </w:rPr>
              <w:t xml:space="preserve">  Managerial and Technical</w:t>
            </w:r>
          </w:p>
        </w:tc>
        <w:tc>
          <w:tcPr>
            <w:tcW w:w="2990" w:type="dxa"/>
          </w:tcPr>
          <w:p w14:paraId="4876D9D2" w14:textId="77777777" w:rsidR="00B4615B" w:rsidRPr="00B4615B" w:rsidRDefault="00B4615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478</w:t>
            </w:r>
          </w:p>
        </w:tc>
        <w:tc>
          <w:tcPr>
            <w:tcW w:w="2998" w:type="dxa"/>
          </w:tcPr>
          <w:p w14:paraId="128F3944" w14:textId="77777777" w:rsidR="00B4615B" w:rsidRPr="00B4615B" w:rsidRDefault="00B4615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29.36%</w:t>
            </w:r>
          </w:p>
        </w:tc>
      </w:tr>
      <w:tr w:rsidR="00B4615B" w:rsidRPr="00B4615B" w14:paraId="16B8A9FE"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8" w:type="dxa"/>
          </w:tcPr>
          <w:p w14:paraId="2D4CBC53" w14:textId="77777777" w:rsidR="00B4615B" w:rsidRPr="00B4615B" w:rsidRDefault="00B4615B" w:rsidP="00BD4372">
            <w:pPr>
              <w:rPr>
                <w:color w:val="auto"/>
              </w:rPr>
            </w:pPr>
            <w:r w:rsidRPr="00B4615B">
              <w:rPr>
                <w:color w:val="auto"/>
              </w:rPr>
              <w:t xml:space="preserve">  Skilled non-manual</w:t>
            </w:r>
          </w:p>
        </w:tc>
        <w:tc>
          <w:tcPr>
            <w:tcW w:w="2990" w:type="dxa"/>
          </w:tcPr>
          <w:p w14:paraId="73E19850" w14:textId="77777777" w:rsidR="00B4615B" w:rsidRPr="00B4615B" w:rsidRDefault="00B4615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212</w:t>
            </w:r>
          </w:p>
        </w:tc>
        <w:tc>
          <w:tcPr>
            <w:tcW w:w="2998" w:type="dxa"/>
          </w:tcPr>
          <w:p w14:paraId="309D1EF0" w14:textId="77777777" w:rsidR="00B4615B" w:rsidRPr="00B4615B" w:rsidRDefault="00B4615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13.02%</w:t>
            </w:r>
          </w:p>
        </w:tc>
      </w:tr>
      <w:tr w:rsidR="00B4615B" w:rsidRPr="00B4615B" w14:paraId="09D32A36" w14:textId="77777777" w:rsidTr="00B4615B">
        <w:tc>
          <w:tcPr>
            <w:cnfStyle w:val="001000000000" w:firstRow="0" w:lastRow="0" w:firstColumn="1" w:lastColumn="0" w:oddVBand="0" w:evenVBand="0" w:oddHBand="0" w:evenHBand="0" w:firstRowFirstColumn="0" w:firstRowLastColumn="0" w:lastRowFirstColumn="0" w:lastRowLastColumn="0"/>
            <w:tcW w:w="3028" w:type="dxa"/>
          </w:tcPr>
          <w:p w14:paraId="455E2FB8" w14:textId="77777777" w:rsidR="00B4615B" w:rsidRPr="00B4615B" w:rsidRDefault="00B4615B" w:rsidP="00BD4372">
            <w:pPr>
              <w:rPr>
                <w:color w:val="auto"/>
              </w:rPr>
            </w:pPr>
            <w:r w:rsidRPr="00B4615B">
              <w:rPr>
                <w:color w:val="auto"/>
              </w:rPr>
              <w:t xml:space="preserve">  Skilled manual</w:t>
            </w:r>
          </w:p>
        </w:tc>
        <w:tc>
          <w:tcPr>
            <w:tcW w:w="2990" w:type="dxa"/>
          </w:tcPr>
          <w:p w14:paraId="49597365" w14:textId="77777777" w:rsidR="00B4615B" w:rsidRPr="00B4615B" w:rsidRDefault="00B4615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590</w:t>
            </w:r>
          </w:p>
        </w:tc>
        <w:tc>
          <w:tcPr>
            <w:tcW w:w="2998" w:type="dxa"/>
          </w:tcPr>
          <w:p w14:paraId="07ACC376" w14:textId="77777777" w:rsidR="00B4615B" w:rsidRPr="00B4615B" w:rsidRDefault="00B4615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36.24%</w:t>
            </w:r>
          </w:p>
        </w:tc>
      </w:tr>
      <w:tr w:rsidR="00B4615B" w:rsidRPr="00B4615B" w14:paraId="7DEE9727"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8" w:type="dxa"/>
          </w:tcPr>
          <w:p w14:paraId="050710C5" w14:textId="77777777" w:rsidR="00B4615B" w:rsidRPr="00B4615B" w:rsidRDefault="00B4615B" w:rsidP="00BD4372">
            <w:pPr>
              <w:rPr>
                <w:color w:val="auto"/>
              </w:rPr>
            </w:pPr>
            <w:r w:rsidRPr="00B4615B">
              <w:rPr>
                <w:color w:val="auto"/>
              </w:rPr>
              <w:t xml:space="preserve">  Partly skilled</w:t>
            </w:r>
          </w:p>
        </w:tc>
        <w:tc>
          <w:tcPr>
            <w:tcW w:w="2990" w:type="dxa"/>
          </w:tcPr>
          <w:p w14:paraId="7B1AFD0D" w14:textId="77777777" w:rsidR="00B4615B" w:rsidRPr="00B4615B" w:rsidRDefault="00B4615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176</w:t>
            </w:r>
          </w:p>
        </w:tc>
        <w:tc>
          <w:tcPr>
            <w:tcW w:w="2998" w:type="dxa"/>
          </w:tcPr>
          <w:p w14:paraId="556AD15C" w14:textId="77777777" w:rsidR="00B4615B" w:rsidRPr="00B4615B" w:rsidRDefault="00B4615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10.81%</w:t>
            </w:r>
          </w:p>
        </w:tc>
      </w:tr>
      <w:tr w:rsidR="00B4615B" w:rsidRPr="00B4615B" w14:paraId="1C5D4421" w14:textId="77777777" w:rsidTr="00B4615B">
        <w:tc>
          <w:tcPr>
            <w:cnfStyle w:val="001000000000" w:firstRow="0" w:lastRow="0" w:firstColumn="1" w:lastColumn="0" w:oddVBand="0" w:evenVBand="0" w:oddHBand="0" w:evenHBand="0" w:firstRowFirstColumn="0" w:firstRowLastColumn="0" w:lastRowFirstColumn="0" w:lastRowLastColumn="0"/>
            <w:tcW w:w="3028" w:type="dxa"/>
          </w:tcPr>
          <w:p w14:paraId="4529A01D" w14:textId="77777777" w:rsidR="00B4615B" w:rsidRPr="00B4615B" w:rsidRDefault="00B4615B" w:rsidP="00BD4372">
            <w:pPr>
              <w:rPr>
                <w:color w:val="auto"/>
              </w:rPr>
            </w:pPr>
            <w:r w:rsidRPr="00B4615B">
              <w:rPr>
                <w:color w:val="auto"/>
              </w:rPr>
              <w:t xml:space="preserve">  Unskilled</w:t>
            </w:r>
          </w:p>
        </w:tc>
        <w:tc>
          <w:tcPr>
            <w:tcW w:w="2990" w:type="dxa"/>
          </w:tcPr>
          <w:p w14:paraId="68F05691" w14:textId="77777777" w:rsidR="00B4615B" w:rsidRPr="00B4615B" w:rsidRDefault="00B4615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76</w:t>
            </w:r>
          </w:p>
        </w:tc>
        <w:tc>
          <w:tcPr>
            <w:tcW w:w="2998" w:type="dxa"/>
          </w:tcPr>
          <w:p w14:paraId="6735F74D" w14:textId="77777777" w:rsidR="00B4615B" w:rsidRPr="00B4615B" w:rsidRDefault="00B4615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4.67%</w:t>
            </w:r>
          </w:p>
        </w:tc>
      </w:tr>
      <w:tr w:rsidR="00B4615B" w:rsidRPr="00B4615B" w14:paraId="66A31C6B"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8" w:type="dxa"/>
          </w:tcPr>
          <w:p w14:paraId="410B62D5" w14:textId="77777777" w:rsidR="00B4615B" w:rsidRPr="00B4615B" w:rsidRDefault="00B4615B" w:rsidP="00BD4372">
            <w:pPr>
              <w:rPr>
                <w:color w:val="auto"/>
              </w:rPr>
            </w:pPr>
            <w:r w:rsidRPr="00B4615B">
              <w:rPr>
                <w:color w:val="auto"/>
              </w:rPr>
              <w:t>Semi-Dominant RGSC Social Class of Parents when Respondent was 10 SOC90</w:t>
            </w:r>
          </w:p>
        </w:tc>
        <w:tc>
          <w:tcPr>
            <w:tcW w:w="2990" w:type="dxa"/>
          </w:tcPr>
          <w:p w14:paraId="6CDB4BBC" w14:textId="77777777" w:rsidR="00B4615B" w:rsidRPr="00B4615B" w:rsidRDefault="00B4615B" w:rsidP="00BD4372">
            <w:pPr>
              <w:cnfStyle w:val="000000100000" w:firstRow="0" w:lastRow="0" w:firstColumn="0" w:lastColumn="0" w:oddVBand="0" w:evenVBand="0" w:oddHBand="1" w:evenHBand="0" w:firstRowFirstColumn="0" w:firstRowLastColumn="0" w:lastRowFirstColumn="0" w:lastRowLastColumn="0"/>
              <w:rPr>
                <w:color w:val="auto"/>
              </w:rPr>
            </w:pPr>
          </w:p>
        </w:tc>
        <w:tc>
          <w:tcPr>
            <w:tcW w:w="2998" w:type="dxa"/>
          </w:tcPr>
          <w:p w14:paraId="33F55AA4" w14:textId="77777777" w:rsidR="00B4615B" w:rsidRPr="00B4615B" w:rsidRDefault="00B4615B" w:rsidP="00BD4372">
            <w:pPr>
              <w:cnfStyle w:val="000000100000" w:firstRow="0" w:lastRow="0" w:firstColumn="0" w:lastColumn="0" w:oddVBand="0" w:evenVBand="0" w:oddHBand="1" w:evenHBand="0" w:firstRowFirstColumn="0" w:firstRowLastColumn="0" w:lastRowFirstColumn="0" w:lastRowLastColumn="0"/>
              <w:rPr>
                <w:color w:val="auto"/>
              </w:rPr>
            </w:pPr>
          </w:p>
        </w:tc>
      </w:tr>
      <w:tr w:rsidR="00B4615B" w:rsidRPr="00B4615B" w14:paraId="2EE35B4B" w14:textId="77777777" w:rsidTr="00B4615B">
        <w:tc>
          <w:tcPr>
            <w:cnfStyle w:val="001000000000" w:firstRow="0" w:lastRow="0" w:firstColumn="1" w:lastColumn="0" w:oddVBand="0" w:evenVBand="0" w:oddHBand="0" w:evenHBand="0" w:firstRowFirstColumn="0" w:firstRowLastColumn="0" w:lastRowFirstColumn="0" w:lastRowLastColumn="0"/>
            <w:tcW w:w="3028" w:type="dxa"/>
          </w:tcPr>
          <w:p w14:paraId="1A8622B8" w14:textId="77777777" w:rsidR="00B4615B" w:rsidRPr="00B4615B" w:rsidRDefault="00B4615B" w:rsidP="00BD4372">
            <w:pPr>
              <w:rPr>
                <w:color w:val="auto"/>
              </w:rPr>
            </w:pPr>
            <w:r w:rsidRPr="00B4615B">
              <w:rPr>
                <w:color w:val="auto"/>
              </w:rPr>
              <w:t xml:space="preserve">  Professional</w:t>
            </w:r>
          </w:p>
        </w:tc>
        <w:tc>
          <w:tcPr>
            <w:tcW w:w="2990" w:type="dxa"/>
          </w:tcPr>
          <w:p w14:paraId="26EEAB43" w14:textId="77777777" w:rsidR="00B4615B" w:rsidRPr="00B4615B" w:rsidRDefault="00B4615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129</w:t>
            </w:r>
          </w:p>
        </w:tc>
        <w:tc>
          <w:tcPr>
            <w:tcW w:w="2998" w:type="dxa"/>
          </w:tcPr>
          <w:p w14:paraId="2D2CE895" w14:textId="77777777" w:rsidR="00B4615B" w:rsidRPr="00B4615B" w:rsidRDefault="00B4615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7.92%</w:t>
            </w:r>
          </w:p>
        </w:tc>
      </w:tr>
      <w:tr w:rsidR="00B4615B" w:rsidRPr="00B4615B" w14:paraId="2FD2E6CE"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8" w:type="dxa"/>
          </w:tcPr>
          <w:p w14:paraId="63322ACE" w14:textId="77777777" w:rsidR="00B4615B" w:rsidRPr="00B4615B" w:rsidRDefault="00B4615B" w:rsidP="00BD4372">
            <w:pPr>
              <w:rPr>
                <w:color w:val="auto"/>
              </w:rPr>
            </w:pPr>
            <w:r w:rsidRPr="00B4615B">
              <w:rPr>
                <w:color w:val="auto"/>
              </w:rPr>
              <w:t xml:space="preserve">  Managerial and Technical</w:t>
            </w:r>
          </w:p>
        </w:tc>
        <w:tc>
          <w:tcPr>
            <w:tcW w:w="2990" w:type="dxa"/>
          </w:tcPr>
          <w:p w14:paraId="16A10385" w14:textId="77777777" w:rsidR="00B4615B" w:rsidRPr="00B4615B" w:rsidRDefault="00B4615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404</w:t>
            </w:r>
          </w:p>
        </w:tc>
        <w:tc>
          <w:tcPr>
            <w:tcW w:w="2998" w:type="dxa"/>
          </w:tcPr>
          <w:p w14:paraId="3A10C142" w14:textId="77777777" w:rsidR="00B4615B" w:rsidRPr="00B4615B" w:rsidRDefault="00B4615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24.82%</w:t>
            </w:r>
          </w:p>
        </w:tc>
      </w:tr>
      <w:tr w:rsidR="00B4615B" w:rsidRPr="00B4615B" w14:paraId="00A9A55F" w14:textId="77777777" w:rsidTr="00B4615B">
        <w:tc>
          <w:tcPr>
            <w:cnfStyle w:val="001000000000" w:firstRow="0" w:lastRow="0" w:firstColumn="1" w:lastColumn="0" w:oddVBand="0" w:evenVBand="0" w:oddHBand="0" w:evenHBand="0" w:firstRowFirstColumn="0" w:firstRowLastColumn="0" w:lastRowFirstColumn="0" w:lastRowLastColumn="0"/>
            <w:tcW w:w="3028" w:type="dxa"/>
          </w:tcPr>
          <w:p w14:paraId="48ED40E8" w14:textId="77777777" w:rsidR="00B4615B" w:rsidRPr="00B4615B" w:rsidRDefault="00B4615B" w:rsidP="00BD4372">
            <w:pPr>
              <w:rPr>
                <w:color w:val="auto"/>
              </w:rPr>
            </w:pPr>
            <w:r w:rsidRPr="00B4615B">
              <w:rPr>
                <w:color w:val="auto"/>
              </w:rPr>
              <w:t xml:space="preserve">  Skilled non-manual</w:t>
            </w:r>
          </w:p>
        </w:tc>
        <w:tc>
          <w:tcPr>
            <w:tcW w:w="2990" w:type="dxa"/>
          </w:tcPr>
          <w:p w14:paraId="50DFD67A" w14:textId="77777777" w:rsidR="00B4615B" w:rsidRPr="00B4615B" w:rsidRDefault="00B4615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283</w:t>
            </w:r>
          </w:p>
        </w:tc>
        <w:tc>
          <w:tcPr>
            <w:tcW w:w="2998" w:type="dxa"/>
          </w:tcPr>
          <w:p w14:paraId="3633EA20" w14:textId="77777777" w:rsidR="00B4615B" w:rsidRPr="00B4615B" w:rsidRDefault="00B4615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17.38%</w:t>
            </w:r>
          </w:p>
        </w:tc>
      </w:tr>
      <w:tr w:rsidR="00B4615B" w:rsidRPr="00B4615B" w14:paraId="07B895A2"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8" w:type="dxa"/>
          </w:tcPr>
          <w:p w14:paraId="0739D587" w14:textId="77777777" w:rsidR="00B4615B" w:rsidRPr="00B4615B" w:rsidRDefault="00B4615B" w:rsidP="00BD4372">
            <w:pPr>
              <w:rPr>
                <w:color w:val="auto"/>
              </w:rPr>
            </w:pPr>
            <w:r w:rsidRPr="00B4615B">
              <w:rPr>
                <w:color w:val="auto"/>
              </w:rPr>
              <w:t xml:space="preserve">  Skilled manual</w:t>
            </w:r>
          </w:p>
        </w:tc>
        <w:tc>
          <w:tcPr>
            <w:tcW w:w="2990" w:type="dxa"/>
          </w:tcPr>
          <w:p w14:paraId="50C14F5F" w14:textId="77777777" w:rsidR="00B4615B" w:rsidRPr="00B4615B" w:rsidRDefault="00B4615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548</w:t>
            </w:r>
          </w:p>
        </w:tc>
        <w:tc>
          <w:tcPr>
            <w:tcW w:w="2998" w:type="dxa"/>
          </w:tcPr>
          <w:p w14:paraId="230EBEC0" w14:textId="77777777" w:rsidR="00B4615B" w:rsidRPr="00B4615B" w:rsidRDefault="00B4615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33.66%</w:t>
            </w:r>
          </w:p>
        </w:tc>
      </w:tr>
      <w:tr w:rsidR="00B4615B" w:rsidRPr="00B4615B" w14:paraId="5B400E74" w14:textId="77777777" w:rsidTr="00B4615B">
        <w:tc>
          <w:tcPr>
            <w:cnfStyle w:val="001000000000" w:firstRow="0" w:lastRow="0" w:firstColumn="1" w:lastColumn="0" w:oddVBand="0" w:evenVBand="0" w:oddHBand="0" w:evenHBand="0" w:firstRowFirstColumn="0" w:firstRowLastColumn="0" w:lastRowFirstColumn="0" w:lastRowLastColumn="0"/>
            <w:tcW w:w="3028" w:type="dxa"/>
          </w:tcPr>
          <w:p w14:paraId="4F511F13" w14:textId="77777777" w:rsidR="00B4615B" w:rsidRPr="00B4615B" w:rsidRDefault="00B4615B" w:rsidP="00BD4372">
            <w:pPr>
              <w:rPr>
                <w:color w:val="auto"/>
              </w:rPr>
            </w:pPr>
            <w:r w:rsidRPr="00B4615B">
              <w:rPr>
                <w:color w:val="auto"/>
              </w:rPr>
              <w:t xml:space="preserve">  Partly skilled</w:t>
            </w:r>
          </w:p>
        </w:tc>
        <w:tc>
          <w:tcPr>
            <w:tcW w:w="2990" w:type="dxa"/>
          </w:tcPr>
          <w:p w14:paraId="7621F0B8" w14:textId="77777777" w:rsidR="00B4615B" w:rsidRPr="00B4615B" w:rsidRDefault="00B4615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210</w:t>
            </w:r>
          </w:p>
        </w:tc>
        <w:tc>
          <w:tcPr>
            <w:tcW w:w="2998" w:type="dxa"/>
          </w:tcPr>
          <w:p w14:paraId="0F1CB45D" w14:textId="77777777" w:rsidR="00B4615B" w:rsidRPr="00B4615B" w:rsidRDefault="00B4615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12.90%</w:t>
            </w:r>
          </w:p>
        </w:tc>
      </w:tr>
      <w:tr w:rsidR="00B4615B" w:rsidRPr="00B4615B" w14:paraId="30B6F4D2"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8" w:type="dxa"/>
          </w:tcPr>
          <w:p w14:paraId="43775A99" w14:textId="77777777" w:rsidR="00B4615B" w:rsidRPr="00B4615B" w:rsidRDefault="00B4615B" w:rsidP="00BD4372">
            <w:pPr>
              <w:rPr>
                <w:color w:val="auto"/>
              </w:rPr>
            </w:pPr>
            <w:r w:rsidRPr="00B4615B">
              <w:rPr>
                <w:color w:val="auto"/>
              </w:rPr>
              <w:t xml:space="preserve">  Unskilled</w:t>
            </w:r>
          </w:p>
        </w:tc>
        <w:tc>
          <w:tcPr>
            <w:tcW w:w="2990" w:type="dxa"/>
          </w:tcPr>
          <w:p w14:paraId="54DB6CFB" w14:textId="77777777" w:rsidR="00B4615B" w:rsidRPr="00B4615B" w:rsidRDefault="00B4615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54</w:t>
            </w:r>
          </w:p>
        </w:tc>
        <w:tc>
          <w:tcPr>
            <w:tcW w:w="2998" w:type="dxa"/>
          </w:tcPr>
          <w:p w14:paraId="00F0CB61" w14:textId="77777777" w:rsidR="00B4615B" w:rsidRPr="00B4615B" w:rsidRDefault="00B4615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3.32%</w:t>
            </w:r>
          </w:p>
        </w:tc>
      </w:tr>
      <w:tr w:rsidR="00B4615B" w:rsidRPr="00B4615B" w14:paraId="3CCDD840" w14:textId="77777777" w:rsidTr="00B4615B">
        <w:tc>
          <w:tcPr>
            <w:cnfStyle w:val="001000000000" w:firstRow="0" w:lastRow="0" w:firstColumn="1" w:lastColumn="0" w:oddVBand="0" w:evenVBand="0" w:oddHBand="0" w:evenHBand="0" w:firstRowFirstColumn="0" w:firstRowLastColumn="0" w:lastRowFirstColumn="0" w:lastRowLastColumn="0"/>
            <w:tcW w:w="3028" w:type="dxa"/>
          </w:tcPr>
          <w:p w14:paraId="75DAF90C" w14:textId="77777777" w:rsidR="00B4615B" w:rsidRPr="00B4615B" w:rsidRDefault="00B4615B" w:rsidP="00BD4372">
            <w:pPr>
              <w:rPr>
                <w:color w:val="auto"/>
              </w:rPr>
            </w:pPr>
          </w:p>
        </w:tc>
        <w:tc>
          <w:tcPr>
            <w:tcW w:w="2990" w:type="dxa"/>
          </w:tcPr>
          <w:p w14:paraId="6C91481E" w14:textId="77777777" w:rsidR="00B4615B" w:rsidRPr="00B4615B" w:rsidRDefault="00B4615B" w:rsidP="00BD4372">
            <w:pPr>
              <w:cnfStyle w:val="000000000000" w:firstRow="0" w:lastRow="0" w:firstColumn="0" w:lastColumn="0" w:oddVBand="0" w:evenVBand="0" w:oddHBand="0" w:evenHBand="0" w:firstRowFirstColumn="0" w:firstRowLastColumn="0" w:lastRowFirstColumn="0" w:lastRowLastColumn="0"/>
              <w:rPr>
                <w:color w:val="auto"/>
              </w:rPr>
            </w:pPr>
          </w:p>
        </w:tc>
        <w:tc>
          <w:tcPr>
            <w:tcW w:w="2998" w:type="dxa"/>
          </w:tcPr>
          <w:p w14:paraId="1C8887C9" w14:textId="77777777" w:rsidR="00B4615B" w:rsidRPr="00B4615B" w:rsidRDefault="00B4615B" w:rsidP="00BD4372">
            <w:pPr>
              <w:cnfStyle w:val="000000000000" w:firstRow="0" w:lastRow="0" w:firstColumn="0" w:lastColumn="0" w:oddVBand="0" w:evenVBand="0" w:oddHBand="0" w:evenHBand="0" w:firstRowFirstColumn="0" w:firstRowLastColumn="0" w:lastRowFirstColumn="0" w:lastRowLastColumn="0"/>
              <w:rPr>
                <w:color w:val="auto"/>
              </w:rPr>
            </w:pPr>
          </w:p>
        </w:tc>
      </w:tr>
      <w:tr w:rsidR="00B4615B" w:rsidRPr="00B4615B" w14:paraId="1FE9588E"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8" w:type="dxa"/>
          </w:tcPr>
          <w:p w14:paraId="3FEDEBDD" w14:textId="77777777" w:rsidR="00B4615B" w:rsidRPr="00B4615B" w:rsidRDefault="00B4615B" w:rsidP="00BD4372">
            <w:pPr>
              <w:rPr>
                <w:color w:val="auto"/>
              </w:rPr>
            </w:pPr>
          </w:p>
        </w:tc>
        <w:tc>
          <w:tcPr>
            <w:tcW w:w="2990" w:type="dxa"/>
          </w:tcPr>
          <w:p w14:paraId="257E443F" w14:textId="77777777" w:rsidR="00B4615B" w:rsidRPr="00B4615B" w:rsidRDefault="00B4615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Mean</w:t>
            </w:r>
          </w:p>
        </w:tc>
        <w:tc>
          <w:tcPr>
            <w:tcW w:w="2998" w:type="dxa"/>
          </w:tcPr>
          <w:p w14:paraId="780CD8E2" w14:textId="77777777" w:rsidR="00B4615B" w:rsidRPr="00B4615B" w:rsidRDefault="00B4615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SD</w:t>
            </w:r>
          </w:p>
        </w:tc>
      </w:tr>
      <w:tr w:rsidR="00B4615B" w:rsidRPr="00B4615B" w14:paraId="1A72B3BA" w14:textId="77777777" w:rsidTr="00B4615B">
        <w:tc>
          <w:tcPr>
            <w:cnfStyle w:val="001000000000" w:firstRow="0" w:lastRow="0" w:firstColumn="1" w:lastColumn="0" w:oddVBand="0" w:evenVBand="0" w:oddHBand="0" w:evenHBand="0" w:firstRowFirstColumn="0" w:firstRowLastColumn="0" w:lastRowFirstColumn="0" w:lastRowLastColumn="0"/>
            <w:tcW w:w="3028" w:type="dxa"/>
          </w:tcPr>
          <w:p w14:paraId="55F6FC34" w14:textId="77777777" w:rsidR="00B4615B" w:rsidRPr="00B4615B" w:rsidRDefault="00B4615B" w:rsidP="00BD4372">
            <w:pPr>
              <w:rPr>
                <w:color w:val="auto"/>
              </w:rPr>
            </w:pPr>
            <w:r w:rsidRPr="00B4615B">
              <w:rPr>
                <w:color w:val="auto"/>
              </w:rPr>
              <w:t>Semi-Dominant CAMSIS Respondent was 10 SOC2000</w:t>
            </w:r>
          </w:p>
        </w:tc>
        <w:tc>
          <w:tcPr>
            <w:tcW w:w="2990" w:type="dxa"/>
          </w:tcPr>
          <w:p w14:paraId="7F362EB4" w14:textId="77777777" w:rsidR="00B4615B" w:rsidRPr="00B4615B" w:rsidRDefault="00B4615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49.17</w:t>
            </w:r>
          </w:p>
        </w:tc>
        <w:tc>
          <w:tcPr>
            <w:tcW w:w="2998" w:type="dxa"/>
          </w:tcPr>
          <w:p w14:paraId="5CAAAB19" w14:textId="77777777" w:rsidR="00B4615B" w:rsidRPr="00B4615B" w:rsidRDefault="00B4615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13.84</w:t>
            </w:r>
          </w:p>
        </w:tc>
      </w:tr>
      <w:tr w:rsidR="00B4615B" w:rsidRPr="00B4615B" w14:paraId="004D4DB6"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8" w:type="dxa"/>
          </w:tcPr>
          <w:p w14:paraId="3D65B1A6" w14:textId="77777777" w:rsidR="00B4615B" w:rsidRPr="00B4615B" w:rsidRDefault="00B4615B" w:rsidP="00BD4372">
            <w:pPr>
              <w:rPr>
                <w:color w:val="auto"/>
              </w:rPr>
            </w:pPr>
            <w:r w:rsidRPr="00B4615B">
              <w:rPr>
                <w:color w:val="auto"/>
              </w:rPr>
              <w:t>Semi-Dominant CAMSIS Respondent was 10 SOC90</w:t>
            </w:r>
          </w:p>
        </w:tc>
        <w:tc>
          <w:tcPr>
            <w:tcW w:w="2990" w:type="dxa"/>
          </w:tcPr>
          <w:p w14:paraId="015D074C" w14:textId="77777777" w:rsidR="00B4615B" w:rsidRPr="00B4615B" w:rsidRDefault="00B4615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49.56</w:t>
            </w:r>
          </w:p>
        </w:tc>
        <w:tc>
          <w:tcPr>
            <w:tcW w:w="2998" w:type="dxa"/>
          </w:tcPr>
          <w:p w14:paraId="68EDA7DA" w14:textId="77777777" w:rsidR="00B4615B" w:rsidRPr="00B4615B" w:rsidRDefault="00B4615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14.52</w:t>
            </w:r>
          </w:p>
        </w:tc>
      </w:tr>
      <w:tr w:rsidR="00B4615B" w:rsidRPr="00B4615B" w14:paraId="06DD215D" w14:textId="77777777" w:rsidTr="00B4615B">
        <w:tc>
          <w:tcPr>
            <w:cnfStyle w:val="001000000000" w:firstRow="0" w:lastRow="0" w:firstColumn="1" w:lastColumn="0" w:oddVBand="0" w:evenVBand="0" w:oddHBand="0" w:evenHBand="0" w:firstRowFirstColumn="0" w:firstRowLastColumn="0" w:lastRowFirstColumn="0" w:lastRowLastColumn="0"/>
            <w:tcW w:w="3028" w:type="dxa"/>
          </w:tcPr>
          <w:p w14:paraId="30AAF332" w14:textId="77777777" w:rsidR="00B4615B" w:rsidRPr="00B4615B" w:rsidRDefault="00B4615B" w:rsidP="00BD4372">
            <w:pPr>
              <w:rPr>
                <w:color w:val="auto"/>
              </w:rPr>
            </w:pPr>
          </w:p>
        </w:tc>
        <w:tc>
          <w:tcPr>
            <w:tcW w:w="2990" w:type="dxa"/>
          </w:tcPr>
          <w:p w14:paraId="294081DC" w14:textId="77777777" w:rsidR="00B4615B" w:rsidRPr="00B4615B" w:rsidRDefault="00B4615B" w:rsidP="00BD4372">
            <w:pPr>
              <w:cnfStyle w:val="000000000000" w:firstRow="0" w:lastRow="0" w:firstColumn="0" w:lastColumn="0" w:oddVBand="0" w:evenVBand="0" w:oddHBand="0" w:evenHBand="0" w:firstRowFirstColumn="0" w:firstRowLastColumn="0" w:lastRowFirstColumn="0" w:lastRowLastColumn="0"/>
              <w:rPr>
                <w:color w:val="auto"/>
              </w:rPr>
            </w:pPr>
          </w:p>
        </w:tc>
        <w:tc>
          <w:tcPr>
            <w:tcW w:w="2998" w:type="dxa"/>
          </w:tcPr>
          <w:p w14:paraId="2AC29BBB" w14:textId="77777777" w:rsidR="00B4615B" w:rsidRPr="00B4615B" w:rsidRDefault="00B4615B" w:rsidP="00BD4372">
            <w:pPr>
              <w:cnfStyle w:val="000000000000" w:firstRow="0" w:lastRow="0" w:firstColumn="0" w:lastColumn="0" w:oddVBand="0" w:evenVBand="0" w:oddHBand="0" w:evenHBand="0" w:firstRowFirstColumn="0" w:firstRowLastColumn="0" w:lastRowFirstColumn="0" w:lastRowLastColumn="0"/>
              <w:rPr>
                <w:color w:val="auto"/>
              </w:rPr>
            </w:pPr>
          </w:p>
        </w:tc>
      </w:tr>
      <w:tr w:rsidR="00B4615B" w:rsidRPr="00B4615B" w14:paraId="62085109"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8" w:type="dxa"/>
          </w:tcPr>
          <w:p w14:paraId="6C55AAC0" w14:textId="77777777" w:rsidR="00B4615B" w:rsidRPr="00B4615B" w:rsidRDefault="00B4615B" w:rsidP="00BD4372">
            <w:pPr>
              <w:rPr>
                <w:color w:val="auto"/>
              </w:rPr>
            </w:pPr>
            <w:r w:rsidRPr="00B4615B">
              <w:rPr>
                <w:color w:val="auto"/>
              </w:rPr>
              <w:t>n</w:t>
            </w:r>
          </w:p>
        </w:tc>
        <w:tc>
          <w:tcPr>
            <w:tcW w:w="2990" w:type="dxa"/>
          </w:tcPr>
          <w:p w14:paraId="2D8469E8" w14:textId="77777777" w:rsidR="00B4615B" w:rsidRPr="00B4615B" w:rsidRDefault="00B4615B" w:rsidP="00BD4372">
            <w:pPr>
              <w:cnfStyle w:val="000000100000" w:firstRow="0" w:lastRow="0" w:firstColumn="0" w:lastColumn="0" w:oddVBand="0" w:evenVBand="0" w:oddHBand="1" w:evenHBand="0" w:firstRowFirstColumn="0" w:firstRowLastColumn="0" w:lastRowFirstColumn="0" w:lastRowLastColumn="0"/>
              <w:rPr>
                <w:color w:val="auto"/>
              </w:rPr>
            </w:pPr>
          </w:p>
        </w:tc>
        <w:tc>
          <w:tcPr>
            <w:tcW w:w="2998" w:type="dxa"/>
          </w:tcPr>
          <w:p w14:paraId="4BDFC152" w14:textId="77777777" w:rsidR="00B4615B" w:rsidRPr="00B4615B" w:rsidRDefault="00B4615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1628</w:t>
            </w:r>
          </w:p>
        </w:tc>
      </w:tr>
      <w:tr w:rsidR="00B4615B" w:rsidRPr="00B4615B" w14:paraId="1961BE58" w14:textId="77777777" w:rsidTr="00BD4372">
        <w:tc>
          <w:tcPr>
            <w:cnfStyle w:val="001000000000" w:firstRow="0" w:lastRow="0" w:firstColumn="1" w:lastColumn="0" w:oddVBand="0" w:evenVBand="0" w:oddHBand="0" w:evenHBand="0" w:firstRowFirstColumn="0" w:firstRowLastColumn="0" w:lastRowFirstColumn="0" w:lastRowLastColumn="0"/>
            <w:tcW w:w="0" w:type="auto"/>
            <w:gridSpan w:val="3"/>
          </w:tcPr>
          <w:p w14:paraId="7419B5D6" w14:textId="5C513A42" w:rsidR="00B4615B" w:rsidRPr="00B4615B" w:rsidRDefault="00B4615B" w:rsidP="00BD4372">
            <w:pPr>
              <w:rPr>
                <w:color w:val="auto"/>
              </w:rPr>
            </w:pPr>
            <w:r w:rsidRPr="00B4615B">
              <w:rPr>
                <w:color w:val="auto"/>
              </w:rPr>
              <w:t>Data Source: BCS [Sweeps 0-</w:t>
            </w:r>
            <w:r w:rsidR="003565BF">
              <w:rPr>
                <w:color w:val="auto"/>
              </w:rPr>
              <w:t>5</w:t>
            </w:r>
            <w:r w:rsidRPr="00B4615B">
              <w:rPr>
                <w:color w:val="auto"/>
              </w:rPr>
              <w:t>]</w:t>
            </w:r>
          </w:p>
        </w:tc>
      </w:tr>
    </w:tbl>
    <w:p w14:paraId="0D68036F" w14:textId="77777777" w:rsidR="00B4615B" w:rsidRPr="00B4615B" w:rsidRDefault="00B4615B" w:rsidP="00B4615B"/>
    <w:p w14:paraId="2E1EA4EB" w14:textId="77777777" w:rsidR="00B4615B" w:rsidRDefault="00B4615B" w:rsidP="00BD4372">
      <w:pPr>
        <w:rPr>
          <w:b/>
          <w:bCs/>
        </w:rPr>
      </w:pPr>
    </w:p>
    <w:p w14:paraId="68A996E6" w14:textId="6DC811D6" w:rsidR="003565BF" w:rsidRPr="005D02C3" w:rsidRDefault="003565BF" w:rsidP="005D02C3">
      <w:pPr>
        <w:spacing w:line="480" w:lineRule="auto"/>
        <w:rPr>
          <w:rFonts w:ascii="Book Antiqua" w:hAnsi="Book Antiqua"/>
          <w:sz w:val="24"/>
          <w:szCs w:val="24"/>
        </w:rPr>
      </w:pPr>
      <w:r w:rsidRPr="005D02C3">
        <w:rPr>
          <w:rFonts w:ascii="Book Antiqua" w:hAnsi="Book Antiqua"/>
          <w:sz w:val="24"/>
          <w:szCs w:val="24"/>
        </w:rPr>
        <w:t xml:space="preserve">Table 2.41 provides descriptive statistics by the dependent variable. From table </w:t>
      </w:r>
      <w:r w:rsidR="005D02C3">
        <w:rPr>
          <w:rFonts w:ascii="Book Antiqua" w:hAnsi="Book Antiqua"/>
          <w:sz w:val="24"/>
          <w:szCs w:val="24"/>
        </w:rPr>
        <w:t>2.41</w:t>
      </w:r>
      <w:r w:rsidRPr="005D02C3">
        <w:rPr>
          <w:rFonts w:ascii="Book Antiqua" w:hAnsi="Book Antiqua"/>
          <w:sz w:val="24"/>
          <w:szCs w:val="24"/>
        </w:rPr>
        <w:t xml:space="preserve"> some observations can be made.  Whilst not continuing schooling appears to be </w:t>
      </w:r>
      <w:r w:rsidRPr="005D02C3">
        <w:rPr>
          <w:rFonts w:ascii="Book Antiqua" w:hAnsi="Book Antiqua"/>
          <w:sz w:val="24"/>
          <w:szCs w:val="24"/>
        </w:rPr>
        <w:lastRenderedPageBreak/>
        <w:t xml:space="preserve">stratified by educational attainment, with 77.99 per cent of </w:t>
      </w:r>
      <w:r w:rsidR="005D02C3" w:rsidRPr="005D02C3">
        <w:rPr>
          <w:rFonts w:ascii="Book Antiqua" w:hAnsi="Book Antiqua"/>
          <w:sz w:val="24"/>
          <w:szCs w:val="24"/>
        </w:rPr>
        <w:t>individuals</w:t>
      </w:r>
      <w:r w:rsidRPr="005D02C3">
        <w:rPr>
          <w:rFonts w:ascii="Book Antiqua" w:hAnsi="Book Antiqua"/>
          <w:sz w:val="24"/>
          <w:szCs w:val="24"/>
        </w:rPr>
        <w:t xml:space="preserve"> not receiving five or more O’levels not continuing schooling, and 22.01 per cent of </w:t>
      </w:r>
      <w:r w:rsidR="005D02C3" w:rsidRPr="005D02C3">
        <w:rPr>
          <w:rFonts w:ascii="Book Antiqua" w:hAnsi="Book Antiqua"/>
          <w:sz w:val="24"/>
          <w:szCs w:val="24"/>
        </w:rPr>
        <w:t>individuals</w:t>
      </w:r>
      <w:r w:rsidRPr="005D02C3">
        <w:rPr>
          <w:rFonts w:ascii="Book Antiqua" w:hAnsi="Book Antiqua"/>
          <w:sz w:val="24"/>
          <w:szCs w:val="24"/>
        </w:rPr>
        <w:t xml:space="preserve"> that did receive five or more O’levels did not continue schooling the same stratification effect is not evident for individuals that did continue schooling.  </w:t>
      </w:r>
      <w:r w:rsidR="005D02C3" w:rsidRPr="005D02C3">
        <w:rPr>
          <w:rFonts w:ascii="Book Antiqua" w:hAnsi="Book Antiqua"/>
          <w:sz w:val="24"/>
          <w:szCs w:val="24"/>
        </w:rPr>
        <w:t>Individuals</w:t>
      </w:r>
      <w:r w:rsidRPr="005D02C3">
        <w:rPr>
          <w:rFonts w:ascii="Book Antiqua" w:hAnsi="Book Antiqua"/>
          <w:sz w:val="24"/>
          <w:szCs w:val="24"/>
        </w:rPr>
        <w:t xml:space="preserve"> that received five or more O’levels had a 3 per cent increase in continuing schooling compared to those </w:t>
      </w:r>
      <w:r w:rsidR="005D02C3" w:rsidRPr="005D02C3">
        <w:rPr>
          <w:rFonts w:ascii="Book Antiqua" w:hAnsi="Book Antiqua"/>
          <w:sz w:val="24"/>
          <w:szCs w:val="24"/>
        </w:rPr>
        <w:t>that</w:t>
      </w:r>
      <w:r w:rsidRPr="005D02C3">
        <w:rPr>
          <w:rFonts w:ascii="Book Antiqua" w:hAnsi="Book Antiqua"/>
          <w:sz w:val="24"/>
          <w:szCs w:val="24"/>
        </w:rPr>
        <w:t xml:space="preserve"> did not receive five </w:t>
      </w:r>
      <w:r w:rsidR="005D02C3">
        <w:rPr>
          <w:rFonts w:ascii="Book Antiqua" w:hAnsi="Book Antiqua"/>
          <w:sz w:val="24"/>
          <w:szCs w:val="24"/>
        </w:rPr>
        <w:t>or</w:t>
      </w:r>
      <w:r w:rsidRPr="005D02C3">
        <w:rPr>
          <w:rFonts w:ascii="Book Antiqua" w:hAnsi="Book Antiqua"/>
          <w:sz w:val="24"/>
          <w:szCs w:val="24"/>
        </w:rPr>
        <w:t xml:space="preserve"> more O’levels. </w:t>
      </w:r>
    </w:p>
    <w:p w14:paraId="4D0ED2FD" w14:textId="2599FD90" w:rsidR="003565BF" w:rsidRPr="005D02C3" w:rsidRDefault="003565BF" w:rsidP="005D02C3">
      <w:pPr>
        <w:spacing w:line="480" w:lineRule="auto"/>
        <w:rPr>
          <w:rFonts w:ascii="Book Antiqua" w:hAnsi="Book Antiqua"/>
          <w:sz w:val="24"/>
          <w:szCs w:val="24"/>
        </w:rPr>
      </w:pPr>
      <w:r w:rsidRPr="005D02C3">
        <w:rPr>
          <w:rFonts w:ascii="Book Antiqua" w:hAnsi="Book Antiqua"/>
          <w:sz w:val="24"/>
          <w:szCs w:val="24"/>
        </w:rPr>
        <w:t xml:space="preserve">The reverse is true looking at the stratification of sex by economic activity. Whilst there is no underlying difference between men and women not continuing schooling, there is a difference for </w:t>
      </w:r>
      <w:r w:rsidR="005D02C3" w:rsidRPr="005D02C3">
        <w:rPr>
          <w:rFonts w:ascii="Book Antiqua" w:hAnsi="Book Antiqua"/>
          <w:sz w:val="24"/>
          <w:szCs w:val="24"/>
        </w:rPr>
        <w:t>men</w:t>
      </w:r>
      <w:r w:rsidRPr="005D02C3">
        <w:rPr>
          <w:rFonts w:ascii="Book Antiqua" w:hAnsi="Book Antiqua"/>
          <w:sz w:val="24"/>
          <w:szCs w:val="24"/>
        </w:rPr>
        <w:t xml:space="preserve"> </w:t>
      </w:r>
      <w:r w:rsidR="005D02C3">
        <w:rPr>
          <w:rFonts w:ascii="Book Antiqua" w:hAnsi="Book Antiqua"/>
          <w:sz w:val="24"/>
          <w:szCs w:val="24"/>
        </w:rPr>
        <w:t>and</w:t>
      </w:r>
      <w:r w:rsidRPr="005D02C3">
        <w:rPr>
          <w:rFonts w:ascii="Book Antiqua" w:hAnsi="Book Antiqua"/>
          <w:sz w:val="24"/>
          <w:szCs w:val="24"/>
        </w:rPr>
        <w:t xml:space="preserve"> women continuing schooling. For those that continued schooling, 59.04 per cent of the </w:t>
      </w:r>
      <w:r w:rsidR="005D02C3" w:rsidRPr="005D02C3">
        <w:rPr>
          <w:rFonts w:ascii="Book Antiqua" w:hAnsi="Book Antiqua"/>
          <w:sz w:val="24"/>
          <w:szCs w:val="24"/>
        </w:rPr>
        <w:t>sample were</w:t>
      </w:r>
      <w:r w:rsidRPr="005D02C3">
        <w:rPr>
          <w:rFonts w:ascii="Book Antiqua" w:hAnsi="Book Antiqua"/>
          <w:sz w:val="24"/>
          <w:szCs w:val="24"/>
        </w:rPr>
        <w:t xml:space="preserve"> women compared to 40.96 per cent of men. </w:t>
      </w:r>
    </w:p>
    <w:p w14:paraId="4CC12128" w14:textId="3AF93536" w:rsidR="003565BF" w:rsidRPr="005D02C3" w:rsidRDefault="003565BF" w:rsidP="005D02C3">
      <w:pPr>
        <w:spacing w:line="480" w:lineRule="auto"/>
        <w:rPr>
          <w:rFonts w:ascii="Book Antiqua" w:hAnsi="Book Antiqua"/>
          <w:sz w:val="24"/>
          <w:szCs w:val="24"/>
        </w:rPr>
      </w:pPr>
      <w:r w:rsidRPr="005D02C3">
        <w:rPr>
          <w:rFonts w:ascii="Book Antiqua" w:hAnsi="Book Antiqua"/>
          <w:sz w:val="24"/>
          <w:szCs w:val="24"/>
        </w:rPr>
        <w:t xml:space="preserve">The total sample has 76.356 per cent of </w:t>
      </w:r>
      <w:r w:rsidR="005D02C3" w:rsidRPr="005D02C3">
        <w:rPr>
          <w:rFonts w:ascii="Book Antiqua" w:hAnsi="Book Antiqua"/>
          <w:sz w:val="24"/>
          <w:szCs w:val="24"/>
        </w:rPr>
        <w:t>individuals</w:t>
      </w:r>
      <w:r w:rsidRPr="005D02C3">
        <w:rPr>
          <w:rFonts w:ascii="Book Antiqua" w:hAnsi="Book Antiqua"/>
          <w:sz w:val="24"/>
          <w:szCs w:val="24"/>
        </w:rPr>
        <w:t xml:space="preserve"> </w:t>
      </w:r>
      <w:r w:rsidR="005D02C3" w:rsidRPr="005D02C3">
        <w:rPr>
          <w:rFonts w:ascii="Book Antiqua" w:hAnsi="Book Antiqua"/>
          <w:sz w:val="24"/>
          <w:szCs w:val="24"/>
        </w:rPr>
        <w:t>living</w:t>
      </w:r>
      <w:r w:rsidRPr="005D02C3">
        <w:rPr>
          <w:rFonts w:ascii="Book Antiqua" w:hAnsi="Book Antiqua"/>
          <w:sz w:val="24"/>
          <w:szCs w:val="24"/>
        </w:rPr>
        <w:t xml:space="preserve"> in homes owned by their parents. Looking now at table 2.41 it is clear that there is an </w:t>
      </w:r>
      <w:r w:rsidR="005D02C3" w:rsidRPr="005D02C3">
        <w:rPr>
          <w:rFonts w:ascii="Book Antiqua" w:hAnsi="Book Antiqua"/>
          <w:sz w:val="24"/>
          <w:szCs w:val="24"/>
        </w:rPr>
        <w:t>underrepresentation</w:t>
      </w:r>
      <w:r w:rsidRPr="005D02C3">
        <w:rPr>
          <w:rFonts w:ascii="Book Antiqua" w:hAnsi="Book Antiqua"/>
          <w:sz w:val="24"/>
          <w:szCs w:val="24"/>
        </w:rPr>
        <w:t xml:space="preserve"> of </w:t>
      </w:r>
      <w:r w:rsidR="005D02C3" w:rsidRPr="005D02C3">
        <w:rPr>
          <w:rFonts w:ascii="Book Antiqua" w:hAnsi="Book Antiqua"/>
          <w:sz w:val="24"/>
          <w:szCs w:val="24"/>
        </w:rPr>
        <w:t>homeowners</w:t>
      </w:r>
      <w:r w:rsidRPr="005D02C3">
        <w:rPr>
          <w:rFonts w:ascii="Book Antiqua" w:hAnsi="Book Antiqua"/>
          <w:sz w:val="24"/>
          <w:szCs w:val="24"/>
        </w:rPr>
        <w:t xml:space="preserve"> who didn’t continue schooling at 70.81 per cent and an overrepresentation who continued schooling at 79.82 per cent. </w:t>
      </w:r>
    </w:p>
    <w:p w14:paraId="3C8C4EFB" w14:textId="1D3BD456" w:rsidR="003565BF" w:rsidRPr="005D02C3" w:rsidRDefault="003565BF" w:rsidP="005D02C3">
      <w:pPr>
        <w:spacing w:line="480" w:lineRule="auto"/>
        <w:rPr>
          <w:rFonts w:ascii="Book Antiqua" w:hAnsi="Book Antiqua"/>
          <w:b/>
          <w:bCs/>
          <w:sz w:val="24"/>
          <w:szCs w:val="24"/>
        </w:rPr>
        <w:sectPr w:rsidR="003565BF" w:rsidRPr="005D02C3" w:rsidSect="00E71055">
          <w:pgSz w:w="11906" w:h="16838"/>
          <w:pgMar w:top="1440" w:right="1440" w:bottom="1440" w:left="1440" w:header="708" w:footer="708" w:gutter="0"/>
          <w:cols w:space="708"/>
          <w:docGrid w:linePitch="360"/>
        </w:sectPr>
      </w:pPr>
      <w:r w:rsidRPr="005D02C3">
        <w:rPr>
          <w:rFonts w:ascii="Book Antiqua" w:hAnsi="Book Antiqua"/>
          <w:sz w:val="24"/>
          <w:szCs w:val="24"/>
        </w:rPr>
        <w:t xml:space="preserve">Looking at the NS-SEC SOC 2000 construction, a majority of the sample located within the don’t </w:t>
      </w:r>
      <w:r w:rsidR="005D02C3" w:rsidRPr="005D02C3">
        <w:rPr>
          <w:rFonts w:ascii="Book Antiqua" w:hAnsi="Book Antiqua"/>
          <w:sz w:val="24"/>
          <w:szCs w:val="24"/>
        </w:rPr>
        <w:t>continue</w:t>
      </w:r>
      <w:r w:rsidRPr="005D02C3">
        <w:rPr>
          <w:rFonts w:ascii="Book Antiqua" w:hAnsi="Book Antiqua"/>
          <w:sz w:val="24"/>
          <w:szCs w:val="24"/>
        </w:rPr>
        <w:t xml:space="preserve"> </w:t>
      </w:r>
      <w:r w:rsidR="005D02C3" w:rsidRPr="005D02C3">
        <w:rPr>
          <w:rFonts w:ascii="Book Antiqua" w:hAnsi="Book Antiqua"/>
          <w:sz w:val="24"/>
          <w:szCs w:val="24"/>
        </w:rPr>
        <w:t>schooling</w:t>
      </w:r>
      <w:r w:rsidRPr="005D02C3">
        <w:rPr>
          <w:rFonts w:ascii="Book Antiqua" w:hAnsi="Book Antiqua"/>
          <w:sz w:val="24"/>
          <w:szCs w:val="24"/>
        </w:rPr>
        <w:t xml:space="preserve"> category are situated within NS-SEC 5-7. </w:t>
      </w:r>
      <w:r w:rsidRPr="005D02C3">
        <w:rPr>
          <w:rFonts w:ascii="Book Antiqua" w:hAnsi="Book Antiqua" w:cs="Times New Roman"/>
          <w:sz w:val="24"/>
          <w:szCs w:val="24"/>
        </w:rPr>
        <w:t xml:space="preserve">Those that continue schooling see a larger makeup of children from social origins of NS-SEC 1.1,1.2, and 2. The same is true for the SOC 90 construction of NS-SEC.  For RGSC SOC 2000 skilled non-manual workers nearly makes up </w:t>
      </w:r>
      <w:r w:rsidR="005D02C3" w:rsidRPr="005D02C3">
        <w:rPr>
          <w:rFonts w:ascii="Book Antiqua" w:hAnsi="Book Antiqua" w:cs="Times New Roman"/>
          <w:sz w:val="24"/>
          <w:szCs w:val="24"/>
        </w:rPr>
        <w:t>most</w:t>
      </w:r>
      <w:r w:rsidRPr="005D02C3">
        <w:rPr>
          <w:rFonts w:ascii="Book Antiqua" w:hAnsi="Book Antiqua" w:cs="Times New Roman"/>
          <w:sz w:val="24"/>
          <w:szCs w:val="24"/>
        </w:rPr>
        <w:t xml:space="preserve"> individuals that did not </w:t>
      </w:r>
      <w:r w:rsidR="005D02C3" w:rsidRPr="005D02C3">
        <w:rPr>
          <w:rFonts w:ascii="Book Antiqua" w:hAnsi="Book Antiqua" w:cs="Times New Roman"/>
          <w:sz w:val="24"/>
          <w:szCs w:val="24"/>
        </w:rPr>
        <w:t>continue</w:t>
      </w:r>
      <w:r w:rsidRPr="005D02C3">
        <w:rPr>
          <w:rFonts w:ascii="Book Antiqua" w:hAnsi="Book Antiqua" w:cs="Times New Roman"/>
          <w:sz w:val="24"/>
          <w:szCs w:val="24"/>
        </w:rPr>
        <w:t xml:space="preserve"> schooling. This is diminished by 4 per cent for the SOC 90 construction of RGSC but across both measures it still maintains the plurality of </w:t>
      </w:r>
      <w:r w:rsidR="005D02C3" w:rsidRPr="005D02C3">
        <w:rPr>
          <w:rFonts w:ascii="Book Antiqua" w:hAnsi="Book Antiqua" w:cs="Times New Roman"/>
          <w:sz w:val="24"/>
          <w:szCs w:val="24"/>
        </w:rPr>
        <w:t>individuals</w:t>
      </w:r>
      <w:r w:rsidRPr="005D02C3">
        <w:rPr>
          <w:rFonts w:ascii="Book Antiqua" w:hAnsi="Book Antiqua" w:cs="Times New Roman"/>
          <w:sz w:val="24"/>
          <w:szCs w:val="24"/>
        </w:rPr>
        <w:t xml:space="preserve"> not continuing schooling. The single largest grouping that continued </w:t>
      </w:r>
      <w:r w:rsidRPr="005D02C3">
        <w:rPr>
          <w:rFonts w:ascii="Book Antiqua" w:hAnsi="Book Antiqua" w:cs="Times New Roman"/>
          <w:sz w:val="24"/>
          <w:szCs w:val="24"/>
        </w:rPr>
        <w:lastRenderedPageBreak/>
        <w:t xml:space="preserve">schooling came from RGSC 2 – this is echoed across SOC 2000 and SOC 90 measures. For CAMSIS there is a near identical difference in means of individuals that didn’t continue schooling </w:t>
      </w:r>
      <w:r w:rsidR="005D02C3" w:rsidRPr="005D02C3">
        <w:rPr>
          <w:rFonts w:ascii="Book Antiqua" w:hAnsi="Book Antiqua" w:cs="Times New Roman"/>
          <w:sz w:val="24"/>
          <w:szCs w:val="24"/>
        </w:rPr>
        <w:t>compared</w:t>
      </w:r>
      <w:r w:rsidRPr="005D02C3">
        <w:rPr>
          <w:rFonts w:ascii="Book Antiqua" w:hAnsi="Book Antiqua" w:cs="Times New Roman"/>
          <w:sz w:val="24"/>
          <w:szCs w:val="24"/>
        </w:rPr>
        <w:t xml:space="preserve"> to those that did – a 6 point difference.</w:t>
      </w:r>
    </w:p>
    <w:p w14:paraId="27ED2012" w14:textId="663BE72B" w:rsidR="003565BF" w:rsidRDefault="003565BF" w:rsidP="003565BF">
      <w:pPr>
        <w:pStyle w:val="Caption"/>
      </w:pPr>
      <w:bookmarkStart w:id="192" w:name="_Toc169179743"/>
      <w:r>
        <w:lastRenderedPageBreak/>
        <w:t xml:space="preserve">Table </w:t>
      </w:r>
      <w:r w:rsidR="004C0430">
        <w:fldChar w:fldCharType="begin"/>
      </w:r>
      <w:r w:rsidR="004C0430">
        <w:instrText xml:space="preserve"> STYLEREF 1 \s </w:instrText>
      </w:r>
      <w:r w:rsidR="004C0430">
        <w:fldChar w:fldCharType="separate"/>
      </w:r>
      <w:r w:rsidR="004C0430">
        <w:rPr>
          <w:noProof/>
        </w:rPr>
        <w:t>2</w:t>
      </w:r>
      <w:r w:rsidR="004C0430">
        <w:fldChar w:fldCharType="end"/>
      </w:r>
      <w:r w:rsidR="004C0430">
        <w:t>.</w:t>
      </w:r>
      <w:r w:rsidR="004C0430">
        <w:fldChar w:fldCharType="begin"/>
      </w:r>
      <w:r w:rsidR="004C0430">
        <w:instrText xml:space="preserve"> SEQ Table \* ARABIC \s 1 </w:instrText>
      </w:r>
      <w:r w:rsidR="004C0430">
        <w:fldChar w:fldCharType="separate"/>
      </w:r>
      <w:r w:rsidR="004C0430">
        <w:rPr>
          <w:noProof/>
        </w:rPr>
        <w:t>41</w:t>
      </w:r>
      <w:r w:rsidR="004C0430">
        <w:fldChar w:fldCharType="end"/>
      </w:r>
      <w:r>
        <w:t xml:space="preserve"> </w:t>
      </w:r>
      <w:r w:rsidRPr="00F244E7">
        <w:t>Descriptive Statistics for BCS Model</w:t>
      </w:r>
      <w:r>
        <w:t xml:space="preserve"> by dependent variable</w:t>
      </w:r>
      <w:bookmarkEnd w:id="192"/>
    </w:p>
    <w:tbl>
      <w:tblPr>
        <w:tblStyle w:val="GridTable6Colorful"/>
        <w:tblW w:w="14744" w:type="dxa"/>
        <w:tblLook w:val="04A0" w:firstRow="1" w:lastRow="0" w:firstColumn="1" w:lastColumn="0" w:noHBand="0" w:noVBand="1"/>
      </w:tblPr>
      <w:tblGrid>
        <w:gridCol w:w="3686"/>
        <w:gridCol w:w="3686"/>
        <w:gridCol w:w="3686"/>
        <w:gridCol w:w="3686"/>
      </w:tblGrid>
      <w:tr w:rsidR="00B4615B" w:rsidRPr="00B4615B" w14:paraId="0D8130B9" w14:textId="77777777" w:rsidTr="00B4615B">
        <w:trPr>
          <w:cnfStyle w:val="100000000000" w:firstRow="1" w:lastRow="0" w:firstColumn="0" w:lastColumn="0" w:oddVBand="0" w:evenVBand="0" w:oddHBand="0" w:evenHBand="0" w:firstRowFirstColumn="0" w:firstRowLastColumn="0" w:lastRowFirstColumn="0" w:lastRowLastColumn="0"/>
          <w:trHeight w:val="144"/>
        </w:trPr>
        <w:tc>
          <w:tcPr>
            <w:cnfStyle w:val="001000000000" w:firstRow="0" w:lastRow="0" w:firstColumn="1" w:lastColumn="0" w:oddVBand="0" w:evenVBand="0" w:oddHBand="0" w:evenHBand="0" w:firstRowFirstColumn="0" w:firstRowLastColumn="0" w:lastRowFirstColumn="0" w:lastRowLastColumn="0"/>
            <w:tcW w:w="0" w:type="auto"/>
            <w:gridSpan w:val="4"/>
          </w:tcPr>
          <w:p w14:paraId="334C345A" w14:textId="77777777" w:rsidR="00B4615B" w:rsidRPr="00B4615B" w:rsidRDefault="00B4615B" w:rsidP="00BD4372">
            <w:pPr>
              <w:rPr>
                <w:color w:val="auto"/>
              </w:rPr>
            </w:pPr>
            <w:r w:rsidRPr="00B4615B">
              <w:rPr>
                <w:color w:val="auto"/>
              </w:rPr>
              <w:t>Descriptive Statistics by Economic Activity</w:t>
            </w:r>
          </w:p>
        </w:tc>
      </w:tr>
      <w:tr w:rsidR="00B4615B" w:rsidRPr="00B4615B" w14:paraId="0A4C5DB8" w14:textId="77777777" w:rsidTr="00B4615B">
        <w:trPr>
          <w:cnfStyle w:val="000000100000" w:firstRow="0" w:lastRow="0" w:firstColumn="0" w:lastColumn="0" w:oddVBand="0" w:evenVBand="0" w:oddHBand="1" w:evenHBand="0" w:firstRowFirstColumn="0" w:firstRowLastColumn="0" w:lastRowFirstColumn="0" w:lastRowLastColumn="0"/>
          <w:trHeight w:val="144"/>
        </w:trPr>
        <w:tc>
          <w:tcPr>
            <w:cnfStyle w:val="001000000000" w:firstRow="0" w:lastRow="0" w:firstColumn="1" w:lastColumn="0" w:oddVBand="0" w:evenVBand="0" w:oddHBand="0" w:evenHBand="0" w:firstRowFirstColumn="0" w:firstRowLastColumn="0" w:lastRowFirstColumn="0" w:lastRowLastColumn="0"/>
            <w:tcW w:w="3686" w:type="dxa"/>
          </w:tcPr>
          <w:p w14:paraId="3036DC62" w14:textId="77777777" w:rsidR="00B4615B" w:rsidRPr="00B4615B" w:rsidRDefault="00B4615B" w:rsidP="00BD4372">
            <w:pPr>
              <w:rPr>
                <w:color w:val="auto"/>
              </w:rPr>
            </w:pPr>
          </w:p>
        </w:tc>
        <w:tc>
          <w:tcPr>
            <w:tcW w:w="11058" w:type="dxa"/>
            <w:gridSpan w:val="3"/>
          </w:tcPr>
          <w:p w14:paraId="43B177C3" w14:textId="274BF2C8" w:rsidR="00B4615B" w:rsidRPr="00B4615B" w:rsidRDefault="003565BF" w:rsidP="00BD4372">
            <w:pPr>
              <w:jc w:val="center"/>
              <w:cnfStyle w:val="000000100000" w:firstRow="0" w:lastRow="0" w:firstColumn="0" w:lastColumn="0" w:oddVBand="0" w:evenVBand="0" w:oddHBand="1" w:evenHBand="0" w:firstRowFirstColumn="0" w:firstRowLastColumn="0" w:lastRowFirstColumn="0" w:lastRowLastColumn="0"/>
              <w:rPr>
                <w:color w:val="auto"/>
              </w:rPr>
            </w:pPr>
            <w:r>
              <w:rPr>
                <w:color w:val="auto"/>
              </w:rPr>
              <w:t>Economic Activity</w:t>
            </w:r>
          </w:p>
        </w:tc>
      </w:tr>
      <w:tr w:rsidR="00B4615B" w:rsidRPr="00B4615B" w14:paraId="6ECB9511" w14:textId="77777777" w:rsidTr="00B4615B">
        <w:trPr>
          <w:trHeight w:val="144"/>
        </w:trPr>
        <w:tc>
          <w:tcPr>
            <w:cnfStyle w:val="001000000000" w:firstRow="0" w:lastRow="0" w:firstColumn="1" w:lastColumn="0" w:oddVBand="0" w:evenVBand="0" w:oddHBand="0" w:evenHBand="0" w:firstRowFirstColumn="0" w:firstRowLastColumn="0" w:lastRowFirstColumn="0" w:lastRowLastColumn="0"/>
            <w:tcW w:w="3686" w:type="dxa"/>
          </w:tcPr>
          <w:p w14:paraId="2EB40235" w14:textId="77777777" w:rsidR="00B4615B" w:rsidRPr="00B4615B" w:rsidRDefault="00B4615B" w:rsidP="00BD4372">
            <w:pPr>
              <w:rPr>
                <w:color w:val="auto"/>
              </w:rPr>
            </w:pPr>
          </w:p>
        </w:tc>
        <w:tc>
          <w:tcPr>
            <w:tcW w:w="3686" w:type="dxa"/>
          </w:tcPr>
          <w:p w14:paraId="4AC58518" w14:textId="77777777" w:rsidR="00B4615B" w:rsidRPr="00B4615B" w:rsidRDefault="00B4615B" w:rsidP="00BD4372">
            <w:pPr>
              <w:jc w:val="center"/>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Don't Continue Schooling</w:t>
            </w:r>
          </w:p>
        </w:tc>
        <w:tc>
          <w:tcPr>
            <w:tcW w:w="3686" w:type="dxa"/>
          </w:tcPr>
          <w:p w14:paraId="168FBB65" w14:textId="77777777" w:rsidR="00B4615B" w:rsidRPr="00B4615B" w:rsidRDefault="00B4615B" w:rsidP="00BD4372">
            <w:pPr>
              <w:jc w:val="center"/>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Continue Schooling</w:t>
            </w:r>
          </w:p>
        </w:tc>
        <w:tc>
          <w:tcPr>
            <w:tcW w:w="3686" w:type="dxa"/>
          </w:tcPr>
          <w:p w14:paraId="2314C4B8" w14:textId="77777777" w:rsidR="00B4615B" w:rsidRPr="00B4615B" w:rsidRDefault="00B4615B" w:rsidP="00BD4372">
            <w:pPr>
              <w:jc w:val="center"/>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Total</w:t>
            </w:r>
          </w:p>
        </w:tc>
      </w:tr>
      <w:tr w:rsidR="00B4615B" w:rsidRPr="00B4615B" w14:paraId="4D3408B8" w14:textId="77777777" w:rsidTr="00B4615B">
        <w:trPr>
          <w:cnfStyle w:val="000000100000" w:firstRow="0" w:lastRow="0" w:firstColumn="0" w:lastColumn="0" w:oddVBand="0" w:evenVBand="0" w:oddHBand="1" w:evenHBand="0" w:firstRowFirstColumn="0" w:firstRowLastColumn="0" w:lastRowFirstColumn="0" w:lastRowLastColumn="0"/>
          <w:trHeight w:val="144"/>
        </w:trPr>
        <w:tc>
          <w:tcPr>
            <w:cnfStyle w:val="001000000000" w:firstRow="0" w:lastRow="0" w:firstColumn="1" w:lastColumn="0" w:oddVBand="0" w:evenVBand="0" w:oddHBand="0" w:evenHBand="0" w:firstRowFirstColumn="0" w:firstRowLastColumn="0" w:lastRowFirstColumn="0" w:lastRowLastColumn="0"/>
            <w:tcW w:w="3686" w:type="dxa"/>
          </w:tcPr>
          <w:p w14:paraId="13229F4B" w14:textId="77777777" w:rsidR="00B4615B" w:rsidRPr="00B4615B" w:rsidRDefault="00B4615B" w:rsidP="00BD4372">
            <w:pPr>
              <w:rPr>
                <w:color w:val="auto"/>
              </w:rPr>
            </w:pPr>
            <w:r w:rsidRPr="00B4615B">
              <w:rPr>
                <w:color w:val="auto"/>
              </w:rPr>
              <w:t>N</w:t>
            </w:r>
          </w:p>
        </w:tc>
        <w:tc>
          <w:tcPr>
            <w:tcW w:w="3686" w:type="dxa"/>
          </w:tcPr>
          <w:p w14:paraId="3245CC4D" w14:textId="5588860E" w:rsidR="00B4615B" w:rsidRPr="00B4615B" w:rsidRDefault="00B4615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627 (38.51%)</w:t>
            </w:r>
          </w:p>
        </w:tc>
        <w:tc>
          <w:tcPr>
            <w:tcW w:w="3686" w:type="dxa"/>
          </w:tcPr>
          <w:p w14:paraId="3ABB6776" w14:textId="09CBC42C" w:rsidR="00B4615B" w:rsidRPr="00B4615B" w:rsidRDefault="00B4615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1001 (61.49%)</w:t>
            </w:r>
          </w:p>
        </w:tc>
        <w:tc>
          <w:tcPr>
            <w:tcW w:w="3686" w:type="dxa"/>
          </w:tcPr>
          <w:p w14:paraId="427CEA44" w14:textId="2E929998" w:rsidR="00B4615B" w:rsidRPr="00B4615B" w:rsidRDefault="00B4615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1628 (100.00%)</w:t>
            </w:r>
          </w:p>
        </w:tc>
      </w:tr>
      <w:tr w:rsidR="00B4615B" w:rsidRPr="00B4615B" w14:paraId="74DF3154" w14:textId="77777777" w:rsidTr="00B4615B">
        <w:trPr>
          <w:trHeight w:val="144"/>
        </w:trPr>
        <w:tc>
          <w:tcPr>
            <w:cnfStyle w:val="001000000000" w:firstRow="0" w:lastRow="0" w:firstColumn="1" w:lastColumn="0" w:oddVBand="0" w:evenVBand="0" w:oddHBand="0" w:evenHBand="0" w:firstRowFirstColumn="0" w:firstRowLastColumn="0" w:lastRowFirstColumn="0" w:lastRowLastColumn="0"/>
            <w:tcW w:w="3686" w:type="dxa"/>
          </w:tcPr>
          <w:p w14:paraId="603F68C3" w14:textId="77777777" w:rsidR="00B4615B" w:rsidRPr="00B4615B" w:rsidRDefault="00B4615B" w:rsidP="00BD4372">
            <w:pPr>
              <w:rPr>
                <w:color w:val="auto"/>
              </w:rPr>
            </w:pPr>
            <w:r w:rsidRPr="00B4615B">
              <w:rPr>
                <w:color w:val="auto"/>
              </w:rPr>
              <w:t>Educational Attainment O'levels</w:t>
            </w:r>
          </w:p>
        </w:tc>
        <w:tc>
          <w:tcPr>
            <w:tcW w:w="3686" w:type="dxa"/>
          </w:tcPr>
          <w:p w14:paraId="7BA2EC95" w14:textId="77777777" w:rsidR="00B4615B" w:rsidRPr="00B4615B" w:rsidRDefault="00B4615B" w:rsidP="00BD4372">
            <w:pPr>
              <w:cnfStyle w:val="000000000000" w:firstRow="0" w:lastRow="0" w:firstColumn="0" w:lastColumn="0" w:oddVBand="0" w:evenVBand="0" w:oddHBand="0" w:evenHBand="0" w:firstRowFirstColumn="0" w:firstRowLastColumn="0" w:lastRowFirstColumn="0" w:lastRowLastColumn="0"/>
              <w:rPr>
                <w:color w:val="auto"/>
              </w:rPr>
            </w:pPr>
          </w:p>
        </w:tc>
        <w:tc>
          <w:tcPr>
            <w:tcW w:w="3686" w:type="dxa"/>
          </w:tcPr>
          <w:p w14:paraId="345B17FA" w14:textId="77777777" w:rsidR="00B4615B" w:rsidRPr="00B4615B" w:rsidRDefault="00B4615B" w:rsidP="00BD4372">
            <w:pPr>
              <w:cnfStyle w:val="000000000000" w:firstRow="0" w:lastRow="0" w:firstColumn="0" w:lastColumn="0" w:oddVBand="0" w:evenVBand="0" w:oddHBand="0" w:evenHBand="0" w:firstRowFirstColumn="0" w:firstRowLastColumn="0" w:lastRowFirstColumn="0" w:lastRowLastColumn="0"/>
              <w:rPr>
                <w:color w:val="auto"/>
              </w:rPr>
            </w:pPr>
          </w:p>
        </w:tc>
        <w:tc>
          <w:tcPr>
            <w:tcW w:w="3686" w:type="dxa"/>
          </w:tcPr>
          <w:p w14:paraId="25B39170" w14:textId="77777777" w:rsidR="00B4615B" w:rsidRPr="00B4615B" w:rsidRDefault="00B4615B" w:rsidP="00BD4372">
            <w:pPr>
              <w:cnfStyle w:val="000000000000" w:firstRow="0" w:lastRow="0" w:firstColumn="0" w:lastColumn="0" w:oddVBand="0" w:evenVBand="0" w:oddHBand="0" w:evenHBand="0" w:firstRowFirstColumn="0" w:firstRowLastColumn="0" w:lastRowFirstColumn="0" w:lastRowLastColumn="0"/>
              <w:rPr>
                <w:color w:val="auto"/>
              </w:rPr>
            </w:pPr>
          </w:p>
        </w:tc>
      </w:tr>
      <w:tr w:rsidR="00B4615B" w:rsidRPr="00B4615B" w14:paraId="6D92B5E4" w14:textId="77777777" w:rsidTr="00B4615B">
        <w:trPr>
          <w:cnfStyle w:val="000000100000" w:firstRow="0" w:lastRow="0" w:firstColumn="0" w:lastColumn="0" w:oddVBand="0" w:evenVBand="0" w:oddHBand="1" w:evenHBand="0" w:firstRowFirstColumn="0" w:firstRowLastColumn="0" w:lastRowFirstColumn="0" w:lastRowLastColumn="0"/>
          <w:trHeight w:val="144"/>
        </w:trPr>
        <w:tc>
          <w:tcPr>
            <w:cnfStyle w:val="001000000000" w:firstRow="0" w:lastRow="0" w:firstColumn="1" w:lastColumn="0" w:oddVBand="0" w:evenVBand="0" w:oddHBand="0" w:evenHBand="0" w:firstRowFirstColumn="0" w:firstRowLastColumn="0" w:lastRowFirstColumn="0" w:lastRowLastColumn="0"/>
            <w:tcW w:w="3686" w:type="dxa"/>
          </w:tcPr>
          <w:p w14:paraId="317453D6" w14:textId="77777777" w:rsidR="00B4615B" w:rsidRPr="00B4615B" w:rsidRDefault="00B4615B" w:rsidP="00BD4372">
            <w:pPr>
              <w:rPr>
                <w:color w:val="auto"/>
              </w:rPr>
            </w:pPr>
            <w:r w:rsidRPr="00B4615B">
              <w:rPr>
                <w:color w:val="auto"/>
              </w:rPr>
              <w:t xml:space="preserve">  Less than Five O'Levels</w:t>
            </w:r>
          </w:p>
        </w:tc>
        <w:tc>
          <w:tcPr>
            <w:tcW w:w="3686" w:type="dxa"/>
          </w:tcPr>
          <w:p w14:paraId="56C0F702" w14:textId="13AC8127" w:rsidR="00B4615B" w:rsidRPr="00B4615B" w:rsidRDefault="00B4615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489 (77.99%)</w:t>
            </w:r>
          </w:p>
        </w:tc>
        <w:tc>
          <w:tcPr>
            <w:tcW w:w="3686" w:type="dxa"/>
          </w:tcPr>
          <w:p w14:paraId="43D0DF65" w14:textId="29E56FB3" w:rsidR="00B4615B" w:rsidRPr="00B4615B" w:rsidRDefault="00B4615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483 (48.25%)</w:t>
            </w:r>
          </w:p>
        </w:tc>
        <w:tc>
          <w:tcPr>
            <w:tcW w:w="3686" w:type="dxa"/>
          </w:tcPr>
          <w:p w14:paraId="3F16ED19" w14:textId="34462B80" w:rsidR="00B4615B" w:rsidRPr="00B4615B" w:rsidRDefault="00B4615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972 (59.71%)</w:t>
            </w:r>
          </w:p>
        </w:tc>
      </w:tr>
      <w:tr w:rsidR="00B4615B" w:rsidRPr="00B4615B" w14:paraId="63B426CE" w14:textId="77777777" w:rsidTr="00B4615B">
        <w:trPr>
          <w:trHeight w:val="144"/>
        </w:trPr>
        <w:tc>
          <w:tcPr>
            <w:cnfStyle w:val="001000000000" w:firstRow="0" w:lastRow="0" w:firstColumn="1" w:lastColumn="0" w:oddVBand="0" w:evenVBand="0" w:oddHBand="0" w:evenHBand="0" w:firstRowFirstColumn="0" w:firstRowLastColumn="0" w:lastRowFirstColumn="0" w:lastRowLastColumn="0"/>
            <w:tcW w:w="3686" w:type="dxa"/>
          </w:tcPr>
          <w:p w14:paraId="3058D58E" w14:textId="77777777" w:rsidR="00B4615B" w:rsidRPr="00B4615B" w:rsidRDefault="00B4615B" w:rsidP="00BD4372">
            <w:pPr>
              <w:rPr>
                <w:color w:val="auto"/>
              </w:rPr>
            </w:pPr>
            <w:r w:rsidRPr="00B4615B">
              <w:rPr>
                <w:color w:val="auto"/>
              </w:rPr>
              <w:t xml:space="preserve">  Five or More O'Levels</w:t>
            </w:r>
          </w:p>
        </w:tc>
        <w:tc>
          <w:tcPr>
            <w:tcW w:w="3686" w:type="dxa"/>
          </w:tcPr>
          <w:p w14:paraId="5B056773" w14:textId="40C1B621" w:rsidR="00B4615B" w:rsidRPr="00B4615B" w:rsidRDefault="00B4615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138 (22.01%)</w:t>
            </w:r>
          </w:p>
        </w:tc>
        <w:tc>
          <w:tcPr>
            <w:tcW w:w="3686" w:type="dxa"/>
          </w:tcPr>
          <w:p w14:paraId="795E8FD3" w14:textId="6FF575D8" w:rsidR="00B4615B" w:rsidRPr="00B4615B" w:rsidRDefault="00B4615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518 (51.75%)</w:t>
            </w:r>
          </w:p>
        </w:tc>
        <w:tc>
          <w:tcPr>
            <w:tcW w:w="3686" w:type="dxa"/>
          </w:tcPr>
          <w:p w14:paraId="3BC084D1" w14:textId="24A6C793" w:rsidR="00B4615B" w:rsidRPr="00B4615B" w:rsidRDefault="00B4615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656 (40.29%)</w:t>
            </w:r>
          </w:p>
        </w:tc>
      </w:tr>
      <w:tr w:rsidR="00B4615B" w:rsidRPr="00B4615B" w14:paraId="6335DEA9" w14:textId="77777777" w:rsidTr="00B4615B">
        <w:trPr>
          <w:cnfStyle w:val="000000100000" w:firstRow="0" w:lastRow="0" w:firstColumn="0" w:lastColumn="0" w:oddVBand="0" w:evenVBand="0" w:oddHBand="1" w:evenHBand="0" w:firstRowFirstColumn="0" w:firstRowLastColumn="0" w:lastRowFirstColumn="0" w:lastRowLastColumn="0"/>
          <w:trHeight w:val="144"/>
        </w:trPr>
        <w:tc>
          <w:tcPr>
            <w:cnfStyle w:val="001000000000" w:firstRow="0" w:lastRow="0" w:firstColumn="1" w:lastColumn="0" w:oddVBand="0" w:evenVBand="0" w:oddHBand="0" w:evenHBand="0" w:firstRowFirstColumn="0" w:firstRowLastColumn="0" w:lastRowFirstColumn="0" w:lastRowLastColumn="0"/>
            <w:tcW w:w="3686" w:type="dxa"/>
          </w:tcPr>
          <w:p w14:paraId="1141A7B9" w14:textId="77777777" w:rsidR="00B4615B" w:rsidRPr="00B4615B" w:rsidRDefault="00B4615B" w:rsidP="00BD4372">
            <w:pPr>
              <w:rPr>
                <w:color w:val="auto"/>
              </w:rPr>
            </w:pPr>
            <w:r w:rsidRPr="00B4615B">
              <w:rPr>
                <w:color w:val="auto"/>
              </w:rPr>
              <w:t>Sex of Respondent</w:t>
            </w:r>
          </w:p>
        </w:tc>
        <w:tc>
          <w:tcPr>
            <w:tcW w:w="3686" w:type="dxa"/>
          </w:tcPr>
          <w:p w14:paraId="1ECC137D" w14:textId="77777777" w:rsidR="00B4615B" w:rsidRPr="00B4615B" w:rsidRDefault="00B4615B" w:rsidP="00BD4372">
            <w:pPr>
              <w:cnfStyle w:val="000000100000" w:firstRow="0" w:lastRow="0" w:firstColumn="0" w:lastColumn="0" w:oddVBand="0" w:evenVBand="0" w:oddHBand="1" w:evenHBand="0" w:firstRowFirstColumn="0" w:firstRowLastColumn="0" w:lastRowFirstColumn="0" w:lastRowLastColumn="0"/>
              <w:rPr>
                <w:color w:val="auto"/>
              </w:rPr>
            </w:pPr>
          </w:p>
        </w:tc>
        <w:tc>
          <w:tcPr>
            <w:tcW w:w="3686" w:type="dxa"/>
          </w:tcPr>
          <w:p w14:paraId="16146D7E" w14:textId="77777777" w:rsidR="00B4615B" w:rsidRPr="00B4615B" w:rsidRDefault="00B4615B" w:rsidP="00BD4372">
            <w:pPr>
              <w:cnfStyle w:val="000000100000" w:firstRow="0" w:lastRow="0" w:firstColumn="0" w:lastColumn="0" w:oddVBand="0" w:evenVBand="0" w:oddHBand="1" w:evenHBand="0" w:firstRowFirstColumn="0" w:firstRowLastColumn="0" w:lastRowFirstColumn="0" w:lastRowLastColumn="0"/>
              <w:rPr>
                <w:color w:val="auto"/>
              </w:rPr>
            </w:pPr>
          </w:p>
        </w:tc>
        <w:tc>
          <w:tcPr>
            <w:tcW w:w="3686" w:type="dxa"/>
          </w:tcPr>
          <w:p w14:paraId="28B92E67" w14:textId="77777777" w:rsidR="00B4615B" w:rsidRPr="00B4615B" w:rsidRDefault="00B4615B" w:rsidP="00BD4372">
            <w:pPr>
              <w:cnfStyle w:val="000000100000" w:firstRow="0" w:lastRow="0" w:firstColumn="0" w:lastColumn="0" w:oddVBand="0" w:evenVBand="0" w:oddHBand="1" w:evenHBand="0" w:firstRowFirstColumn="0" w:firstRowLastColumn="0" w:lastRowFirstColumn="0" w:lastRowLastColumn="0"/>
              <w:rPr>
                <w:color w:val="auto"/>
              </w:rPr>
            </w:pPr>
          </w:p>
        </w:tc>
      </w:tr>
      <w:tr w:rsidR="00B4615B" w:rsidRPr="00B4615B" w14:paraId="18E8ECAE" w14:textId="77777777" w:rsidTr="00B4615B">
        <w:trPr>
          <w:trHeight w:val="144"/>
        </w:trPr>
        <w:tc>
          <w:tcPr>
            <w:cnfStyle w:val="001000000000" w:firstRow="0" w:lastRow="0" w:firstColumn="1" w:lastColumn="0" w:oddVBand="0" w:evenVBand="0" w:oddHBand="0" w:evenHBand="0" w:firstRowFirstColumn="0" w:firstRowLastColumn="0" w:lastRowFirstColumn="0" w:lastRowLastColumn="0"/>
            <w:tcW w:w="3686" w:type="dxa"/>
          </w:tcPr>
          <w:p w14:paraId="24ABF0E8" w14:textId="77777777" w:rsidR="00B4615B" w:rsidRPr="00B4615B" w:rsidRDefault="00B4615B" w:rsidP="00BD4372">
            <w:pPr>
              <w:rPr>
                <w:color w:val="auto"/>
              </w:rPr>
            </w:pPr>
            <w:r w:rsidRPr="00B4615B">
              <w:rPr>
                <w:color w:val="auto"/>
              </w:rPr>
              <w:t xml:space="preserve">  Female</w:t>
            </w:r>
          </w:p>
        </w:tc>
        <w:tc>
          <w:tcPr>
            <w:tcW w:w="3686" w:type="dxa"/>
          </w:tcPr>
          <w:p w14:paraId="7345C341" w14:textId="37559D0E" w:rsidR="00B4615B" w:rsidRPr="00B4615B" w:rsidRDefault="00B4615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301 (48.01%)</w:t>
            </w:r>
          </w:p>
        </w:tc>
        <w:tc>
          <w:tcPr>
            <w:tcW w:w="3686" w:type="dxa"/>
          </w:tcPr>
          <w:p w14:paraId="56607FAF" w14:textId="1C710C1E" w:rsidR="00B4615B" w:rsidRPr="00B4615B" w:rsidRDefault="00B4615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591 (59.04%)</w:t>
            </w:r>
          </w:p>
        </w:tc>
        <w:tc>
          <w:tcPr>
            <w:tcW w:w="3686" w:type="dxa"/>
          </w:tcPr>
          <w:p w14:paraId="4F0F4C24" w14:textId="7FA16D45" w:rsidR="00B4615B" w:rsidRPr="00B4615B" w:rsidRDefault="00B4615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892 (54.79%)</w:t>
            </w:r>
          </w:p>
        </w:tc>
      </w:tr>
      <w:tr w:rsidR="00B4615B" w:rsidRPr="00B4615B" w14:paraId="6B192563" w14:textId="77777777" w:rsidTr="00B4615B">
        <w:trPr>
          <w:cnfStyle w:val="000000100000" w:firstRow="0" w:lastRow="0" w:firstColumn="0" w:lastColumn="0" w:oddVBand="0" w:evenVBand="0" w:oddHBand="1" w:evenHBand="0" w:firstRowFirstColumn="0" w:firstRowLastColumn="0" w:lastRowFirstColumn="0" w:lastRowLastColumn="0"/>
          <w:trHeight w:val="144"/>
        </w:trPr>
        <w:tc>
          <w:tcPr>
            <w:cnfStyle w:val="001000000000" w:firstRow="0" w:lastRow="0" w:firstColumn="1" w:lastColumn="0" w:oddVBand="0" w:evenVBand="0" w:oddHBand="0" w:evenHBand="0" w:firstRowFirstColumn="0" w:firstRowLastColumn="0" w:lastRowFirstColumn="0" w:lastRowLastColumn="0"/>
            <w:tcW w:w="3686" w:type="dxa"/>
          </w:tcPr>
          <w:p w14:paraId="3ACC7C65" w14:textId="77777777" w:rsidR="00B4615B" w:rsidRPr="00B4615B" w:rsidRDefault="00B4615B" w:rsidP="00BD4372">
            <w:pPr>
              <w:rPr>
                <w:color w:val="auto"/>
              </w:rPr>
            </w:pPr>
            <w:r w:rsidRPr="00B4615B">
              <w:rPr>
                <w:color w:val="auto"/>
              </w:rPr>
              <w:t xml:space="preserve">  Male</w:t>
            </w:r>
          </w:p>
        </w:tc>
        <w:tc>
          <w:tcPr>
            <w:tcW w:w="3686" w:type="dxa"/>
          </w:tcPr>
          <w:p w14:paraId="51CCF679" w14:textId="6FF6986D" w:rsidR="00B4615B" w:rsidRPr="00B4615B" w:rsidRDefault="00B4615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326 (51.99%)</w:t>
            </w:r>
          </w:p>
        </w:tc>
        <w:tc>
          <w:tcPr>
            <w:tcW w:w="3686" w:type="dxa"/>
          </w:tcPr>
          <w:p w14:paraId="3F185A3F" w14:textId="40D9F734" w:rsidR="00B4615B" w:rsidRPr="00B4615B" w:rsidRDefault="00B4615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410 (40.96%)</w:t>
            </w:r>
          </w:p>
        </w:tc>
        <w:tc>
          <w:tcPr>
            <w:tcW w:w="3686" w:type="dxa"/>
          </w:tcPr>
          <w:p w14:paraId="244AF802" w14:textId="218223EB" w:rsidR="00B4615B" w:rsidRPr="00B4615B" w:rsidRDefault="00B4615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736 (45.21%)</w:t>
            </w:r>
          </w:p>
        </w:tc>
      </w:tr>
      <w:tr w:rsidR="00B4615B" w:rsidRPr="00B4615B" w14:paraId="659C2D15" w14:textId="77777777" w:rsidTr="00B4615B">
        <w:trPr>
          <w:trHeight w:val="144"/>
        </w:trPr>
        <w:tc>
          <w:tcPr>
            <w:cnfStyle w:val="001000000000" w:firstRow="0" w:lastRow="0" w:firstColumn="1" w:lastColumn="0" w:oddVBand="0" w:evenVBand="0" w:oddHBand="0" w:evenHBand="0" w:firstRowFirstColumn="0" w:firstRowLastColumn="0" w:lastRowFirstColumn="0" w:lastRowLastColumn="0"/>
            <w:tcW w:w="3686" w:type="dxa"/>
          </w:tcPr>
          <w:p w14:paraId="3EBC3DCD" w14:textId="77777777" w:rsidR="00B4615B" w:rsidRPr="00B4615B" w:rsidRDefault="00B4615B" w:rsidP="00BD4372">
            <w:pPr>
              <w:rPr>
                <w:color w:val="auto"/>
              </w:rPr>
            </w:pPr>
            <w:r w:rsidRPr="00B4615B">
              <w:rPr>
                <w:color w:val="auto"/>
              </w:rPr>
              <w:t>Housing Tenure of Respondent when a Child</w:t>
            </w:r>
          </w:p>
        </w:tc>
        <w:tc>
          <w:tcPr>
            <w:tcW w:w="3686" w:type="dxa"/>
          </w:tcPr>
          <w:p w14:paraId="569BBE9C" w14:textId="77777777" w:rsidR="00B4615B" w:rsidRPr="00B4615B" w:rsidRDefault="00B4615B" w:rsidP="00BD4372">
            <w:pPr>
              <w:cnfStyle w:val="000000000000" w:firstRow="0" w:lastRow="0" w:firstColumn="0" w:lastColumn="0" w:oddVBand="0" w:evenVBand="0" w:oddHBand="0" w:evenHBand="0" w:firstRowFirstColumn="0" w:firstRowLastColumn="0" w:lastRowFirstColumn="0" w:lastRowLastColumn="0"/>
              <w:rPr>
                <w:color w:val="auto"/>
              </w:rPr>
            </w:pPr>
          </w:p>
        </w:tc>
        <w:tc>
          <w:tcPr>
            <w:tcW w:w="3686" w:type="dxa"/>
          </w:tcPr>
          <w:p w14:paraId="2FEC380C" w14:textId="77777777" w:rsidR="00B4615B" w:rsidRPr="00B4615B" w:rsidRDefault="00B4615B" w:rsidP="00BD4372">
            <w:pPr>
              <w:cnfStyle w:val="000000000000" w:firstRow="0" w:lastRow="0" w:firstColumn="0" w:lastColumn="0" w:oddVBand="0" w:evenVBand="0" w:oddHBand="0" w:evenHBand="0" w:firstRowFirstColumn="0" w:firstRowLastColumn="0" w:lastRowFirstColumn="0" w:lastRowLastColumn="0"/>
              <w:rPr>
                <w:color w:val="auto"/>
              </w:rPr>
            </w:pPr>
          </w:p>
        </w:tc>
        <w:tc>
          <w:tcPr>
            <w:tcW w:w="3686" w:type="dxa"/>
          </w:tcPr>
          <w:p w14:paraId="142EE1E1" w14:textId="77777777" w:rsidR="00B4615B" w:rsidRPr="00B4615B" w:rsidRDefault="00B4615B" w:rsidP="00BD4372">
            <w:pPr>
              <w:cnfStyle w:val="000000000000" w:firstRow="0" w:lastRow="0" w:firstColumn="0" w:lastColumn="0" w:oddVBand="0" w:evenVBand="0" w:oddHBand="0" w:evenHBand="0" w:firstRowFirstColumn="0" w:firstRowLastColumn="0" w:lastRowFirstColumn="0" w:lastRowLastColumn="0"/>
              <w:rPr>
                <w:color w:val="auto"/>
              </w:rPr>
            </w:pPr>
          </w:p>
        </w:tc>
      </w:tr>
      <w:tr w:rsidR="00B4615B" w:rsidRPr="00B4615B" w14:paraId="4AD170B6" w14:textId="77777777" w:rsidTr="00B4615B">
        <w:trPr>
          <w:cnfStyle w:val="000000100000" w:firstRow="0" w:lastRow="0" w:firstColumn="0" w:lastColumn="0" w:oddVBand="0" w:evenVBand="0" w:oddHBand="1" w:evenHBand="0" w:firstRowFirstColumn="0" w:firstRowLastColumn="0" w:lastRowFirstColumn="0" w:lastRowLastColumn="0"/>
          <w:trHeight w:val="144"/>
        </w:trPr>
        <w:tc>
          <w:tcPr>
            <w:cnfStyle w:val="001000000000" w:firstRow="0" w:lastRow="0" w:firstColumn="1" w:lastColumn="0" w:oddVBand="0" w:evenVBand="0" w:oddHBand="0" w:evenHBand="0" w:firstRowFirstColumn="0" w:firstRowLastColumn="0" w:lastRowFirstColumn="0" w:lastRowLastColumn="0"/>
            <w:tcW w:w="3686" w:type="dxa"/>
          </w:tcPr>
          <w:p w14:paraId="337A6F3F" w14:textId="77777777" w:rsidR="00B4615B" w:rsidRPr="00B4615B" w:rsidRDefault="00B4615B" w:rsidP="00BD4372">
            <w:pPr>
              <w:rPr>
                <w:color w:val="auto"/>
              </w:rPr>
            </w:pPr>
            <w:r w:rsidRPr="00B4615B">
              <w:rPr>
                <w:color w:val="auto"/>
              </w:rPr>
              <w:t xml:space="preserve">  Own Home</w:t>
            </w:r>
          </w:p>
        </w:tc>
        <w:tc>
          <w:tcPr>
            <w:tcW w:w="3686" w:type="dxa"/>
          </w:tcPr>
          <w:p w14:paraId="7B0A9DF2" w14:textId="2A58B07C" w:rsidR="00B4615B" w:rsidRPr="00B4615B" w:rsidRDefault="00B4615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444 (70.81%)</w:t>
            </w:r>
          </w:p>
        </w:tc>
        <w:tc>
          <w:tcPr>
            <w:tcW w:w="3686" w:type="dxa"/>
          </w:tcPr>
          <w:p w14:paraId="615A59DA" w14:textId="237563FA" w:rsidR="00B4615B" w:rsidRPr="00B4615B" w:rsidRDefault="00B4615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799 (79.82%)</w:t>
            </w:r>
          </w:p>
        </w:tc>
        <w:tc>
          <w:tcPr>
            <w:tcW w:w="3686" w:type="dxa"/>
          </w:tcPr>
          <w:p w14:paraId="6235F3A8" w14:textId="1C552577" w:rsidR="00B4615B" w:rsidRPr="00B4615B" w:rsidRDefault="00B4615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1243 (76.35%)</w:t>
            </w:r>
          </w:p>
        </w:tc>
      </w:tr>
      <w:tr w:rsidR="00B4615B" w:rsidRPr="00B4615B" w14:paraId="64A257F2" w14:textId="77777777" w:rsidTr="00B4615B">
        <w:trPr>
          <w:trHeight w:val="144"/>
        </w:trPr>
        <w:tc>
          <w:tcPr>
            <w:cnfStyle w:val="001000000000" w:firstRow="0" w:lastRow="0" w:firstColumn="1" w:lastColumn="0" w:oddVBand="0" w:evenVBand="0" w:oddHBand="0" w:evenHBand="0" w:firstRowFirstColumn="0" w:firstRowLastColumn="0" w:lastRowFirstColumn="0" w:lastRowLastColumn="0"/>
            <w:tcW w:w="3686" w:type="dxa"/>
          </w:tcPr>
          <w:p w14:paraId="5FDDD98C" w14:textId="77777777" w:rsidR="00B4615B" w:rsidRPr="00B4615B" w:rsidRDefault="00B4615B" w:rsidP="00BD4372">
            <w:pPr>
              <w:rPr>
                <w:color w:val="auto"/>
              </w:rPr>
            </w:pPr>
            <w:r w:rsidRPr="00B4615B">
              <w:rPr>
                <w:color w:val="auto"/>
              </w:rPr>
              <w:t xml:space="preserve">  Don't Own Home</w:t>
            </w:r>
          </w:p>
        </w:tc>
        <w:tc>
          <w:tcPr>
            <w:tcW w:w="3686" w:type="dxa"/>
          </w:tcPr>
          <w:p w14:paraId="5CEFAB1F" w14:textId="2829EB87" w:rsidR="00B4615B" w:rsidRPr="00B4615B" w:rsidRDefault="00B4615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183 (29.19%)</w:t>
            </w:r>
          </w:p>
        </w:tc>
        <w:tc>
          <w:tcPr>
            <w:tcW w:w="3686" w:type="dxa"/>
          </w:tcPr>
          <w:p w14:paraId="7184A73D" w14:textId="4DE605BC" w:rsidR="00B4615B" w:rsidRPr="00B4615B" w:rsidRDefault="00B4615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202 (20.18%)</w:t>
            </w:r>
          </w:p>
        </w:tc>
        <w:tc>
          <w:tcPr>
            <w:tcW w:w="3686" w:type="dxa"/>
          </w:tcPr>
          <w:p w14:paraId="0910CD58" w14:textId="37E47506" w:rsidR="00B4615B" w:rsidRPr="00B4615B" w:rsidRDefault="00B4615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385 (23.65%)</w:t>
            </w:r>
          </w:p>
        </w:tc>
      </w:tr>
      <w:tr w:rsidR="00B4615B" w:rsidRPr="00B4615B" w14:paraId="13139429" w14:textId="77777777" w:rsidTr="00B4615B">
        <w:trPr>
          <w:cnfStyle w:val="000000100000" w:firstRow="0" w:lastRow="0" w:firstColumn="0" w:lastColumn="0" w:oddVBand="0" w:evenVBand="0" w:oddHBand="1" w:evenHBand="0" w:firstRowFirstColumn="0" w:firstRowLastColumn="0" w:lastRowFirstColumn="0" w:lastRowLastColumn="0"/>
          <w:trHeight w:val="144"/>
        </w:trPr>
        <w:tc>
          <w:tcPr>
            <w:cnfStyle w:val="001000000000" w:firstRow="0" w:lastRow="0" w:firstColumn="1" w:lastColumn="0" w:oddVBand="0" w:evenVBand="0" w:oddHBand="0" w:evenHBand="0" w:firstRowFirstColumn="0" w:firstRowLastColumn="0" w:lastRowFirstColumn="0" w:lastRowLastColumn="0"/>
            <w:tcW w:w="3686" w:type="dxa"/>
          </w:tcPr>
          <w:p w14:paraId="4314DAD8" w14:textId="77777777" w:rsidR="00B4615B" w:rsidRPr="00B4615B" w:rsidRDefault="00B4615B" w:rsidP="00BD4372">
            <w:pPr>
              <w:rPr>
                <w:color w:val="auto"/>
              </w:rPr>
            </w:pPr>
            <w:r w:rsidRPr="00B4615B">
              <w:rPr>
                <w:color w:val="auto"/>
              </w:rPr>
              <w:t>Semi-Dominant NS-SEC Social Class of Parents when Respondent was 10 SOC2000</w:t>
            </w:r>
          </w:p>
        </w:tc>
        <w:tc>
          <w:tcPr>
            <w:tcW w:w="3686" w:type="dxa"/>
          </w:tcPr>
          <w:p w14:paraId="121C7AF2" w14:textId="77777777" w:rsidR="00B4615B" w:rsidRPr="00B4615B" w:rsidRDefault="00B4615B" w:rsidP="00BD4372">
            <w:pPr>
              <w:cnfStyle w:val="000000100000" w:firstRow="0" w:lastRow="0" w:firstColumn="0" w:lastColumn="0" w:oddVBand="0" w:evenVBand="0" w:oddHBand="1" w:evenHBand="0" w:firstRowFirstColumn="0" w:firstRowLastColumn="0" w:lastRowFirstColumn="0" w:lastRowLastColumn="0"/>
              <w:rPr>
                <w:color w:val="auto"/>
              </w:rPr>
            </w:pPr>
          </w:p>
        </w:tc>
        <w:tc>
          <w:tcPr>
            <w:tcW w:w="3686" w:type="dxa"/>
          </w:tcPr>
          <w:p w14:paraId="69A54DA9" w14:textId="77777777" w:rsidR="00B4615B" w:rsidRPr="00B4615B" w:rsidRDefault="00B4615B" w:rsidP="00BD4372">
            <w:pPr>
              <w:cnfStyle w:val="000000100000" w:firstRow="0" w:lastRow="0" w:firstColumn="0" w:lastColumn="0" w:oddVBand="0" w:evenVBand="0" w:oddHBand="1" w:evenHBand="0" w:firstRowFirstColumn="0" w:firstRowLastColumn="0" w:lastRowFirstColumn="0" w:lastRowLastColumn="0"/>
              <w:rPr>
                <w:color w:val="auto"/>
              </w:rPr>
            </w:pPr>
          </w:p>
        </w:tc>
        <w:tc>
          <w:tcPr>
            <w:tcW w:w="3686" w:type="dxa"/>
          </w:tcPr>
          <w:p w14:paraId="05A12BA2" w14:textId="77777777" w:rsidR="00B4615B" w:rsidRPr="00B4615B" w:rsidRDefault="00B4615B" w:rsidP="00BD4372">
            <w:pPr>
              <w:cnfStyle w:val="000000100000" w:firstRow="0" w:lastRow="0" w:firstColumn="0" w:lastColumn="0" w:oddVBand="0" w:evenVBand="0" w:oddHBand="1" w:evenHBand="0" w:firstRowFirstColumn="0" w:firstRowLastColumn="0" w:lastRowFirstColumn="0" w:lastRowLastColumn="0"/>
              <w:rPr>
                <w:color w:val="auto"/>
              </w:rPr>
            </w:pPr>
          </w:p>
        </w:tc>
      </w:tr>
      <w:tr w:rsidR="00B4615B" w:rsidRPr="00B4615B" w14:paraId="72A28F5F" w14:textId="77777777" w:rsidTr="00B4615B">
        <w:trPr>
          <w:trHeight w:val="144"/>
        </w:trPr>
        <w:tc>
          <w:tcPr>
            <w:cnfStyle w:val="001000000000" w:firstRow="0" w:lastRow="0" w:firstColumn="1" w:lastColumn="0" w:oddVBand="0" w:evenVBand="0" w:oddHBand="0" w:evenHBand="0" w:firstRowFirstColumn="0" w:firstRowLastColumn="0" w:lastRowFirstColumn="0" w:lastRowLastColumn="0"/>
            <w:tcW w:w="3686" w:type="dxa"/>
          </w:tcPr>
          <w:p w14:paraId="7127A61C" w14:textId="77777777" w:rsidR="00B4615B" w:rsidRPr="00B4615B" w:rsidRDefault="00B4615B" w:rsidP="00BD4372">
            <w:pPr>
              <w:rPr>
                <w:color w:val="auto"/>
              </w:rPr>
            </w:pPr>
            <w:r w:rsidRPr="00B4615B">
              <w:rPr>
                <w:color w:val="auto"/>
              </w:rPr>
              <w:t xml:space="preserve">  Large Employers and higher managerial occupations</w:t>
            </w:r>
          </w:p>
        </w:tc>
        <w:tc>
          <w:tcPr>
            <w:tcW w:w="3686" w:type="dxa"/>
          </w:tcPr>
          <w:p w14:paraId="191C6960" w14:textId="2E4325E8" w:rsidR="00B4615B" w:rsidRPr="00B4615B" w:rsidRDefault="00B4615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22 (3.51%)</w:t>
            </w:r>
          </w:p>
        </w:tc>
        <w:tc>
          <w:tcPr>
            <w:tcW w:w="3686" w:type="dxa"/>
          </w:tcPr>
          <w:p w14:paraId="72033C3F" w14:textId="496CA5C1" w:rsidR="00B4615B" w:rsidRPr="00B4615B" w:rsidRDefault="00B4615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70 (6.99%)</w:t>
            </w:r>
          </w:p>
        </w:tc>
        <w:tc>
          <w:tcPr>
            <w:tcW w:w="3686" w:type="dxa"/>
          </w:tcPr>
          <w:p w14:paraId="012B3BD2" w14:textId="51083197" w:rsidR="00B4615B" w:rsidRPr="00B4615B" w:rsidRDefault="00B4615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92 (5.65%)</w:t>
            </w:r>
          </w:p>
        </w:tc>
      </w:tr>
      <w:tr w:rsidR="00B4615B" w:rsidRPr="00B4615B" w14:paraId="5BF5B1E7" w14:textId="77777777" w:rsidTr="00B4615B">
        <w:trPr>
          <w:cnfStyle w:val="000000100000" w:firstRow="0" w:lastRow="0" w:firstColumn="0" w:lastColumn="0" w:oddVBand="0" w:evenVBand="0" w:oddHBand="1" w:evenHBand="0" w:firstRowFirstColumn="0" w:firstRowLastColumn="0" w:lastRowFirstColumn="0" w:lastRowLastColumn="0"/>
          <w:trHeight w:val="144"/>
        </w:trPr>
        <w:tc>
          <w:tcPr>
            <w:cnfStyle w:val="001000000000" w:firstRow="0" w:lastRow="0" w:firstColumn="1" w:lastColumn="0" w:oddVBand="0" w:evenVBand="0" w:oddHBand="0" w:evenHBand="0" w:firstRowFirstColumn="0" w:firstRowLastColumn="0" w:lastRowFirstColumn="0" w:lastRowLastColumn="0"/>
            <w:tcW w:w="3686" w:type="dxa"/>
          </w:tcPr>
          <w:p w14:paraId="61633688" w14:textId="77777777" w:rsidR="00B4615B" w:rsidRPr="00B4615B" w:rsidRDefault="00B4615B" w:rsidP="00BD4372">
            <w:pPr>
              <w:rPr>
                <w:color w:val="auto"/>
              </w:rPr>
            </w:pPr>
            <w:r w:rsidRPr="00B4615B">
              <w:rPr>
                <w:color w:val="auto"/>
              </w:rPr>
              <w:t xml:space="preserve">  Higher professional occupations</w:t>
            </w:r>
          </w:p>
        </w:tc>
        <w:tc>
          <w:tcPr>
            <w:tcW w:w="3686" w:type="dxa"/>
          </w:tcPr>
          <w:p w14:paraId="362FF0EC" w14:textId="0A51472A" w:rsidR="00B4615B" w:rsidRPr="00B4615B" w:rsidRDefault="00B4615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30 (4.78%)</w:t>
            </w:r>
          </w:p>
        </w:tc>
        <w:tc>
          <w:tcPr>
            <w:tcW w:w="3686" w:type="dxa"/>
          </w:tcPr>
          <w:p w14:paraId="683A6EB1" w14:textId="222AF24A" w:rsidR="00B4615B" w:rsidRPr="00B4615B" w:rsidRDefault="00B4615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95 (9.49%)</w:t>
            </w:r>
          </w:p>
        </w:tc>
        <w:tc>
          <w:tcPr>
            <w:tcW w:w="3686" w:type="dxa"/>
          </w:tcPr>
          <w:p w14:paraId="24B557CA" w14:textId="7903E3D4" w:rsidR="00B4615B" w:rsidRPr="00B4615B" w:rsidRDefault="00B4615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125 (7.68%)</w:t>
            </w:r>
          </w:p>
        </w:tc>
      </w:tr>
      <w:tr w:rsidR="00B4615B" w:rsidRPr="00B4615B" w14:paraId="788F08F0" w14:textId="77777777" w:rsidTr="00B4615B">
        <w:trPr>
          <w:trHeight w:val="144"/>
        </w:trPr>
        <w:tc>
          <w:tcPr>
            <w:cnfStyle w:val="001000000000" w:firstRow="0" w:lastRow="0" w:firstColumn="1" w:lastColumn="0" w:oddVBand="0" w:evenVBand="0" w:oddHBand="0" w:evenHBand="0" w:firstRowFirstColumn="0" w:firstRowLastColumn="0" w:lastRowFirstColumn="0" w:lastRowLastColumn="0"/>
            <w:tcW w:w="3686" w:type="dxa"/>
          </w:tcPr>
          <w:p w14:paraId="7BB6DCBB" w14:textId="77777777" w:rsidR="00B4615B" w:rsidRPr="00B4615B" w:rsidRDefault="00B4615B" w:rsidP="00BD4372">
            <w:pPr>
              <w:rPr>
                <w:color w:val="auto"/>
              </w:rPr>
            </w:pPr>
            <w:r w:rsidRPr="00B4615B">
              <w:rPr>
                <w:color w:val="auto"/>
              </w:rPr>
              <w:t xml:space="preserve">  Lower Managerial and professional occupations</w:t>
            </w:r>
          </w:p>
        </w:tc>
        <w:tc>
          <w:tcPr>
            <w:tcW w:w="3686" w:type="dxa"/>
          </w:tcPr>
          <w:p w14:paraId="313EEEC4" w14:textId="5885F161" w:rsidR="00B4615B" w:rsidRPr="00B4615B" w:rsidRDefault="00B4615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87 (13.88%)</w:t>
            </w:r>
          </w:p>
        </w:tc>
        <w:tc>
          <w:tcPr>
            <w:tcW w:w="3686" w:type="dxa"/>
          </w:tcPr>
          <w:p w14:paraId="565AA05B" w14:textId="1666E22F" w:rsidR="00B4615B" w:rsidRPr="00B4615B" w:rsidRDefault="00B4615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220 (21.98%)</w:t>
            </w:r>
          </w:p>
        </w:tc>
        <w:tc>
          <w:tcPr>
            <w:tcW w:w="3686" w:type="dxa"/>
          </w:tcPr>
          <w:p w14:paraId="6DC6A403" w14:textId="5E498CF4" w:rsidR="00B4615B" w:rsidRPr="00B4615B" w:rsidRDefault="00B4615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307 (18.86%)</w:t>
            </w:r>
          </w:p>
        </w:tc>
      </w:tr>
      <w:tr w:rsidR="00B4615B" w:rsidRPr="00B4615B" w14:paraId="45D1B0F4" w14:textId="77777777" w:rsidTr="00B4615B">
        <w:trPr>
          <w:cnfStyle w:val="000000100000" w:firstRow="0" w:lastRow="0" w:firstColumn="0" w:lastColumn="0" w:oddVBand="0" w:evenVBand="0" w:oddHBand="1" w:evenHBand="0" w:firstRowFirstColumn="0" w:firstRowLastColumn="0" w:lastRowFirstColumn="0" w:lastRowLastColumn="0"/>
          <w:trHeight w:val="144"/>
        </w:trPr>
        <w:tc>
          <w:tcPr>
            <w:cnfStyle w:val="001000000000" w:firstRow="0" w:lastRow="0" w:firstColumn="1" w:lastColumn="0" w:oddVBand="0" w:evenVBand="0" w:oddHBand="0" w:evenHBand="0" w:firstRowFirstColumn="0" w:firstRowLastColumn="0" w:lastRowFirstColumn="0" w:lastRowLastColumn="0"/>
            <w:tcW w:w="3686" w:type="dxa"/>
          </w:tcPr>
          <w:p w14:paraId="2256D726" w14:textId="77777777" w:rsidR="00B4615B" w:rsidRPr="00B4615B" w:rsidRDefault="00B4615B" w:rsidP="00BD4372">
            <w:pPr>
              <w:rPr>
                <w:color w:val="auto"/>
              </w:rPr>
            </w:pPr>
            <w:r w:rsidRPr="00B4615B">
              <w:rPr>
                <w:color w:val="auto"/>
              </w:rPr>
              <w:t xml:space="preserve">  Intermediate occupations</w:t>
            </w:r>
          </w:p>
        </w:tc>
        <w:tc>
          <w:tcPr>
            <w:tcW w:w="3686" w:type="dxa"/>
          </w:tcPr>
          <w:p w14:paraId="78889F4C" w14:textId="39FF6797" w:rsidR="00B4615B" w:rsidRPr="00B4615B" w:rsidRDefault="00B4615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63 (10.05%)</w:t>
            </w:r>
          </w:p>
        </w:tc>
        <w:tc>
          <w:tcPr>
            <w:tcW w:w="3686" w:type="dxa"/>
          </w:tcPr>
          <w:p w14:paraId="2C54264A" w14:textId="0B6530E7" w:rsidR="00B4615B" w:rsidRPr="00B4615B" w:rsidRDefault="00B4615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130 (12.99%)</w:t>
            </w:r>
          </w:p>
        </w:tc>
        <w:tc>
          <w:tcPr>
            <w:tcW w:w="3686" w:type="dxa"/>
          </w:tcPr>
          <w:p w14:paraId="334DAC24" w14:textId="1B06418E" w:rsidR="00B4615B" w:rsidRPr="00B4615B" w:rsidRDefault="00B4615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193 (11.86%)</w:t>
            </w:r>
          </w:p>
        </w:tc>
      </w:tr>
      <w:tr w:rsidR="00B4615B" w:rsidRPr="00B4615B" w14:paraId="1F63D202" w14:textId="77777777" w:rsidTr="00B4615B">
        <w:trPr>
          <w:trHeight w:val="527"/>
        </w:trPr>
        <w:tc>
          <w:tcPr>
            <w:cnfStyle w:val="001000000000" w:firstRow="0" w:lastRow="0" w:firstColumn="1" w:lastColumn="0" w:oddVBand="0" w:evenVBand="0" w:oddHBand="0" w:evenHBand="0" w:firstRowFirstColumn="0" w:firstRowLastColumn="0" w:lastRowFirstColumn="0" w:lastRowLastColumn="0"/>
            <w:tcW w:w="3686" w:type="dxa"/>
          </w:tcPr>
          <w:p w14:paraId="187E4C3F" w14:textId="77777777" w:rsidR="00B4615B" w:rsidRPr="00B4615B" w:rsidRDefault="00B4615B" w:rsidP="00BD4372">
            <w:pPr>
              <w:rPr>
                <w:color w:val="auto"/>
              </w:rPr>
            </w:pPr>
            <w:r w:rsidRPr="00B4615B">
              <w:rPr>
                <w:color w:val="auto"/>
              </w:rPr>
              <w:t xml:space="preserve">  Small employers and own account workers</w:t>
            </w:r>
          </w:p>
        </w:tc>
        <w:tc>
          <w:tcPr>
            <w:tcW w:w="3686" w:type="dxa"/>
          </w:tcPr>
          <w:p w14:paraId="403FCAED" w14:textId="2C57F3BC" w:rsidR="00B4615B" w:rsidRPr="00B4615B" w:rsidRDefault="00B4615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74 (11.80%)</w:t>
            </w:r>
          </w:p>
        </w:tc>
        <w:tc>
          <w:tcPr>
            <w:tcW w:w="3686" w:type="dxa"/>
          </w:tcPr>
          <w:p w14:paraId="6A58CF38" w14:textId="7A7C971B" w:rsidR="00B4615B" w:rsidRPr="00B4615B" w:rsidRDefault="00B4615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96 (9.59%)</w:t>
            </w:r>
          </w:p>
        </w:tc>
        <w:tc>
          <w:tcPr>
            <w:tcW w:w="3686" w:type="dxa"/>
          </w:tcPr>
          <w:p w14:paraId="6C129179" w14:textId="5897B813" w:rsidR="00B4615B" w:rsidRPr="00B4615B" w:rsidRDefault="00B4615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170 (10.44%)</w:t>
            </w:r>
          </w:p>
        </w:tc>
      </w:tr>
      <w:tr w:rsidR="00B4615B" w:rsidRPr="00B4615B" w14:paraId="35919FC7" w14:textId="77777777" w:rsidTr="00B4615B">
        <w:trPr>
          <w:cnfStyle w:val="000000100000" w:firstRow="0" w:lastRow="0" w:firstColumn="0" w:lastColumn="0" w:oddVBand="0" w:evenVBand="0" w:oddHBand="1" w:evenHBand="0" w:firstRowFirstColumn="0" w:firstRowLastColumn="0" w:lastRowFirstColumn="0" w:lastRowLastColumn="0"/>
          <w:trHeight w:val="813"/>
        </w:trPr>
        <w:tc>
          <w:tcPr>
            <w:cnfStyle w:val="001000000000" w:firstRow="0" w:lastRow="0" w:firstColumn="1" w:lastColumn="0" w:oddVBand="0" w:evenVBand="0" w:oddHBand="0" w:evenHBand="0" w:firstRowFirstColumn="0" w:firstRowLastColumn="0" w:lastRowFirstColumn="0" w:lastRowLastColumn="0"/>
            <w:tcW w:w="3686" w:type="dxa"/>
          </w:tcPr>
          <w:p w14:paraId="537C64BA" w14:textId="77777777" w:rsidR="00B4615B" w:rsidRPr="00B4615B" w:rsidRDefault="00B4615B" w:rsidP="00BD4372">
            <w:pPr>
              <w:rPr>
                <w:color w:val="auto"/>
              </w:rPr>
            </w:pPr>
            <w:r w:rsidRPr="00B4615B">
              <w:rPr>
                <w:color w:val="auto"/>
              </w:rPr>
              <w:t xml:space="preserve">  Lower supervisory and technical occupations</w:t>
            </w:r>
          </w:p>
        </w:tc>
        <w:tc>
          <w:tcPr>
            <w:tcW w:w="3686" w:type="dxa"/>
          </w:tcPr>
          <w:p w14:paraId="663110C7" w14:textId="1A41212F" w:rsidR="00B4615B" w:rsidRPr="00B4615B" w:rsidRDefault="00B4615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128 (20.41%)</w:t>
            </w:r>
          </w:p>
        </w:tc>
        <w:tc>
          <w:tcPr>
            <w:tcW w:w="3686" w:type="dxa"/>
          </w:tcPr>
          <w:p w14:paraId="035DA100" w14:textId="495F83BC" w:rsidR="00B4615B" w:rsidRPr="00B4615B" w:rsidRDefault="00B4615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142 (14.19%)</w:t>
            </w:r>
          </w:p>
        </w:tc>
        <w:tc>
          <w:tcPr>
            <w:tcW w:w="3686" w:type="dxa"/>
          </w:tcPr>
          <w:p w14:paraId="39F63665" w14:textId="2162689E" w:rsidR="00B4615B" w:rsidRPr="00B4615B" w:rsidRDefault="00B4615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270 (16.58%)</w:t>
            </w:r>
          </w:p>
        </w:tc>
      </w:tr>
      <w:tr w:rsidR="00B4615B" w:rsidRPr="00B4615B" w14:paraId="3F0FF01A" w14:textId="77777777" w:rsidTr="00B4615B">
        <w:trPr>
          <w:trHeight w:val="527"/>
        </w:trPr>
        <w:tc>
          <w:tcPr>
            <w:cnfStyle w:val="001000000000" w:firstRow="0" w:lastRow="0" w:firstColumn="1" w:lastColumn="0" w:oddVBand="0" w:evenVBand="0" w:oddHBand="0" w:evenHBand="0" w:firstRowFirstColumn="0" w:firstRowLastColumn="0" w:lastRowFirstColumn="0" w:lastRowLastColumn="0"/>
            <w:tcW w:w="3686" w:type="dxa"/>
          </w:tcPr>
          <w:p w14:paraId="2EAB5C07" w14:textId="77777777" w:rsidR="00B4615B" w:rsidRPr="00B4615B" w:rsidRDefault="00B4615B" w:rsidP="00BD4372">
            <w:pPr>
              <w:rPr>
                <w:color w:val="auto"/>
              </w:rPr>
            </w:pPr>
            <w:r w:rsidRPr="00B4615B">
              <w:rPr>
                <w:color w:val="auto"/>
              </w:rPr>
              <w:lastRenderedPageBreak/>
              <w:t xml:space="preserve">  Semi-routine occupations</w:t>
            </w:r>
          </w:p>
        </w:tc>
        <w:tc>
          <w:tcPr>
            <w:tcW w:w="3686" w:type="dxa"/>
          </w:tcPr>
          <w:p w14:paraId="7EF63DFF" w14:textId="35576FFA" w:rsidR="00B4615B" w:rsidRPr="00B4615B" w:rsidRDefault="00B4615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94 (14.99%)</w:t>
            </w:r>
          </w:p>
        </w:tc>
        <w:tc>
          <w:tcPr>
            <w:tcW w:w="3686" w:type="dxa"/>
          </w:tcPr>
          <w:p w14:paraId="47B56E73" w14:textId="6C8F3983" w:rsidR="00B4615B" w:rsidRPr="00B4615B" w:rsidRDefault="00B4615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111 (11.09%)</w:t>
            </w:r>
          </w:p>
        </w:tc>
        <w:tc>
          <w:tcPr>
            <w:tcW w:w="3686" w:type="dxa"/>
          </w:tcPr>
          <w:p w14:paraId="165B13B6" w14:textId="52CAC9E2" w:rsidR="00B4615B" w:rsidRPr="00B4615B" w:rsidRDefault="00B4615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205 (12.59%)</w:t>
            </w:r>
          </w:p>
        </w:tc>
      </w:tr>
      <w:tr w:rsidR="00B4615B" w:rsidRPr="00B4615B" w14:paraId="31FE9B5C" w14:textId="77777777" w:rsidTr="00B4615B">
        <w:trPr>
          <w:cnfStyle w:val="000000100000" w:firstRow="0" w:lastRow="0" w:firstColumn="0" w:lastColumn="0" w:oddVBand="0" w:evenVBand="0" w:oddHBand="1" w:evenHBand="0" w:firstRowFirstColumn="0" w:firstRowLastColumn="0" w:lastRowFirstColumn="0" w:lastRowLastColumn="0"/>
          <w:trHeight w:val="271"/>
        </w:trPr>
        <w:tc>
          <w:tcPr>
            <w:cnfStyle w:val="001000000000" w:firstRow="0" w:lastRow="0" w:firstColumn="1" w:lastColumn="0" w:oddVBand="0" w:evenVBand="0" w:oddHBand="0" w:evenHBand="0" w:firstRowFirstColumn="0" w:firstRowLastColumn="0" w:lastRowFirstColumn="0" w:lastRowLastColumn="0"/>
            <w:tcW w:w="3686" w:type="dxa"/>
          </w:tcPr>
          <w:p w14:paraId="617AFE1E" w14:textId="77777777" w:rsidR="00B4615B" w:rsidRPr="00B4615B" w:rsidRDefault="00B4615B" w:rsidP="00BD4372">
            <w:pPr>
              <w:rPr>
                <w:color w:val="auto"/>
              </w:rPr>
            </w:pPr>
            <w:r w:rsidRPr="00B4615B">
              <w:rPr>
                <w:color w:val="auto"/>
              </w:rPr>
              <w:t xml:space="preserve">  Routine occupations</w:t>
            </w:r>
          </w:p>
        </w:tc>
        <w:tc>
          <w:tcPr>
            <w:tcW w:w="3686" w:type="dxa"/>
          </w:tcPr>
          <w:p w14:paraId="4673BB96" w14:textId="3128FBA0" w:rsidR="00B4615B" w:rsidRPr="00B4615B" w:rsidRDefault="00B4615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129 (20.57%)</w:t>
            </w:r>
          </w:p>
        </w:tc>
        <w:tc>
          <w:tcPr>
            <w:tcW w:w="3686" w:type="dxa"/>
          </w:tcPr>
          <w:p w14:paraId="60F0388A" w14:textId="4F043507" w:rsidR="00B4615B" w:rsidRPr="00B4615B" w:rsidRDefault="00B4615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137 (13.69%)</w:t>
            </w:r>
          </w:p>
        </w:tc>
        <w:tc>
          <w:tcPr>
            <w:tcW w:w="3686" w:type="dxa"/>
          </w:tcPr>
          <w:p w14:paraId="7AB5F82C" w14:textId="190FD9CE" w:rsidR="00B4615B" w:rsidRPr="00B4615B" w:rsidRDefault="00B4615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266 (16.34%)</w:t>
            </w:r>
          </w:p>
        </w:tc>
      </w:tr>
      <w:tr w:rsidR="00B4615B" w:rsidRPr="00B4615B" w14:paraId="07BC80D3" w14:textId="77777777" w:rsidTr="00B4615B">
        <w:trPr>
          <w:trHeight w:val="1069"/>
        </w:trPr>
        <w:tc>
          <w:tcPr>
            <w:cnfStyle w:val="001000000000" w:firstRow="0" w:lastRow="0" w:firstColumn="1" w:lastColumn="0" w:oddVBand="0" w:evenVBand="0" w:oddHBand="0" w:evenHBand="0" w:firstRowFirstColumn="0" w:firstRowLastColumn="0" w:lastRowFirstColumn="0" w:lastRowLastColumn="0"/>
            <w:tcW w:w="3686" w:type="dxa"/>
          </w:tcPr>
          <w:p w14:paraId="0F9AD724" w14:textId="77777777" w:rsidR="00B4615B" w:rsidRPr="00B4615B" w:rsidRDefault="00B4615B" w:rsidP="00BD4372">
            <w:pPr>
              <w:rPr>
                <w:color w:val="auto"/>
              </w:rPr>
            </w:pPr>
            <w:r w:rsidRPr="00B4615B">
              <w:rPr>
                <w:color w:val="auto"/>
              </w:rPr>
              <w:t>Semi-Dominant NS-SEC Social Class of Parents when Respondent was 10 SOC90</w:t>
            </w:r>
          </w:p>
        </w:tc>
        <w:tc>
          <w:tcPr>
            <w:tcW w:w="3686" w:type="dxa"/>
          </w:tcPr>
          <w:p w14:paraId="423C34D4" w14:textId="77777777" w:rsidR="00B4615B" w:rsidRPr="00B4615B" w:rsidRDefault="00B4615B" w:rsidP="00BD4372">
            <w:pPr>
              <w:cnfStyle w:val="000000000000" w:firstRow="0" w:lastRow="0" w:firstColumn="0" w:lastColumn="0" w:oddVBand="0" w:evenVBand="0" w:oddHBand="0" w:evenHBand="0" w:firstRowFirstColumn="0" w:firstRowLastColumn="0" w:lastRowFirstColumn="0" w:lastRowLastColumn="0"/>
              <w:rPr>
                <w:color w:val="auto"/>
              </w:rPr>
            </w:pPr>
          </w:p>
        </w:tc>
        <w:tc>
          <w:tcPr>
            <w:tcW w:w="3686" w:type="dxa"/>
          </w:tcPr>
          <w:p w14:paraId="1AC37E10" w14:textId="77777777" w:rsidR="00B4615B" w:rsidRPr="00B4615B" w:rsidRDefault="00B4615B" w:rsidP="00BD4372">
            <w:pPr>
              <w:cnfStyle w:val="000000000000" w:firstRow="0" w:lastRow="0" w:firstColumn="0" w:lastColumn="0" w:oddVBand="0" w:evenVBand="0" w:oddHBand="0" w:evenHBand="0" w:firstRowFirstColumn="0" w:firstRowLastColumn="0" w:lastRowFirstColumn="0" w:lastRowLastColumn="0"/>
              <w:rPr>
                <w:color w:val="auto"/>
              </w:rPr>
            </w:pPr>
          </w:p>
        </w:tc>
        <w:tc>
          <w:tcPr>
            <w:tcW w:w="3686" w:type="dxa"/>
          </w:tcPr>
          <w:p w14:paraId="58C7E582" w14:textId="77777777" w:rsidR="00B4615B" w:rsidRPr="00B4615B" w:rsidRDefault="00B4615B" w:rsidP="00BD4372">
            <w:pPr>
              <w:cnfStyle w:val="000000000000" w:firstRow="0" w:lastRow="0" w:firstColumn="0" w:lastColumn="0" w:oddVBand="0" w:evenVBand="0" w:oddHBand="0" w:evenHBand="0" w:firstRowFirstColumn="0" w:firstRowLastColumn="0" w:lastRowFirstColumn="0" w:lastRowLastColumn="0"/>
              <w:rPr>
                <w:color w:val="auto"/>
              </w:rPr>
            </w:pPr>
          </w:p>
        </w:tc>
      </w:tr>
      <w:tr w:rsidR="00B4615B" w:rsidRPr="00B4615B" w14:paraId="1DF0434B" w14:textId="77777777" w:rsidTr="00B4615B">
        <w:trPr>
          <w:cnfStyle w:val="000000100000" w:firstRow="0" w:lastRow="0" w:firstColumn="0" w:lastColumn="0" w:oddVBand="0" w:evenVBand="0" w:oddHBand="1" w:evenHBand="0" w:firstRowFirstColumn="0" w:firstRowLastColumn="0" w:lastRowFirstColumn="0" w:lastRowLastColumn="0"/>
          <w:trHeight w:val="813"/>
        </w:trPr>
        <w:tc>
          <w:tcPr>
            <w:cnfStyle w:val="001000000000" w:firstRow="0" w:lastRow="0" w:firstColumn="1" w:lastColumn="0" w:oddVBand="0" w:evenVBand="0" w:oddHBand="0" w:evenHBand="0" w:firstRowFirstColumn="0" w:firstRowLastColumn="0" w:lastRowFirstColumn="0" w:lastRowLastColumn="0"/>
            <w:tcW w:w="3686" w:type="dxa"/>
          </w:tcPr>
          <w:p w14:paraId="65A6D4E6" w14:textId="77777777" w:rsidR="00B4615B" w:rsidRPr="00B4615B" w:rsidRDefault="00B4615B" w:rsidP="00BD4372">
            <w:pPr>
              <w:rPr>
                <w:color w:val="auto"/>
              </w:rPr>
            </w:pPr>
            <w:r w:rsidRPr="00B4615B">
              <w:rPr>
                <w:color w:val="auto"/>
              </w:rPr>
              <w:t xml:space="preserve">  Large Employers and higher managerial occupations</w:t>
            </w:r>
          </w:p>
        </w:tc>
        <w:tc>
          <w:tcPr>
            <w:tcW w:w="3686" w:type="dxa"/>
          </w:tcPr>
          <w:p w14:paraId="4C4268E0" w14:textId="3822A68A" w:rsidR="00B4615B" w:rsidRPr="00B4615B" w:rsidRDefault="00B4615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19 (3.03%)</w:t>
            </w:r>
          </w:p>
        </w:tc>
        <w:tc>
          <w:tcPr>
            <w:tcW w:w="3686" w:type="dxa"/>
          </w:tcPr>
          <w:p w14:paraId="2ABE33BD" w14:textId="21BDF257" w:rsidR="00B4615B" w:rsidRPr="00B4615B" w:rsidRDefault="00B4615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70 (6.99%)</w:t>
            </w:r>
          </w:p>
        </w:tc>
        <w:tc>
          <w:tcPr>
            <w:tcW w:w="3686" w:type="dxa"/>
          </w:tcPr>
          <w:p w14:paraId="5DD3B5BF" w14:textId="3F90ABDC" w:rsidR="00B4615B" w:rsidRPr="00B4615B" w:rsidRDefault="00B4615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89 (5.47%)</w:t>
            </w:r>
          </w:p>
        </w:tc>
      </w:tr>
      <w:tr w:rsidR="00B4615B" w:rsidRPr="00B4615B" w14:paraId="05461462" w14:textId="77777777" w:rsidTr="00B4615B">
        <w:trPr>
          <w:trHeight w:val="527"/>
        </w:trPr>
        <w:tc>
          <w:tcPr>
            <w:cnfStyle w:val="001000000000" w:firstRow="0" w:lastRow="0" w:firstColumn="1" w:lastColumn="0" w:oddVBand="0" w:evenVBand="0" w:oddHBand="0" w:evenHBand="0" w:firstRowFirstColumn="0" w:firstRowLastColumn="0" w:lastRowFirstColumn="0" w:lastRowLastColumn="0"/>
            <w:tcW w:w="3686" w:type="dxa"/>
          </w:tcPr>
          <w:p w14:paraId="25526518" w14:textId="77777777" w:rsidR="00B4615B" w:rsidRPr="00B4615B" w:rsidRDefault="00B4615B" w:rsidP="00BD4372">
            <w:pPr>
              <w:rPr>
                <w:color w:val="auto"/>
              </w:rPr>
            </w:pPr>
            <w:r w:rsidRPr="00B4615B">
              <w:rPr>
                <w:color w:val="auto"/>
              </w:rPr>
              <w:t xml:space="preserve">  Higher professional occupations</w:t>
            </w:r>
          </w:p>
        </w:tc>
        <w:tc>
          <w:tcPr>
            <w:tcW w:w="3686" w:type="dxa"/>
          </w:tcPr>
          <w:p w14:paraId="64FD232E" w14:textId="7001BC16" w:rsidR="00B4615B" w:rsidRPr="00B4615B" w:rsidRDefault="00B4615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39 (6.22%)</w:t>
            </w:r>
          </w:p>
        </w:tc>
        <w:tc>
          <w:tcPr>
            <w:tcW w:w="3686" w:type="dxa"/>
          </w:tcPr>
          <w:p w14:paraId="5E3B9744" w14:textId="0ED43054" w:rsidR="00B4615B" w:rsidRPr="00B4615B" w:rsidRDefault="00B4615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99 (9.89%)</w:t>
            </w:r>
          </w:p>
        </w:tc>
        <w:tc>
          <w:tcPr>
            <w:tcW w:w="3686" w:type="dxa"/>
          </w:tcPr>
          <w:p w14:paraId="2F26F9B3" w14:textId="148D504C" w:rsidR="00B4615B" w:rsidRPr="00B4615B" w:rsidRDefault="00B4615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138 (8.48%)</w:t>
            </w:r>
          </w:p>
        </w:tc>
      </w:tr>
      <w:tr w:rsidR="00B4615B" w:rsidRPr="00B4615B" w14:paraId="296BB643" w14:textId="77777777" w:rsidTr="00B4615B">
        <w:trPr>
          <w:cnfStyle w:val="000000100000" w:firstRow="0" w:lastRow="0" w:firstColumn="0" w:lastColumn="0" w:oddVBand="0" w:evenVBand="0" w:oddHBand="1" w:evenHBand="0" w:firstRowFirstColumn="0" w:firstRowLastColumn="0" w:lastRowFirstColumn="0" w:lastRowLastColumn="0"/>
          <w:trHeight w:val="798"/>
        </w:trPr>
        <w:tc>
          <w:tcPr>
            <w:cnfStyle w:val="001000000000" w:firstRow="0" w:lastRow="0" w:firstColumn="1" w:lastColumn="0" w:oddVBand="0" w:evenVBand="0" w:oddHBand="0" w:evenHBand="0" w:firstRowFirstColumn="0" w:firstRowLastColumn="0" w:lastRowFirstColumn="0" w:lastRowLastColumn="0"/>
            <w:tcW w:w="3686" w:type="dxa"/>
          </w:tcPr>
          <w:p w14:paraId="6C88AA99" w14:textId="77777777" w:rsidR="00B4615B" w:rsidRPr="00B4615B" w:rsidRDefault="00B4615B" w:rsidP="00BD4372">
            <w:pPr>
              <w:rPr>
                <w:color w:val="auto"/>
              </w:rPr>
            </w:pPr>
            <w:r w:rsidRPr="00B4615B">
              <w:rPr>
                <w:color w:val="auto"/>
              </w:rPr>
              <w:t xml:space="preserve">  Lower Managerial and professional occupations</w:t>
            </w:r>
          </w:p>
        </w:tc>
        <w:tc>
          <w:tcPr>
            <w:tcW w:w="3686" w:type="dxa"/>
          </w:tcPr>
          <w:p w14:paraId="520595DC" w14:textId="56D57A54" w:rsidR="00B4615B" w:rsidRPr="00B4615B" w:rsidRDefault="00B4615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88 (14.04%)</w:t>
            </w:r>
          </w:p>
        </w:tc>
        <w:tc>
          <w:tcPr>
            <w:tcW w:w="3686" w:type="dxa"/>
          </w:tcPr>
          <w:p w14:paraId="3B52F083" w14:textId="50957332" w:rsidR="00B4615B" w:rsidRPr="00B4615B" w:rsidRDefault="00B4615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239 (23.88%)</w:t>
            </w:r>
          </w:p>
        </w:tc>
        <w:tc>
          <w:tcPr>
            <w:tcW w:w="3686" w:type="dxa"/>
          </w:tcPr>
          <w:p w14:paraId="77E1B863" w14:textId="3021076E" w:rsidR="00B4615B" w:rsidRPr="00B4615B" w:rsidRDefault="00B4615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327 (20.09%)</w:t>
            </w:r>
          </w:p>
        </w:tc>
      </w:tr>
      <w:tr w:rsidR="00B4615B" w:rsidRPr="00B4615B" w14:paraId="27F2D814" w14:textId="77777777" w:rsidTr="00B4615B">
        <w:trPr>
          <w:trHeight w:val="542"/>
        </w:trPr>
        <w:tc>
          <w:tcPr>
            <w:cnfStyle w:val="001000000000" w:firstRow="0" w:lastRow="0" w:firstColumn="1" w:lastColumn="0" w:oddVBand="0" w:evenVBand="0" w:oddHBand="0" w:evenHBand="0" w:firstRowFirstColumn="0" w:firstRowLastColumn="0" w:lastRowFirstColumn="0" w:lastRowLastColumn="0"/>
            <w:tcW w:w="3686" w:type="dxa"/>
          </w:tcPr>
          <w:p w14:paraId="243BEB67" w14:textId="77777777" w:rsidR="00B4615B" w:rsidRPr="00B4615B" w:rsidRDefault="00B4615B" w:rsidP="00BD4372">
            <w:pPr>
              <w:rPr>
                <w:color w:val="auto"/>
              </w:rPr>
            </w:pPr>
            <w:r w:rsidRPr="00B4615B">
              <w:rPr>
                <w:color w:val="auto"/>
              </w:rPr>
              <w:t xml:space="preserve">  Intermediate occupations</w:t>
            </w:r>
          </w:p>
        </w:tc>
        <w:tc>
          <w:tcPr>
            <w:tcW w:w="3686" w:type="dxa"/>
          </w:tcPr>
          <w:p w14:paraId="29C297B3" w14:textId="0AA97796" w:rsidR="00B4615B" w:rsidRPr="00B4615B" w:rsidRDefault="00B4615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64 (10.21%)</w:t>
            </w:r>
          </w:p>
        </w:tc>
        <w:tc>
          <w:tcPr>
            <w:tcW w:w="3686" w:type="dxa"/>
          </w:tcPr>
          <w:p w14:paraId="29427A3B" w14:textId="5E07434F" w:rsidR="00B4615B" w:rsidRPr="00B4615B" w:rsidRDefault="00B4615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126 (12.59%)</w:t>
            </w:r>
          </w:p>
        </w:tc>
        <w:tc>
          <w:tcPr>
            <w:tcW w:w="3686" w:type="dxa"/>
          </w:tcPr>
          <w:p w14:paraId="7657F8DB" w14:textId="30FBB324" w:rsidR="00B4615B" w:rsidRPr="00B4615B" w:rsidRDefault="00B4615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190 (11.67%)</w:t>
            </w:r>
          </w:p>
        </w:tc>
      </w:tr>
      <w:tr w:rsidR="00B4615B" w:rsidRPr="00B4615B" w14:paraId="6ACEBBFB" w14:textId="77777777" w:rsidTr="00B4615B">
        <w:trPr>
          <w:cnfStyle w:val="000000100000" w:firstRow="0" w:lastRow="0" w:firstColumn="0" w:lastColumn="0" w:oddVBand="0" w:evenVBand="0" w:oddHBand="1" w:evenHBand="0" w:firstRowFirstColumn="0" w:firstRowLastColumn="0" w:lastRowFirstColumn="0" w:lastRowLastColumn="0"/>
          <w:trHeight w:val="527"/>
        </w:trPr>
        <w:tc>
          <w:tcPr>
            <w:cnfStyle w:val="001000000000" w:firstRow="0" w:lastRow="0" w:firstColumn="1" w:lastColumn="0" w:oddVBand="0" w:evenVBand="0" w:oddHBand="0" w:evenHBand="0" w:firstRowFirstColumn="0" w:firstRowLastColumn="0" w:lastRowFirstColumn="0" w:lastRowLastColumn="0"/>
            <w:tcW w:w="3686" w:type="dxa"/>
          </w:tcPr>
          <w:p w14:paraId="2A584E1C" w14:textId="77777777" w:rsidR="00B4615B" w:rsidRPr="00B4615B" w:rsidRDefault="00B4615B" w:rsidP="00BD4372">
            <w:pPr>
              <w:rPr>
                <w:color w:val="auto"/>
              </w:rPr>
            </w:pPr>
            <w:r w:rsidRPr="00B4615B">
              <w:rPr>
                <w:color w:val="auto"/>
              </w:rPr>
              <w:t xml:space="preserve">  Small employers and own account workers</w:t>
            </w:r>
          </w:p>
        </w:tc>
        <w:tc>
          <w:tcPr>
            <w:tcW w:w="3686" w:type="dxa"/>
          </w:tcPr>
          <w:p w14:paraId="18B94FA8" w14:textId="732F33AB" w:rsidR="00B4615B" w:rsidRPr="00B4615B" w:rsidRDefault="00B4615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76 (12.12%)</w:t>
            </w:r>
          </w:p>
        </w:tc>
        <w:tc>
          <w:tcPr>
            <w:tcW w:w="3686" w:type="dxa"/>
          </w:tcPr>
          <w:p w14:paraId="18319E73" w14:textId="4F5A91A4" w:rsidR="00B4615B" w:rsidRPr="00B4615B" w:rsidRDefault="00B4615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83 (8.29%)</w:t>
            </w:r>
          </w:p>
        </w:tc>
        <w:tc>
          <w:tcPr>
            <w:tcW w:w="3686" w:type="dxa"/>
          </w:tcPr>
          <w:p w14:paraId="42986104" w14:textId="7C0A5732" w:rsidR="00B4615B" w:rsidRPr="00B4615B" w:rsidRDefault="00B4615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159 (9.77%)</w:t>
            </w:r>
          </w:p>
        </w:tc>
      </w:tr>
      <w:tr w:rsidR="00B4615B" w:rsidRPr="00B4615B" w14:paraId="0B1563FE" w14:textId="77777777" w:rsidTr="00B4615B">
        <w:trPr>
          <w:trHeight w:val="813"/>
        </w:trPr>
        <w:tc>
          <w:tcPr>
            <w:cnfStyle w:val="001000000000" w:firstRow="0" w:lastRow="0" w:firstColumn="1" w:lastColumn="0" w:oddVBand="0" w:evenVBand="0" w:oddHBand="0" w:evenHBand="0" w:firstRowFirstColumn="0" w:firstRowLastColumn="0" w:lastRowFirstColumn="0" w:lastRowLastColumn="0"/>
            <w:tcW w:w="3686" w:type="dxa"/>
          </w:tcPr>
          <w:p w14:paraId="180E6ABF" w14:textId="77777777" w:rsidR="00B4615B" w:rsidRPr="00B4615B" w:rsidRDefault="00B4615B" w:rsidP="00BD4372">
            <w:pPr>
              <w:rPr>
                <w:color w:val="auto"/>
              </w:rPr>
            </w:pPr>
            <w:r w:rsidRPr="00B4615B">
              <w:rPr>
                <w:color w:val="auto"/>
              </w:rPr>
              <w:t xml:space="preserve">  Lower supervisory and technical occupations</w:t>
            </w:r>
          </w:p>
        </w:tc>
        <w:tc>
          <w:tcPr>
            <w:tcW w:w="3686" w:type="dxa"/>
          </w:tcPr>
          <w:p w14:paraId="7C21DDDA" w14:textId="0ABF7FA8" w:rsidR="00B4615B" w:rsidRPr="00B4615B" w:rsidRDefault="00B4615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128 (20.41%)</w:t>
            </w:r>
          </w:p>
        </w:tc>
        <w:tc>
          <w:tcPr>
            <w:tcW w:w="3686" w:type="dxa"/>
          </w:tcPr>
          <w:p w14:paraId="3A48E470" w14:textId="62F7AAEB" w:rsidR="00B4615B" w:rsidRPr="00B4615B" w:rsidRDefault="00B4615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142 (14.19%)</w:t>
            </w:r>
          </w:p>
        </w:tc>
        <w:tc>
          <w:tcPr>
            <w:tcW w:w="3686" w:type="dxa"/>
          </w:tcPr>
          <w:p w14:paraId="19707A6D" w14:textId="697215B9" w:rsidR="00B4615B" w:rsidRPr="00B4615B" w:rsidRDefault="00B4615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270 (16.58%)</w:t>
            </w:r>
          </w:p>
        </w:tc>
      </w:tr>
      <w:tr w:rsidR="00B4615B" w:rsidRPr="00B4615B" w14:paraId="30765376" w14:textId="77777777" w:rsidTr="00B4615B">
        <w:trPr>
          <w:cnfStyle w:val="000000100000" w:firstRow="0" w:lastRow="0" w:firstColumn="0" w:lastColumn="0" w:oddVBand="0" w:evenVBand="0" w:oddHBand="1" w:evenHBand="0" w:firstRowFirstColumn="0" w:firstRowLastColumn="0" w:lastRowFirstColumn="0" w:lastRowLastColumn="0"/>
          <w:trHeight w:val="527"/>
        </w:trPr>
        <w:tc>
          <w:tcPr>
            <w:cnfStyle w:val="001000000000" w:firstRow="0" w:lastRow="0" w:firstColumn="1" w:lastColumn="0" w:oddVBand="0" w:evenVBand="0" w:oddHBand="0" w:evenHBand="0" w:firstRowFirstColumn="0" w:firstRowLastColumn="0" w:lastRowFirstColumn="0" w:lastRowLastColumn="0"/>
            <w:tcW w:w="3686" w:type="dxa"/>
          </w:tcPr>
          <w:p w14:paraId="4EA9CA2F" w14:textId="77777777" w:rsidR="00B4615B" w:rsidRPr="00B4615B" w:rsidRDefault="00B4615B" w:rsidP="00BD4372">
            <w:pPr>
              <w:rPr>
                <w:color w:val="auto"/>
              </w:rPr>
            </w:pPr>
            <w:r w:rsidRPr="00B4615B">
              <w:rPr>
                <w:color w:val="auto"/>
              </w:rPr>
              <w:t xml:space="preserve">  Semi-routine occupations</w:t>
            </w:r>
          </w:p>
        </w:tc>
        <w:tc>
          <w:tcPr>
            <w:tcW w:w="3686" w:type="dxa"/>
          </w:tcPr>
          <w:p w14:paraId="62BE4EC7" w14:textId="2AE9D0C3" w:rsidR="00B4615B" w:rsidRPr="00B4615B" w:rsidRDefault="00B4615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97 (15.47%)</w:t>
            </w:r>
          </w:p>
        </w:tc>
        <w:tc>
          <w:tcPr>
            <w:tcW w:w="3686" w:type="dxa"/>
          </w:tcPr>
          <w:p w14:paraId="39E1231A" w14:textId="015DCC6A" w:rsidR="00B4615B" w:rsidRPr="00B4615B" w:rsidRDefault="00B4615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109 (10.89%)</w:t>
            </w:r>
          </w:p>
        </w:tc>
        <w:tc>
          <w:tcPr>
            <w:tcW w:w="3686" w:type="dxa"/>
          </w:tcPr>
          <w:p w14:paraId="0D0C6B20" w14:textId="32436D66" w:rsidR="00B4615B" w:rsidRPr="00B4615B" w:rsidRDefault="00B4615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206 (12.65%)</w:t>
            </w:r>
          </w:p>
        </w:tc>
      </w:tr>
      <w:tr w:rsidR="00B4615B" w:rsidRPr="00B4615B" w14:paraId="0EFF0E5D" w14:textId="77777777" w:rsidTr="00B4615B">
        <w:trPr>
          <w:trHeight w:val="271"/>
        </w:trPr>
        <w:tc>
          <w:tcPr>
            <w:cnfStyle w:val="001000000000" w:firstRow="0" w:lastRow="0" w:firstColumn="1" w:lastColumn="0" w:oddVBand="0" w:evenVBand="0" w:oddHBand="0" w:evenHBand="0" w:firstRowFirstColumn="0" w:firstRowLastColumn="0" w:lastRowFirstColumn="0" w:lastRowLastColumn="0"/>
            <w:tcW w:w="3686" w:type="dxa"/>
          </w:tcPr>
          <w:p w14:paraId="466CAF7B" w14:textId="77777777" w:rsidR="00B4615B" w:rsidRPr="00B4615B" w:rsidRDefault="00B4615B" w:rsidP="00BD4372">
            <w:pPr>
              <w:rPr>
                <w:color w:val="auto"/>
              </w:rPr>
            </w:pPr>
            <w:r w:rsidRPr="00B4615B">
              <w:rPr>
                <w:color w:val="auto"/>
              </w:rPr>
              <w:t xml:space="preserve">  Routine occupations</w:t>
            </w:r>
          </w:p>
        </w:tc>
        <w:tc>
          <w:tcPr>
            <w:tcW w:w="3686" w:type="dxa"/>
          </w:tcPr>
          <w:p w14:paraId="5294E4D0" w14:textId="3309FAE4" w:rsidR="00B4615B" w:rsidRPr="00B4615B" w:rsidRDefault="00B4615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116 (18.50%)</w:t>
            </w:r>
          </w:p>
        </w:tc>
        <w:tc>
          <w:tcPr>
            <w:tcW w:w="3686" w:type="dxa"/>
          </w:tcPr>
          <w:p w14:paraId="351AE551" w14:textId="3ABCC1CF" w:rsidR="00B4615B" w:rsidRPr="00B4615B" w:rsidRDefault="00B4615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133 (13.29%)</w:t>
            </w:r>
          </w:p>
        </w:tc>
        <w:tc>
          <w:tcPr>
            <w:tcW w:w="3686" w:type="dxa"/>
          </w:tcPr>
          <w:p w14:paraId="63DC2186" w14:textId="2EA7225D" w:rsidR="00B4615B" w:rsidRPr="00B4615B" w:rsidRDefault="00B4615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249 (15.29%)</w:t>
            </w:r>
          </w:p>
        </w:tc>
      </w:tr>
      <w:tr w:rsidR="00B4615B" w:rsidRPr="00B4615B" w14:paraId="4F7A1280" w14:textId="77777777" w:rsidTr="00B4615B">
        <w:trPr>
          <w:cnfStyle w:val="000000100000" w:firstRow="0" w:lastRow="0" w:firstColumn="0" w:lastColumn="0" w:oddVBand="0" w:evenVBand="0" w:oddHBand="1" w:evenHBand="0" w:firstRowFirstColumn="0" w:firstRowLastColumn="0" w:lastRowFirstColumn="0" w:lastRowLastColumn="0"/>
          <w:trHeight w:val="527"/>
        </w:trPr>
        <w:tc>
          <w:tcPr>
            <w:cnfStyle w:val="001000000000" w:firstRow="0" w:lastRow="0" w:firstColumn="1" w:lastColumn="0" w:oddVBand="0" w:evenVBand="0" w:oddHBand="0" w:evenHBand="0" w:firstRowFirstColumn="0" w:firstRowLastColumn="0" w:lastRowFirstColumn="0" w:lastRowLastColumn="0"/>
            <w:tcW w:w="3686" w:type="dxa"/>
          </w:tcPr>
          <w:p w14:paraId="69D6C2D9" w14:textId="77777777" w:rsidR="00B4615B" w:rsidRPr="00B4615B" w:rsidRDefault="00B4615B" w:rsidP="00BD4372">
            <w:pPr>
              <w:rPr>
                <w:color w:val="auto"/>
              </w:rPr>
            </w:pPr>
            <w:r w:rsidRPr="00B4615B">
              <w:rPr>
                <w:color w:val="auto"/>
              </w:rPr>
              <w:t>Semi-Dominant RGSC Social Class of Parents when Respondent was 10 SOC2000</w:t>
            </w:r>
          </w:p>
        </w:tc>
        <w:tc>
          <w:tcPr>
            <w:tcW w:w="3686" w:type="dxa"/>
          </w:tcPr>
          <w:p w14:paraId="6EFE0075" w14:textId="77777777" w:rsidR="00B4615B" w:rsidRPr="00B4615B" w:rsidRDefault="00B4615B" w:rsidP="00BD4372">
            <w:pPr>
              <w:cnfStyle w:val="000000100000" w:firstRow="0" w:lastRow="0" w:firstColumn="0" w:lastColumn="0" w:oddVBand="0" w:evenVBand="0" w:oddHBand="1" w:evenHBand="0" w:firstRowFirstColumn="0" w:firstRowLastColumn="0" w:lastRowFirstColumn="0" w:lastRowLastColumn="0"/>
              <w:rPr>
                <w:color w:val="auto"/>
              </w:rPr>
            </w:pPr>
          </w:p>
        </w:tc>
        <w:tc>
          <w:tcPr>
            <w:tcW w:w="3686" w:type="dxa"/>
          </w:tcPr>
          <w:p w14:paraId="21646B7D" w14:textId="77777777" w:rsidR="00B4615B" w:rsidRPr="00B4615B" w:rsidRDefault="00B4615B" w:rsidP="00BD4372">
            <w:pPr>
              <w:cnfStyle w:val="000000100000" w:firstRow="0" w:lastRow="0" w:firstColumn="0" w:lastColumn="0" w:oddVBand="0" w:evenVBand="0" w:oddHBand="1" w:evenHBand="0" w:firstRowFirstColumn="0" w:firstRowLastColumn="0" w:lastRowFirstColumn="0" w:lastRowLastColumn="0"/>
              <w:rPr>
                <w:color w:val="auto"/>
              </w:rPr>
            </w:pPr>
          </w:p>
        </w:tc>
        <w:tc>
          <w:tcPr>
            <w:tcW w:w="3686" w:type="dxa"/>
          </w:tcPr>
          <w:p w14:paraId="247C4BF1" w14:textId="77777777" w:rsidR="00B4615B" w:rsidRPr="00B4615B" w:rsidRDefault="00B4615B" w:rsidP="00BD4372">
            <w:pPr>
              <w:cnfStyle w:val="000000100000" w:firstRow="0" w:lastRow="0" w:firstColumn="0" w:lastColumn="0" w:oddVBand="0" w:evenVBand="0" w:oddHBand="1" w:evenHBand="0" w:firstRowFirstColumn="0" w:firstRowLastColumn="0" w:lastRowFirstColumn="0" w:lastRowLastColumn="0"/>
              <w:rPr>
                <w:color w:val="auto"/>
              </w:rPr>
            </w:pPr>
          </w:p>
        </w:tc>
      </w:tr>
      <w:tr w:rsidR="00B4615B" w:rsidRPr="00B4615B" w14:paraId="16128F67" w14:textId="77777777" w:rsidTr="00B4615B">
        <w:trPr>
          <w:trHeight w:val="144"/>
        </w:trPr>
        <w:tc>
          <w:tcPr>
            <w:cnfStyle w:val="001000000000" w:firstRow="0" w:lastRow="0" w:firstColumn="1" w:lastColumn="0" w:oddVBand="0" w:evenVBand="0" w:oddHBand="0" w:evenHBand="0" w:firstRowFirstColumn="0" w:firstRowLastColumn="0" w:lastRowFirstColumn="0" w:lastRowLastColumn="0"/>
            <w:tcW w:w="3686" w:type="dxa"/>
          </w:tcPr>
          <w:p w14:paraId="192489F3" w14:textId="77777777" w:rsidR="00B4615B" w:rsidRPr="00B4615B" w:rsidRDefault="00B4615B" w:rsidP="00BD4372">
            <w:pPr>
              <w:rPr>
                <w:color w:val="auto"/>
              </w:rPr>
            </w:pPr>
            <w:r w:rsidRPr="00B4615B">
              <w:rPr>
                <w:color w:val="auto"/>
              </w:rPr>
              <w:t xml:space="preserve">  Professional</w:t>
            </w:r>
          </w:p>
        </w:tc>
        <w:tc>
          <w:tcPr>
            <w:tcW w:w="3686" w:type="dxa"/>
          </w:tcPr>
          <w:p w14:paraId="29CCF3C3" w14:textId="6B42FAEA" w:rsidR="00B4615B" w:rsidRPr="00B4615B" w:rsidRDefault="00B4615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24 (3.83%)</w:t>
            </w:r>
          </w:p>
        </w:tc>
        <w:tc>
          <w:tcPr>
            <w:tcW w:w="3686" w:type="dxa"/>
          </w:tcPr>
          <w:p w14:paraId="36B05A6E" w14:textId="717BC353" w:rsidR="00B4615B" w:rsidRPr="00B4615B" w:rsidRDefault="00B4615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72 (7.19%)</w:t>
            </w:r>
          </w:p>
        </w:tc>
        <w:tc>
          <w:tcPr>
            <w:tcW w:w="3686" w:type="dxa"/>
          </w:tcPr>
          <w:p w14:paraId="2689F897" w14:textId="4CD95309" w:rsidR="00B4615B" w:rsidRPr="00B4615B" w:rsidRDefault="00B4615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96 (5.90%)</w:t>
            </w:r>
          </w:p>
        </w:tc>
      </w:tr>
      <w:tr w:rsidR="00B4615B" w:rsidRPr="00B4615B" w14:paraId="65B0FBFC" w14:textId="77777777" w:rsidTr="00B4615B">
        <w:trPr>
          <w:cnfStyle w:val="000000100000" w:firstRow="0" w:lastRow="0" w:firstColumn="0" w:lastColumn="0" w:oddVBand="0" w:evenVBand="0" w:oddHBand="1" w:evenHBand="0" w:firstRowFirstColumn="0" w:firstRowLastColumn="0" w:lastRowFirstColumn="0" w:lastRowLastColumn="0"/>
          <w:trHeight w:val="144"/>
        </w:trPr>
        <w:tc>
          <w:tcPr>
            <w:cnfStyle w:val="001000000000" w:firstRow="0" w:lastRow="0" w:firstColumn="1" w:lastColumn="0" w:oddVBand="0" w:evenVBand="0" w:oddHBand="0" w:evenHBand="0" w:firstRowFirstColumn="0" w:firstRowLastColumn="0" w:lastRowFirstColumn="0" w:lastRowLastColumn="0"/>
            <w:tcW w:w="3686" w:type="dxa"/>
          </w:tcPr>
          <w:p w14:paraId="61140E06" w14:textId="77777777" w:rsidR="00B4615B" w:rsidRPr="00B4615B" w:rsidRDefault="00B4615B" w:rsidP="00BD4372">
            <w:pPr>
              <w:rPr>
                <w:color w:val="auto"/>
              </w:rPr>
            </w:pPr>
            <w:r w:rsidRPr="00B4615B">
              <w:rPr>
                <w:color w:val="auto"/>
              </w:rPr>
              <w:t xml:space="preserve">  Managerial and Technical</w:t>
            </w:r>
          </w:p>
        </w:tc>
        <w:tc>
          <w:tcPr>
            <w:tcW w:w="3686" w:type="dxa"/>
          </w:tcPr>
          <w:p w14:paraId="596AF171" w14:textId="49C71394" w:rsidR="00B4615B" w:rsidRPr="00B4615B" w:rsidRDefault="00B4615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130 (20.73%)</w:t>
            </w:r>
          </w:p>
        </w:tc>
        <w:tc>
          <w:tcPr>
            <w:tcW w:w="3686" w:type="dxa"/>
          </w:tcPr>
          <w:p w14:paraId="76BD6027" w14:textId="2DA2DC42" w:rsidR="00B4615B" w:rsidRPr="00B4615B" w:rsidRDefault="00B4615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348 (34.77%)</w:t>
            </w:r>
          </w:p>
        </w:tc>
        <w:tc>
          <w:tcPr>
            <w:tcW w:w="3686" w:type="dxa"/>
          </w:tcPr>
          <w:p w14:paraId="5A1EABC8" w14:textId="41081218" w:rsidR="00B4615B" w:rsidRPr="00B4615B" w:rsidRDefault="00B4615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478 (29.36%)</w:t>
            </w:r>
          </w:p>
        </w:tc>
      </w:tr>
      <w:tr w:rsidR="00B4615B" w:rsidRPr="00B4615B" w14:paraId="6EC3627A" w14:textId="77777777" w:rsidTr="00B4615B">
        <w:trPr>
          <w:trHeight w:val="144"/>
        </w:trPr>
        <w:tc>
          <w:tcPr>
            <w:cnfStyle w:val="001000000000" w:firstRow="0" w:lastRow="0" w:firstColumn="1" w:lastColumn="0" w:oddVBand="0" w:evenVBand="0" w:oddHBand="0" w:evenHBand="0" w:firstRowFirstColumn="0" w:firstRowLastColumn="0" w:lastRowFirstColumn="0" w:lastRowLastColumn="0"/>
            <w:tcW w:w="3686" w:type="dxa"/>
          </w:tcPr>
          <w:p w14:paraId="51BFD4B4" w14:textId="77777777" w:rsidR="00B4615B" w:rsidRPr="00B4615B" w:rsidRDefault="00B4615B" w:rsidP="00BD4372">
            <w:pPr>
              <w:rPr>
                <w:color w:val="auto"/>
              </w:rPr>
            </w:pPr>
            <w:r w:rsidRPr="00B4615B">
              <w:rPr>
                <w:color w:val="auto"/>
              </w:rPr>
              <w:t xml:space="preserve">  Skilled non-manual</w:t>
            </w:r>
          </w:p>
        </w:tc>
        <w:tc>
          <w:tcPr>
            <w:tcW w:w="3686" w:type="dxa"/>
          </w:tcPr>
          <w:p w14:paraId="474FD548" w14:textId="3B903540" w:rsidR="00B4615B" w:rsidRPr="00B4615B" w:rsidRDefault="00B4615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70 (11.16%)</w:t>
            </w:r>
          </w:p>
        </w:tc>
        <w:tc>
          <w:tcPr>
            <w:tcW w:w="3686" w:type="dxa"/>
          </w:tcPr>
          <w:p w14:paraId="5CB60777" w14:textId="06A535AA" w:rsidR="00B4615B" w:rsidRPr="00B4615B" w:rsidRDefault="00B4615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142 (14.19%)</w:t>
            </w:r>
          </w:p>
        </w:tc>
        <w:tc>
          <w:tcPr>
            <w:tcW w:w="3686" w:type="dxa"/>
          </w:tcPr>
          <w:p w14:paraId="4E49580A" w14:textId="52ECF407" w:rsidR="00B4615B" w:rsidRPr="00B4615B" w:rsidRDefault="00B4615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212 (13.02%)</w:t>
            </w:r>
          </w:p>
        </w:tc>
      </w:tr>
      <w:tr w:rsidR="00B4615B" w:rsidRPr="00B4615B" w14:paraId="273AE1FE" w14:textId="77777777" w:rsidTr="00B4615B">
        <w:trPr>
          <w:cnfStyle w:val="000000100000" w:firstRow="0" w:lastRow="0" w:firstColumn="0" w:lastColumn="0" w:oddVBand="0" w:evenVBand="0" w:oddHBand="1" w:evenHBand="0" w:firstRowFirstColumn="0" w:firstRowLastColumn="0" w:lastRowFirstColumn="0" w:lastRowLastColumn="0"/>
          <w:trHeight w:val="144"/>
        </w:trPr>
        <w:tc>
          <w:tcPr>
            <w:cnfStyle w:val="001000000000" w:firstRow="0" w:lastRow="0" w:firstColumn="1" w:lastColumn="0" w:oddVBand="0" w:evenVBand="0" w:oddHBand="0" w:evenHBand="0" w:firstRowFirstColumn="0" w:firstRowLastColumn="0" w:lastRowFirstColumn="0" w:lastRowLastColumn="0"/>
            <w:tcW w:w="3686" w:type="dxa"/>
          </w:tcPr>
          <w:p w14:paraId="58A5E345" w14:textId="77777777" w:rsidR="00B4615B" w:rsidRPr="00B4615B" w:rsidRDefault="00B4615B" w:rsidP="00BD4372">
            <w:pPr>
              <w:rPr>
                <w:color w:val="auto"/>
              </w:rPr>
            </w:pPr>
            <w:r w:rsidRPr="00B4615B">
              <w:rPr>
                <w:color w:val="auto"/>
              </w:rPr>
              <w:t xml:space="preserve">  Skilled manual</w:t>
            </w:r>
          </w:p>
        </w:tc>
        <w:tc>
          <w:tcPr>
            <w:tcW w:w="3686" w:type="dxa"/>
          </w:tcPr>
          <w:p w14:paraId="6F0CBF21" w14:textId="0D522E4A" w:rsidR="00B4615B" w:rsidRPr="00B4615B" w:rsidRDefault="00B4615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285 (45.45%)</w:t>
            </w:r>
          </w:p>
        </w:tc>
        <w:tc>
          <w:tcPr>
            <w:tcW w:w="3686" w:type="dxa"/>
          </w:tcPr>
          <w:p w14:paraId="570D58DC" w14:textId="5C8B3034" w:rsidR="00B4615B" w:rsidRPr="00B4615B" w:rsidRDefault="00B4615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305 (30.47%)</w:t>
            </w:r>
          </w:p>
        </w:tc>
        <w:tc>
          <w:tcPr>
            <w:tcW w:w="3686" w:type="dxa"/>
          </w:tcPr>
          <w:p w14:paraId="3616E423" w14:textId="17536516" w:rsidR="00B4615B" w:rsidRPr="00B4615B" w:rsidRDefault="00B4615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590 (36.24%)</w:t>
            </w:r>
          </w:p>
        </w:tc>
      </w:tr>
      <w:tr w:rsidR="00B4615B" w:rsidRPr="00B4615B" w14:paraId="6AD262CE" w14:textId="77777777" w:rsidTr="00B4615B">
        <w:trPr>
          <w:trHeight w:val="144"/>
        </w:trPr>
        <w:tc>
          <w:tcPr>
            <w:cnfStyle w:val="001000000000" w:firstRow="0" w:lastRow="0" w:firstColumn="1" w:lastColumn="0" w:oddVBand="0" w:evenVBand="0" w:oddHBand="0" w:evenHBand="0" w:firstRowFirstColumn="0" w:firstRowLastColumn="0" w:lastRowFirstColumn="0" w:lastRowLastColumn="0"/>
            <w:tcW w:w="3686" w:type="dxa"/>
          </w:tcPr>
          <w:p w14:paraId="18FC877F" w14:textId="77777777" w:rsidR="00B4615B" w:rsidRPr="00B4615B" w:rsidRDefault="00B4615B" w:rsidP="00BD4372">
            <w:pPr>
              <w:rPr>
                <w:color w:val="auto"/>
              </w:rPr>
            </w:pPr>
            <w:r w:rsidRPr="00B4615B">
              <w:rPr>
                <w:color w:val="auto"/>
              </w:rPr>
              <w:t xml:space="preserve">  Partly skilled</w:t>
            </w:r>
          </w:p>
        </w:tc>
        <w:tc>
          <w:tcPr>
            <w:tcW w:w="3686" w:type="dxa"/>
          </w:tcPr>
          <w:p w14:paraId="2AE6CBC9" w14:textId="6F620DA4" w:rsidR="00B4615B" w:rsidRPr="00B4615B" w:rsidRDefault="00B4615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82 (13.08%)</w:t>
            </w:r>
          </w:p>
        </w:tc>
        <w:tc>
          <w:tcPr>
            <w:tcW w:w="3686" w:type="dxa"/>
          </w:tcPr>
          <w:p w14:paraId="73249DC8" w14:textId="3D2C41F1" w:rsidR="00B4615B" w:rsidRPr="00B4615B" w:rsidRDefault="00B4615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94 (9.39%)</w:t>
            </w:r>
          </w:p>
        </w:tc>
        <w:tc>
          <w:tcPr>
            <w:tcW w:w="3686" w:type="dxa"/>
          </w:tcPr>
          <w:p w14:paraId="5EC5F199" w14:textId="0FA81CAE" w:rsidR="00B4615B" w:rsidRPr="00B4615B" w:rsidRDefault="00B4615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176 (10.81%)</w:t>
            </w:r>
          </w:p>
        </w:tc>
      </w:tr>
      <w:tr w:rsidR="00B4615B" w:rsidRPr="00B4615B" w14:paraId="58C63B6E" w14:textId="77777777" w:rsidTr="00B4615B">
        <w:trPr>
          <w:cnfStyle w:val="000000100000" w:firstRow="0" w:lastRow="0" w:firstColumn="0" w:lastColumn="0" w:oddVBand="0" w:evenVBand="0" w:oddHBand="1" w:evenHBand="0" w:firstRowFirstColumn="0" w:firstRowLastColumn="0" w:lastRowFirstColumn="0" w:lastRowLastColumn="0"/>
          <w:trHeight w:val="144"/>
        </w:trPr>
        <w:tc>
          <w:tcPr>
            <w:cnfStyle w:val="001000000000" w:firstRow="0" w:lastRow="0" w:firstColumn="1" w:lastColumn="0" w:oddVBand="0" w:evenVBand="0" w:oddHBand="0" w:evenHBand="0" w:firstRowFirstColumn="0" w:firstRowLastColumn="0" w:lastRowFirstColumn="0" w:lastRowLastColumn="0"/>
            <w:tcW w:w="3686" w:type="dxa"/>
          </w:tcPr>
          <w:p w14:paraId="24256C14" w14:textId="77777777" w:rsidR="00B4615B" w:rsidRPr="00B4615B" w:rsidRDefault="00B4615B" w:rsidP="00BD4372">
            <w:pPr>
              <w:rPr>
                <w:color w:val="auto"/>
              </w:rPr>
            </w:pPr>
            <w:r w:rsidRPr="00B4615B">
              <w:rPr>
                <w:color w:val="auto"/>
              </w:rPr>
              <w:lastRenderedPageBreak/>
              <w:t xml:space="preserve">  Unskilled</w:t>
            </w:r>
          </w:p>
        </w:tc>
        <w:tc>
          <w:tcPr>
            <w:tcW w:w="3686" w:type="dxa"/>
          </w:tcPr>
          <w:p w14:paraId="4AAFFCD4" w14:textId="152A3290" w:rsidR="00B4615B" w:rsidRPr="00B4615B" w:rsidRDefault="00B4615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36 (5.74%)</w:t>
            </w:r>
          </w:p>
        </w:tc>
        <w:tc>
          <w:tcPr>
            <w:tcW w:w="3686" w:type="dxa"/>
          </w:tcPr>
          <w:p w14:paraId="5C832861" w14:textId="74BE6150" w:rsidR="00B4615B" w:rsidRPr="00B4615B" w:rsidRDefault="00B4615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40 (4.00%)</w:t>
            </w:r>
          </w:p>
        </w:tc>
        <w:tc>
          <w:tcPr>
            <w:tcW w:w="3686" w:type="dxa"/>
          </w:tcPr>
          <w:p w14:paraId="2EB10980" w14:textId="04D820C9" w:rsidR="00B4615B" w:rsidRPr="00B4615B" w:rsidRDefault="00B4615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76 (4.67%)</w:t>
            </w:r>
          </w:p>
        </w:tc>
      </w:tr>
      <w:tr w:rsidR="00B4615B" w:rsidRPr="00B4615B" w14:paraId="3E66FBE9" w14:textId="77777777" w:rsidTr="00B4615B">
        <w:trPr>
          <w:trHeight w:val="144"/>
        </w:trPr>
        <w:tc>
          <w:tcPr>
            <w:cnfStyle w:val="001000000000" w:firstRow="0" w:lastRow="0" w:firstColumn="1" w:lastColumn="0" w:oddVBand="0" w:evenVBand="0" w:oddHBand="0" w:evenHBand="0" w:firstRowFirstColumn="0" w:firstRowLastColumn="0" w:lastRowFirstColumn="0" w:lastRowLastColumn="0"/>
            <w:tcW w:w="3686" w:type="dxa"/>
          </w:tcPr>
          <w:p w14:paraId="47E2D330" w14:textId="77777777" w:rsidR="00B4615B" w:rsidRPr="00B4615B" w:rsidRDefault="00B4615B" w:rsidP="00BD4372">
            <w:pPr>
              <w:rPr>
                <w:color w:val="auto"/>
              </w:rPr>
            </w:pPr>
            <w:r w:rsidRPr="00B4615B">
              <w:rPr>
                <w:color w:val="auto"/>
              </w:rPr>
              <w:t>Semi-Dominant RGSC Social Class of Parents when Respondent was 10 SOC90</w:t>
            </w:r>
          </w:p>
        </w:tc>
        <w:tc>
          <w:tcPr>
            <w:tcW w:w="3686" w:type="dxa"/>
          </w:tcPr>
          <w:p w14:paraId="63CCA550" w14:textId="77777777" w:rsidR="00B4615B" w:rsidRPr="00B4615B" w:rsidRDefault="00B4615B" w:rsidP="00BD4372">
            <w:pPr>
              <w:cnfStyle w:val="000000000000" w:firstRow="0" w:lastRow="0" w:firstColumn="0" w:lastColumn="0" w:oddVBand="0" w:evenVBand="0" w:oddHBand="0" w:evenHBand="0" w:firstRowFirstColumn="0" w:firstRowLastColumn="0" w:lastRowFirstColumn="0" w:lastRowLastColumn="0"/>
              <w:rPr>
                <w:color w:val="auto"/>
              </w:rPr>
            </w:pPr>
          </w:p>
        </w:tc>
        <w:tc>
          <w:tcPr>
            <w:tcW w:w="3686" w:type="dxa"/>
          </w:tcPr>
          <w:p w14:paraId="3CEED5D7" w14:textId="77777777" w:rsidR="00B4615B" w:rsidRPr="00B4615B" w:rsidRDefault="00B4615B" w:rsidP="00BD4372">
            <w:pPr>
              <w:cnfStyle w:val="000000000000" w:firstRow="0" w:lastRow="0" w:firstColumn="0" w:lastColumn="0" w:oddVBand="0" w:evenVBand="0" w:oddHBand="0" w:evenHBand="0" w:firstRowFirstColumn="0" w:firstRowLastColumn="0" w:lastRowFirstColumn="0" w:lastRowLastColumn="0"/>
              <w:rPr>
                <w:color w:val="auto"/>
              </w:rPr>
            </w:pPr>
          </w:p>
        </w:tc>
        <w:tc>
          <w:tcPr>
            <w:tcW w:w="3686" w:type="dxa"/>
          </w:tcPr>
          <w:p w14:paraId="318E6289" w14:textId="77777777" w:rsidR="00B4615B" w:rsidRPr="00B4615B" w:rsidRDefault="00B4615B" w:rsidP="00BD4372">
            <w:pPr>
              <w:cnfStyle w:val="000000000000" w:firstRow="0" w:lastRow="0" w:firstColumn="0" w:lastColumn="0" w:oddVBand="0" w:evenVBand="0" w:oddHBand="0" w:evenHBand="0" w:firstRowFirstColumn="0" w:firstRowLastColumn="0" w:lastRowFirstColumn="0" w:lastRowLastColumn="0"/>
              <w:rPr>
                <w:color w:val="auto"/>
              </w:rPr>
            </w:pPr>
          </w:p>
        </w:tc>
      </w:tr>
      <w:tr w:rsidR="00B4615B" w:rsidRPr="00B4615B" w14:paraId="051A800E" w14:textId="77777777" w:rsidTr="00B4615B">
        <w:trPr>
          <w:cnfStyle w:val="000000100000" w:firstRow="0" w:lastRow="0" w:firstColumn="0" w:lastColumn="0" w:oddVBand="0" w:evenVBand="0" w:oddHBand="1" w:evenHBand="0" w:firstRowFirstColumn="0" w:firstRowLastColumn="0" w:lastRowFirstColumn="0" w:lastRowLastColumn="0"/>
          <w:trHeight w:val="144"/>
        </w:trPr>
        <w:tc>
          <w:tcPr>
            <w:cnfStyle w:val="001000000000" w:firstRow="0" w:lastRow="0" w:firstColumn="1" w:lastColumn="0" w:oddVBand="0" w:evenVBand="0" w:oddHBand="0" w:evenHBand="0" w:firstRowFirstColumn="0" w:firstRowLastColumn="0" w:lastRowFirstColumn="0" w:lastRowLastColumn="0"/>
            <w:tcW w:w="3686" w:type="dxa"/>
          </w:tcPr>
          <w:p w14:paraId="0FDAE0D4" w14:textId="77777777" w:rsidR="00B4615B" w:rsidRPr="00B4615B" w:rsidRDefault="00B4615B" w:rsidP="00BD4372">
            <w:pPr>
              <w:rPr>
                <w:color w:val="auto"/>
              </w:rPr>
            </w:pPr>
            <w:r w:rsidRPr="00B4615B">
              <w:rPr>
                <w:color w:val="auto"/>
              </w:rPr>
              <w:t xml:space="preserve">  Professional</w:t>
            </w:r>
          </w:p>
        </w:tc>
        <w:tc>
          <w:tcPr>
            <w:tcW w:w="3686" w:type="dxa"/>
          </w:tcPr>
          <w:p w14:paraId="5AEFEDEB" w14:textId="13CEF0EE" w:rsidR="00B4615B" w:rsidRPr="00B4615B" w:rsidRDefault="00B4615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36 (5.74%)</w:t>
            </w:r>
          </w:p>
        </w:tc>
        <w:tc>
          <w:tcPr>
            <w:tcW w:w="3686" w:type="dxa"/>
          </w:tcPr>
          <w:p w14:paraId="41874675" w14:textId="297B3A59" w:rsidR="00B4615B" w:rsidRPr="00B4615B" w:rsidRDefault="00B4615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93 (9.29%)</w:t>
            </w:r>
          </w:p>
        </w:tc>
        <w:tc>
          <w:tcPr>
            <w:tcW w:w="3686" w:type="dxa"/>
          </w:tcPr>
          <w:p w14:paraId="7DA6DA88" w14:textId="75CB09F9" w:rsidR="00B4615B" w:rsidRPr="00B4615B" w:rsidRDefault="00B4615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129 (7.92%)</w:t>
            </w:r>
          </w:p>
        </w:tc>
      </w:tr>
      <w:tr w:rsidR="00B4615B" w:rsidRPr="00B4615B" w14:paraId="4864A495" w14:textId="77777777" w:rsidTr="00B4615B">
        <w:trPr>
          <w:trHeight w:val="144"/>
        </w:trPr>
        <w:tc>
          <w:tcPr>
            <w:cnfStyle w:val="001000000000" w:firstRow="0" w:lastRow="0" w:firstColumn="1" w:lastColumn="0" w:oddVBand="0" w:evenVBand="0" w:oddHBand="0" w:evenHBand="0" w:firstRowFirstColumn="0" w:firstRowLastColumn="0" w:lastRowFirstColumn="0" w:lastRowLastColumn="0"/>
            <w:tcW w:w="3686" w:type="dxa"/>
          </w:tcPr>
          <w:p w14:paraId="64AF5B3F" w14:textId="77777777" w:rsidR="00B4615B" w:rsidRPr="00B4615B" w:rsidRDefault="00B4615B" w:rsidP="00BD4372">
            <w:pPr>
              <w:rPr>
                <w:color w:val="auto"/>
              </w:rPr>
            </w:pPr>
            <w:r w:rsidRPr="00B4615B">
              <w:rPr>
                <w:color w:val="auto"/>
              </w:rPr>
              <w:t xml:space="preserve">  Managerial and Technical</w:t>
            </w:r>
          </w:p>
        </w:tc>
        <w:tc>
          <w:tcPr>
            <w:tcW w:w="3686" w:type="dxa"/>
          </w:tcPr>
          <w:p w14:paraId="364C68A3" w14:textId="0FFB6DB0" w:rsidR="00B4615B" w:rsidRPr="00B4615B" w:rsidRDefault="00B4615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108 (17.22%)</w:t>
            </w:r>
          </w:p>
        </w:tc>
        <w:tc>
          <w:tcPr>
            <w:tcW w:w="3686" w:type="dxa"/>
          </w:tcPr>
          <w:p w14:paraId="2C570C82" w14:textId="244451F5" w:rsidR="00B4615B" w:rsidRPr="00B4615B" w:rsidRDefault="00B4615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296 (29.57%)</w:t>
            </w:r>
          </w:p>
        </w:tc>
        <w:tc>
          <w:tcPr>
            <w:tcW w:w="3686" w:type="dxa"/>
          </w:tcPr>
          <w:p w14:paraId="2287A228" w14:textId="09DB6E7F" w:rsidR="00B4615B" w:rsidRPr="00B4615B" w:rsidRDefault="00B4615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404 (24.82%)</w:t>
            </w:r>
          </w:p>
        </w:tc>
      </w:tr>
      <w:tr w:rsidR="00B4615B" w:rsidRPr="00B4615B" w14:paraId="27A4C42C" w14:textId="77777777" w:rsidTr="00B4615B">
        <w:trPr>
          <w:cnfStyle w:val="000000100000" w:firstRow="0" w:lastRow="0" w:firstColumn="0" w:lastColumn="0" w:oddVBand="0" w:evenVBand="0" w:oddHBand="1" w:evenHBand="0" w:firstRowFirstColumn="0" w:firstRowLastColumn="0" w:lastRowFirstColumn="0" w:lastRowLastColumn="0"/>
          <w:trHeight w:val="144"/>
        </w:trPr>
        <w:tc>
          <w:tcPr>
            <w:cnfStyle w:val="001000000000" w:firstRow="0" w:lastRow="0" w:firstColumn="1" w:lastColumn="0" w:oddVBand="0" w:evenVBand="0" w:oddHBand="0" w:evenHBand="0" w:firstRowFirstColumn="0" w:firstRowLastColumn="0" w:lastRowFirstColumn="0" w:lastRowLastColumn="0"/>
            <w:tcW w:w="3686" w:type="dxa"/>
          </w:tcPr>
          <w:p w14:paraId="580ACFFA" w14:textId="77777777" w:rsidR="00B4615B" w:rsidRPr="00B4615B" w:rsidRDefault="00B4615B" w:rsidP="00BD4372">
            <w:pPr>
              <w:rPr>
                <w:color w:val="auto"/>
              </w:rPr>
            </w:pPr>
            <w:r w:rsidRPr="00B4615B">
              <w:rPr>
                <w:color w:val="auto"/>
              </w:rPr>
              <w:t xml:space="preserve">  Skilled non-manual</w:t>
            </w:r>
          </w:p>
        </w:tc>
        <w:tc>
          <w:tcPr>
            <w:tcW w:w="3686" w:type="dxa"/>
          </w:tcPr>
          <w:p w14:paraId="31D9A095" w14:textId="455560EB" w:rsidR="00B4615B" w:rsidRPr="00B4615B" w:rsidRDefault="00B4615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93 (14.83%)</w:t>
            </w:r>
          </w:p>
        </w:tc>
        <w:tc>
          <w:tcPr>
            <w:tcW w:w="3686" w:type="dxa"/>
          </w:tcPr>
          <w:p w14:paraId="04F24A27" w14:textId="2CCEBDDF" w:rsidR="00B4615B" w:rsidRPr="00B4615B" w:rsidRDefault="00B4615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190 (18.98%)</w:t>
            </w:r>
          </w:p>
        </w:tc>
        <w:tc>
          <w:tcPr>
            <w:tcW w:w="3686" w:type="dxa"/>
          </w:tcPr>
          <w:p w14:paraId="5E135B5C" w14:textId="791DDA86" w:rsidR="00B4615B" w:rsidRPr="00B4615B" w:rsidRDefault="00B4615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283 (17.38%)</w:t>
            </w:r>
          </w:p>
        </w:tc>
      </w:tr>
      <w:tr w:rsidR="00B4615B" w:rsidRPr="00B4615B" w14:paraId="47C0A7D2" w14:textId="77777777" w:rsidTr="00B4615B">
        <w:trPr>
          <w:trHeight w:val="144"/>
        </w:trPr>
        <w:tc>
          <w:tcPr>
            <w:cnfStyle w:val="001000000000" w:firstRow="0" w:lastRow="0" w:firstColumn="1" w:lastColumn="0" w:oddVBand="0" w:evenVBand="0" w:oddHBand="0" w:evenHBand="0" w:firstRowFirstColumn="0" w:firstRowLastColumn="0" w:lastRowFirstColumn="0" w:lastRowLastColumn="0"/>
            <w:tcW w:w="3686" w:type="dxa"/>
          </w:tcPr>
          <w:p w14:paraId="7706871A" w14:textId="77777777" w:rsidR="00B4615B" w:rsidRPr="00B4615B" w:rsidRDefault="00B4615B" w:rsidP="00BD4372">
            <w:pPr>
              <w:rPr>
                <w:color w:val="auto"/>
              </w:rPr>
            </w:pPr>
            <w:r w:rsidRPr="00B4615B">
              <w:rPr>
                <w:color w:val="auto"/>
              </w:rPr>
              <w:t xml:space="preserve">  Skilled manual</w:t>
            </w:r>
          </w:p>
        </w:tc>
        <w:tc>
          <w:tcPr>
            <w:tcW w:w="3686" w:type="dxa"/>
          </w:tcPr>
          <w:p w14:paraId="5079D659" w14:textId="37C56199" w:rsidR="00B4615B" w:rsidRPr="00B4615B" w:rsidRDefault="00B4615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262 (41.79%)</w:t>
            </w:r>
          </w:p>
        </w:tc>
        <w:tc>
          <w:tcPr>
            <w:tcW w:w="3686" w:type="dxa"/>
          </w:tcPr>
          <w:p w14:paraId="6D20EF5E" w14:textId="290FB6FA" w:rsidR="00B4615B" w:rsidRPr="00B4615B" w:rsidRDefault="00B4615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286 (28.57%)</w:t>
            </w:r>
          </w:p>
        </w:tc>
        <w:tc>
          <w:tcPr>
            <w:tcW w:w="3686" w:type="dxa"/>
          </w:tcPr>
          <w:p w14:paraId="238BDD97" w14:textId="292DEB06" w:rsidR="00B4615B" w:rsidRPr="00B4615B" w:rsidRDefault="00B4615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548 (33.66%)</w:t>
            </w:r>
          </w:p>
        </w:tc>
      </w:tr>
      <w:tr w:rsidR="00B4615B" w:rsidRPr="00B4615B" w14:paraId="5AEA9F99" w14:textId="77777777" w:rsidTr="00B4615B">
        <w:trPr>
          <w:cnfStyle w:val="000000100000" w:firstRow="0" w:lastRow="0" w:firstColumn="0" w:lastColumn="0" w:oddVBand="0" w:evenVBand="0" w:oddHBand="1" w:evenHBand="0" w:firstRowFirstColumn="0" w:firstRowLastColumn="0" w:lastRowFirstColumn="0" w:lastRowLastColumn="0"/>
          <w:trHeight w:val="144"/>
        </w:trPr>
        <w:tc>
          <w:tcPr>
            <w:cnfStyle w:val="001000000000" w:firstRow="0" w:lastRow="0" w:firstColumn="1" w:lastColumn="0" w:oddVBand="0" w:evenVBand="0" w:oddHBand="0" w:evenHBand="0" w:firstRowFirstColumn="0" w:firstRowLastColumn="0" w:lastRowFirstColumn="0" w:lastRowLastColumn="0"/>
            <w:tcW w:w="3686" w:type="dxa"/>
          </w:tcPr>
          <w:p w14:paraId="44F30572" w14:textId="77777777" w:rsidR="00B4615B" w:rsidRPr="00B4615B" w:rsidRDefault="00B4615B" w:rsidP="00BD4372">
            <w:pPr>
              <w:rPr>
                <w:color w:val="auto"/>
              </w:rPr>
            </w:pPr>
            <w:r w:rsidRPr="00B4615B">
              <w:rPr>
                <w:color w:val="auto"/>
              </w:rPr>
              <w:t xml:space="preserve">  Partly skilled</w:t>
            </w:r>
          </w:p>
        </w:tc>
        <w:tc>
          <w:tcPr>
            <w:tcW w:w="3686" w:type="dxa"/>
          </w:tcPr>
          <w:p w14:paraId="3A24BE4E" w14:textId="271D01D7" w:rsidR="00B4615B" w:rsidRPr="00B4615B" w:rsidRDefault="00B4615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100 (15.95%)</w:t>
            </w:r>
          </w:p>
        </w:tc>
        <w:tc>
          <w:tcPr>
            <w:tcW w:w="3686" w:type="dxa"/>
          </w:tcPr>
          <w:p w14:paraId="2EA592A6" w14:textId="120FFCF4" w:rsidR="00B4615B" w:rsidRPr="00B4615B" w:rsidRDefault="00B4615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110 (10.99%)</w:t>
            </w:r>
          </w:p>
        </w:tc>
        <w:tc>
          <w:tcPr>
            <w:tcW w:w="3686" w:type="dxa"/>
          </w:tcPr>
          <w:p w14:paraId="20F7BBC1" w14:textId="06B79B6B" w:rsidR="00B4615B" w:rsidRPr="00B4615B" w:rsidRDefault="00B4615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210 (12.90%)</w:t>
            </w:r>
          </w:p>
        </w:tc>
      </w:tr>
      <w:tr w:rsidR="00B4615B" w:rsidRPr="00B4615B" w14:paraId="3D883A06" w14:textId="77777777" w:rsidTr="00B4615B">
        <w:trPr>
          <w:trHeight w:val="144"/>
        </w:trPr>
        <w:tc>
          <w:tcPr>
            <w:cnfStyle w:val="001000000000" w:firstRow="0" w:lastRow="0" w:firstColumn="1" w:lastColumn="0" w:oddVBand="0" w:evenVBand="0" w:oddHBand="0" w:evenHBand="0" w:firstRowFirstColumn="0" w:firstRowLastColumn="0" w:lastRowFirstColumn="0" w:lastRowLastColumn="0"/>
            <w:tcW w:w="3686" w:type="dxa"/>
          </w:tcPr>
          <w:p w14:paraId="75F98B2B" w14:textId="77777777" w:rsidR="00B4615B" w:rsidRPr="00B4615B" w:rsidRDefault="00B4615B" w:rsidP="00BD4372">
            <w:pPr>
              <w:rPr>
                <w:color w:val="auto"/>
              </w:rPr>
            </w:pPr>
            <w:r w:rsidRPr="00B4615B">
              <w:rPr>
                <w:color w:val="auto"/>
              </w:rPr>
              <w:t xml:space="preserve">  Unskilled</w:t>
            </w:r>
          </w:p>
        </w:tc>
        <w:tc>
          <w:tcPr>
            <w:tcW w:w="3686" w:type="dxa"/>
          </w:tcPr>
          <w:p w14:paraId="015CE19E" w14:textId="080C5D70" w:rsidR="00B4615B" w:rsidRPr="00B4615B" w:rsidRDefault="00B4615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28 (4.47%)</w:t>
            </w:r>
          </w:p>
        </w:tc>
        <w:tc>
          <w:tcPr>
            <w:tcW w:w="3686" w:type="dxa"/>
          </w:tcPr>
          <w:p w14:paraId="63481A93" w14:textId="4C6B57C7" w:rsidR="00B4615B" w:rsidRPr="00B4615B" w:rsidRDefault="00B4615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26 (2.60%)</w:t>
            </w:r>
          </w:p>
        </w:tc>
        <w:tc>
          <w:tcPr>
            <w:tcW w:w="3686" w:type="dxa"/>
          </w:tcPr>
          <w:p w14:paraId="603071BD" w14:textId="32E471AB" w:rsidR="00B4615B" w:rsidRPr="00B4615B" w:rsidRDefault="00B4615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54 (3.32%)</w:t>
            </w:r>
          </w:p>
        </w:tc>
      </w:tr>
      <w:tr w:rsidR="00B4615B" w:rsidRPr="00B4615B" w14:paraId="6E7F04FF" w14:textId="77777777" w:rsidTr="00B4615B">
        <w:trPr>
          <w:cnfStyle w:val="000000100000" w:firstRow="0" w:lastRow="0" w:firstColumn="0" w:lastColumn="0" w:oddVBand="0" w:evenVBand="0" w:oddHBand="1" w:evenHBand="0" w:firstRowFirstColumn="0" w:firstRowLastColumn="0" w:lastRowFirstColumn="0" w:lastRowLastColumn="0"/>
          <w:trHeight w:val="144"/>
        </w:trPr>
        <w:tc>
          <w:tcPr>
            <w:cnfStyle w:val="001000000000" w:firstRow="0" w:lastRow="0" w:firstColumn="1" w:lastColumn="0" w:oddVBand="0" w:evenVBand="0" w:oddHBand="0" w:evenHBand="0" w:firstRowFirstColumn="0" w:firstRowLastColumn="0" w:lastRowFirstColumn="0" w:lastRowLastColumn="0"/>
            <w:tcW w:w="3686" w:type="dxa"/>
          </w:tcPr>
          <w:p w14:paraId="2E26D445" w14:textId="77777777" w:rsidR="00B4615B" w:rsidRPr="00B4615B" w:rsidRDefault="00B4615B" w:rsidP="00BD4372">
            <w:pPr>
              <w:rPr>
                <w:color w:val="auto"/>
              </w:rPr>
            </w:pPr>
            <w:r w:rsidRPr="00B4615B">
              <w:rPr>
                <w:color w:val="auto"/>
              </w:rPr>
              <w:t>Semi-Dominant CAMSIS Respondent was 10 SOC2000</w:t>
            </w:r>
          </w:p>
        </w:tc>
        <w:tc>
          <w:tcPr>
            <w:tcW w:w="3686" w:type="dxa"/>
          </w:tcPr>
          <w:p w14:paraId="22AA179C" w14:textId="77777777" w:rsidR="00B4615B" w:rsidRPr="00B4615B" w:rsidRDefault="00B4615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45.55 (12.52)</w:t>
            </w:r>
          </w:p>
        </w:tc>
        <w:tc>
          <w:tcPr>
            <w:tcW w:w="3686" w:type="dxa"/>
          </w:tcPr>
          <w:p w14:paraId="72588C84" w14:textId="77777777" w:rsidR="00B4615B" w:rsidRPr="00B4615B" w:rsidRDefault="00B4615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51.44 (14.14)</w:t>
            </w:r>
          </w:p>
        </w:tc>
        <w:tc>
          <w:tcPr>
            <w:tcW w:w="3686" w:type="dxa"/>
          </w:tcPr>
          <w:p w14:paraId="4A13A3C8" w14:textId="77777777" w:rsidR="00B4615B" w:rsidRPr="00B4615B" w:rsidRDefault="00B4615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49.17 (13.84)</w:t>
            </w:r>
          </w:p>
        </w:tc>
      </w:tr>
      <w:tr w:rsidR="00B4615B" w:rsidRPr="00B4615B" w14:paraId="35E3F599" w14:textId="77777777" w:rsidTr="00B4615B">
        <w:trPr>
          <w:trHeight w:val="798"/>
        </w:trPr>
        <w:tc>
          <w:tcPr>
            <w:cnfStyle w:val="001000000000" w:firstRow="0" w:lastRow="0" w:firstColumn="1" w:lastColumn="0" w:oddVBand="0" w:evenVBand="0" w:oddHBand="0" w:evenHBand="0" w:firstRowFirstColumn="0" w:firstRowLastColumn="0" w:lastRowFirstColumn="0" w:lastRowLastColumn="0"/>
            <w:tcW w:w="3686" w:type="dxa"/>
          </w:tcPr>
          <w:p w14:paraId="19EFA692" w14:textId="77777777" w:rsidR="00B4615B" w:rsidRPr="00B4615B" w:rsidRDefault="00B4615B" w:rsidP="00BD4372">
            <w:pPr>
              <w:rPr>
                <w:color w:val="auto"/>
              </w:rPr>
            </w:pPr>
            <w:r w:rsidRPr="00B4615B">
              <w:rPr>
                <w:color w:val="auto"/>
              </w:rPr>
              <w:t>Semi-Dominant CAMSIS Respondent was 10 SOC90</w:t>
            </w:r>
          </w:p>
        </w:tc>
        <w:tc>
          <w:tcPr>
            <w:tcW w:w="3686" w:type="dxa"/>
          </w:tcPr>
          <w:p w14:paraId="19D5F34D" w14:textId="77777777" w:rsidR="00B4615B" w:rsidRPr="00B4615B" w:rsidRDefault="00B4615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45.95 (13.09)</w:t>
            </w:r>
          </w:p>
        </w:tc>
        <w:tc>
          <w:tcPr>
            <w:tcW w:w="3686" w:type="dxa"/>
          </w:tcPr>
          <w:p w14:paraId="3FE396A8" w14:textId="77777777" w:rsidR="00B4615B" w:rsidRPr="00B4615B" w:rsidRDefault="00B4615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51.83 (14.92)</w:t>
            </w:r>
          </w:p>
        </w:tc>
        <w:tc>
          <w:tcPr>
            <w:tcW w:w="3686" w:type="dxa"/>
          </w:tcPr>
          <w:p w14:paraId="19178207" w14:textId="77777777" w:rsidR="00B4615B" w:rsidRPr="00B4615B" w:rsidRDefault="00B4615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49.56 (14.52)</w:t>
            </w:r>
          </w:p>
        </w:tc>
      </w:tr>
    </w:tbl>
    <w:p w14:paraId="3D47F3D1" w14:textId="77777777" w:rsidR="00B4615B" w:rsidRPr="00B4615B" w:rsidRDefault="00B4615B" w:rsidP="00B4615B"/>
    <w:p w14:paraId="3AEC7E63" w14:textId="77777777" w:rsidR="003565BF" w:rsidRDefault="003565BF" w:rsidP="003565BF">
      <w:pPr>
        <w:sectPr w:rsidR="003565BF" w:rsidSect="00B4615B">
          <w:pgSz w:w="16838" w:h="11906" w:orient="landscape"/>
          <w:pgMar w:top="1440" w:right="1440" w:bottom="1440" w:left="1440" w:header="709" w:footer="709" w:gutter="0"/>
          <w:cols w:space="708"/>
          <w:docGrid w:linePitch="360"/>
        </w:sectPr>
      </w:pPr>
    </w:p>
    <w:p w14:paraId="1DB95EE1" w14:textId="0E6900BC" w:rsidR="003565BF" w:rsidRPr="005D02C3" w:rsidRDefault="003565BF" w:rsidP="005D02C3">
      <w:pPr>
        <w:spacing w:line="480" w:lineRule="auto"/>
        <w:rPr>
          <w:rFonts w:ascii="Book Antiqua" w:hAnsi="Book Antiqua"/>
          <w:sz w:val="24"/>
          <w:szCs w:val="24"/>
        </w:rPr>
        <w:sectPr w:rsidR="003565BF" w:rsidRPr="005D02C3" w:rsidSect="003565BF">
          <w:pgSz w:w="11906" w:h="16838"/>
          <w:pgMar w:top="1440" w:right="1440" w:bottom="1440" w:left="1440" w:header="709" w:footer="709" w:gutter="0"/>
          <w:cols w:space="708"/>
          <w:docGrid w:linePitch="360"/>
        </w:sectPr>
      </w:pPr>
      <w:r w:rsidRPr="005D02C3">
        <w:rPr>
          <w:rFonts w:ascii="Book Antiqua" w:hAnsi="Book Antiqua"/>
          <w:sz w:val="24"/>
          <w:szCs w:val="24"/>
        </w:rPr>
        <w:lastRenderedPageBreak/>
        <w:t xml:space="preserve">Looking in further detail on the analytical construction of each of the three social </w:t>
      </w:r>
      <w:r w:rsidR="005D02C3" w:rsidRPr="005D02C3">
        <w:rPr>
          <w:rFonts w:ascii="Book Antiqua" w:hAnsi="Book Antiqua"/>
          <w:sz w:val="24"/>
          <w:szCs w:val="24"/>
        </w:rPr>
        <w:t>stratification</w:t>
      </w:r>
      <w:r w:rsidRPr="005D02C3">
        <w:rPr>
          <w:rFonts w:ascii="Book Antiqua" w:hAnsi="Book Antiqua"/>
          <w:sz w:val="24"/>
          <w:szCs w:val="24"/>
        </w:rPr>
        <w:t xml:space="preserve"> variables, a cross-tabulation is created for both NS-SEC and RGSC measures and a summary statistics table is provided for CAMSIS. Table 2.42 provides a cross-tabulation of NS-SEC by its SOC 2000 and SOC 90 constructions. Table 2.42 details a cross-tabulation of NS-SEC by SOC construction. Looking at the diagonals </w:t>
      </w:r>
      <w:r w:rsidR="005D02C3" w:rsidRPr="005D02C3">
        <w:rPr>
          <w:rFonts w:ascii="Book Antiqua" w:hAnsi="Book Antiqua"/>
          <w:sz w:val="24"/>
          <w:szCs w:val="24"/>
        </w:rPr>
        <w:t>demonstrates</w:t>
      </w:r>
      <w:r w:rsidRPr="005D02C3">
        <w:rPr>
          <w:rFonts w:ascii="Book Antiqua" w:hAnsi="Book Antiqua"/>
          <w:sz w:val="24"/>
          <w:szCs w:val="24"/>
        </w:rPr>
        <w:t xml:space="preserve"> how many observations share the same NS-SEC category for both the SOC 2000 and SOC 90 constructions. No </w:t>
      </w:r>
      <w:r w:rsidR="005D02C3" w:rsidRPr="005D02C3">
        <w:rPr>
          <w:rFonts w:ascii="Book Antiqua" w:hAnsi="Book Antiqua"/>
          <w:sz w:val="24"/>
          <w:szCs w:val="24"/>
        </w:rPr>
        <w:t>diagonal</w:t>
      </w:r>
      <w:r w:rsidRPr="005D02C3">
        <w:rPr>
          <w:rFonts w:ascii="Book Antiqua" w:hAnsi="Book Antiqua"/>
          <w:sz w:val="24"/>
          <w:szCs w:val="24"/>
        </w:rPr>
        <w:t xml:space="preserve"> has less than 78 per cent overlap. The lowest overlap occurs in NS-SEC 2 with 78.90 per cent. The largest single overlap occurs at NS-SEC 7 with 94.78 per cent overlap</w:t>
      </w:r>
      <w:r w:rsidR="005D02C3">
        <w:rPr>
          <w:rFonts w:ascii="Book Antiqua" w:hAnsi="Book Antiqua"/>
          <w:sz w:val="24"/>
          <w:szCs w:val="24"/>
        </w:rPr>
        <w:t>.</w:t>
      </w:r>
    </w:p>
    <w:p w14:paraId="4633080E" w14:textId="19E539AE" w:rsidR="003565BF" w:rsidRDefault="003565BF" w:rsidP="003565BF">
      <w:pPr>
        <w:pStyle w:val="Caption"/>
      </w:pPr>
      <w:bookmarkStart w:id="193" w:name="_Toc169179744"/>
      <w:r>
        <w:lastRenderedPageBreak/>
        <w:t xml:space="preserve">Table </w:t>
      </w:r>
      <w:r w:rsidR="004C0430">
        <w:fldChar w:fldCharType="begin"/>
      </w:r>
      <w:r w:rsidR="004C0430">
        <w:instrText xml:space="preserve"> STYLEREF 1 \s </w:instrText>
      </w:r>
      <w:r w:rsidR="004C0430">
        <w:fldChar w:fldCharType="separate"/>
      </w:r>
      <w:r w:rsidR="004C0430">
        <w:rPr>
          <w:noProof/>
        </w:rPr>
        <w:t>2</w:t>
      </w:r>
      <w:r w:rsidR="004C0430">
        <w:fldChar w:fldCharType="end"/>
      </w:r>
      <w:r w:rsidR="004C0430">
        <w:t>.</w:t>
      </w:r>
      <w:r w:rsidR="004C0430">
        <w:fldChar w:fldCharType="begin"/>
      </w:r>
      <w:r w:rsidR="004C0430">
        <w:instrText xml:space="preserve"> SEQ Table \* ARABIC \s 1 </w:instrText>
      </w:r>
      <w:r w:rsidR="004C0430">
        <w:fldChar w:fldCharType="separate"/>
      </w:r>
      <w:r w:rsidR="004C0430">
        <w:rPr>
          <w:noProof/>
        </w:rPr>
        <w:t>42</w:t>
      </w:r>
      <w:r w:rsidR="004C0430">
        <w:fldChar w:fldCharType="end"/>
      </w:r>
      <w:r>
        <w:t xml:space="preserve"> </w:t>
      </w:r>
      <w:r w:rsidRPr="00CB59AE">
        <w:t>Descriptive Statistics comparing NS-SEC by SOC2000 and SOC90 codes</w:t>
      </w:r>
      <w:r>
        <w:t xml:space="preserve"> for BCS model</w:t>
      </w:r>
      <w:bookmarkEnd w:id="193"/>
    </w:p>
    <w:tbl>
      <w:tblPr>
        <w:tblStyle w:val="GridTable6Colorful"/>
        <w:tblW w:w="0" w:type="auto"/>
        <w:tblLook w:val="04A0" w:firstRow="1" w:lastRow="0" w:firstColumn="1" w:lastColumn="0" w:noHBand="0" w:noVBand="1"/>
      </w:tblPr>
      <w:tblGrid>
        <w:gridCol w:w="1689"/>
        <w:gridCol w:w="1454"/>
        <w:gridCol w:w="1389"/>
        <w:gridCol w:w="1450"/>
        <w:gridCol w:w="1436"/>
        <w:gridCol w:w="1283"/>
        <w:gridCol w:w="1425"/>
        <w:gridCol w:w="1350"/>
        <w:gridCol w:w="1330"/>
        <w:gridCol w:w="1142"/>
      </w:tblGrid>
      <w:tr w:rsidR="00B4615B" w:rsidRPr="00B4615B" w14:paraId="2A499C1B"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10"/>
          </w:tcPr>
          <w:p w14:paraId="5B641A16" w14:textId="77777777" w:rsidR="00B4615B" w:rsidRPr="00B4615B" w:rsidRDefault="00B4615B" w:rsidP="00BD4372">
            <w:pPr>
              <w:rPr>
                <w:color w:val="auto"/>
              </w:rPr>
            </w:pPr>
            <w:r w:rsidRPr="00B4615B">
              <w:rPr>
                <w:color w:val="auto"/>
              </w:rPr>
              <w:t>Descriptive Statistics comparing NS-SEC by SOC2000 and SOC90 codes</w:t>
            </w:r>
          </w:p>
        </w:tc>
      </w:tr>
      <w:tr w:rsidR="00B4615B" w:rsidRPr="00B4615B" w14:paraId="04C87652"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4F670AD" w14:textId="77777777" w:rsidR="00B4615B" w:rsidRPr="00B4615B" w:rsidRDefault="00B4615B" w:rsidP="00BD4372">
            <w:pPr>
              <w:rPr>
                <w:color w:val="auto"/>
              </w:rPr>
            </w:pPr>
          </w:p>
        </w:tc>
        <w:tc>
          <w:tcPr>
            <w:tcW w:w="0" w:type="auto"/>
            <w:gridSpan w:val="9"/>
          </w:tcPr>
          <w:p w14:paraId="5D4D97E1" w14:textId="77777777" w:rsidR="00B4615B" w:rsidRPr="00B4615B" w:rsidRDefault="00B4615B" w:rsidP="00BD4372">
            <w:pPr>
              <w:jc w:val="center"/>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Semi-Dominant NS-SEC Social Class of Parents when Respondent was 10 SOC90</w:t>
            </w:r>
          </w:p>
        </w:tc>
      </w:tr>
      <w:tr w:rsidR="00B4615B" w:rsidRPr="00B4615B" w14:paraId="3F4365D5" w14:textId="77777777" w:rsidTr="00B4615B">
        <w:tc>
          <w:tcPr>
            <w:cnfStyle w:val="001000000000" w:firstRow="0" w:lastRow="0" w:firstColumn="1" w:lastColumn="0" w:oddVBand="0" w:evenVBand="0" w:oddHBand="0" w:evenHBand="0" w:firstRowFirstColumn="0" w:firstRowLastColumn="0" w:lastRowFirstColumn="0" w:lastRowLastColumn="0"/>
            <w:tcW w:w="0" w:type="auto"/>
          </w:tcPr>
          <w:p w14:paraId="196FEAA1" w14:textId="77777777" w:rsidR="00B4615B" w:rsidRPr="00B4615B" w:rsidRDefault="00B4615B" w:rsidP="00BD4372">
            <w:pPr>
              <w:rPr>
                <w:color w:val="auto"/>
              </w:rPr>
            </w:pPr>
          </w:p>
        </w:tc>
        <w:tc>
          <w:tcPr>
            <w:tcW w:w="0" w:type="auto"/>
          </w:tcPr>
          <w:p w14:paraId="7588D6DC" w14:textId="77777777" w:rsidR="00B4615B" w:rsidRPr="00B4615B" w:rsidRDefault="00B4615B" w:rsidP="00BD4372">
            <w:pPr>
              <w:jc w:val="center"/>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Large Employers and higher managerial occupations</w:t>
            </w:r>
          </w:p>
        </w:tc>
        <w:tc>
          <w:tcPr>
            <w:tcW w:w="0" w:type="auto"/>
          </w:tcPr>
          <w:p w14:paraId="1DA7B4DA" w14:textId="77777777" w:rsidR="00B4615B" w:rsidRPr="00B4615B" w:rsidRDefault="00B4615B" w:rsidP="00BD4372">
            <w:pPr>
              <w:jc w:val="center"/>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Higher professional occupations</w:t>
            </w:r>
          </w:p>
        </w:tc>
        <w:tc>
          <w:tcPr>
            <w:tcW w:w="0" w:type="auto"/>
          </w:tcPr>
          <w:p w14:paraId="45D1DDA5" w14:textId="77777777" w:rsidR="00B4615B" w:rsidRPr="00B4615B" w:rsidRDefault="00B4615B" w:rsidP="00BD4372">
            <w:pPr>
              <w:jc w:val="center"/>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Lower Managerial and professional occupations</w:t>
            </w:r>
          </w:p>
        </w:tc>
        <w:tc>
          <w:tcPr>
            <w:tcW w:w="0" w:type="auto"/>
          </w:tcPr>
          <w:p w14:paraId="1F30E39A" w14:textId="77777777" w:rsidR="00B4615B" w:rsidRPr="00B4615B" w:rsidRDefault="00B4615B" w:rsidP="00BD4372">
            <w:pPr>
              <w:jc w:val="center"/>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Intermediate occupations</w:t>
            </w:r>
          </w:p>
        </w:tc>
        <w:tc>
          <w:tcPr>
            <w:tcW w:w="0" w:type="auto"/>
          </w:tcPr>
          <w:p w14:paraId="31984A90" w14:textId="77777777" w:rsidR="00B4615B" w:rsidRPr="00B4615B" w:rsidRDefault="00B4615B" w:rsidP="00BD4372">
            <w:pPr>
              <w:jc w:val="center"/>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Small employers and own account workers</w:t>
            </w:r>
          </w:p>
        </w:tc>
        <w:tc>
          <w:tcPr>
            <w:tcW w:w="0" w:type="auto"/>
          </w:tcPr>
          <w:p w14:paraId="3A7131F5" w14:textId="77777777" w:rsidR="00B4615B" w:rsidRPr="00B4615B" w:rsidRDefault="00B4615B" w:rsidP="00BD4372">
            <w:pPr>
              <w:jc w:val="center"/>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Lower supervisory and technical occupations</w:t>
            </w:r>
          </w:p>
        </w:tc>
        <w:tc>
          <w:tcPr>
            <w:tcW w:w="0" w:type="auto"/>
          </w:tcPr>
          <w:p w14:paraId="23964DF6" w14:textId="77777777" w:rsidR="00B4615B" w:rsidRPr="00B4615B" w:rsidRDefault="00B4615B" w:rsidP="00BD4372">
            <w:pPr>
              <w:jc w:val="center"/>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Semi-routine occupations</w:t>
            </w:r>
          </w:p>
        </w:tc>
        <w:tc>
          <w:tcPr>
            <w:tcW w:w="0" w:type="auto"/>
          </w:tcPr>
          <w:p w14:paraId="5839948E" w14:textId="77777777" w:rsidR="00B4615B" w:rsidRPr="00B4615B" w:rsidRDefault="00B4615B" w:rsidP="00BD4372">
            <w:pPr>
              <w:jc w:val="center"/>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Routine occupations</w:t>
            </w:r>
          </w:p>
        </w:tc>
        <w:tc>
          <w:tcPr>
            <w:tcW w:w="0" w:type="auto"/>
          </w:tcPr>
          <w:p w14:paraId="340502A6" w14:textId="77777777" w:rsidR="00B4615B" w:rsidRPr="00B4615B" w:rsidRDefault="00B4615B" w:rsidP="00BD4372">
            <w:pPr>
              <w:jc w:val="center"/>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Total</w:t>
            </w:r>
          </w:p>
        </w:tc>
      </w:tr>
      <w:tr w:rsidR="00B4615B" w:rsidRPr="00B4615B" w14:paraId="2501A01A"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7A679D1" w14:textId="77777777" w:rsidR="00B4615B" w:rsidRPr="00B4615B" w:rsidRDefault="00B4615B" w:rsidP="00BD4372">
            <w:pPr>
              <w:rPr>
                <w:color w:val="auto"/>
              </w:rPr>
            </w:pPr>
            <w:r w:rsidRPr="00B4615B">
              <w:rPr>
                <w:color w:val="auto"/>
              </w:rPr>
              <w:t>N</w:t>
            </w:r>
          </w:p>
        </w:tc>
        <w:tc>
          <w:tcPr>
            <w:tcW w:w="0" w:type="auto"/>
          </w:tcPr>
          <w:p w14:paraId="689C0DCE" w14:textId="15AFADCC" w:rsidR="00B4615B" w:rsidRPr="00B4615B" w:rsidRDefault="00B4615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89 (5.47%)</w:t>
            </w:r>
          </w:p>
        </w:tc>
        <w:tc>
          <w:tcPr>
            <w:tcW w:w="0" w:type="auto"/>
          </w:tcPr>
          <w:p w14:paraId="45CA9198" w14:textId="358CFD77" w:rsidR="00B4615B" w:rsidRPr="00B4615B" w:rsidRDefault="00B4615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138 (8.48%)</w:t>
            </w:r>
          </w:p>
        </w:tc>
        <w:tc>
          <w:tcPr>
            <w:tcW w:w="0" w:type="auto"/>
          </w:tcPr>
          <w:p w14:paraId="0740546E" w14:textId="667E8532" w:rsidR="00B4615B" w:rsidRPr="00B4615B" w:rsidRDefault="00B4615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327 (20.09%)</w:t>
            </w:r>
          </w:p>
        </w:tc>
        <w:tc>
          <w:tcPr>
            <w:tcW w:w="0" w:type="auto"/>
          </w:tcPr>
          <w:p w14:paraId="49F3BC21" w14:textId="16FC2F84" w:rsidR="00B4615B" w:rsidRPr="00B4615B" w:rsidRDefault="00B4615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190 (11.67%)</w:t>
            </w:r>
          </w:p>
        </w:tc>
        <w:tc>
          <w:tcPr>
            <w:tcW w:w="0" w:type="auto"/>
          </w:tcPr>
          <w:p w14:paraId="2685125C" w14:textId="14E297FF" w:rsidR="00B4615B" w:rsidRPr="00B4615B" w:rsidRDefault="00B4615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159 (9.77%)</w:t>
            </w:r>
          </w:p>
        </w:tc>
        <w:tc>
          <w:tcPr>
            <w:tcW w:w="0" w:type="auto"/>
          </w:tcPr>
          <w:p w14:paraId="5A1E1B21" w14:textId="658725FF" w:rsidR="00B4615B" w:rsidRPr="00B4615B" w:rsidRDefault="00B4615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270 (16.58%)</w:t>
            </w:r>
          </w:p>
        </w:tc>
        <w:tc>
          <w:tcPr>
            <w:tcW w:w="0" w:type="auto"/>
          </w:tcPr>
          <w:p w14:paraId="5003944F" w14:textId="2B9B1E6C" w:rsidR="00B4615B" w:rsidRPr="00B4615B" w:rsidRDefault="00B4615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206 (12.65%)</w:t>
            </w:r>
          </w:p>
        </w:tc>
        <w:tc>
          <w:tcPr>
            <w:tcW w:w="0" w:type="auto"/>
          </w:tcPr>
          <w:p w14:paraId="345D73F1" w14:textId="65759982" w:rsidR="00B4615B" w:rsidRPr="00B4615B" w:rsidRDefault="00B4615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249 (15.29%)</w:t>
            </w:r>
          </w:p>
        </w:tc>
        <w:tc>
          <w:tcPr>
            <w:tcW w:w="0" w:type="auto"/>
          </w:tcPr>
          <w:p w14:paraId="0035A4D8" w14:textId="65D5D2EA" w:rsidR="00B4615B" w:rsidRPr="00B4615B" w:rsidRDefault="00B4615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1628 (100.00%)</w:t>
            </w:r>
          </w:p>
        </w:tc>
      </w:tr>
      <w:tr w:rsidR="00B4615B" w:rsidRPr="00B4615B" w14:paraId="1CE92DAB" w14:textId="77777777" w:rsidTr="00B4615B">
        <w:tc>
          <w:tcPr>
            <w:cnfStyle w:val="001000000000" w:firstRow="0" w:lastRow="0" w:firstColumn="1" w:lastColumn="0" w:oddVBand="0" w:evenVBand="0" w:oddHBand="0" w:evenHBand="0" w:firstRowFirstColumn="0" w:firstRowLastColumn="0" w:lastRowFirstColumn="0" w:lastRowLastColumn="0"/>
            <w:tcW w:w="0" w:type="auto"/>
          </w:tcPr>
          <w:p w14:paraId="4A67D0AD" w14:textId="77777777" w:rsidR="00B4615B" w:rsidRPr="00B4615B" w:rsidRDefault="00B4615B" w:rsidP="00BD4372">
            <w:pPr>
              <w:rPr>
                <w:color w:val="auto"/>
              </w:rPr>
            </w:pPr>
            <w:r w:rsidRPr="00B4615B">
              <w:rPr>
                <w:color w:val="auto"/>
              </w:rPr>
              <w:t>Semi-Dominant NS-SEC Social Class of Parents when Respondent was 10 SOC2000</w:t>
            </w:r>
          </w:p>
        </w:tc>
        <w:tc>
          <w:tcPr>
            <w:tcW w:w="0" w:type="auto"/>
          </w:tcPr>
          <w:p w14:paraId="0BBD4CCD" w14:textId="77777777" w:rsidR="00B4615B" w:rsidRPr="00B4615B" w:rsidRDefault="00B4615B" w:rsidP="00BD4372">
            <w:pPr>
              <w:cnfStyle w:val="000000000000" w:firstRow="0" w:lastRow="0" w:firstColumn="0" w:lastColumn="0" w:oddVBand="0" w:evenVBand="0" w:oddHBand="0" w:evenHBand="0" w:firstRowFirstColumn="0" w:firstRowLastColumn="0" w:lastRowFirstColumn="0" w:lastRowLastColumn="0"/>
              <w:rPr>
                <w:color w:val="auto"/>
              </w:rPr>
            </w:pPr>
          </w:p>
        </w:tc>
        <w:tc>
          <w:tcPr>
            <w:tcW w:w="0" w:type="auto"/>
          </w:tcPr>
          <w:p w14:paraId="783800AD" w14:textId="77777777" w:rsidR="00B4615B" w:rsidRPr="00B4615B" w:rsidRDefault="00B4615B" w:rsidP="00BD4372">
            <w:pPr>
              <w:cnfStyle w:val="000000000000" w:firstRow="0" w:lastRow="0" w:firstColumn="0" w:lastColumn="0" w:oddVBand="0" w:evenVBand="0" w:oddHBand="0" w:evenHBand="0" w:firstRowFirstColumn="0" w:firstRowLastColumn="0" w:lastRowFirstColumn="0" w:lastRowLastColumn="0"/>
              <w:rPr>
                <w:color w:val="auto"/>
              </w:rPr>
            </w:pPr>
          </w:p>
        </w:tc>
        <w:tc>
          <w:tcPr>
            <w:tcW w:w="0" w:type="auto"/>
          </w:tcPr>
          <w:p w14:paraId="177EF37F" w14:textId="77777777" w:rsidR="00B4615B" w:rsidRPr="00B4615B" w:rsidRDefault="00B4615B" w:rsidP="00BD4372">
            <w:pPr>
              <w:cnfStyle w:val="000000000000" w:firstRow="0" w:lastRow="0" w:firstColumn="0" w:lastColumn="0" w:oddVBand="0" w:evenVBand="0" w:oddHBand="0" w:evenHBand="0" w:firstRowFirstColumn="0" w:firstRowLastColumn="0" w:lastRowFirstColumn="0" w:lastRowLastColumn="0"/>
              <w:rPr>
                <w:color w:val="auto"/>
              </w:rPr>
            </w:pPr>
          </w:p>
        </w:tc>
        <w:tc>
          <w:tcPr>
            <w:tcW w:w="0" w:type="auto"/>
          </w:tcPr>
          <w:p w14:paraId="7C501258" w14:textId="77777777" w:rsidR="00B4615B" w:rsidRPr="00B4615B" w:rsidRDefault="00B4615B" w:rsidP="00BD4372">
            <w:pPr>
              <w:cnfStyle w:val="000000000000" w:firstRow="0" w:lastRow="0" w:firstColumn="0" w:lastColumn="0" w:oddVBand="0" w:evenVBand="0" w:oddHBand="0" w:evenHBand="0" w:firstRowFirstColumn="0" w:firstRowLastColumn="0" w:lastRowFirstColumn="0" w:lastRowLastColumn="0"/>
              <w:rPr>
                <w:color w:val="auto"/>
              </w:rPr>
            </w:pPr>
          </w:p>
        </w:tc>
        <w:tc>
          <w:tcPr>
            <w:tcW w:w="0" w:type="auto"/>
          </w:tcPr>
          <w:p w14:paraId="26DCB78D" w14:textId="77777777" w:rsidR="00B4615B" w:rsidRPr="00B4615B" w:rsidRDefault="00B4615B" w:rsidP="00BD4372">
            <w:pPr>
              <w:cnfStyle w:val="000000000000" w:firstRow="0" w:lastRow="0" w:firstColumn="0" w:lastColumn="0" w:oddVBand="0" w:evenVBand="0" w:oddHBand="0" w:evenHBand="0" w:firstRowFirstColumn="0" w:firstRowLastColumn="0" w:lastRowFirstColumn="0" w:lastRowLastColumn="0"/>
              <w:rPr>
                <w:color w:val="auto"/>
              </w:rPr>
            </w:pPr>
          </w:p>
        </w:tc>
        <w:tc>
          <w:tcPr>
            <w:tcW w:w="0" w:type="auto"/>
          </w:tcPr>
          <w:p w14:paraId="7C7A602E" w14:textId="77777777" w:rsidR="00B4615B" w:rsidRPr="00B4615B" w:rsidRDefault="00B4615B" w:rsidP="00BD4372">
            <w:pPr>
              <w:cnfStyle w:val="000000000000" w:firstRow="0" w:lastRow="0" w:firstColumn="0" w:lastColumn="0" w:oddVBand="0" w:evenVBand="0" w:oddHBand="0" w:evenHBand="0" w:firstRowFirstColumn="0" w:firstRowLastColumn="0" w:lastRowFirstColumn="0" w:lastRowLastColumn="0"/>
              <w:rPr>
                <w:color w:val="auto"/>
              </w:rPr>
            </w:pPr>
          </w:p>
        </w:tc>
        <w:tc>
          <w:tcPr>
            <w:tcW w:w="0" w:type="auto"/>
          </w:tcPr>
          <w:p w14:paraId="7DC8BB3E" w14:textId="77777777" w:rsidR="00B4615B" w:rsidRPr="00B4615B" w:rsidRDefault="00B4615B" w:rsidP="00BD4372">
            <w:pPr>
              <w:cnfStyle w:val="000000000000" w:firstRow="0" w:lastRow="0" w:firstColumn="0" w:lastColumn="0" w:oddVBand="0" w:evenVBand="0" w:oddHBand="0" w:evenHBand="0" w:firstRowFirstColumn="0" w:firstRowLastColumn="0" w:lastRowFirstColumn="0" w:lastRowLastColumn="0"/>
              <w:rPr>
                <w:color w:val="auto"/>
              </w:rPr>
            </w:pPr>
          </w:p>
        </w:tc>
        <w:tc>
          <w:tcPr>
            <w:tcW w:w="0" w:type="auto"/>
          </w:tcPr>
          <w:p w14:paraId="18C44784" w14:textId="77777777" w:rsidR="00B4615B" w:rsidRPr="00B4615B" w:rsidRDefault="00B4615B" w:rsidP="00BD4372">
            <w:pPr>
              <w:cnfStyle w:val="000000000000" w:firstRow="0" w:lastRow="0" w:firstColumn="0" w:lastColumn="0" w:oddVBand="0" w:evenVBand="0" w:oddHBand="0" w:evenHBand="0" w:firstRowFirstColumn="0" w:firstRowLastColumn="0" w:lastRowFirstColumn="0" w:lastRowLastColumn="0"/>
              <w:rPr>
                <w:color w:val="auto"/>
              </w:rPr>
            </w:pPr>
          </w:p>
        </w:tc>
        <w:tc>
          <w:tcPr>
            <w:tcW w:w="0" w:type="auto"/>
          </w:tcPr>
          <w:p w14:paraId="3CF84E86" w14:textId="77777777" w:rsidR="00B4615B" w:rsidRPr="00B4615B" w:rsidRDefault="00B4615B" w:rsidP="00BD4372">
            <w:pPr>
              <w:cnfStyle w:val="000000000000" w:firstRow="0" w:lastRow="0" w:firstColumn="0" w:lastColumn="0" w:oddVBand="0" w:evenVBand="0" w:oddHBand="0" w:evenHBand="0" w:firstRowFirstColumn="0" w:firstRowLastColumn="0" w:lastRowFirstColumn="0" w:lastRowLastColumn="0"/>
              <w:rPr>
                <w:color w:val="auto"/>
              </w:rPr>
            </w:pPr>
          </w:p>
        </w:tc>
      </w:tr>
      <w:tr w:rsidR="00B4615B" w:rsidRPr="00B4615B" w14:paraId="2CA78B6E"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889BB6F" w14:textId="77777777" w:rsidR="00B4615B" w:rsidRPr="00B4615B" w:rsidRDefault="00B4615B" w:rsidP="00BD4372">
            <w:pPr>
              <w:rPr>
                <w:color w:val="auto"/>
              </w:rPr>
            </w:pPr>
            <w:r w:rsidRPr="00B4615B">
              <w:rPr>
                <w:color w:val="auto"/>
              </w:rPr>
              <w:t xml:space="preserve">  Large Employers and higher managerial occupations</w:t>
            </w:r>
          </w:p>
        </w:tc>
        <w:tc>
          <w:tcPr>
            <w:tcW w:w="0" w:type="auto"/>
          </w:tcPr>
          <w:p w14:paraId="16E861A6" w14:textId="18AD29F4" w:rsidR="00B4615B" w:rsidRPr="00B4615B" w:rsidRDefault="00B4615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78 (87.64%)</w:t>
            </w:r>
          </w:p>
        </w:tc>
        <w:tc>
          <w:tcPr>
            <w:tcW w:w="0" w:type="auto"/>
          </w:tcPr>
          <w:p w14:paraId="6BF6EC5A" w14:textId="30D6C6B1" w:rsidR="00B4615B" w:rsidRPr="00B4615B" w:rsidRDefault="00B4615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 (0.72%)</w:t>
            </w:r>
          </w:p>
        </w:tc>
        <w:tc>
          <w:tcPr>
            <w:tcW w:w="0" w:type="auto"/>
          </w:tcPr>
          <w:p w14:paraId="7AD62ABC" w14:textId="29409702" w:rsidR="00B4615B" w:rsidRPr="00B4615B" w:rsidRDefault="00B4615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6 (1.83%)</w:t>
            </w:r>
          </w:p>
        </w:tc>
        <w:tc>
          <w:tcPr>
            <w:tcW w:w="0" w:type="auto"/>
          </w:tcPr>
          <w:p w14:paraId="053259D3" w14:textId="2A3C56F3" w:rsidR="00B4615B" w:rsidRPr="00B4615B" w:rsidRDefault="00B4615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5 (2.63%)</w:t>
            </w:r>
          </w:p>
        </w:tc>
        <w:tc>
          <w:tcPr>
            <w:tcW w:w="0" w:type="auto"/>
          </w:tcPr>
          <w:p w14:paraId="77AC99F0" w14:textId="7CFE41CC" w:rsidR="00B4615B" w:rsidRPr="00B4615B" w:rsidRDefault="00B4615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2 (1.26%)</w:t>
            </w:r>
          </w:p>
        </w:tc>
        <w:tc>
          <w:tcPr>
            <w:tcW w:w="0" w:type="auto"/>
          </w:tcPr>
          <w:p w14:paraId="339A856C" w14:textId="4106441C" w:rsidR="00B4615B" w:rsidRPr="00B4615B" w:rsidRDefault="00B4615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0 (0.00%)</w:t>
            </w:r>
          </w:p>
        </w:tc>
        <w:tc>
          <w:tcPr>
            <w:tcW w:w="0" w:type="auto"/>
          </w:tcPr>
          <w:p w14:paraId="49FD562D" w14:textId="63651668" w:rsidR="00B4615B" w:rsidRPr="00B4615B" w:rsidRDefault="00B4615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0 (0.00%)</w:t>
            </w:r>
          </w:p>
        </w:tc>
        <w:tc>
          <w:tcPr>
            <w:tcW w:w="0" w:type="auto"/>
          </w:tcPr>
          <w:p w14:paraId="16DFE34D" w14:textId="7477ECA0" w:rsidR="00B4615B" w:rsidRPr="00B4615B" w:rsidRDefault="00B4615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0 (0.00%)</w:t>
            </w:r>
          </w:p>
        </w:tc>
        <w:tc>
          <w:tcPr>
            <w:tcW w:w="0" w:type="auto"/>
          </w:tcPr>
          <w:p w14:paraId="261FCA7B" w14:textId="03115163" w:rsidR="00B4615B" w:rsidRPr="00B4615B" w:rsidRDefault="00B4615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92 (5.65%)</w:t>
            </w:r>
          </w:p>
        </w:tc>
      </w:tr>
      <w:tr w:rsidR="00B4615B" w:rsidRPr="00B4615B" w14:paraId="1D19BB09" w14:textId="77777777" w:rsidTr="00B4615B">
        <w:tc>
          <w:tcPr>
            <w:cnfStyle w:val="001000000000" w:firstRow="0" w:lastRow="0" w:firstColumn="1" w:lastColumn="0" w:oddVBand="0" w:evenVBand="0" w:oddHBand="0" w:evenHBand="0" w:firstRowFirstColumn="0" w:firstRowLastColumn="0" w:lastRowFirstColumn="0" w:lastRowLastColumn="0"/>
            <w:tcW w:w="0" w:type="auto"/>
          </w:tcPr>
          <w:p w14:paraId="329CBE06" w14:textId="77777777" w:rsidR="00B4615B" w:rsidRPr="00B4615B" w:rsidRDefault="00B4615B" w:rsidP="00BD4372">
            <w:pPr>
              <w:rPr>
                <w:color w:val="auto"/>
              </w:rPr>
            </w:pPr>
            <w:r w:rsidRPr="00B4615B">
              <w:rPr>
                <w:color w:val="auto"/>
              </w:rPr>
              <w:t xml:space="preserve">  Higher professional occupations</w:t>
            </w:r>
          </w:p>
        </w:tc>
        <w:tc>
          <w:tcPr>
            <w:tcW w:w="0" w:type="auto"/>
          </w:tcPr>
          <w:p w14:paraId="4232B576" w14:textId="1BA7E5CC" w:rsidR="00B4615B" w:rsidRPr="00B4615B" w:rsidRDefault="00B4615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2 (2.25%)</w:t>
            </w:r>
          </w:p>
        </w:tc>
        <w:tc>
          <w:tcPr>
            <w:tcW w:w="0" w:type="auto"/>
          </w:tcPr>
          <w:p w14:paraId="2E683C12" w14:textId="6F257E26" w:rsidR="00B4615B" w:rsidRPr="00B4615B" w:rsidRDefault="00B4615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110 (79.71%)</w:t>
            </w:r>
          </w:p>
        </w:tc>
        <w:tc>
          <w:tcPr>
            <w:tcW w:w="0" w:type="auto"/>
          </w:tcPr>
          <w:p w14:paraId="6FD54DF6" w14:textId="1F09B17D" w:rsidR="00B4615B" w:rsidRPr="00B4615B" w:rsidRDefault="00B4615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10 (3.06%)</w:t>
            </w:r>
          </w:p>
        </w:tc>
        <w:tc>
          <w:tcPr>
            <w:tcW w:w="0" w:type="auto"/>
          </w:tcPr>
          <w:p w14:paraId="651CC4E2" w14:textId="2A850F3A" w:rsidR="00B4615B" w:rsidRPr="00B4615B" w:rsidRDefault="00B4615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3 (1.58%)</w:t>
            </w:r>
          </w:p>
        </w:tc>
        <w:tc>
          <w:tcPr>
            <w:tcW w:w="0" w:type="auto"/>
          </w:tcPr>
          <w:p w14:paraId="1BBA0F4F" w14:textId="48037B28" w:rsidR="00B4615B" w:rsidRPr="00B4615B" w:rsidRDefault="00B4615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0 (0.00%)</w:t>
            </w:r>
          </w:p>
        </w:tc>
        <w:tc>
          <w:tcPr>
            <w:tcW w:w="0" w:type="auto"/>
          </w:tcPr>
          <w:p w14:paraId="4BEA112E" w14:textId="73C9F747" w:rsidR="00B4615B" w:rsidRPr="00B4615B" w:rsidRDefault="00B4615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0 (0.00%)</w:t>
            </w:r>
          </w:p>
        </w:tc>
        <w:tc>
          <w:tcPr>
            <w:tcW w:w="0" w:type="auto"/>
          </w:tcPr>
          <w:p w14:paraId="6DA1F67D" w14:textId="42EE1A2A" w:rsidR="00B4615B" w:rsidRPr="00B4615B" w:rsidRDefault="00B4615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0 (0.00%)</w:t>
            </w:r>
          </w:p>
        </w:tc>
        <w:tc>
          <w:tcPr>
            <w:tcW w:w="0" w:type="auto"/>
          </w:tcPr>
          <w:p w14:paraId="7979FF02" w14:textId="66DC5043" w:rsidR="00B4615B" w:rsidRPr="00B4615B" w:rsidRDefault="00B4615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0 (0.00%)</w:t>
            </w:r>
          </w:p>
        </w:tc>
        <w:tc>
          <w:tcPr>
            <w:tcW w:w="0" w:type="auto"/>
          </w:tcPr>
          <w:p w14:paraId="5838FB9E" w14:textId="2D32E3B3" w:rsidR="00B4615B" w:rsidRPr="00B4615B" w:rsidRDefault="00B4615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125 (7.68%)</w:t>
            </w:r>
          </w:p>
        </w:tc>
      </w:tr>
      <w:tr w:rsidR="00B4615B" w:rsidRPr="00B4615B" w14:paraId="13E3B6B8"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F290B8D" w14:textId="77777777" w:rsidR="00B4615B" w:rsidRPr="00B4615B" w:rsidRDefault="00B4615B" w:rsidP="00BD4372">
            <w:pPr>
              <w:rPr>
                <w:color w:val="auto"/>
              </w:rPr>
            </w:pPr>
            <w:r w:rsidRPr="00B4615B">
              <w:rPr>
                <w:color w:val="auto"/>
              </w:rPr>
              <w:t xml:space="preserve">  Lower Managerial and professional occupations</w:t>
            </w:r>
          </w:p>
        </w:tc>
        <w:tc>
          <w:tcPr>
            <w:tcW w:w="0" w:type="auto"/>
          </w:tcPr>
          <w:p w14:paraId="64AD24C5" w14:textId="6B50B1EC" w:rsidR="00B4615B" w:rsidRPr="00B4615B" w:rsidRDefault="00B4615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8 (8.99%)</w:t>
            </w:r>
          </w:p>
        </w:tc>
        <w:tc>
          <w:tcPr>
            <w:tcW w:w="0" w:type="auto"/>
          </w:tcPr>
          <w:p w14:paraId="61687FD8" w14:textId="2BDC34EC" w:rsidR="00B4615B" w:rsidRPr="00B4615B" w:rsidRDefault="00B4615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27 (19.57%)</w:t>
            </w:r>
          </w:p>
        </w:tc>
        <w:tc>
          <w:tcPr>
            <w:tcW w:w="0" w:type="auto"/>
          </w:tcPr>
          <w:p w14:paraId="00FD58FD" w14:textId="38882EEC" w:rsidR="00B4615B" w:rsidRPr="00B4615B" w:rsidRDefault="00B4615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258 (78.90%)</w:t>
            </w:r>
          </w:p>
        </w:tc>
        <w:tc>
          <w:tcPr>
            <w:tcW w:w="0" w:type="auto"/>
          </w:tcPr>
          <w:p w14:paraId="124B9B62" w14:textId="7335EEE2" w:rsidR="00B4615B" w:rsidRPr="00B4615B" w:rsidRDefault="00B4615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5 (2.63%)</w:t>
            </w:r>
          </w:p>
        </w:tc>
        <w:tc>
          <w:tcPr>
            <w:tcW w:w="0" w:type="auto"/>
          </w:tcPr>
          <w:p w14:paraId="7994BE4A" w14:textId="1FD8AA50" w:rsidR="00B4615B" w:rsidRPr="00B4615B" w:rsidRDefault="00B4615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5 (3.14%)</w:t>
            </w:r>
          </w:p>
        </w:tc>
        <w:tc>
          <w:tcPr>
            <w:tcW w:w="0" w:type="auto"/>
          </w:tcPr>
          <w:p w14:paraId="5A55115C" w14:textId="38356EB1" w:rsidR="00B4615B" w:rsidRPr="00B4615B" w:rsidRDefault="00B4615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 (0.37%)</w:t>
            </w:r>
          </w:p>
        </w:tc>
        <w:tc>
          <w:tcPr>
            <w:tcW w:w="0" w:type="auto"/>
          </w:tcPr>
          <w:p w14:paraId="0C87CB05" w14:textId="0733EE67" w:rsidR="00B4615B" w:rsidRPr="00B4615B" w:rsidRDefault="00B4615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2 (0.97%)</w:t>
            </w:r>
          </w:p>
        </w:tc>
        <w:tc>
          <w:tcPr>
            <w:tcW w:w="0" w:type="auto"/>
          </w:tcPr>
          <w:p w14:paraId="50843510" w14:textId="59F40571" w:rsidR="00B4615B" w:rsidRPr="00B4615B" w:rsidRDefault="00B4615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 (0.40%)</w:t>
            </w:r>
          </w:p>
        </w:tc>
        <w:tc>
          <w:tcPr>
            <w:tcW w:w="0" w:type="auto"/>
          </w:tcPr>
          <w:p w14:paraId="7AF49421" w14:textId="42B4467C" w:rsidR="00B4615B" w:rsidRPr="00B4615B" w:rsidRDefault="00B4615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307 (18.86%)</w:t>
            </w:r>
          </w:p>
        </w:tc>
      </w:tr>
      <w:tr w:rsidR="00B4615B" w:rsidRPr="00B4615B" w14:paraId="621E13AA" w14:textId="77777777" w:rsidTr="00B4615B">
        <w:tc>
          <w:tcPr>
            <w:cnfStyle w:val="001000000000" w:firstRow="0" w:lastRow="0" w:firstColumn="1" w:lastColumn="0" w:oddVBand="0" w:evenVBand="0" w:oddHBand="0" w:evenHBand="0" w:firstRowFirstColumn="0" w:firstRowLastColumn="0" w:lastRowFirstColumn="0" w:lastRowLastColumn="0"/>
            <w:tcW w:w="0" w:type="auto"/>
          </w:tcPr>
          <w:p w14:paraId="21E566B8" w14:textId="77777777" w:rsidR="00B4615B" w:rsidRPr="00B4615B" w:rsidRDefault="00B4615B" w:rsidP="00BD4372">
            <w:pPr>
              <w:rPr>
                <w:color w:val="auto"/>
              </w:rPr>
            </w:pPr>
            <w:r w:rsidRPr="00B4615B">
              <w:rPr>
                <w:color w:val="auto"/>
              </w:rPr>
              <w:t xml:space="preserve">  Intermediate occupations</w:t>
            </w:r>
          </w:p>
        </w:tc>
        <w:tc>
          <w:tcPr>
            <w:tcW w:w="0" w:type="auto"/>
          </w:tcPr>
          <w:p w14:paraId="78A26B52" w14:textId="0A56F071" w:rsidR="00B4615B" w:rsidRPr="00B4615B" w:rsidRDefault="00B4615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0 (0.00%)</w:t>
            </w:r>
          </w:p>
        </w:tc>
        <w:tc>
          <w:tcPr>
            <w:tcW w:w="0" w:type="auto"/>
          </w:tcPr>
          <w:p w14:paraId="09FC17C3" w14:textId="716A4FF6" w:rsidR="00B4615B" w:rsidRPr="00B4615B" w:rsidRDefault="00B4615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0 (0.00%)</w:t>
            </w:r>
          </w:p>
        </w:tc>
        <w:tc>
          <w:tcPr>
            <w:tcW w:w="0" w:type="auto"/>
          </w:tcPr>
          <w:p w14:paraId="272847C4" w14:textId="613A6304" w:rsidR="00B4615B" w:rsidRPr="00B4615B" w:rsidRDefault="00B4615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12 (3.67%)</w:t>
            </w:r>
          </w:p>
        </w:tc>
        <w:tc>
          <w:tcPr>
            <w:tcW w:w="0" w:type="auto"/>
          </w:tcPr>
          <w:p w14:paraId="4F55FF52" w14:textId="47C50A39" w:rsidR="00B4615B" w:rsidRPr="00B4615B" w:rsidRDefault="00B4615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166 (87.37%)</w:t>
            </w:r>
          </w:p>
        </w:tc>
        <w:tc>
          <w:tcPr>
            <w:tcW w:w="0" w:type="auto"/>
          </w:tcPr>
          <w:p w14:paraId="3130D3D1" w14:textId="6D7F1FC5" w:rsidR="00B4615B" w:rsidRPr="00B4615B" w:rsidRDefault="00B4615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 (0.63%)</w:t>
            </w:r>
          </w:p>
        </w:tc>
        <w:tc>
          <w:tcPr>
            <w:tcW w:w="0" w:type="auto"/>
          </w:tcPr>
          <w:p w14:paraId="393AC966" w14:textId="0AA3840F" w:rsidR="00B4615B" w:rsidRPr="00B4615B" w:rsidRDefault="00B4615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7 (2.59%)</w:t>
            </w:r>
          </w:p>
        </w:tc>
        <w:tc>
          <w:tcPr>
            <w:tcW w:w="0" w:type="auto"/>
          </w:tcPr>
          <w:p w14:paraId="1F4D2B0B" w14:textId="2FA7D51E" w:rsidR="00B4615B" w:rsidRPr="00B4615B" w:rsidRDefault="00B4615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4 (1.94%)</w:t>
            </w:r>
          </w:p>
        </w:tc>
        <w:tc>
          <w:tcPr>
            <w:tcW w:w="0" w:type="auto"/>
          </w:tcPr>
          <w:p w14:paraId="6E79086E" w14:textId="2BF752D3" w:rsidR="00B4615B" w:rsidRPr="00B4615B" w:rsidRDefault="00B4615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3 (1.20%)</w:t>
            </w:r>
          </w:p>
        </w:tc>
        <w:tc>
          <w:tcPr>
            <w:tcW w:w="0" w:type="auto"/>
          </w:tcPr>
          <w:p w14:paraId="34455015" w14:textId="4E18E550" w:rsidR="00B4615B" w:rsidRPr="00B4615B" w:rsidRDefault="00B4615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193 (11.86%)</w:t>
            </w:r>
          </w:p>
        </w:tc>
      </w:tr>
      <w:tr w:rsidR="00B4615B" w:rsidRPr="00B4615B" w14:paraId="69E94176"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6E53906" w14:textId="77777777" w:rsidR="00B4615B" w:rsidRPr="00B4615B" w:rsidRDefault="00B4615B" w:rsidP="00BD4372">
            <w:pPr>
              <w:rPr>
                <w:color w:val="auto"/>
              </w:rPr>
            </w:pPr>
            <w:r w:rsidRPr="00B4615B">
              <w:rPr>
                <w:color w:val="auto"/>
              </w:rPr>
              <w:lastRenderedPageBreak/>
              <w:t xml:space="preserve">  Small employers and own account workers</w:t>
            </w:r>
          </w:p>
        </w:tc>
        <w:tc>
          <w:tcPr>
            <w:tcW w:w="0" w:type="auto"/>
          </w:tcPr>
          <w:p w14:paraId="12C973F9" w14:textId="3A3DA160" w:rsidR="00B4615B" w:rsidRPr="00B4615B" w:rsidRDefault="00B4615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0 (0.00%)</w:t>
            </w:r>
          </w:p>
        </w:tc>
        <w:tc>
          <w:tcPr>
            <w:tcW w:w="0" w:type="auto"/>
          </w:tcPr>
          <w:p w14:paraId="5572D44C" w14:textId="5A35811A" w:rsidR="00B4615B" w:rsidRPr="00B4615B" w:rsidRDefault="00B4615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0 (0.00%)</w:t>
            </w:r>
          </w:p>
        </w:tc>
        <w:tc>
          <w:tcPr>
            <w:tcW w:w="0" w:type="auto"/>
          </w:tcPr>
          <w:p w14:paraId="3D54ACE9" w14:textId="0F119D5B" w:rsidR="00B4615B" w:rsidRDefault="00B4615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27 (8.26%)</w:t>
            </w:r>
          </w:p>
          <w:p w14:paraId="31475455" w14:textId="77777777" w:rsidR="00933880" w:rsidRPr="00933880" w:rsidRDefault="00933880" w:rsidP="00933880">
            <w:pPr>
              <w:cnfStyle w:val="000000100000" w:firstRow="0" w:lastRow="0" w:firstColumn="0" w:lastColumn="0" w:oddVBand="0" w:evenVBand="0" w:oddHBand="1" w:evenHBand="0" w:firstRowFirstColumn="0" w:firstRowLastColumn="0" w:lastRowFirstColumn="0" w:lastRowLastColumn="0"/>
            </w:pPr>
          </w:p>
        </w:tc>
        <w:tc>
          <w:tcPr>
            <w:tcW w:w="0" w:type="auto"/>
          </w:tcPr>
          <w:p w14:paraId="187B09DD" w14:textId="64971465" w:rsidR="00B4615B" w:rsidRPr="00B4615B" w:rsidRDefault="00B4615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 (0.53%)</w:t>
            </w:r>
          </w:p>
        </w:tc>
        <w:tc>
          <w:tcPr>
            <w:tcW w:w="0" w:type="auto"/>
          </w:tcPr>
          <w:p w14:paraId="4336139D" w14:textId="3D7D1A58" w:rsidR="00B4615B" w:rsidRPr="00B4615B" w:rsidRDefault="00B4615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141 (88.68%)</w:t>
            </w:r>
          </w:p>
        </w:tc>
        <w:tc>
          <w:tcPr>
            <w:tcW w:w="0" w:type="auto"/>
          </w:tcPr>
          <w:p w14:paraId="0C9B4DF2" w14:textId="6A06F59C" w:rsidR="00B4615B" w:rsidRPr="00B4615B" w:rsidRDefault="00B4615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0 (0.00%)</w:t>
            </w:r>
          </w:p>
        </w:tc>
        <w:tc>
          <w:tcPr>
            <w:tcW w:w="0" w:type="auto"/>
          </w:tcPr>
          <w:p w14:paraId="3D0A0392" w14:textId="406266C8" w:rsidR="00B4615B" w:rsidRPr="00B4615B" w:rsidRDefault="00B4615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0 (0.00%)</w:t>
            </w:r>
          </w:p>
        </w:tc>
        <w:tc>
          <w:tcPr>
            <w:tcW w:w="0" w:type="auto"/>
          </w:tcPr>
          <w:p w14:paraId="4437DCE5" w14:textId="487DF575" w:rsidR="00B4615B" w:rsidRPr="00B4615B" w:rsidRDefault="00B4615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 (0.40%)</w:t>
            </w:r>
          </w:p>
        </w:tc>
        <w:tc>
          <w:tcPr>
            <w:tcW w:w="0" w:type="auto"/>
          </w:tcPr>
          <w:p w14:paraId="2E220367" w14:textId="31C6ACE2" w:rsidR="00B4615B" w:rsidRPr="00B4615B" w:rsidRDefault="00B4615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170 (10.44%)</w:t>
            </w:r>
          </w:p>
        </w:tc>
      </w:tr>
      <w:tr w:rsidR="00B4615B" w:rsidRPr="00B4615B" w14:paraId="2C82357E" w14:textId="77777777" w:rsidTr="00B4615B">
        <w:tc>
          <w:tcPr>
            <w:cnfStyle w:val="001000000000" w:firstRow="0" w:lastRow="0" w:firstColumn="1" w:lastColumn="0" w:oddVBand="0" w:evenVBand="0" w:oddHBand="0" w:evenHBand="0" w:firstRowFirstColumn="0" w:firstRowLastColumn="0" w:lastRowFirstColumn="0" w:lastRowLastColumn="0"/>
            <w:tcW w:w="0" w:type="auto"/>
          </w:tcPr>
          <w:p w14:paraId="34812ACD" w14:textId="77777777" w:rsidR="00B4615B" w:rsidRPr="00B4615B" w:rsidRDefault="00B4615B" w:rsidP="00BD4372">
            <w:pPr>
              <w:rPr>
                <w:color w:val="auto"/>
              </w:rPr>
            </w:pPr>
            <w:r w:rsidRPr="00B4615B">
              <w:rPr>
                <w:color w:val="auto"/>
              </w:rPr>
              <w:t xml:space="preserve">  Lower supervisory and technical occupations</w:t>
            </w:r>
          </w:p>
        </w:tc>
        <w:tc>
          <w:tcPr>
            <w:tcW w:w="0" w:type="auto"/>
          </w:tcPr>
          <w:p w14:paraId="5A53D9A1" w14:textId="59B981B1" w:rsidR="00B4615B" w:rsidRPr="00B4615B" w:rsidRDefault="00B4615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 (1.12%)</w:t>
            </w:r>
          </w:p>
        </w:tc>
        <w:tc>
          <w:tcPr>
            <w:tcW w:w="0" w:type="auto"/>
          </w:tcPr>
          <w:p w14:paraId="5DD0E98D" w14:textId="011C7ECE" w:rsidR="00B4615B" w:rsidRPr="00B4615B" w:rsidRDefault="00B4615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0 (0.00%)</w:t>
            </w:r>
          </w:p>
        </w:tc>
        <w:tc>
          <w:tcPr>
            <w:tcW w:w="0" w:type="auto"/>
          </w:tcPr>
          <w:p w14:paraId="329CADED" w14:textId="53FD6A68" w:rsidR="00B4615B" w:rsidRPr="00B4615B" w:rsidRDefault="00B4615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6 (1.83%)</w:t>
            </w:r>
          </w:p>
        </w:tc>
        <w:tc>
          <w:tcPr>
            <w:tcW w:w="0" w:type="auto"/>
          </w:tcPr>
          <w:p w14:paraId="3FC91F8F" w14:textId="0ED3D387" w:rsidR="00B4615B" w:rsidRPr="00B4615B" w:rsidRDefault="00B4615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0 (0.00%)</w:t>
            </w:r>
          </w:p>
        </w:tc>
        <w:tc>
          <w:tcPr>
            <w:tcW w:w="0" w:type="auto"/>
          </w:tcPr>
          <w:p w14:paraId="21CC8F36" w14:textId="5B511B23" w:rsidR="00B4615B" w:rsidRPr="00B4615B" w:rsidRDefault="00B4615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2 (1.26%)</w:t>
            </w:r>
          </w:p>
        </w:tc>
        <w:tc>
          <w:tcPr>
            <w:tcW w:w="0" w:type="auto"/>
          </w:tcPr>
          <w:p w14:paraId="3F9ED16D" w14:textId="62CC429A" w:rsidR="00B4615B" w:rsidRPr="00B4615B" w:rsidRDefault="00B4615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253 (93.70%)</w:t>
            </w:r>
          </w:p>
        </w:tc>
        <w:tc>
          <w:tcPr>
            <w:tcW w:w="0" w:type="auto"/>
          </w:tcPr>
          <w:p w14:paraId="4AD50F06" w14:textId="2255EF35" w:rsidR="00B4615B" w:rsidRPr="00B4615B" w:rsidRDefault="00B4615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3 (1.46%)</w:t>
            </w:r>
          </w:p>
        </w:tc>
        <w:tc>
          <w:tcPr>
            <w:tcW w:w="0" w:type="auto"/>
          </w:tcPr>
          <w:p w14:paraId="6AAE3D82" w14:textId="5E644ECC" w:rsidR="00B4615B" w:rsidRPr="00B4615B" w:rsidRDefault="00B4615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5 (2.01%)</w:t>
            </w:r>
          </w:p>
        </w:tc>
        <w:tc>
          <w:tcPr>
            <w:tcW w:w="0" w:type="auto"/>
          </w:tcPr>
          <w:p w14:paraId="397A8662" w14:textId="7E02109A" w:rsidR="00B4615B" w:rsidRPr="00B4615B" w:rsidRDefault="00B4615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270 (16.58%)</w:t>
            </w:r>
          </w:p>
        </w:tc>
      </w:tr>
      <w:tr w:rsidR="00B4615B" w:rsidRPr="00B4615B" w14:paraId="19046770"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A4AFF16" w14:textId="77777777" w:rsidR="00B4615B" w:rsidRPr="00B4615B" w:rsidRDefault="00B4615B" w:rsidP="00BD4372">
            <w:pPr>
              <w:rPr>
                <w:color w:val="auto"/>
              </w:rPr>
            </w:pPr>
            <w:r w:rsidRPr="00B4615B">
              <w:rPr>
                <w:color w:val="auto"/>
              </w:rPr>
              <w:t xml:space="preserve">  Semi-routine occupations</w:t>
            </w:r>
          </w:p>
        </w:tc>
        <w:tc>
          <w:tcPr>
            <w:tcW w:w="0" w:type="auto"/>
          </w:tcPr>
          <w:p w14:paraId="4A28C070" w14:textId="794F1F8B" w:rsidR="00B4615B" w:rsidRPr="00B4615B" w:rsidRDefault="00B4615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0 (0.00%)</w:t>
            </w:r>
          </w:p>
        </w:tc>
        <w:tc>
          <w:tcPr>
            <w:tcW w:w="0" w:type="auto"/>
          </w:tcPr>
          <w:p w14:paraId="186B738A" w14:textId="5D2B9928" w:rsidR="00B4615B" w:rsidRPr="00B4615B" w:rsidRDefault="00B4615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0 (0.00%)</w:t>
            </w:r>
          </w:p>
        </w:tc>
        <w:tc>
          <w:tcPr>
            <w:tcW w:w="0" w:type="auto"/>
          </w:tcPr>
          <w:p w14:paraId="6D3C295B" w14:textId="4F914B60" w:rsidR="00B4615B" w:rsidRPr="00B4615B" w:rsidRDefault="00B4615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7 (2.14%)</w:t>
            </w:r>
          </w:p>
        </w:tc>
        <w:tc>
          <w:tcPr>
            <w:tcW w:w="0" w:type="auto"/>
          </w:tcPr>
          <w:p w14:paraId="380B790D" w14:textId="4C3B2FBB" w:rsidR="00B4615B" w:rsidRPr="00B4615B" w:rsidRDefault="00B4615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9 (4.74%)</w:t>
            </w:r>
          </w:p>
        </w:tc>
        <w:tc>
          <w:tcPr>
            <w:tcW w:w="0" w:type="auto"/>
          </w:tcPr>
          <w:p w14:paraId="2B2FBE44" w14:textId="594C5F79" w:rsidR="00B4615B" w:rsidRPr="00B4615B" w:rsidRDefault="00B4615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 (0.63%)</w:t>
            </w:r>
          </w:p>
        </w:tc>
        <w:tc>
          <w:tcPr>
            <w:tcW w:w="0" w:type="auto"/>
          </w:tcPr>
          <w:p w14:paraId="61A308AC" w14:textId="460DFC36" w:rsidR="00B4615B" w:rsidRPr="00B4615B" w:rsidRDefault="00B4615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0 (0.00%)</w:t>
            </w:r>
          </w:p>
        </w:tc>
        <w:tc>
          <w:tcPr>
            <w:tcW w:w="0" w:type="auto"/>
          </w:tcPr>
          <w:p w14:paraId="4690A3BF" w14:textId="3AF486B5" w:rsidR="00B4615B" w:rsidRPr="00B4615B" w:rsidRDefault="00B4615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185 (89.81%)</w:t>
            </w:r>
          </w:p>
        </w:tc>
        <w:tc>
          <w:tcPr>
            <w:tcW w:w="0" w:type="auto"/>
          </w:tcPr>
          <w:p w14:paraId="35E6BA7E" w14:textId="6C4CD9AB" w:rsidR="00B4615B" w:rsidRPr="00B4615B" w:rsidRDefault="00B4615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3 (1.20%)</w:t>
            </w:r>
          </w:p>
        </w:tc>
        <w:tc>
          <w:tcPr>
            <w:tcW w:w="0" w:type="auto"/>
          </w:tcPr>
          <w:p w14:paraId="6F8D4106" w14:textId="37049E05" w:rsidR="00B4615B" w:rsidRPr="00B4615B" w:rsidRDefault="00B4615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205 (12.59%)</w:t>
            </w:r>
          </w:p>
        </w:tc>
      </w:tr>
      <w:tr w:rsidR="00B4615B" w:rsidRPr="00B4615B" w14:paraId="1061ED30" w14:textId="77777777" w:rsidTr="00B4615B">
        <w:tc>
          <w:tcPr>
            <w:cnfStyle w:val="001000000000" w:firstRow="0" w:lastRow="0" w:firstColumn="1" w:lastColumn="0" w:oddVBand="0" w:evenVBand="0" w:oddHBand="0" w:evenHBand="0" w:firstRowFirstColumn="0" w:firstRowLastColumn="0" w:lastRowFirstColumn="0" w:lastRowLastColumn="0"/>
            <w:tcW w:w="0" w:type="auto"/>
          </w:tcPr>
          <w:p w14:paraId="5900E8A9" w14:textId="77777777" w:rsidR="00B4615B" w:rsidRPr="00B4615B" w:rsidRDefault="00B4615B" w:rsidP="00BD4372">
            <w:pPr>
              <w:rPr>
                <w:color w:val="auto"/>
              </w:rPr>
            </w:pPr>
            <w:r w:rsidRPr="00B4615B">
              <w:rPr>
                <w:color w:val="auto"/>
              </w:rPr>
              <w:t xml:space="preserve">  Routine occupations</w:t>
            </w:r>
          </w:p>
        </w:tc>
        <w:tc>
          <w:tcPr>
            <w:tcW w:w="0" w:type="auto"/>
          </w:tcPr>
          <w:p w14:paraId="12EA8559" w14:textId="474D8FF1" w:rsidR="00B4615B" w:rsidRPr="00B4615B" w:rsidRDefault="00B4615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0 (0.00%)</w:t>
            </w:r>
          </w:p>
        </w:tc>
        <w:tc>
          <w:tcPr>
            <w:tcW w:w="0" w:type="auto"/>
          </w:tcPr>
          <w:p w14:paraId="4A0A54AA" w14:textId="3B3F26AB" w:rsidR="00B4615B" w:rsidRPr="00B4615B" w:rsidRDefault="00B4615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0 (0.00%)</w:t>
            </w:r>
          </w:p>
        </w:tc>
        <w:tc>
          <w:tcPr>
            <w:tcW w:w="0" w:type="auto"/>
          </w:tcPr>
          <w:p w14:paraId="095ED37B" w14:textId="348CC8F1" w:rsidR="00B4615B" w:rsidRPr="00B4615B" w:rsidRDefault="00B4615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 (0.31%)</w:t>
            </w:r>
          </w:p>
        </w:tc>
        <w:tc>
          <w:tcPr>
            <w:tcW w:w="0" w:type="auto"/>
          </w:tcPr>
          <w:p w14:paraId="15E3C15F" w14:textId="28A15816" w:rsidR="00B4615B" w:rsidRPr="00B4615B" w:rsidRDefault="00B4615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 (0.53%)</w:t>
            </w:r>
          </w:p>
        </w:tc>
        <w:tc>
          <w:tcPr>
            <w:tcW w:w="0" w:type="auto"/>
          </w:tcPr>
          <w:p w14:paraId="5D7E0904" w14:textId="6EDC48E0" w:rsidR="00B4615B" w:rsidRPr="00B4615B" w:rsidRDefault="00B4615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7 (4.40%)</w:t>
            </w:r>
          </w:p>
        </w:tc>
        <w:tc>
          <w:tcPr>
            <w:tcW w:w="0" w:type="auto"/>
          </w:tcPr>
          <w:p w14:paraId="472CBE70" w14:textId="444C4701" w:rsidR="00B4615B" w:rsidRPr="00B4615B" w:rsidRDefault="00B4615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9 (3.33%)</w:t>
            </w:r>
          </w:p>
        </w:tc>
        <w:tc>
          <w:tcPr>
            <w:tcW w:w="0" w:type="auto"/>
          </w:tcPr>
          <w:p w14:paraId="1A929C51" w14:textId="33257CE8" w:rsidR="00B4615B" w:rsidRPr="00B4615B" w:rsidRDefault="00B4615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12 (5.83%)</w:t>
            </w:r>
          </w:p>
        </w:tc>
        <w:tc>
          <w:tcPr>
            <w:tcW w:w="0" w:type="auto"/>
          </w:tcPr>
          <w:p w14:paraId="058389CC" w14:textId="66E02C84" w:rsidR="00B4615B" w:rsidRPr="00B4615B" w:rsidRDefault="00B4615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236 (94.78%)</w:t>
            </w:r>
          </w:p>
        </w:tc>
        <w:tc>
          <w:tcPr>
            <w:tcW w:w="0" w:type="auto"/>
          </w:tcPr>
          <w:p w14:paraId="224A1DB2" w14:textId="382F1B7A" w:rsidR="00B4615B" w:rsidRPr="00B4615B" w:rsidRDefault="00B4615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266 (16.34%)</w:t>
            </w:r>
          </w:p>
        </w:tc>
      </w:tr>
    </w:tbl>
    <w:p w14:paraId="0245ED2E" w14:textId="77777777" w:rsidR="00B4615B" w:rsidRPr="00B4615B" w:rsidRDefault="00B4615B" w:rsidP="00B4615B">
      <w:pPr>
        <w:ind w:firstLine="720"/>
      </w:pPr>
    </w:p>
    <w:p w14:paraId="076A152F" w14:textId="77777777" w:rsidR="003565BF" w:rsidRDefault="003565BF" w:rsidP="003565BF">
      <w:pPr>
        <w:sectPr w:rsidR="003565BF" w:rsidSect="00B4615B">
          <w:pgSz w:w="16838" w:h="11906" w:orient="landscape"/>
          <w:pgMar w:top="1440" w:right="1440" w:bottom="1440" w:left="1440" w:header="709" w:footer="709" w:gutter="0"/>
          <w:cols w:space="708"/>
          <w:docGrid w:linePitch="360"/>
        </w:sectPr>
      </w:pPr>
    </w:p>
    <w:p w14:paraId="49C4BFD2" w14:textId="0A0CB67B" w:rsidR="003565BF" w:rsidRPr="005D02C3" w:rsidRDefault="003565BF" w:rsidP="005D02C3">
      <w:pPr>
        <w:spacing w:line="480" w:lineRule="auto"/>
        <w:rPr>
          <w:rFonts w:ascii="Book Antiqua" w:hAnsi="Book Antiqua"/>
          <w:sz w:val="24"/>
          <w:szCs w:val="24"/>
        </w:rPr>
      </w:pPr>
      <w:r w:rsidRPr="005D02C3">
        <w:rPr>
          <w:rFonts w:ascii="Book Antiqua" w:hAnsi="Book Antiqua"/>
          <w:sz w:val="24"/>
          <w:szCs w:val="24"/>
        </w:rPr>
        <w:lastRenderedPageBreak/>
        <w:t xml:space="preserve">For the RGSC schema in table </w:t>
      </w:r>
      <w:r w:rsidR="005D02C3">
        <w:rPr>
          <w:rFonts w:ascii="Book Antiqua" w:hAnsi="Book Antiqua"/>
          <w:sz w:val="24"/>
          <w:szCs w:val="24"/>
        </w:rPr>
        <w:t>2.43</w:t>
      </w:r>
      <w:r w:rsidRPr="005D02C3">
        <w:rPr>
          <w:rFonts w:ascii="Book Antiqua" w:hAnsi="Book Antiqua"/>
          <w:sz w:val="24"/>
          <w:szCs w:val="24"/>
        </w:rPr>
        <w:t xml:space="preserve">, looking at the diagonals all RGSC </w:t>
      </w:r>
      <w:r w:rsidR="005D02C3" w:rsidRPr="005D02C3">
        <w:rPr>
          <w:rFonts w:ascii="Book Antiqua" w:hAnsi="Book Antiqua"/>
          <w:sz w:val="24"/>
          <w:szCs w:val="24"/>
        </w:rPr>
        <w:t>categories</w:t>
      </w:r>
      <w:r w:rsidRPr="005D02C3">
        <w:rPr>
          <w:rFonts w:ascii="Book Antiqua" w:hAnsi="Book Antiqua"/>
          <w:sz w:val="24"/>
          <w:szCs w:val="24"/>
        </w:rPr>
        <w:t xml:space="preserve"> share an overlap of at least 66 per cent. The lowest overlap occurs in RGSC 3NM at 66.78 per cent and the highest overlap occurs in RGSC 3M at 94.71 per cent. </w:t>
      </w:r>
    </w:p>
    <w:p w14:paraId="0BBB6147" w14:textId="77777777" w:rsidR="003565BF" w:rsidRDefault="003565BF" w:rsidP="00B4615B">
      <w:pPr>
        <w:sectPr w:rsidR="003565BF" w:rsidSect="003565BF">
          <w:pgSz w:w="11906" w:h="16838"/>
          <w:pgMar w:top="1440" w:right="1440" w:bottom="1440" w:left="1440" w:header="709" w:footer="709" w:gutter="0"/>
          <w:cols w:space="708"/>
          <w:docGrid w:linePitch="360"/>
        </w:sectPr>
      </w:pPr>
    </w:p>
    <w:p w14:paraId="3E54ACA7" w14:textId="78BA1F3D" w:rsidR="003565BF" w:rsidRDefault="003565BF" w:rsidP="003565BF">
      <w:pPr>
        <w:pStyle w:val="Caption"/>
      </w:pPr>
      <w:bookmarkStart w:id="194" w:name="_Toc169179745"/>
      <w:r>
        <w:lastRenderedPageBreak/>
        <w:t xml:space="preserve">Table </w:t>
      </w:r>
      <w:r w:rsidR="004C0430">
        <w:fldChar w:fldCharType="begin"/>
      </w:r>
      <w:r w:rsidR="004C0430">
        <w:instrText xml:space="preserve"> STYLEREF 1 \s </w:instrText>
      </w:r>
      <w:r w:rsidR="004C0430">
        <w:fldChar w:fldCharType="separate"/>
      </w:r>
      <w:r w:rsidR="004C0430">
        <w:rPr>
          <w:noProof/>
        </w:rPr>
        <w:t>2</w:t>
      </w:r>
      <w:r w:rsidR="004C0430">
        <w:fldChar w:fldCharType="end"/>
      </w:r>
      <w:r w:rsidR="004C0430">
        <w:t>.</w:t>
      </w:r>
      <w:r w:rsidR="004C0430">
        <w:fldChar w:fldCharType="begin"/>
      </w:r>
      <w:r w:rsidR="004C0430">
        <w:instrText xml:space="preserve"> SEQ Table \* ARABIC \s 1 </w:instrText>
      </w:r>
      <w:r w:rsidR="004C0430">
        <w:fldChar w:fldCharType="separate"/>
      </w:r>
      <w:r w:rsidR="004C0430">
        <w:rPr>
          <w:noProof/>
        </w:rPr>
        <w:t>43</w:t>
      </w:r>
      <w:r w:rsidR="004C0430">
        <w:fldChar w:fldCharType="end"/>
      </w:r>
      <w:r>
        <w:t xml:space="preserve"> </w:t>
      </w:r>
      <w:r w:rsidRPr="00554D08">
        <w:t>Descriptive Statistics comparing RGSC by SOC2000 and SOC90 codes</w:t>
      </w:r>
      <w:r>
        <w:t xml:space="preserve"> for BCS model</w:t>
      </w:r>
      <w:bookmarkEnd w:id="194"/>
    </w:p>
    <w:tbl>
      <w:tblPr>
        <w:tblStyle w:val="GridTable6Colorful"/>
        <w:tblW w:w="0" w:type="auto"/>
        <w:tblLook w:val="04A0" w:firstRow="1" w:lastRow="0" w:firstColumn="1" w:lastColumn="0" w:noHBand="0" w:noVBand="1"/>
      </w:tblPr>
      <w:tblGrid>
        <w:gridCol w:w="4340"/>
        <w:gridCol w:w="1310"/>
        <w:gridCol w:w="1848"/>
        <w:gridCol w:w="1456"/>
        <w:gridCol w:w="1254"/>
        <w:gridCol w:w="1196"/>
        <w:gridCol w:w="1155"/>
        <w:gridCol w:w="1389"/>
      </w:tblGrid>
      <w:tr w:rsidR="00B4615B" w:rsidRPr="00B4615B" w14:paraId="19911055" w14:textId="77777777" w:rsidTr="00B461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8"/>
          </w:tcPr>
          <w:p w14:paraId="3893CFA0" w14:textId="77777777" w:rsidR="00B4615B" w:rsidRPr="00B4615B" w:rsidRDefault="00B4615B" w:rsidP="00BD4372">
            <w:pPr>
              <w:rPr>
                <w:color w:val="auto"/>
              </w:rPr>
            </w:pPr>
            <w:r w:rsidRPr="00B4615B">
              <w:rPr>
                <w:color w:val="auto"/>
              </w:rPr>
              <w:t>Descriptive Statistics comparing RGSC by SOC2000 and SOC90 codes</w:t>
            </w:r>
          </w:p>
        </w:tc>
      </w:tr>
      <w:tr w:rsidR="00B4615B" w:rsidRPr="00B4615B" w14:paraId="114B7FEC"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D2C533C" w14:textId="77777777" w:rsidR="00B4615B" w:rsidRPr="00B4615B" w:rsidRDefault="00B4615B" w:rsidP="00BD4372">
            <w:pPr>
              <w:rPr>
                <w:color w:val="auto"/>
              </w:rPr>
            </w:pPr>
          </w:p>
        </w:tc>
        <w:tc>
          <w:tcPr>
            <w:tcW w:w="0" w:type="auto"/>
            <w:gridSpan w:val="7"/>
          </w:tcPr>
          <w:p w14:paraId="58821424" w14:textId="77777777" w:rsidR="00B4615B" w:rsidRPr="00B4615B" w:rsidRDefault="00B4615B" w:rsidP="00BD4372">
            <w:pPr>
              <w:jc w:val="center"/>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Semi-Dominant RGSC Social Class of Parents when Respondent was 10 SOC90</w:t>
            </w:r>
          </w:p>
        </w:tc>
      </w:tr>
      <w:tr w:rsidR="00B4615B" w:rsidRPr="00B4615B" w14:paraId="055276E4" w14:textId="77777777" w:rsidTr="00B4615B">
        <w:tc>
          <w:tcPr>
            <w:cnfStyle w:val="001000000000" w:firstRow="0" w:lastRow="0" w:firstColumn="1" w:lastColumn="0" w:oddVBand="0" w:evenVBand="0" w:oddHBand="0" w:evenHBand="0" w:firstRowFirstColumn="0" w:firstRowLastColumn="0" w:lastRowFirstColumn="0" w:lastRowLastColumn="0"/>
            <w:tcW w:w="0" w:type="auto"/>
          </w:tcPr>
          <w:p w14:paraId="18774838" w14:textId="77777777" w:rsidR="00B4615B" w:rsidRPr="00B4615B" w:rsidRDefault="00B4615B" w:rsidP="00BD4372">
            <w:pPr>
              <w:rPr>
                <w:color w:val="auto"/>
              </w:rPr>
            </w:pPr>
          </w:p>
        </w:tc>
        <w:tc>
          <w:tcPr>
            <w:tcW w:w="0" w:type="auto"/>
          </w:tcPr>
          <w:p w14:paraId="331A4AC3" w14:textId="77777777" w:rsidR="00B4615B" w:rsidRPr="00B4615B" w:rsidRDefault="00B4615B" w:rsidP="00BD4372">
            <w:pPr>
              <w:jc w:val="center"/>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Professional</w:t>
            </w:r>
          </w:p>
        </w:tc>
        <w:tc>
          <w:tcPr>
            <w:tcW w:w="0" w:type="auto"/>
          </w:tcPr>
          <w:p w14:paraId="12B2DA15" w14:textId="77777777" w:rsidR="00B4615B" w:rsidRPr="00B4615B" w:rsidRDefault="00B4615B" w:rsidP="00BD4372">
            <w:pPr>
              <w:jc w:val="center"/>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Managerial and Technical</w:t>
            </w:r>
          </w:p>
        </w:tc>
        <w:tc>
          <w:tcPr>
            <w:tcW w:w="0" w:type="auto"/>
          </w:tcPr>
          <w:p w14:paraId="726516CA" w14:textId="77777777" w:rsidR="00B4615B" w:rsidRPr="00B4615B" w:rsidRDefault="00B4615B" w:rsidP="00BD4372">
            <w:pPr>
              <w:jc w:val="center"/>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Skilled non-manual</w:t>
            </w:r>
          </w:p>
        </w:tc>
        <w:tc>
          <w:tcPr>
            <w:tcW w:w="0" w:type="auto"/>
          </w:tcPr>
          <w:p w14:paraId="2B28484F" w14:textId="77777777" w:rsidR="00B4615B" w:rsidRPr="00B4615B" w:rsidRDefault="00B4615B" w:rsidP="00BD4372">
            <w:pPr>
              <w:jc w:val="center"/>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Skilled manual</w:t>
            </w:r>
          </w:p>
        </w:tc>
        <w:tc>
          <w:tcPr>
            <w:tcW w:w="0" w:type="auto"/>
          </w:tcPr>
          <w:p w14:paraId="436ABB2B" w14:textId="77777777" w:rsidR="00B4615B" w:rsidRPr="00B4615B" w:rsidRDefault="00B4615B" w:rsidP="00BD4372">
            <w:pPr>
              <w:jc w:val="center"/>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Partly skilled</w:t>
            </w:r>
          </w:p>
        </w:tc>
        <w:tc>
          <w:tcPr>
            <w:tcW w:w="0" w:type="auto"/>
          </w:tcPr>
          <w:p w14:paraId="709B2A7F" w14:textId="77777777" w:rsidR="00B4615B" w:rsidRPr="00B4615B" w:rsidRDefault="00B4615B" w:rsidP="00BD4372">
            <w:pPr>
              <w:jc w:val="center"/>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Unskilled</w:t>
            </w:r>
          </w:p>
        </w:tc>
        <w:tc>
          <w:tcPr>
            <w:tcW w:w="0" w:type="auto"/>
          </w:tcPr>
          <w:p w14:paraId="0BBA4E17" w14:textId="77777777" w:rsidR="00B4615B" w:rsidRPr="00B4615B" w:rsidRDefault="00B4615B" w:rsidP="00BD4372">
            <w:pPr>
              <w:jc w:val="center"/>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Total</w:t>
            </w:r>
          </w:p>
        </w:tc>
      </w:tr>
      <w:tr w:rsidR="00B4615B" w:rsidRPr="00B4615B" w14:paraId="0F6DF659"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7A7B496" w14:textId="77777777" w:rsidR="00B4615B" w:rsidRPr="00B4615B" w:rsidRDefault="00B4615B" w:rsidP="00BD4372">
            <w:pPr>
              <w:rPr>
                <w:color w:val="auto"/>
              </w:rPr>
            </w:pPr>
            <w:r w:rsidRPr="00B4615B">
              <w:rPr>
                <w:color w:val="auto"/>
              </w:rPr>
              <w:t>N</w:t>
            </w:r>
          </w:p>
        </w:tc>
        <w:tc>
          <w:tcPr>
            <w:tcW w:w="0" w:type="auto"/>
          </w:tcPr>
          <w:p w14:paraId="07C7BB55" w14:textId="19EFAAE2" w:rsidR="00B4615B" w:rsidRPr="00B4615B" w:rsidRDefault="00B4615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129 (7.92%)</w:t>
            </w:r>
          </w:p>
        </w:tc>
        <w:tc>
          <w:tcPr>
            <w:tcW w:w="0" w:type="auto"/>
          </w:tcPr>
          <w:p w14:paraId="146A6161" w14:textId="081FA2EA" w:rsidR="00B4615B" w:rsidRPr="00B4615B" w:rsidRDefault="00B4615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404 (24.82%)</w:t>
            </w:r>
          </w:p>
        </w:tc>
        <w:tc>
          <w:tcPr>
            <w:tcW w:w="0" w:type="auto"/>
          </w:tcPr>
          <w:p w14:paraId="5026943D" w14:textId="2D7D3BA6" w:rsidR="00B4615B" w:rsidRPr="00B4615B" w:rsidRDefault="00B4615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283 (17.38%)</w:t>
            </w:r>
          </w:p>
        </w:tc>
        <w:tc>
          <w:tcPr>
            <w:tcW w:w="0" w:type="auto"/>
          </w:tcPr>
          <w:p w14:paraId="7311C55E" w14:textId="6E03E848" w:rsidR="00B4615B" w:rsidRPr="00B4615B" w:rsidRDefault="00B4615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548 (33.66%)</w:t>
            </w:r>
          </w:p>
        </w:tc>
        <w:tc>
          <w:tcPr>
            <w:tcW w:w="0" w:type="auto"/>
          </w:tcPr>
          <w:p w14:paraId="0BCDA5DB" w14:textId="558D0B2C" w:rsidR="00B4615B" w:rsidRPr="00B4615B" w:rsidRDefault="00B4615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210 (12.90%)</w:t>
            </w:r>
          </w:p>
        </w:tc>
        <w:tc>
          <w:tcPr>
            <w:tcW w:w="0" w:type="auto"/>
          </w:tcPr>
          <w:p w14:paraId="6B607C07" w14:textId="46A3FD34" w:rsidR="00B4615B" w:rsidRPr="00B4615B" w:rsidRDefault="00B4615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54 (3.32%)</w:t>
            </w:r>
          </w:p>
        </w:tc>
        <w:tc>
          <w:tcPr>
            <w:tcW w:w="0" w:type="auto"/>
          </w:tcPr>
          <w:p w14:paraId="6F82FE98" w14:textId="4CC79966" w:rsidR="00B4615B" w:rsidRPr="00B4615B" w:rsidRDefault="00B4615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1628 (100.00%)</w:t>
            </w:r>
          </w:p>
        </w:tc>
      </w:tr>
      <w:tr w:rsidR="00B4615B" w:rsidRPr="00B4615B" w14:paraId="0FEEB991" w14:textId="77777777" w:rsidTr="00B4615B">
        <w:tc>
          <w:tcPr>
            <w:cnfStyle w:val="001000000000" w:firstRow="0" w:lastRow="0" w:firstColumn="1" w:lastColumn="0" w:oddVBand="0" w:evenVBand="0" w:oddHBand="0" w:evenHBand="0" w:firstRowFirstColumn="0" w:firstRowLastColumn="0" w:lastRowFirstColumn="0" w:lastRowLastColumn="0"/>
            <w:tcW w:w="0" w:type="auto"/>
          </w:tcPr>
          <w:p w14:paraId="089061D1" w14:textId="77777777" w:rsidR="00B4615B" w:rsidRPr="00B4615B" w:rsidRDefault="00B4615B" w:rsidP="00BD4372">
            <w:pPr>
              <w:rPr>
                <w:color w:val="auto"/>
              </w:rPr>
            </w:pPr>
            <w:r w:rsidRPr="00B4615B">
              <w:rPr>
                <w:color w:val="auto"/>
              </w:rPr>
              <w:t>Semi-Dominant RGSC Social Class of Parents when Respondent was 10 SOC2000</w:t>
            </w:r>
          </w:p>
        </w:tc>
        <w:tc>
          <w:tcPr>
            <w:tcW w:w="0" w:type="auto"/>
          </w:tcPr>
          <w:p w14:paraId="26054C38" w14:textId="77777777" w:rsidR="00B4615B" w:rsidRPr="00B4615B" w:rsidRDefault="00B4615B" w:rsidP="00BD4372">
            <w:pPr>
              <w:cnfStyle w:val="000000000000" w:firstRow="0" w:lastRow="0" w:firstColumn="0" w:lastColumn="0" w:oddVBand="0" w:evenVBand="0" w:oddHBand="0" w:evenHBand="0" w:firstRowFirstColumn="0" w:firstRowLastColumn="0" w:lastRowFirstColumn="0" w:lastRowLastColumn="0"/>
              <w:rPr>
                <w:color w:val="auto"/>
              </w:rPr>
            </w:pPr>
          </w:p>
        </w:tc>
        <w:tc>
          <w:tcPr>
            <w:tcW w:w="0" w:type="auto"/>
          </w:tcPr>
          <w:p w14:paraId="3449CA26" w14:textId="77777777" w:rsidR="00B4615B" w:rsidRPr="00B4615B" w:rsidRDefault="00B4615B" w:rsidP="00BD4372">
            <w:pPr>
              <w:cnfStyle w:val="000000000000" w:firstRow="0" w:lastRow="0" w:firstColumn="0" w:lastColumn="0" w:oddVBand="0" w:evenVBand="0" w:oddHBand="0" w:evenHBand="0" w:firstRowFirstColumn="0" w:firstRowLastColumn="0" w:lastRowFirstColumn="0" w:lastRowLastColumn="0"/>
              <w:rPr>
                <w:color w:val="auto"/>
              </w:rPr>
            </w:pPr>
          </w:p>
        </w:tc>
        <w:tc>
          <w:tcPr>
            <w:tcW w:w="0" w:type="auto"/>
          </w:tcPr>
          <w:p w14:paraId="0DDCEA6D" w14:textId="77777777" w:rsidR="00B4615B" w:rsidRPr="00B4615B" w:rsidRDefault="00B4615B" w:rsidP="00BD4372">
            <w:pPr>
              <w:cnfStyle w:val="000000000000" w:firstRow="0" w:lastRow="0" w:firstColumn="0" w:lastColumn="0" w:oddVBand="0" w:evenVBand="0" w:oddHBand="0" w:evenHBand="0" w:firstRowFirstColumn="0" w:firstRowLastColumn="0" w:lastRowFirstColumn="0" w:lastRowLastColumn="0"/>
              <w:rPr>
                <w:color w:val="auto"/>
              </w:rPr>
            </w:pPr>
          </w:p>
        </w:tc>
        <w:tc>
          <w:tcPr>
            <w:tcW w:w="0" w:type="auto"/>
          </w:tcPr>
          <w:p w14:paraId="6F1A0A2C" w14:textId="77777777" w:rsidR="00B4615B" w:rsidRPr="00B4615B" w:rsidRDefault="00B4615B" w:rsidP="00BD4372">
            <w:pPr>
              <w:cnfStyle w:val="000000000000" w:firstRow="0" w:lastRow="0" w:firstColumn="0" w:lastColumn="0" w:oddVBand="0" w:evenVBand="0" w:oddHBand="0" w:evenHBand="0" w:firstRowFirstColumn="0" w:firstRowLastColumn="0" w:lastRowFirstColumn="0" w:lastRowLastColumn="0"/>
              <w:rPr>
                <w:color w:val="auto"/>
              </w:rPr>
            </w:pPr>
          </w:p>
        </w:tc>
        <w:tc>
          <w:tcPr>
            <w:tcW w:w="0" w:type="auto"/>
          </w:tcPr>
          <w:p w14:paraId="55052B20" w14:textId="77777777" w:rsidR="00B4615B" w:rsidRPr="00B4615B" w:rsidRDefault="00B4615B" w:rsidP="00BD4372">
            <w:pPr>
              <w:cnfStyle w:val="000000000000" w:firstRow="0" w:lastRow="0" w:firstColumn="0" w:lastColumn="0" w:oddVBand="0" w:evenVBand="0" w:oddHBand="0" w:evenHBand="0" w:firstRowFirstColumn="0" w:firstRowLastColumn="0" w:lastRowFirstColumn="0" w:lastRowLastColumn="0"/>
              <w:rPr>
                <w:color w:val="auto"/>
              </w:rPr>
            </w:pPr>
          </w:p>
        </w:tc>
        <w:tc>
          <w:tcPr>
            <w:tcW w:w="0" w:type="auto"/>
          </w:tcPr>
          <w:p w14:paraId="42544F41" w14:textId="77777777" w:rsidR="00B4615B" w:rsidRPr="00B4615B" w:rsidRDefault="00B4615B" w:rsidP="00BD4372">
            <w:pPr>
              <w:cnfStyle w:val="000000000000" w:firstRow="0" w:lastRow="0" w:firstColumn="0" w:lastColumn="0" w:oddVBand="0" w:evenVBand="0" w:oddHBand="0" w:evenHBand="0" w:firstRowFirstColumn="0" w:firstRowLastColumn="0" w:lastRowFirstColumn="0" w:lastRowLastColumn="0"/>
              <w:rPr>
                <w:color w:val="auto"/>
              </w:rPr>
            </w:pPr>
          </w:p>
        </w:tc>
        <w:tc>
          <w:tcPr>
            <w:tcW w:w="0" w:type="auto"/>
          </w:tcPr>
          <w:p w14:paraId="37714848" w14:textId="77777777" w:rsidR="00B4615B" w:rsidRPr="00B4615B" w:rsidRDefault="00B4615B" w:rsidP="00BD4372">
            <w:pPr>
              <w:cnfStyle w:val="000000000000" w:firstRow="0" w:lastRow="0" w:firstColumn="0" w:lastColumn="0" w:oddVBand="0" w:evenVBand="0" w:oddHBand="0" w:evenHBand="0" w:firstRowFirstColumn="0" w:firstRowLastColumn="0" w:lastRowFirstColumn="0" w:lastRowLastColumn="0"/>
              <w:rPr>
                <w:color w:val="auto"/>
              </w:rPr>
            </w:pPr>
          </w:p>
        </w:tc>
      </w:tr>
      <w:tr w:rsidR="00B4615B" w:rsidRPr="00B4615B" w14:paraId="53D5DB3C"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451A71F" w14:textId="77777777" w:rsidR="00B4615B" w:rsidRPr="00B4615B" w:rsidRDefault="00B4615B" w:rsidP="00BD4372">
            <w:pPr>
              <w:rPr>
                <w:color w:val="auto"/>
              </w:rPr>
            </w:pPr>
            <w:r w:rsidRPr="00B4615B">
              <w:rPr>
                <w:color w:val="auto"/>
              </w:rPr>
              <w:t xml:space="preserve">  Professional</w:t>
            </w:r>
          </w:p>
        </w:tc>
        <w:tc>
          <w:tcPr>
            <w:tcW w:w="0" w:type="auto"/>
          </w:tcPr>
          <w:p w14:paraId="5B8539FC" w14:textId="0BF6D2C4" w:rsidR="00B4615B" w:rsidRPr="00B4615B" w:rsidRDefault="00B4615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94 (72.87%)</w:t>
            </w:r>
          </w:p>
        </w:tc>
        <w:tc>
          <w:tcPr>
            <w:tcW w:w="0" w:type="auto"/>
          </w:tcPr>
          <w:p w14:paraId="210E5DB4" w14:textId="608C32E2" w:rsidR="00B4615B" w:rsidRPr="00B4615B" w:rsidRDefault="00B4615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 (0.25%)</w:t>
            </w:r>
          </w:p>
        </w:tc>
        <w:tc>
          <w:tcPr>
            <w:tcW w:w="0" w:type="auto"/>
          </w:tcPr>
          <w:p w14:paraId="3F2D7E1C" w14:textId="412B8ECA" w:rsidR="00B4615B" w:rsidRPr="00B4615B" w:rsidRDefault="00B4615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 (0.35%)</w:t>
            </w:r>
          </w:p>
        </w:tc>
        <w:tc>
          <w:tcPr>
            <w:tcW w:w="0" w:type="auto"/>
          </w:tcPr>
          <w:p w14:paraId="4F4BC918" w14:textId="4850AE82" w:rsidR="00B4615B" w:rsidRPr="00B4615B" w:rsidRDefault="00B4615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0 (0.00%)</w:t>
            </w:r>
          </w:p>
        </w:tc>
        <w:tc>
          <w:tcPr>
            <w:tcW w:w="0" w:type="auto"/>
          </w:tcPr>
          <w:p w14:paraId="296E7E27" w14:textId="5615BDDE" w:rsidR="00B4615B" w:rsidRPr="00B4615B" w:rsidRDefault="00B4615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0 (0.00%)</w:t>
            </w:r>
          </w:p>
        </w:tc>
        <w:tc>
          <w:tcPr>
            <w:tcW w:w="0" w:type="auto"/>
          </w:tcPr>
          <w:p w14:paraId="0EEA6F3E" w14:textId="73930D6B" w:rsidR="00B4615B" w:rsidRPr="00B4615B" w:rsidRDefault="00B4615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0 (0.00%)</w:t>
            </w:r>
          </w:p>
        </w:tc>
        <w:tc>
          <w:tcPr>
            <w:tcW w:w="0" w:type="auto"/>
          </w:tcPr>
          <w:p w14:paraId="52BA6587" w14:textId="6ECECA76" w:rsidR="00B4615B" w:rsidRPr="00B4615B" w:rsidRDefault="00B4615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96 (5.90%)</w:t>
            </w:r>
          </w:p>
        </w:tc>
      </w:tr>
      <w:tr w:rsidR="00B4615B" w:rsidRPr="00B4615B" w14:paraId="0F767B2D" w14:textId="77777777" w:rsidTr="00B4615B">
        <w:tc>
          <w:tcPr>
            <w:cnfStyle w:val="001000000000" w:firstRow="0" w:lastRow="0" w:firstColumn="1" w:lastColumn="0" w:oddVBand="0" w:evenVBand="0" w:oddHBand="0" w:evenHBand="0" w:firstRowFirstColumn="0" w:firstRowLastColumn="0" w:lastRowFirstColumn="0" w:lastRowLastColumn="0"/>
            <w:tcW w:w="0" w:type="auto"/>
          </w:tcPr>
          <w:p w14:paraId="4E487BEA" w14:textId="77777777" w:rsidR="00B4615B" w:rsidRPr="00B4615B" w:rsidRDefault="00B4615B" w:rsidP="00BD4372">
            <w:pPr>
              <w:rPr>
                <w:color w:val="auto"/>
              </w:rPr>
            </w:pPr>
            <w:r w:rsidRPr="00B4615B">
              <w:rPr>
                <w:color w:val="auto"/>
              </w:rPr>
              <w:t xml:space="preserve">  Managerial and Technical</w:t>
            </w:r>
          </w:p>
        </w:tc>
        <w:tc>
          <w:tcPr>
            <w:tcW w:w="0" w:type="auto"/>
          </w:tcPr>
          <w:p w14:paraId="4DC6A828" w14:textId="05ADDCD7" w:rsidR="00B4615B" w:rsidRPr="00B4615B" w:rsidRDefault="00B4615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34 (26.36%)</w:t>
            </w:r>
          </w:p>
        </w:tc>
        <w:tc>
          <w:tcPr>
            <w:tcW w:w="0" w:type="auto"/>
          </w:tcPr>
          <w:p w14:paraId="592DF2CD" w14:textId="6851BEC9" w:rsidR="00B4615B" w:rsidRPr="00B4615B" w:rsidRDefault="00B4615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366 (90.59%)</w:t>
            </w:r>
          </w:p>
        </w:tc>
        <w:tc>
          <w:tcPr>
            <w:tcW w:w="0" w:type="auto"/>
          </w:tcPr>
          <w:p w14:paraId="52C88E5E" w14:textId="22993D74" w:rsidR="00B4615B" w:rsidRPr="00B4615B" w:rsidRDefault="00B4615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69 (24.38%)</w:t>
            </w:r>
          </w:p>
        </w:tc>
        <w:tc>
          <w:tcPr>
            <w:tcW w:w="0" w:type="auto"/>
          </w:tcPr>
          <w:p w14:paraId="730A9B90" w14:textId="4E3CC098" w:rsidR="00B4615B" w:rsidRPr="00B4615B" w:rsidRDefault="00B4615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2 (0.36%)</w:t>
            </w:r>
          </w:p>
        </w:tc>
        <w:tc>
          <w:tcPr>
            <w:tcW w:w="0" w:type="auto"/>
          </w:tcPr>
          <w:p w14:paraId="78FEE755" w14:textId="79A13B92" w:rsidR="00B4615B" w:rsidRPr="00B4615B" w:rsidRDefault="00B4615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7 (3.33%)</w:t>
            </w:r>
          </w:p>
        </w:tc>
        <w:tc>
          <w:tcPr>
            <w:tcW w:w="0" w:type="auto"/>
          </w:tcPr>
          <w:p w14:paraId="65FDAA2D" w14:textId="02D2534C" w:rsidR="00B4615B" w:rsidRPr="00B4615B" w:rsidRDefault="00B4615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0 (0.00%)</w:t>
            </w:r>
          </w:p>
        </w:tc>
        <w:tc>
          <w:tcPr>
            <w:tcW w:w="0" w:type="auto"/>
          </w:tcPr>
          <w:p w14:paraId="4F767BC1" w14:textId="77777777" w:rsidR="00B4615B" w:rsidRPr="00B4615B" w:rsidRDefault="00B4615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478.00 (29.36%)</w:t>
            </w:r>
          </w:p>
        </w:tc>
      </w:tr>
      <w:tr w:rsidR="00B4615B" w:rsidRPr="00B4615B" w14:paraId="42259B47"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F601B94" w14:textId="77777777" w:rsidR="00B4615B" w:rsidRPr="00B4615B" w:rsidRDefault="00B4615B" w:rsidP="00BD4372">
            <w:pPr>
              <w:rPr>
                <w:color w:val="auto"/>
              </w:rPr>
            </w:pPr>
            <w:r w:rsidRPr="00B4615B">
              <w:rPr>
                <w:color w:val="auto"/>
              </w:rPr>
              <w:t xml:space="preserve">  Skilled non-manual</w:t>
            </w:r>
          </w:p>
        </w:tc>
        <w:tc>
          <w:tcPr>
            <w:tcW w:w="0" w:type="auto"/>
          </w:tcPr>
          <w:p w14:paraId="350ED961" w14:textId="1C358A6E" w:rsidR="00B4615B" w:rsidRPr="00B4615B" w:rsidRDefault="00B4615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0 (0.00%)</w:t>
            </w:r>
          </w:p>
        </w:tc>
        <w:tc>
          <w:tcPr>
            <w:tcW w:w="0" w:type="auto"/>
          </w:tcPr>
          <w:p w14:paraId="15B62533" w14:textId="4274B640" w:rsidR="00B4615B" w:rsidRPr="00B4615B" w:rsidRDefault="00B4615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11 (2.72%)</w:t>
            </w:r>
          </w:p>
        </w:tc>
        <w:tc>
          <w:tcPr>
            <w:tcW w:w="0" w:type="auto"/>
          </w:tcPr>
          <w:p w14:paraId="07BDC988" w14:textId="3F279B6D" w:rsidR="00B4615B" w:rsidRPr="00B4615B" w:rsidRDefault="00B4615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189 (66.78%)</w:t>
            </w:r>
          </w:p>
        </w:tc>
        <w:tc>
          <w:tcPr>
            <w:tcW w:w="0" w:type="auto"/>
          </w:tcPr>
          <w:p w14:paraId="16E91C22" w14:textId="3CBA102C" w:rsidR="00B4615B" w:rsidRPr="00B4615B" w:rsidRDefault="00B4615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5 (0.91%)</w:t>
            </w:r>
          </w:p>
        </w:tc>
        <w:tc>
          <w:tcPr>
            <w:tcW w:w="0" w:type="auto"/>
          </w:tcPr>
          <w:p w14:paraId="07E900E6" w14:textId="30AA53B8" w:rsidR="00B4615B" w:rsidRPr="00B4615B" w:rsidRDefault="00B4615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7 (3.33%)</w:t>
            </w:r>
          </w:p>
        </w:tc>
        <w:tc>
          <w:tcPr>
            <w:tcW w:w="0" w:type="auto"/>
          </w:tcPr>
          <w:p w14:paraId="10D4220B" w14:textId="31E51E9A" w:rsidR="00B4615B" w:rsidRPr="00B4615B" w:rsidRDefault="00B4615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0 (0.00%)</w:t>
            </w:r>
          </w:p>
        </w:tc>
        <w:tc>
          <w:tcPr>
            <w:tcW w:w="0" w:type="auto"/>
          </w:tcPr>
          <w:p w14:paraId="352AB319" w14:textId="63F5B990" w:rsidR="00B4615B" w:rsidRPr="00B4615B" w:rsidRDefault="00B4615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212 (13.02%)</w:t>
            </w:r>
          </w:p>
        </w:tc>
      </w:tr>
      <w:tr w:rsidR="00B4615B" w:rsidRPr="00B4615B" w14:paraId="7E5A0582" w14:textId="77777777" w:rsidTr="00B4615B">
        <w:tc>
          <w:tcPr>
            <w:cnfStyle w:val="001000000000" w:firstRow="0" w:lastRow="0" w:firstColumn="1" w:lastColumn="0" w:oddVBand="0" w:evenVBand="0" w:oddHBand="0" w:evenHBand="0" w:firstRowFirstColumn="0" w:firstRowLastColumn="0" w:lastRowFirstColumn="0" w:lastRowLastColumn="0"/>
            <w:tcW w:w="0" w:type="auto"/>
          </w:tcPr>
          <w:p w14:paraId="37C2BA6D" w14:textId="77777777" w:rsidR="00B4615B" w:rsidRPr="00B4615B" w:rsidRDefault="00B4615B" w:rsidP="00BD4372">
            <w:pPr>
              <w:rPr>
                <w:color w:val="auto"/>
              </w:rPr>
            </w:pPr>
            <w:r w:rsidRPr="00B4615B">
              <w:rPr>
                <w:color w:val="auto"/>
              </w:rPr>
              <w:t xml:space="preserve">  Skilled manual</w:t>
            </w:r>
          </w:p>
        </w:tc>
        <w:tc>
          <w:tcPr>
            <w:tcW w:w="0" w:type="auto"/>
          </w:tcPr>
          <w:p w14:paraId="4476B3F3" w14:textId="6EF2EC75" w:rsidR="00B4615B" w:rsidRPr="00B4615B" w:rsidRDefault="00B4615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0 (0.00%)</w:t>
            </w:r>
          </w:p>
        </w:tc>
        <w:tc>
          <w:tcPr>
            <w:tcW w:w="0" w:type="auto"/>
          </w:tcPr>
          <w:p w14:paraId="18E24EA4" w14:textId="5E898D40" w:rsidR="00B4615B" w:rsidRPr="00B4615B" w:rsidRDefault="00B4615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21 (5.20%)</w:t>
            </w:r>
          </w:p>
        </w:tc>
        <w:tc>
          <w:tcPr>
            <w:tcW w:w="0" w:type="auto"/>
          </w:tcPr>
          <w:p w14:paraId="3CEFA97E" w14:textId="4483C5FA" w:rsidR="00B4615B" w:rsidRPr="00B4615B" w:rsidRDefault="00B4615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4 (1.41%)</w:t>
            </w:r>
          </w:p>
        </w:tc>
        <w:tc>
          <w:tcPr>
            <w:tcW w:w="0" w:type="auto"/>
          </w:tcPr>
          <w:p w14:paraId="51461E4A" w14:textId="33926FB1" w:rsidR="00B4615B" w:rsidRPr="00B4615B" w:rsidRDefault="00B4615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519 (94.71%)</w:t>
            </w:r>
          </w:p>
        </w:tc>
        <w:tc>
          <w:tcPr>
            <w:tcW w:w="0" w:type="auto"/>
          </w:tcPr>
          <w:p w14:paraId="0A04DCB8" w14:textId="57DB3509" w:rsidR="00B4615B" w:rsidRPr="00B4615B" w:rsidRDefault="00B4615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44 (20.95%)</w:t>
            </w:r>
          </w:p>
        </w:tc>
        <w:tc>
          <w:tcPr>
            <w:tcW w:w="0" w:type="auto"/>
          </w:tcPr>
          <w:p w14:paraId="77943E88" w14:textId="2E8FC935" w:rsidR="00B4615B" w:rsidRPr="00B4615B" w:rsidRDefault="00B4615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2 (3.70%)</w:t>
            </w:r>
          </w:p>
        </w:tc>
        <w:tc>
          <w:tcPr>
            <w:tcW w:w="0" w:type="auto"/>
          </w:tcPr>
          <w:p w14:paraId="0D2FD062" w14:textId="7FADFDDD" w:rsidR="00B4615B" w:rsidRPr="00B4615B" w:rsidRDefault="00B4615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590 (36.24%)</w:t>
            </w:r>
          </w:p>
        </w:tc>
      </w:tr>
      <w:tr w:rsidR="00B4615B" w:rsidRPr="00B4615B" w14:paraId="72706264"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E92381F" w14:textId="77777777" w:rsidR="00B4615B" w:rsidRPr="00B4615B" w:rsidRDefault="00B4615B" w:rsidP="00BD4372">
            <w:pPr>
              <w:rPr>
                <w:color w:val="auto"/>
              </w:rPr>
            </w:pPr>
            <w:r w:rsidRPr="00B4615B">
              <w:rPr>
                <w:color w:val="auto"/>
              </w:rPr>
              <w:t xml:space="preserve">  Partly skilled</w:t>
            </w:r>
          </w:p>
        </w:tc>
        <w:tc>
          <w:tcPr>
            <w:tcW w:w="0" w:type="auto"/>
          </w:tcPr>
          <w:p w14:paraId="2A7FECAF" w14:textId="045B7D0B" w:rsidR="00B4615B" w:rsidRPr="00B4615B" w:rsidRDefault="00B4615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 (0.78%)</w:t>
            </w:r>
          </w:p>
        </w:tc>
        <w:tc>
          <w:tcPr>
            <w:tcW w:w="0" w:type="auto"/>
          </w:tcPr>
          <w:p w14:paraId="08A7ACE0" w14:textId="075DBE50" w:rsidR="00B4615B" w:rsidRPr="00B4615B" w:rsidRDefault="00B4615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5 (1.24%)</w:t>
            </w:r>
          </w:p>
        </w:tc>
        <w:tc>
          <w:tcPr>
            <w:tcW w:w="0" w:type="auto"/>
          </w:tcPr>
          <w:p w14:paraId="239FC2CD" w14:textId="03A6DCE6" w:rsidR="00B4615B" w:rsidRPr="00B4615B" w:rsidRDefault="00B4615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7 (2.47%)</w:t>
            </w:r>
          </w:p>
        </w:tc>
        <w:tc>
          <w:tcPr>
            <w:tcW w:w="0" w:type="auto"/>
          </w:tcPr>
          <w:p w14:paraId="4300F981" w14:textId="7E049BEE" w:rsidR="00B4615B" w:rsidRPr="00B4615B" w:rsidRDefault="00B4615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17 (3.10%)</w:t>
            </w:r>
          </w:p>
        </w:tc>
        <w:tc>
          <w:tcPr>
            <w:tcW w:w="0" w:type="auto"/>
          </w:tcPr>
          <w:p w14:paraId="1770AB33" w14:textId="665F8F79" w:rsidR="00B4615B" w:rsidRPr="00B4615B" w:rsidRDefault="00B4615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142 (67.62%)</w:t>
            </w:r>
          </w:p>
        </w:tc>
        <w:tc>
          <w:tcPr>
            <w:tcW w:w="0" w:type="auto"/>
          </w:tcPr>
          <w:p w14:paraId="58647521" w14:textId="5723CD71" w:rsidR="00B4615B" w:rsidRPr="00B4615B" w:rsidRDefault="00B4615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4 (7.41%)</w:t>
            </w:r>
          </w:p>
        </w:tc>
        <w:tc>
          <w:tcPr>
            <w:tcW w:w="0" w:type="auto"/>
          </w:tcPr>
          <w:p w14:paraId="20EE5645" w14:textId="46F31806" w:rsidR="00B4615B" w:rsidRPr="00B4615B" w:rsidRDefault="00B4615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176 (10.81%)</w:t>
            </w:r>
          </w:p>
        </w:tc>
      </w:tr>
      <w:tr w:rsidR="00B4615B" w:rsidRPr="00B4615B" w14:paraId="3FCCCF40" w14:textId="77777777" w:rsidTr="00B4615B">
        <w:tc>
          <w:tcPr>
            <w:cnfStyle w:val="001000000000" w:firstRow="0" w:lastRow="0" w:firstColumn="1" w:lastColumn="0" w:oddVBand="0" w:evenVBand="0" w:oddHBand="0" w:evenHBand="0" w:firstRowFirstColumn="0" w:firstRowLastColumn="0" w:lastRowFirstColumn="0" w:lastRowLastColumn="0"/>
            <w:tcW w:w="0" w:type="auto"/>
          </w:tcPr>
          <w:p w14:paraId="5C7B818D" w14:textId="77777777" w:rsidR="00B4615B" w:rsidRPr="00B4615B" w:rsidRDefault="00B4615B" w:rsidP="00BD4372">
            <w:pPr>
              <w:rPr>
                <w:color w:val="auto"/>
              </w:rPr>
            </w:pPr>
            <w:r w:rsidRPr="00B4615B">
              <w:rPr>
                <w:color w:val="auto"/>
              </w:rPr>
              <w:t xml:space="preserve">  Unskilled</w:t>
            </w:r>
          </w:p>
        </w:tc>
        <w:tc>
          <w:tcPr>
            <w:tcW w:w="0" w:type="auto"/>
          </w:tcPr>
          <w:p w14:paraId="0925D55E" w14:textId="49113FFE" w:rsidR="00B4615B" w:rsidRPr="00B4615B" w:rsidRDefault="00B4615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0 (0.00%)</w:t>
            </w:r>
          </w:p>
        </w:tc>
        <w:tc>
          <w:tcPr>
            <w:tcW w:w="0" w:type="auto"/>
          </w:tcPr>
          <w:p w14:paraId="0B773425" w14:textId="27BE132C" w:rsidR="00B4615B" w:rsidRPr="00B4615B" w:rsidRDefault="00B4615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0 (0.00%)</w:t>
            </w:r>
          </w:p>
        </w:tc>
        <w:tc>
          <w:tcPr>
            <w:tcW w:w="0" w:type="auto"/>
          </w:tcPr>
          <w:p w14:paraId="77181D5F" w14:textId="2C3B3403" w:rsidR="00B4615B" w:rsidRPr="00B4615B" w:rsidRDefault="00B4615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13 (4.59%)</w:t>
            </w:r>
          </w:p>
        </w:tc>
        <w:tc>
          <w:tcPr>
            <w:tcW w:w="0" w:type="auto"/>
          </w:tcPr>
          <w:p w14:paraId="732BAC9C" w14:textId="23F36EB9" w:rsidR="00B4615B" w:rsidRPr="00B4615B" w:rsidRDefault="00B4615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5 (0.91%)</w:t>
            </w:r>
          </w:p>
        </w:tc>
        <w:tc>
          <w:tcPr>
            <w:tcW w:w="0" w:type="auto"/>
          </w:tcPr>
          <w:p w14:paraId="6D89DA79" w14:textId="2F28E42F" w:rsidR="00B4615B" w:rsidRPr="00B4615B" w:rsidRDefault="00B4615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10 (4.76%)</w:t>
            </w:r>
          </w:p>
        </w:tc>
        <w:tc>
          <w:tcPr>
            <w:tcW w:w="0" w:type="auto"/>
          </w:tcPr>
          <w:p w14:paraId="5C8F5342" w14:textId="38FB7751" w:rsidR="00B4615B" w:rsidRPr="00B4615B" w:rsidRDefault="00B4615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48 (88.89%)</w:t>
            </w:r>
          </w:p>
        </w:tc>
        <w:tc>
          <w:tcPr>
            <w:tcW w:w="0" w:type="auto"/>
          </w:tcPr>
          <w:p w14:paraId="0179FC33" w14:textId="1221A6F6" w:rsidR="00B4615B" w:rsidRPr="00B4615B" w:rsidRDefault="00B4615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76 (4.67%)</w:t>
            </w:r>
          </w:p>
        </w:tc>
      </w:tr>
    </w:tbl>
    <w:p w14:paraId="6DBEC228" w14:textId="77777777" w:rsidR="00B4615B" w:rsidRPr="00B4615B" w:rsidRDefault="00B4615B" w:rsidP="00B4615B">
      <w:pPr>
        <w:sectPr w:rsidR="00B4615B" w:rsidRPr="00B4615B" w:rsidSect="00B4615B">
          <w:pgSz w:w="16838" w:h="11906" w:orient="landscape"/>
          <w:pgMar w:top="1440" w:right="1440" w:bottom="1440" w:left="1440" w:header="709" w:footer="709" w:gutter="0"/>
          <w:cols w:space="708"/>
          <w:docGrid w:linePitch="360"/>
        </w:sectPr>
      </w:pPr>
    </w:p>
    <w:p w14:paraId="7EA558BD" w14:textId="56DB7C18" w:rsidR="003565BF" w:rsidRDefault="003565BF" w:rsidP="003565BF">
      <w:pPr>
        <w:pStyle w:val="Caption"/>
      </w:pPr>
      <w:bookmarkStart w:id="195" w:name="_Toc169179746"/>
      <w:r>
        <w:lastRenderedPageBreak/>
        <w:t xml:space="preserve">Table </w:t>
      </w:r>
      <w:r w:rsidR="004C0430">
        <w:fldChar w:fldCharType="begin"/>
      </w:r>
      <w:r w:rsidR="004C0430">
        <w:instrText xml:space="preserve"> STYLEREF 1 \s </w:instrText>
      </w:r>
      <w:r w:rsidR="004C0430">
        <w:fldChar w:fldCharType="separate"/>
      </w:r>
      <w:r w:rsidR="004C0430">
        <w:rPr>
          <w:noProof/>
        </w:rPr>
        <w:t>2</w:t>
      </w:r>
      <w:r w:rsidR="004C0430">
        <w:fldChar w:fldCharType="end"/>
      </w:r>
      <w:r w:rsidR="004C0430">
        <w:t>.</w:t>
      </w:r>
      <w:r w:rsidR="004C0430">
        <w:fldChar w:fldCharType="begin"/>
      </w:r>
      <w:r w:rsidR="004C0430">
        <w:instrText xml:space="preserve"> SEQ Table \* ARABIC \s 1 </w:instrText>
      </w:r>
      <w:r w:rsidR="004C0430">
        <w:fldChar w:fldCharType="separate"/>
      </w:r>
      <w:r w:rsidR="004C0430">
        <w:rPr>
          <w:noProof/>
        </w:rPr>
        <w:t>44</w:t>
      </w:r>
      <w:r w:rsidR="004C0430">
        <w:fldChar w:fldCharType="end"/>
      </w:r>
      <w:r>
        <w:t xml:space="preserve"> </w:t>
      </w:r>
      <w:r w:rsidRPr="009F14C5">
        <w:t xml:space="preserve">Descriptive Statistics comparing </w:t>
      </w:r>
      <w:r>
        <w:t>CAMSIS</w:t>
      </w:r>
      <w:r w:rsidRPr="009F14C5">
        <w:t xml:space="preserve"> by SOC2000 and SOC90 codes</w:t>
      </w:r>
      <w:r>
        <w:rPr>
          <w:noProof/>
        </w:rPr>
        <w:t xml:space="preserve"> by BCS model</w:t>
      </w:r>
      <w:bookmarkEnd w:id="195"/>
    </w:p>
    <w:tbl>
      <w:tblPr>
        <w:tblStyle w:val="GridTable6Colorful"/>
        <w:tblW w:w="0" w:type="auto"/>
        <w:tblLook w:val="04A0" w:firstRow="1" w:lastRow="0" w:firstColumn="1" w:lastColumn="0" w:noHBand="0" w:noVBand="1"/>
      </w:tblPr>
      <w:tblGrid>
        <w:gridCol w:w="4586"/>
        <w:gridCol w:w="4430"/>
      </w:tblGrid>
      <w:tr w:rsidR="003565BF" w:rsidRPr="00B4615B" w14:paraId="653FE73F"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gridSpan w:val="2"/>
          </w:tcPr>
          <w:p w14:paraId="6578C58F" w14:textId="77777777" w:rsidR="003565BF" w:rsidRPr="00B4615B" w:rsidRDefault="003565BF" w:rsidP="00BD4372">
            <w:pPr>
              <w:rPr>
                <w:rFonts w:ascii="Times New Roman" w:hAnsi="Times New Roman" w:cs="Times New Roman"/>
                <w:color w:val="auto"/>
              </w:rPr>
            </w:pPr>
            <w:r w:rsidRPr="00B4615B">
              <w:rPr>
                <w:rFonts w:ascii="Times New Roman" w:hAnsi="Times New Roman" w:cs="Times New Roman"/>
                <w:color w:val="auto"/>
              </w:rPr>
              <w:t>CAMSIS2000</w:t>
            </w:r>
          </w:p>
        </w:tc>
      </w:tr>
      <w:tr w:rsidR="003565BF" w:rsidRPr="00B4615B" w14:paraId="54D0BEAE"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6" w:type="dxa"/>
          </w:tcPr>
          <w:p w14:paraId="5F975618" w14:textId="77777777" w:rsidR="003565BF" w:rsidRPr="00B4615B" w:rsidRDefault="003565BF" w:rsidP="00BD4372">
            <w:pPr>
              <w:rPr>
                <w:rFonts w:ascii="Times New Roman" w:hAnsi="Times New Roman" w:cs="Times New Roman"/>
                <w:i/>
                <w:iCs/>
                <w:color w:val="auto"/>
              </w:rPr>
            </w:pPr>
            <w:r w:rsidRPr="00B4615B">
              <w:rPr>
                <w:rFonts w:ascii="Times New Roman" w:hAnsi="Times New Roman" w:cs="Times New Roman"/>
                <w:i/>
                <w:iCs/>
                <w:color w:val="auto"/>
              </w:rPr>
              <w:t>Mean</w:t>
            </w:r>
          </w:p>
        </w:tc>
        <w:tc>
          <w:tcPr>
            <w:tcW w:w="4430" w:type="dxa"/>
          </w:tcPr>
          <w:p w14:paraId="4BCEBA5F" w14:textId="77777777" w:rsidR="003565BF" w:rsidRPr="00B4615B" w:rsidRDefault="003565BF"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B4615B">
              <w:rPr>
                <w:color w:val="auto"/>
              </w:rPr>
              <w:t>49.17</w:t>
            </w:r>
          </w:p>
        </w:tc>
      </w:tr>
      <w:tr w:rsidR="003565BF" w:rsidRPr="00B4615B" w14:paraId="52CA31C8" w14:textId="77777777" w:rsidTr="00BD4372">
        <w:tc>
          <w:tcPr>
            <w:cnfStyle w:val="001000000000" w:firstRow="0" w:lastRow="0" w:firstColumn="1" w:lastColumn="0" w:oddVBand="0" w:evenVBand="0" w:oddHBand="0" w:evenHBand="0" w:firstRowFirstColumn="0" w:firstRowLastColumn="0" w:lastRowFirstColumn="0" w:lastRowLastColumn="0"/>
            <w:tcW w:w="4586" w:type="dxa"/>
          </w:tcPr>
          <w:p w14:paraId="672FEFD3" w14:textId="77777777" w:rsidR="003565BF" w:rsidRPr="00B4615B" w:rsidRDefault="003565BF" w:rsidP="00BD4372">
            <w:pPr>
              <w:rPr>
                <w:rFonts w:ascii="Times New Roman" w:hAnsi="Times New Roman" w:cs="Times New Roman"/>
                <w:i/>
                <w:iCs/>
                <w:color w:val="auto"/>
              </w:rPr>
            </w:pPr>
            <w:r w:rsidRPr="00B4615B">
              <w:rPr>
                <w:rFonts w:ascii="Times New Roman" w:hAnsi="Times New Roman" w:cs="Times New Roman"/>
                <w:i/>
                <w:iCs/>
                <w:color w:val="auto"/>
              </w:rPr>
              <w:t>Standard Deviation</w:t>
            </w:r>
          </w:p>
        </w:tc>
        <w:tc>
          <w:tcPr>
            <w:tcW w:w="4430" w:type="dxa"/>
          </w:tcPr>
          <w:p w14:paraId="351070F5" w14:textId="77777777" w:rsidR="003565BF" w:rsidRPr="00B4615B" w:rsidRDefault="003565BF"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B4615B">
              <w:rPr>
                <w:color w:val="auto"/>
              </w:rPr>
              <w:t>13.84</w:t>
            </w:r>
          </w:p>
        </w:tc>
      </w:tr>
      <w:tr w:rsidR="003565BF" w:rsidRPr="00B4615B" w14:paraId="2C5FCA7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gridSpan w:val="2"/>
          </w:tcPr>
          <w:p w14:paraId="31E4AA23" w14:textId="77777777" w:rsidR="003565BF" w:rsidRPr="00B4615B" w:rsidRDefault="003565BF" w:rsidP="00BD4372">
            <w:pPr>
              <w:rPr>
                <w:rFonts w:ascii="Times New Roman" w:hAnsi="Times New Roman" w:cs="Times New Roman"/>
                <w:color w:val="auto"/>
              </w:rPr>
            </w:pPr>
            <w:r w:rsidRPr="00B4615B">
              <w:rPr>
                <w:rFonts w:ascii="Times New Roman" w:hAnsi="Times New Roman" w:cs="Times New Roman"/>
                <w:color w:val="auto"/>
              </w:rPr>
              <w:t>CAMSIS90</w:t>
            </w:r>
          </w:p>
        </w:tc>
      </w:tr>
      <w:tr w:rsidR="003565BF" w:rsidRPr="00B4615B" w14:paraId="1CBE14EE" w14:textId="77777777" w:rsidTr="00BD4372">
        <w:tc>
          <w:tcPr>
            <w:cnfStyle w:val="001000000000" w:firstRow="0" w:lastRow="0" w:firstColumn="1" w:lastColumn="0" w:oddVBand="0" w:evenVBand="0" w:oddHBand="0" w:evenHBand="0" w:firstRowFirstColumn="0" w:firstRowLastColumn="0" w:lastRowFirstColumn="0" w:lastRowLastColumn="0"/>
            <w:tcW w:w="4586" w:type="dxa"/>
          </w:tcPr>
          <w:p w14:paraId="71E6470F" w14:textId="77777777" w:rsidR="003565BF" w:rsidRPr="00B4615B" w:rsidRDefault="003565BF" w:rsidP="00BD4372">
            <w:pPr>
              <w:rPr>
                <w:rFonts w:ascii="Times New Roman" w:hAnsi="Times New Roman" w:cs="Times New Roman"/>
                <w:i/>
                <w:iCs/>
                <w:color w:val="auto"/>
              </w:rPr>
            </w:pPr>
            <w:r w:rsidRPr="00B4615B">
              <w:rPr>
                <w:rFonts w:ascii="Times New Roman" w:hAnsi="Times New Roman" w:cs="Times New Roman"/>
                <w:i/>
                <w:iCs/>
                <w:color w:val="auto"/>
              </w:rPr>
              <w:t xml:space="preserve">Mean </w:t>
            </w:r>
          </w:p>
        </w:tc>
        <w:tc>
          <w:tcPr>
            <w:tcW w:w="4430" w:type="dxa"/>
          </w:tcPr>
          <w:p w14:paraId="2A410DE0" w14:textId="77777777" w:rsidR="003565BF" w:rsidRPr="00B4615B" w:rsidRDefault="003565BF"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B4615B">
              <w:rPr>
                <w:color w:val="auto"/>
              </w:rPr>
              <w:t>49.56</w:t>
            </w:r>
          </w:p>
        </w:tc>
      </w:tr>
      <w:tr w:rsidR="003565BF" w:rsidRPr="00B4615B" w14:paraId="3EB3FF4F"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6" w:type="dxa"/>
          </w:tcPr>
          <w:p w14:paraId="4335BE09" w14:textId="77777777" w:rsidR="003565BF" w:rsidRPr="00B4615B" w:rsidRDefault="003565BF" w:rsidP="00BD4372">
            <w:pPr>
              <w:rPr>
                <w:rFonts w:ascii="Times New Roman" w:hAnsi="Times New Roman" w:cs="Times New Roman"/>
                <w:i/>
                <w:iCs/>
                <w:color w:val="auto"/>
              </w:rPr>
            </w:pPr>
            <w:r w:rsidRPr="00B4615B">
              <w:rPr>
                <w:rFonts w:ascii="Times New Roman" w:hAnsi="Times New Roman" w:cs="Times New Roman"/>
                <w:i/>
                <w:iCs/>
                <w:color w:val="auto"/>
              </w:rPr>
              <w:t>Standard Deviation</w:t>
            </w:r>
          </w:p>
        </w:tc>
        <w:tc>
          <w:tcPr>
            <w:tcW w:w="4430" w:type="dxa"/>
          </w:tcPr>
          <w:p w14:paraId="7FC8355C" w14:textId="77777777" w:rsidR="003565BF" w:rsidRPr="00B4615B" w:rsidRDefault="003565BF"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B4615B">
              <w:rPr>
                <w:color w:val="auto"/>
              </w:rPr>
              <w:t>14.52</w:t>
            </w:r>
          </w:p>
        </w:tc>
      </w:tr>
      <w:tr w:rsidR="003565BF" w:rsidRPr="00B4615B" w14:paraId="07DB221C" w14:textId="77777777" w:rsidTr="00BD4372">
        <w:tc>
          <w:tcPr>
            <w:cnfStyle w:val="001000000000" w:firstRow="0" w:lastRow="0" w:firstColumn="1" w:lastColumn="0" w:oddVBand="0" w:evenVBand="0" w:oddHBand="0" w:evenHBand="0" w:firstRowFirstColumn="0" w:firstRowLastColumn="0" w:lastRowFirstColumn="0" w:lastRowLastColumn="0"/>
            <w:tcW w:w="4586" w:type="dxa"/>
          </w:tcPr>
          <w:p w14:paraId="1A566154" w14:textId="77777777" w:rsidR="003565BF" w:rsidRPr="00B4615B" w:rsidRDefault="003565BF" w:rsidP="00BD4372">
            <w:pPr>
              <w:rPr>
                <w:rFonts w:ascii="Times New Roman" w:hAnsi="Times New Roman" w:cs="Times New Roman"/>
                <w:color w:val="auto"/>
              </w:rPr>
            </w:pPr>
            <w:r w:rsidRPr="00B4615B">
              <w:rPr>
                <w:rFonts w:ascii="Times New Roman" w:hAnsi="Times New Roman" w:cs="Times New Roman"/>
                <w:color w:val="auto"/>
              </w:rPr>
              <w:t>N</w:t>
            </w:r>
          </w:p>
        </w:tc>
        <w:tc>
          <w:tcPr>
            <w:tcW w:w="4430" w:type="dxa"/>
          </w:tcPr>
          <w:p w14:paraId="7EE08F01" w14:textId="77777777" w:rsidR="003565BF" w:rsidRPr="00B4615B" w:rsidRDefault="003565BF"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Pr>
                <w:rFonts w:ascii="Times New Roman" w:hAnsi="Times New Roman" w:cs="Times New Roman"/>
                <w:color w:val="auto"/>
              </w:rPr>
              <w:t>1628</w:t>
            </w:r>
          </w:p>
        </w:tc>
      </w:tr>
    </w:tbl>
    <w:p w14:paraId="664D01D5" w14:textId="77777777" w:rsidR="00B4615B" w:rsidRDefault="00B4615B" w:rsidP="00B4615B"/>
    <w:p w14:paraId="098BC6F2" w14:textId="4762E002" w:rsidR="003565BF" w:rsidRPr="002E799F" w:rsidRDefault="003565BF" w:rsidP="003565BF">
      <w:pPr>
        <w:spacing w:line="480" w:lineRule="auto"/>
        <w:rPr>
          <w:rFonts w:ascii="Book Antiqua" w:hAnsi="Book Antiqua" w:cs="Times New Roman"/>
          <w:sz w:val="24"/>
          <w:szCs w:val="24"/>
        </w:rPr>
        <w:sectPr w:rsidR="003565BF" w:rsidRPr="002E799F" w:rsidSect="003565BF">
          <w:pgSz w:w="11906" w:h="16838"/>
          <w:pgMar w:top="1440" w:right="1440" w:bottom="1440" w:left="1440" w:header="708" w:footer="708" w:gutter="0"/>
          <w:cols w:space="708"/>
          <w:docGrid w:linePitch="360"/>
        </w:sectPr>
      </w:pPr>
      <w:r w:rsidRPr="002E799F">
        <w:rPr>
          <w:rFonts w:ascii="Book Antiqua" w:hAnsi="Book Antiqua" w:cs="Times New Roman"/>
          <w:sz w:val="24"/>
          <w:szCs w:val="24"/>
        </w:rPr>
        <w:t xml:space="preserve">For CAMSIS for SOC 2000 construction, with a base total mean of </w:t>
      </w:r>
      <w:r>
        <w:rPr>
          <w:rFonts w:ascii="Book Antiqua" w:hAnsi="Book Antiqua" w:cs="Times New Roman"/>
          <w:sz w:val="24"/>
          <w:szCs w:val="24"/>
        </w:rPr>
        <w:t>49.17</w:t>
      </w:r>
      <w:r w:rsidRPr="002E799F">
        <w:rPr>
          <w:rFonts w:ascii="Book Antiqua" w:hAnsi="Book Antiqua" w:cs="Times New Roman"/>
          <w:sz w:val="24"/>
          <w:szCs w:val="24"/>
        </w:rPr>
        <w:t xml:space="preserve"> </w:t>
      </w:r>
      <w:r>
        <w:rPr>
          <w:rFonts w:ascii="Book Antiqua" w:hAnsi="Book Antiqua" w:cs="Times New Roman"/>
          <w:sz w:val="24"/>
          <w:szCs w:val="24"/>
        </w:rPr>
        <w:t>and a standard deviation of 13.84</w:t>
      </w:r>
      <w:r w:rsidRPr="002E799F">
        <w:rPr>
          <w:rFonts w:ascii="Book Antiqua" w:hAnsi="Book Antiqua" w:cs="Times New Roman"/>
          <w:sz w:val="24"/>
          <w:szCs w:val="24"/>
        </w:rPr>
        <w:t xml:space="preserve">. The SOC 90 construction of CAMSIS </w:t>
      </w:r>
      <w:r>
        <w:rPr>
          <w:rFonts w:ascii="Book Antiqua" w:hAnsi="Book Antiqua" w:cs="Times New Roman"/>
          <w:sz w:val="24"/>
          <w:szCs w:val="24"/>
        </w:rPr>
        <w:t xml:space="preserve">has </w:t>
      </w:r>
      <w:r w:rsidR="005D02C3">
        <w:rPr>
          <w:rFonts w:ascii="Book Antiqua" w:hAnsi="Book Antiqua" w:cs="Times New Roman"/>
          <w:sz w:val="24"/>
          <w:szCs w:val="24"/>
        </w:rPr>
        <w:t>a base</w:t>
      </w:r>
      <w:r>
        <w:rPr>
          <w:rFonts w:ascii="Book Antiqua" w:hAnsi="Book Antiqua" w:cs="Times New Roman"/>
          <w:sz w:val="24"/>
          <w:szCs w:val="24"/>
        </w:rPr>
        <w:t xml:space="preserve"> mean of 49.56 and a standard deviation of 14.52. </w:t>
      </w:r>
      <w:r w:rsidR="005D02C3">
        <w:rPr>
          <w:rFonts w:ascii="Book Antiqua" w:hAnsi="Book Antiqua" w:cs="Times New Roman"/>
          <w:sz w:val="24"/>
          <w:szCs w:val="24"/>
        </w:rPr>
        <w:t>CAMSIS</w:t>
      </w:r>
      <w:r>
        <w:rPr>
          <w:rFonts w:ascii="Book Antiqua" w:hAnsi="Book Antiqua" w:cs="Times New Roman"/>
          <w:sz w:val="24"/>
          <w:szCs w:val="24"/>
        </w:rPr>
        <w:t xml:space="preserve"> measures are remarkably similar across SOC codes</w:t>
      </w:r>
      <w:r w:rsidR="005D02C3">
        <w:rPr>
          <w:rFonts w:ascii="Book Antiqua" w:hAnsi="Book Antiqua" w:cs="Times New Roman"/>
          <w:sz w:val="24"/>
          <w:szCs w:val="24"/>
        </w:rPr>
        <w:t>.</w:t>
      </w:r>
    </w:p>
    <w:p w14:paraId="31EDC42D" w14:textId="77777777" w:rsidR="003565BF" w:rsidRPr="00B4615B" w:rsidRDefault="003565BF" w:rsidP="00B4615B"/>
    <w:p w14:paraId="7E868B3D" w14:textId="016376CC" w:rsidR="00B1586B" w:rsidRPr="00B4615B" w:rsidRDefault="00B1586B" w:rsidP="00B1586B">
      <w:pPr>
        <w:pStyle w:val="Heading3"/>
      </w:pPr>
      <w:bookmarkStart w:id="196" w:name="_Toc169179672"/>
      <w:r w:rsidRPr="00B4615B">
        <w:t>Initial Model</w:t>
      </w:r>
      <w:bookmarkEnd w:id="196"/>
    </w:p>
    <w:p w14:paraId="21C5B3D5" w14:textId="2B365920" w:rsidR="00B4615B" w:rsidRDefault="003565BF" w:rsidP="003565BF">
      <w:pPr>
        <w:spacing w:line="480" w:lineRule="auto"/>
        <w:rPr>
          <w:rFonts w:ascii="Book Antiqua" w:hAnsi="Book Antiqua" w:cs="Times New Roman"/>
          <w:sz w:val="24"/>
          <w:szCs w:val="24"/>
        </w:rPr>
      </w:pPr>
      <w:r w:rsidRPr="002E799F">
        <w:rPr>
          <w:rFonts w:ascii="Book Antiqua" w:hAnsi="Book Antiqua" w:cs="Times New Roman"/>
          <w:sz w:val="24"/>
          <w:szCs w:val="24"/>
        </w:rPr>
        <w:t xml:space="preserve">Table </w:t>
      </w:r>
      <w:r>
        <w:rPr>
          <w:rFonts w:ascii="Book Antiqua" w:hAnsi="Book Antiqua" w:cs="Times New Roman"/>
          <w:sz w:val="24"/>
          <w:szCs w:val="24"/>
        </w:rPr>
        <w:t>2.45</w:t>
      </w:r>
      <w:r w:rsidRPr="002E799F">
        <w:rPr>
          <w:rFonts w:ascii="Book Antiqua" w:hAnsi="Book Antiqua" w:cs="Times New Roman"/>
          <w:sz w:val="24"/>
          <w:szCs w:val="24"/>
        </w:rPr>
        <w:t xml:space="preserve"> details the deviance, change in deviance, change in degrees of freedom, and McFadden’s Pseudo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005D02C3">
        <w:rPr>
          <w:rFonts w:ascii="Book Antiqua" w:eastAsiaTheme="minorEastAsia" w:hAnsi="Book Antiqua" w:cs="Times New Roman"/>
          <w:sz w:val="24"/>
          <w:szCs w:val="24"/>
        </w:rPr>
        <w:t>,</w:t>
      </w:r>
      <w:r w:rsidR="005D02C3" w:rsidRPr="00B4615B">
        <w:rPr>
          <w:rFonts w:ascii="Book Antiqua" w:eastAsiaTheme="minorEastAsia" w:hAnsi="Book Antiqua"/>
          <w:sz w:val="24"/>
          <w:szCs w:val="24"/>
        </w:rPr>
        <w:t xml:space="preserve"> </w:t>
      </w:r>
      <w:r w:rsidRPr="002E799F">
        <w:rPr>
          <w:rFonts w:ascii="Book Antiqua" w:hAnsi="Book Antiqua" w:cs="Times New Roman"/>
          <w:sz w:val="24"/>
          <w:szCs w:val="24"/>
        </w:rPr>
        <w:t xml:space="preserve">AIC, and BIC measures to compare the null model with models of one explanatory variable. Table </w:t>
      </w:r>
      <w:r>
        <w:rPr>
          <w:rFonts w:ascii="Book Antiqua" w:hAnsi="Book Antiqua" w:cs="Times New Roman"/>
          <w:sz w:val="24"/>
          <w:szCs w:val="24"/>
        </w:rPr>
        <w:t>2.45</w:t>
      </w:r>
      <w:r w:rsidRPr="002E799F">
        <w:rPr>
          <w:rFonts w:ascii="Book Antiqua" w:hAnsi="Book Antiqua" w:cs="Times New Roman"/>
          <w:sz w:val="24"/>
          <w:szCs w:val="24"/>
        </w:rPr>
        <w:t xml:space="preserve"> details the exact statistics but through a sequential building of the null model with each subsequent independent variable added.</w:t>
      </w:r>
      <w:r>
        <w:rPr>
          <w:rFonts w:ascii="Book Antiqua" w:hAnsi="Book Antiqua" w:cs="Times New Roman"/>
          <w:sz w:val="24"/>
          <w:szCs w:val="24"/>
        </w:rPr>
        <w:t xml:space="preserve"> </w:t>
      </w:r>
      <w:r w:rsidRPr="002E799F">
        <w:rPr>
          <w:rFonts w:ascii="Book Antiqua" w:hAnsi="Book Antiqua" w:cs="Times New Roman"/>
          <w:sz w:val="24"/>
          <w:szCs w:val="24"/>
        </w:rPr>
        <w:t>The model output uses the reference category of 'Don't Continue Schooling'. The reference category contrasts with continuing schooling.</w:t>
      </w:r>
      <w:r>
        <w:rPr>
          <w:rFonts w:ascii="Book Antiqua" w:hAnsi="Book Antiqua" w:cs="Times New Roman"/>
          <w:sz w:val="24"/>
          <w:szCs w:val="24"/>
        </w:rPr>
        <w:t xml:space="preserve"> The model is identical in construction to the previous chapter and so details of model production can be found in the prior chapter. </w:t>
      </w:r>
    </w:p>
    <w:p w14:paraId="16D89FCE" w14:textId="143B1265" w:rsidR="003565BF" w:rsidRDefault="003565BF" w:rsidP="003565BF">
      <w:pPr>
        <w:spacing w:line="480" w:lineRule="auto"/>
        <w:rPr>
          <w:rFonts w:ascii="Book Antiqua" w:hAnsi="Book Antiqua" w:cs="Times New Roman"/>
          <w:sz w:val="24"/>
          <w:szCs w:val="24"/>
        </w:rPr>
      </w:pPr>
      <w:r>
        <w:rPr>
          <w:rFonts w:ascii="Book Antiqua" w:hAnsi="Book Antiqua" w:cs="Times New Roman"/>
          <w:sz w:val="24"/>
          <w:szCs w:val="24"/>
        </w:rPr>
        <w:t>[insert other model building stats here]</w:t>
      </w:r>
    </w:p>
    <w:p w14:paraId="696F427E" w14:textId="012FF88A" w:rsidR="003565BF" w:rsidRDefault="003565BF" w:rsidP="003565BF">
      <w:pPr>
        <w:pStyle w:val="Caption"/>
      </w:pPr>
      <w:bookmarkStart w:id="197" w:name="_Toc169179747"/>
      <w:r>
        <w:t xml:space="preserve">Table </w:t>
      </w:r>
      <w:r w:rsidR="004C0430">
        <w:fldChar w:fldCharType="begin"/>
      </w:r>
      <w:r w:rsidR="004C0430">
        <w:instrText xml:space="preserve"> STYLEREF 1 \s </w:instrText>
      </w:r>
      <w:r w:rsidR="004C0430">
        <w:fldChar w:fldCharType="separate"/>
      </w:r>
      <w:r w:rsidR="004C0430">
        <w:rPr>
          <w:noProof/>
        </w:rPr>
        <w:t>2</w:t>
      </w:r>
      <w:r w:rsidR="004C0430">
        <w:fldChar w:fldCharType="end"/>
      </w:r>
      <w:r w:rsidR="004C0430">
        <w:t>.</w:t>
      </w:r>
      <w:r w:rsidR="004C0430">
        <w:fldChar w:fldCharType="begin"/>
      </w:r>
      <w:r w:rsidR="004C0430">
        <w:instrText xml:space="preserve"> SEQ Table \* ARABIC \s 1 </w:instrText>
      </w:r>
      <w:r w:rsidR="004C0430">
        <w:fldChar w:fldCharType="separate"/>
      </w:r>
      <w:r w:rsidR="004C0430">
        <w:rPr>
          <w:noProof/>
        </w:rPr>
        <w:t>45</w:t>
      </w:r>
      <w:r w:rsidR="004C0430">
        <w:fldChar w:fldCharType="end"/>
      </w:r>
      <w:r>
        <w:t xml:space="preserve"> </w:t>
      </w:r>
      <w:r w:rsidRPr="003657EC">
        <w:t xml:space="preserve">Sequential Model Building Statistics </w:t>
      </w:r>
      <w:r w:rsidR="003C2BAF">
        <w:t>of NS-SEC</w:t>
      </w:r>
      <w:r>
        <w:t xml:space="preserve"> for BCS model</w:t>
      </w:r>
      <w:bookmarkEnd w:id="197"/>
    </w:p>
    <w:tbl>
      <w:tblPr>
        <w:tblStyle w:val="GridTable6Colorful"/>
        <w:tblW w:w="5000" w:type="pct"/>
        <w:tblLook w:val="04A0" w:firstRow="1" w:lastRow="0" w:firstColumn="1" w:lastColumn="0" w:noHBand="0" w:noVBand="1"/>
      </w:tblPr>
      <w:tblGrid>
        <w:gridCol w:w="1513"/>
        <w:gridCol w:w="1235"/>
        <w:gridCol w:w="1248"/>
        <w:gridCol w:w="1248"/>
        <w:gridCol w:w="1540"/>
        <w:gridCol w:w="1116"/>
        <w:gridCol w:w="1116"/>
      </w:tblGrid>
      <w:tr w:rsidR="003565BF" w:rsidRPr="00B4615B" w14:paraId="0232BD7F"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2C4B8747" w14:textId="77777777" w:rsidR="003565BF" w:rsidRPr="00B4615B" w:rsidRDefault="003565BF"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Outcome Variable: Economic Activity</w:t>
            </w:r>
          </w:p>
        </w:tc>
        <w:tc>
          <w:tcPr>
            <w:tcW w:w="685" w:type="pct"/>
          </w:tcPr>
          <w:p w14:paraId="68916843" w14:textId="77777777" w:rsidR="003565BF" w:rsidRPr="00B4615B" w:rsidRDefault="003565BF"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Deviance</w:t>
            </w:r>
          </w:p>
        </w:tc>
        <w:tc>
          <w:tcPr>
            <w:tcW w:w="692" w:type="pct"/>
          </w:tcPr>
          <w:p w14:paraId="2D59B865" w14:textId="77777777" w:rsidR="003565BF" w:rsidRPr="00B4615B" w:rsidRDefault="003565BF"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hAnsi="Times New Roman" w:cs="Times New Roman"/>
                <w:color w:val="auto"/>
                <w:sz w:val="24"/>
                <w:szCs w:val="24"/>
              </w:rPr>
              <w:t xml:space="preserve"> Deviance (from Previous)</w:t>
            </w:r>
          </w:p>
        </w:tc>
        <w:tc>
          <w:tcPr>
            <w:tcW w:w="692" w:type="pct"/>
          </w:tcPr>
          <w:p w14:paraId="6603BD4D" w14:textId="77777777" w:rsidR="003565BF" w:rsidRPr="00B4615B" w:rsidRDefault="003565BF"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eastAsiaTheme="minorEastAsia" w:hAnsi="Times New Roman" w:cs="Times New Roman"/>
                <w:color w:val="auto"/>
                <w:sz w:val="24"/>
                <w:szCs w:val="24"/>
              </w:rPr>
              <w:t xml:space="preserve"> d. f. (from Previous)</w:t>
            </w:r>
          </w:p>
        </w:tc>
        <w:tc>
          <w:tcPr>
            <w:tcW w:w="854" w:type="pct"/>
          </w:tcPr>
          <w:p w14:paraId="38821F2B" w14:textId="77777777" w:rsidR="003565BF" w:rsidRPr="00B4615B" w:rsidRDefault="003565BF"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McFadden’s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color w:val="auto"/>
                      <w:sz w:val="24"/>
                      <w:szCs w:val="24"/>
                    </w:rPr>
                    <m:t>R</m:t>
                  </m:r>
                </m:e>
                <m:sup>
                  <m:r>
                    <m:rPr>
                      <m:sty m:val="bi"/>
                    </m:rPr>
                    <w:rPr>
                      <w:rFonts w:ascii="Cambria Math" w:hAnsi="Cambria Math" w:cs="Times New Roman"/>
                      <w:color w:val="auto"/>
                      <w:sz w:val="24"/>
                      <w:szCs w:val="24"/>
                    </w:rPr>
                    <m:t>2</m:t>
                  </m:r>
                </m:sup>
              </m:sSup>
            </m:oMath>
          </w:p>
        </w:tc>
        <w:tc>
          <w:tcPr>
            <w:tcW w:w="619" w:type="pct"/>
          </w:tcPr>
          <w:p w14:paraId="72F2998C" w14:textId="77777777" w:rsidR="003565BF" w:rsidRPr="00B4615B" w:rsidRDefault="003565BF"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AIC</w:t>
            </w:r>
          </w:p>
        </w:tc>
        <w:tc>
          <w:tcPr>
            <w:tcW w:w="619" w:type="pct"/>
          </w:tcPr>
          <w:p w14:paraId="5FF98366" w14:textId="77777777" w:rsidR="003565BF" w:rsidRPr="00B4615B" w:rsidRDefault="003565BF"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BIC</w:t>
            </w:r>
          </w:p>
        </w:tc>
      </w:tr>
      <w:tr w:rsidR="003565BF" w:rsidRPr="00B4615B" w14:paraId="5C753804"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6F9C51A7" w14:textId="77777777" w:rsidR="003565BF" w:rsidRPr="00B4615B" w:rsidRDefault="003565BF"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w:t>
            </w:r>
          </w:p>
        </w:tc>
        <w:tc>
          <w:tcPr>
            <w:tcW w:w="685" w:type="pct"/>
          </w:tcPr>
          <w:p w14:paraId="5AF56D6D" w14:textId="77777777" w:rsidR="003565BF" w:rsidRPr="00B4615B" w:rsidRDefault="003565B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D87721">
              <w:rPr>
                <w:rFonts w:ascii="Times New Roman" w:hAnsi="Times New Roman" w:cs="Times New Roman"/>
                <w:color w:val="auto"/>
                <w:sz w:val="24"/>
                <w:szCs w:val="24"/>
              </w:rPr>
              <w:t>2170.</w:t>
            </w:r>
            <w:r>
              <w:rPr>
                <w:rFonts w:ascii="Times New Roman" w:hAnsi="Times New Roman" w:cs="Times New Roman"/>
                <w:color w:val="auto"/>
                <w:sz w:val="24"/>
                <w:szCs w:val="24"/>
              </w:rPr>
              <w:t>20</w:t>
            </w:r>
          </w:p>
        </w:tc>
        <w:tc>
          <w:tcPr>
            <w:tcW w:w="692" w:type="pct"/>
          </w:tcPr>
          <w:p w14:paraId="1473E5D0" w14:textId="77777777" w:rsidR="003565BF" w:rsidRPr="00B4615B" w:rsidRDefault="003565B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92" w:type="pct"/>
          </w:tcPr>
          <w:p w14:paraId="3D440FAA" w14:textId="77777777" w:rsidR="003565BF" w:rsidRPr="00B4615B" w:rsidRDefault="003565B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854" w:type="pct"/>
          </w:tcPr>
          <w:p w14:paraId="7719C1F3" w14:textId="77777777" w:rsidR="003565BF" w:rsidRPr="00B4615B" w:rsidRDefault="003565B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19" w:type="pct"/>
          </w:tcPr>
          <w:p w14:paraId="32327546" w14:textId="77777777" w:rsidR="003565BF" w:rsidRPr="00B4615B" w:rsidRDefault="003565B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D87721">
              <w:rPr>
                <w:rFonts w:ascii="Times New Roman" w:hAnsi="Times New Roman" w:cs="Times New Roman"/>
                <w:color w:val="auto"/>
                <w:sz w:val="24"/>
                <w:szCs w:val="24"/>
              </w:rPr>
              <w:t>2172.</w:t>
            </w:r>
            <w:r>
              <w:rPr>
                <w:rFonts w:ascii="Times New Roman" w:hAnsi="Times New Roman" w:cs="Times New Roman"/>
                <w:color w:val="auto"/>
                <w:sz w:val="24"/>
                <w:szCs w:val="24"/>
              </w:rPr>
              <w:t>20</w:t>
            </w:r>
          </w:p>
        </w:tc>
        <w:tc>
          <w:tcPr>
            <w:tcW w:w="619" w:type="pct"/>
          </w:tcPr>
          <w:p w14:paraId="54C9CAC8" w14:textId="77777777" w:rsidR="003565BF" w:rsidRPr="00B4615B" w:rsidRDefault="003565B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D87721">
              <w:rPr>
                <w:rFonts w:ascii="Times New Roman" w:hAnsi="Times New Roman" w:cs="Times New Roman"/>
                <w:color w:val="auto"/>
                <w:sz w:val="24"/>
                <w:szCs w:val="24"/>
              </w:rPr>
              <w:t>2177.59</w:t>
            </w:r>
          </w:p>
        </w:tc>
      </w:tr>
      <w:tr w:rsidR="003565BF" w:rsidRPr="00B4615B" w14:paraId="124120CC" w14:textId="77777777" w:rsidTr="00BD4372">
        <w:tc>
          <w:tcPr>
            <w:cnfStyle w:val="001000000000" w:firstRow="0" w:lastRow="0" w:firstColumn="1" w:lastColumn="0" w:oddVBand="0" w:evenVBand="0" w:oddHBand="0" w:evenHBand="0" w:firstRowFirstColumn="0" w:firstRowLastColumn="0" w:lastRowFirstColumn="0" w:lastRowLastColumn="0"/>
            <w:tcW w:w="839" w:type="pct"/>
          </w:tcPr>
          <w:p w14:paraId="17F2D7BC" w14:textId="77777777" w:rsidR="003565BF" w:rsidRPr="00B4615B" w:rsidRDefault="003565BF"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w:t>
            </w:r>
          </w:p>
        </w:tc>
        <w:tc>
          <w:tcPr>
            <w:tcW w:w="685" w:type="pct"/>
          </w:tcPr>
          <w:p w14:paraId="5A4AF873" w14:textId="77777777" w:rsidR="003565BF" w:rsidRPr="00B4615B" w:rsidRDefault="003565B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D87721">
              <w:rPr>
                <w:rFonts w:ascii="Times New Roman" w:hAnsi="Times New Roman" w:cs="Times New Roman"/>
                <w:color w:val="auto"/>
                <w:sz w:val="24"/>
                <w:szCs w:val="24"/>
              </w:rPr>
              <w:t>2022.3</w:t>
            </w:r>
            <w:r>
              <w:rPr>
                <w:rFonts w:ascii="Times New Roman" w:hAnsi="Times New Roman" w:cs="Times New Roman"/>
                <w:color w:val="auto"/>
                <w:sz w:val="24"/>
                <w:szCs w:val="24"/>
              </w:rPr>
              <w:t>9</w:t>
            </w:r>
          </w:p>
        </w:tc>
        <w:tc>
          <w:tcPr>
            <w:tcW w:w="692" w:type="pct"/>
          </w:tcPr>
          <w:p w14:paraId="092A339D" w14:textId="77777777" w:rsidR="003565BF" w:rsidRPr="00B4615B" w:rsidRDefault="003565B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D87721">
              <w:rPr>
                <w:rFonts w:ascii="Times New Roman" w:hAnsi="Times New Roman" w:cs="Times New Roman"/>
                <w:color w:val="auto"/>
                <w:sz w:val="24"/>
                <w:szCs w:val="24"/>
              </w:rPr>
              <w:t>147.81</w:t>
            </w:r>
          </w:p>
        </w:tc>
        <w:tc>
          <w:tcPr>
            <w:tcW w:w="692" w:type="pct"/>
          </w:tcPr>
          <w:p w14:paraId="330ACDBA" w14:textId="77777777" w:rsidR="003565BF" w:rsidRPr="00B4615B" w:rsidRDefault="003565B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40831B2F" w14:textId="77777777" w:rsidR="003565BF" w:rsidRPr="00B4615B" w:rsidRDefault="003565B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0.07</w:t>
            </w:r>
          </w:p>
        </w:tc>
        <w:tc>
          <w:tcPr>
            <w:tcW w:w="619" w:type="pct"/>
          </w:tcPr>
          <w:p w14:paraId="00B69FE9" w14:textId="77777777" w:rsidR="003565BF" w:rsidRPr="00B4615B" w:rsidRDefault="003565B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D87721">
              <w:rPr>
                <w:rFonts w:ascii="Times New Roman" w:hAnsi="Times New Roman" w:cs="Times New Roman"/>
                <w:color w:val="auto"/>
                <w:sz w:val="24"/>
                <w:szCs w:val="24"/>
              </w:rPr>
              <w:t>2026.3</w:t>
            </w:r>
            <w:r>
              <w:rPr>
                <w:rFonts w:ascii="Times New Roman" w:hAnsi="Times New Roman" w:cs="Times New Roman"/>
                <w:color w:val="auto"/>
                <w:sz w:val="24"/>
                <w:szCs w:val="24"/>
              </w:rPr>
              <w:t>9</w:t>
            </w:r>
          </w:p>
        </w:tc>
        <w:tc>
          <w:tcPr>
            <w:tcW w:w="619" w:type="pct"/>
          </w:tcPr>
          <w:p w14:paraId="79216C35" w14:textId="77777777" w:rsidR="003565BF" w:rsidRPr="00B4615B" w:rsidRDefault="003565B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D87721">
              <w:rPr>
                <w:rFonts w:ascii="Times New Roman" w:hAnsi="Times New Roman" w:cs="Times New Roman"/>
                <w:color w:val="auto"/>
                <w:sz w:val="24"/>
                <w:szCs w:val="24"/>
              </w:rPr>
              <w:t>2037.1</w:t>
            </w:r>
            <w:r>
              <w:rPr>
                <w:rFonts w:ascii="Times New Roman" w:hAnsi="Times New Roman" w:cs="Times New Roman"/>
                <w:color w:val="auto"/>
                <w:sz w:val="24"/>
                <w:szCs w:val="24"/>
              </w:rPr>
              <w:t>8</w:t>
            </w:r>
          </w:p>
        </w:tc>
      </w:tr>
      <w:tr w:rsidR="003565BF" w:rsidRPr="00B4615B" w14:paraId="7230251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6793F492" w14:textId="77777777" w:rsidR="003565BF" w:rsidRPr="00B4615B" w:rsidRDefault="003565BF"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 + Sex</w:t>
            </w:r>
          </w:p>
        </w:tc>
        <w:tc>
          <w:tcPr>
            <w:tcW w:w="685" w:type="pct"/>
          </w:tcPr>
          <w:p w14:paraId="321A634D" w14:textId="77777777" w:rsidR="003565BF" w:rsidRPr="00B4615B" w:rsidRDefault="003565B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D87721">
              <w:rPr>
                <w:rFonts w:ascii="Times New Roman" w:hAnsi="Times New Roman" w:cs="Times New Roman"/>
                <w:color w:val="auto"/>
                <w:sz w:val="24"/>
                <w:szCs w:val="24"/>
              </w:rPr>
              <w:t>1994.83</w:t>
            </w:r>
          </w:p>
        </w:tc>
        <w:tc>
          <w:tcPr>
            <w:tcW w:w="692" w:type="pct"/>
          </w:tcPr>
          <w:p w14:paraId="396047C8" w14:textId="77777777" w:rsidR="003565BF" w:rsidRPr="00B4615B" w:rsidRDefault="003565B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D87721">
              <w:rPr>
                <w:rFonts w:ascii="Times New Roman" w:hAnsi="Times New Roman" w:cs="Times New Roman"/>
                <w:color w:val="auto"/>
                <w:sz w:val="24"/>
                <w:szCs w:val="24"/>
              </w:rPr>
              <w:t>27.56</w:t>
            </w:r>
          </w:p>
        </w:tc>
        <w:tc>
          <w:tcPr>
            <w:tcW w:w="692" w:type="pct"/>
          </w:tcPr>
          <w:p w14:paraId="3DAE9015" w14:textId="77777777" w:rsidR="003565BF" w:rsidRPr="00B4615B" w:rsidRDefault="003565B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6CDA59F5" w14:textId="77777777" w:rsidR="003565BF" w:rsidRPr="00B4615B" w:rsidRDefault="003565B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0.08</w:t>
            </w:r>
          </w:p>
        </w:tc>
        <w:tc>
          <w:tcPr>
            <w:tcW w:w="619" w:type="pct"/>
          </w:tcPr>
          <w:p w14:paraId="0FB9EE2A" w14:textId="77777777" w:rsidR="003565BF" w:rsidRPr="00B4615B" w:rsidRDefault="003565B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D87721">
              <w:rPr>
                <w:rFonts w:ascii="Times New Roman" w:hAnsi="Times New Roman" w:cs="Times New Roman"/>
                <w:color w:val="auto"/>
                <w:sz w:val="24"/>
                <w:szCs w:val="24"/>
              </w:rPr>
              <w:t>2000.83</w:t>
            </w:r>
          </w:p>
        </w:tc>
        <w:tc>
          <w:tcPr>
            <w:tcW w:w="619" w:type="pct"/>
          </w:tcPr>
          <w:p w14:paraId="6AF272EF" w14:textId="77777777" w:rsidR="003565BF" w:rsidRPr="00B4615B" w:rsidRDefault="003565B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D87721">
              <w:rPr>
                <w:rFonts w:ascii="Times New Roman" w:hAnsi="Times New Roman" w:cs="Times New Roman"/>
                <w:color w:val="auto"/>
                <w:sz w:val="24"/>
                <w:szCs w:val="24"/>
              </w:rPr>
              <w:t>2017.0</w:t>
            </w:r>
            <w:r>
              <w:rPr>
                <w:rFonts w:ascii="Times New Roman" w:hAnsi="Times New Roman" w:cs="Times New Roman"/>
                <w:color w:val="auto"/>
                <w:sz w:val="24"/>
                <w:szCs w:val="24"/>
              </w:rPr>
              <w:t>2</w:t>
            </w:r>
          </w:p>
        </w:tc>
      </w:tr>
      <w:tr w:rsidR="003565BF" w:rsidRPr="00B4615B" w14:paraId="7D7DE336" w14:textId="77777777" w:rsidTr="00BD4372">
        <w:tc>
          <w:tcPr>
            <w:cnfStyle w:val="001000000000" w:firstRow="0" w:lastRow="0" w:firstColumn="1" w:lastColumn="0" w:oddVBand="0" w:evenVBand="0" w:oddHBand="0" w:evenHBand="0" w:firstRowFirstColumn="0" w:firstRowLastColumn="0" w:lastRowFirstColumn="0" w:lastRowLastColumn="0"/>
            <w:tcW w:w="839" w:type="pct"/>
          </w:tcPr>
          <w:p w14:paraId="3C0B1342" w14:textId="77777777" w:rsidR="003565BF" w:rsidRPr="00B4615B" w:rsidRDefault="003565BF"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 + Sex + Tenure</w:t>
            </w:r>
          </w:p>
        </w:tc>
        <w:tc>
          <w:tcPr>
            <w:tcW w:w="685" w:type="pct"/>
          </w:tcPr>
          <w:p w14:paraId="0FEE9E3A" w14:textId="77777777" w:rsidR="003565BF" w:rsidRPr="00B4615B" w:rsidRDefault="003565B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D87721">
              <w:rPr>
                <w:rFonts w:ascii="Times New Roman" w:hAnsi="Times New Roman" w:cs="Times New Roman"/>
                <w:color w:val="auto"/>
                <w:sz w:val="24"/>
                <w:szCs w:val="24"/>
              </w:rPr>
              <w:t>1987.7</w:t>
            </w:r>
            <w:r>
              <w:rPr>
                <w:rFonts w:ascii="Times New Roman" w:hAnsi="Times New Roman" w:cs="Times New Roman"/>
                <w:color w:val="auto"/>
                <w:sz w:val="24"/>
                <w:szCs w:val="24"/>
              </w:rPr>
              <w:t>6</w:t>
            </w:r>
          </w:p>
        </w:tc>
        <w:tc>
          <w:tcPr>
            <w:tcW w:w="692" w:type="pct"/>
          </w:tcPr>
          <w:p w14:paraId="5038C2FA" w14:textId="77777777" w:rsidR="003565BF" w:rsidRPr="00B4615B" w:rsidRDefault="003565B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D87721">
              <w:rPr>
                <w:rFonts w:ascii="Times New Roman" w:hAnsi="Times New Roman" w:cs="Times New Roman"/>
                <w:color w:val="auto"/>
                <w:sz w:val="24"/>
                <w:szCs w:val="24"/>
              </w:rPr>
              <w:t>7.07</w:t>
            </w:r>
          </w:p>
        </w:tc>
        <w:tc>
          <w:tcPr>
            <w:tcW w:w="692" w:type="pct"/>
          </w:tcPr>
          <w:p w14:paraId="2C9CDB98" w14:textId="77777777" w:rsidR="003565BF" w:rsidRPr="00B4615B" w:rsidRDefault="003565B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18A129D7" w14:textId="77777777" w:rsidR="003565BF" w:rsidRPr="00B4615B" w:rsidRDefault="003565B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0.08</w:t>
            </w:r>
          </w:p>
        </w:tc>
        <w:tc>
          <w:tcPr>
            <w:tcW w:w="619" w:type="pct"/>
          </w:tcPr>
          <w:p w14:paraId="79CEEBDA" w14:textId="77777777" w:rsidR="003565BF" w:rsidRPr="00B4615B" w:rsidRDefault="003565B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D87721">
              <w:rPr>
                <w:rFonts w:ascii="Times New Roman" w:hAnsi="Times New Roman" w:cs="Times New Roman"/>
                <w:color w:val="auto"/>
                <w:sz w:val="24"/>
                <w:szCs w:val="24"/>
              </w:rPr>
              <w:t>1995.7</w:t>
            </w:r>
            <w:r>
              <w:rPr>
                <w:rFonts w:ascii="Times New Roman" w:hAnsi="Times New Roman" w:cs="Times New Roman"/>
                <w:color w:val="auto"/>
                <w:sz w:val="24"/>
                <w:szCs w:val="24"/>
              </w:rPr>
              <w:t>6</w:t>
            </w:r>
          </w:p>
        </w:tc>
        <w:tc>
          <w:tcPr>
            <w:tcW w:w="619" w:type="pct"/>
          </w:tcPr>
          <w:p w14:paraId="123B06BB" w14:textId="77777777" w:rsidR="003565BF" w:rsidRPr="00B4615B" w:rsidRDefault="003565B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D87721">
              <w:rPr>
                <w:rFonts w:ascii="Times New Roman" w:hAnsi="Times New Roman" w:cs="Times New Roman"/>
                <w:color w:val="auto"/>
                <w:sz w:val="24"/>
                <w:szCs w:val="24"/>
              </w:rPr>
              <w:t>2017.3</w:t>
            </w:r>
            <w:r>
              <w:rPr>
                <w:rFonts w:ascii="Times New Roman" w:hAnsi="Times New Roman" w:cs="Times New Roman"/>
                <w:color w:val="auto"/>
                <w:sz w:val="24"/>
                <w:szCs w:val="24"/>
              </w:rPr>
              <w:t>4</w:t>
            </w:r>
          </w:p>
        </w:tc>
      </w:tr>
      <w:tr w:rsidR="003565BF" w:rsidRPr="00B4615B" w14:paraId="61D22117"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6182800F" w14:textId="77777777" w:rsidR="003565BF" w:rsidRPr="00B4615B" w:rsidRDefault="003565BF"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Null Model + Educational </w:t>
            </w:r>
            <w:r w:rsidRPr="00B4615B">
              <w:rPr>
                <w:rFonts w:ascii="Times New Roman" w:hAnsi="Times New Roman" w:cs="Times New Roman"/>
                <w:color w:val="auto"/>
                <w:sz w:val="24"/>
                <w:szCs w:val="24"/>
              </w:rPr>
              <w:lastRenderedPageBreak/>
              <w:t>Attainment + Sex + Tenure + NS-SEC (SOC 2000)</w:t>
            </w:r>
          </w:p>
        </w:tc>
        <w:tc>
          <w:tcPr>
            <w:tcW w:w="685" w:type="pct"/>
          </w:tcPr>
          <w:p w14:paraId="66779996" w14:textId="77777777" w:rsidR="003565BF" w:rsidRPr="00B4615B" w:rsidRDefault="003565B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D87721">
              <w:rPr>
                <w:rFonts w:ascii="Times New Roman" w:hAnsi="Times New Roman" w:cs="Times New Roman"/>
                <w:color w:val="auto"/>
                <w:sz w:val="24"/>
                <w:szCs w:val="24"/>
              </w:rPr>
              <w:lastRenderedPageBreak/>
              <w:t>1956.13</w:t>
            </w:r>
          </w:p>
        </w:tc>
        <w:tc>
          <w:tcPr>
            <w:tcW w:w="692" w:type="pct"/>
          </w:tcPr>
          <w:p w14:paraId="154BFD0A" w14:textId="77777777" w:rsidR="003565BF" w:rsidRPr="00B4615B" w:rsidRDefault="003565B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D87721">
              <w:rPr>
                <w:rFonts w:ascii="Times New Roman" w:hAnsi="Times New Roman" w:cs="Times New Roman"/>
                <w:color w:val="auto"/>
                <w:sz w:val="24"/>
                <w:szCs w:val="24"/>
              </w:rPr>
              <w:t>31.63</w:t>
            </w:r>
          </w:p>
        </w:tc>
        <w:tc>
          <w:tcPr>
            <w:tcW w:w="692" w:type="pct"/>
          </w:tcPr>
          <w:p w14:paraId="1F37318A" w14:textId="77777777" w:rsidR="003565BF" w:rsidRPr="00B4615B" w:rsidRDefault="003565B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8</w:t>
            </w:r>
          </w:p>
        </w:tc>
        <w:tc>
          <w:tcPr>
            <w:tcW w:w="854" w:type="pct"/>
          </w:tcPr>
          <w:p w14:paraId="23744ADC" w14:textId="77777777" w:rsidR="003565BF" w:rsidRPr="00B4615B" w:rsidRDefault="003565B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0.10</w:t>
            </w:r>
          </w:p>
        </w:tc>
        <w:tc>
          <w:tcPr>
            <w:tcW w:w="619" w:type="pct"/>
          </w:tcPr>
          <w:p w14:paraId="3F689797" w14:textId="77777777" w:rsidR="003565BF" w:rsidRPr="00B4615B" w:rsidRDefault="003565B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D87721">
              <w:rPr>
                <w:rFonts w:ascii="Times New Roman" w:hAnsi="Times New Roman" w:cs="Times New Roman"/>
                <w:color w:val="auto"/>
                <w:sz w:val="24"/>
                <w:szCs w:val="24"/>
              </w:rPr>
              <w:t>1978.13</w:t>
            </w:r>
          </w:p>
        </w:tc>
        <w:tc>
          <w:tcPr>
            <w:tcW w:w="619" w:type="pct"/>
          </w:tcPr>
          <w:p w14:paraId="2A8C4224" w14:textId="77777777" w:rsidR="003565BF" w:rsidRPr="00B4615B" w:rsidRDefault="003565B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D87721">
              <w:rPr>
                <w:rFonts w:ascii="Times New Roman" w:hAnsi="Times New Roman" w:cs="Times New Roman"/>
                <w:color w:val="auto"/>
                <w:sz w:val="24"/>
                <w:szCs w:val="24"/>
              </w:rPr>
              <w:t>2037.4</w:t>
            </w:r>
            <w:r>
              <w:rPr>
                <w:rFonts w:ascii="Times New Roman" w:hAnsi="Times New Roman" w:cs="Times New Roman"/>
                <w:color w:val="auto"/>
                <w:sz w:val="24"/>
                <w:szCs w:val="24"/>
              </w:rPr>
              <w:t>8</w:t>
            </w:r>
          </w:p>
        </w:tc>
      </w:tr>
    </w:tbl>
    <w:p w14:paraId="7E3AAEA9" w14:textId="77777777" w:rsidR="003565BF" w:rsidRDefault="003565BF" w:rsidP="003565BF">
      <w:pPr>
        <w:spacing w:line="480" w:lineRule="auto"/>
        <w:rPr>
          <w:rFonts w:ascii="Book Antiqua" w:hAnsi="Book Antiqua" w:cs="Times New Roman"/>
          <w:sz w:val="24"/>
          <w:szCs w:val="24"/>
        </w:rPr>
      </w:pPr>
    </w:p>
    <w:p w14:paraId="5A0BE168" w14:textId="1038A736" w:rsidR="003565BF" w:rsidRDefault="003565BF" w:rsidP="005D02C3">
      <w:pPr>
        <w:spacing w:line="480" w:lineRule="auto"/>
        <w:rPr>
          <w:rFonts w:ascii="Book Antiqua" w:hAnsi="Book Antiqua" w:cs="Times New Roman"/>
          <w:sz w:val="24"/>
          <w:szCs w:val="24"/>
        </w:rPr>
      </w:pPr>
      <w:r w:rsidRPr="002E799F">
        <w:rPr>
          <w:rFonts w:ascii="Book Antiqua" w:hAnsi="Book Antiqua" w:cs="Times New Roman"/>
          <w:sz w:val="24"/>
          <w:szCs w:val="24"/>
        </w:rPr>
        <w:t xml:space="preserve">The results of the logistic regression model are reported in Table </w:t>
      </w:r>
      <w:r w:rsidR="003C2BAF">
        <w:rPr>
          <w:rFonts w:ascii="Book Antiqua" w:hAnsi="Book Antiqua" w:cs="Times New Roman"/>
          <w:sz w:val="24"/>
          <w:szCs w:val="24"/>
        </w:rPr>
        <w:t>2.46</w:t>
      </w:r>
      <w:r w:rsidRPr="002E799F">
        <w:rPr>
          <w:rFonts w:ascii="Book Antiqua" w:hAnsi="Book Antiqua" w:cs="Times New Roman"/>
          <w:sz w:val="24"/>
          <w:szCs w:val="24"/>
        </w:rPr>
        <w:t>.</w:t>
      </w:r>
      <w:r>
        <w:rPr>
          <w:rFonts w:ascii="Book Antiqua" w:hAnsi="Book Antiqua" w:cs="Times New Roman"/>
          <w:sz w:val="24"/>
          <w:szCs w:val="24"/>
        </w:rPr>
        <w:t xml:space="preserve"> Following from prior analysis both log odds and average marginal effects are reported. Quasi-variance </w:t>
      </w:r>
      <w:r w:rsidR="005D02C3">
        <w:rPr>
          <w:rFonts w:ascii="Book Antiqua" w:hAnsi="Book Antiqua" w:cs="Times New Roman"/>
          <w:sz w:val="24"/>
          <w:szCs w:val="24"/>
        </w:rPr>
        <w:t>statistics</w:t>
      </w:r>
      <w:r>
        <w:rPr>
          <w:rFonts w:ascii="Book Antiqua" w:hAnsi="Book Antiqua" w:cs="Times New Roman"/>
          <w:sz w:val="24"/>
          <w:szCs w:val="24"/>
        </w:rPr>
        <w:t xml:space="preserve"> are provided where relevant. </w:t>
      </w:r>
    </w:p>
    <w:p w14:paraId="58C58818" w14:textId="77777777" w:rsidR="005C357A" w:rsidRDefault="005C357A" w:rsidP="00BD4372">
      <w:pPr>
        <w:rPr>
          <w:rFonts w:ascii="Times New Roman" w:hAnsi="Times New Roman" w:cs="Times New Roman"/>
          <w:b/>
          <w:bCs/>
          <w:sz w:val="20"/>
          <w:szCs w:val="20"/>
        </w:rPr>
        <w:sectPr w:rsidR="005C357A" w:rsidSect="00E71055">
          <w:footerReference w:type="default" r:id="rId41"/>
          <w:pgSz w:w="11906" w:h="16838"/>
          <w:pgMar w:top="1440" w:right="1440" w:bottom="1440" w:left="1440" w:header="709" w:footer="709" w:gutter="0"/>
          <w:cols w:space="708"/>
          <w:docGrid w:linePitch="360"/>
        </w:sectPr>
      </w:pPr>
    </w:p>
    <w:p w14:paraId="7996F9A3" w14:textId="64C8CA90" w:rsidR="003C2BAF" w:rsidRDefault="003C2BAF" w:rsidP="003C2BAF">
      <w:pPr>
        <w:pStyle w:val="Caption"/>
      </w:pPr>
      <w:bookmarkStart w:id="198" w:name="_Toc169179748"/>
      <w:r>
        <w:lastRenderedPageBreak/>
        <w:t xml:space="preserve">Table </w:t>
      </w:r>
      <w:r w:rsidR="004C0430">
        <w:fldChar w:fldCharType="begin"/>
      </w:r>
      <w:r w:rsidR="004C0430">
        <w:instrText xml:space="preserve"> STYLEREF 1 \s </w:instrText>
      </w:r>
      <w:r w:rsidR="004C0430">
        <w:fldChar w:fldCharType="separate"/>
      </w:r>
      <w:r w:rsidR="004C0430">
        <w:rPr>
          <w:noProof/>
        </w:rPr>
        <w:t>2</w:t>
      </w:r>
      <w:r w:rsidR="004C0430">
        <w:fldChar w:fldCharType="end"/>
      </w:r>
      <w:r w:rsidR="004C0430">
        <w:t>.</w:t>
      </w:r>
      <w:r w:rsidR="004C0430">
        <w:fldChar w:fldCharType="begin"/>
      </w:r>
      <w:r w:rsidR="004C0430">
        <w:instrText xml:space="preserve"> SEQ Table \* ARABIC \s 1 </w:instrText>
      </w:r>
      <w:r w:rsidR="004C0430">
        <w:fldChar w:fldCharType="separate"/>
      </w:r>
      <w:r w:rsidR="004C0430">
        <w:rPr>
          <w:noProof/>
        </w:rPr>
        <w:t>46</w:t>
      </w:r>
      <w:r w:rsidR="004C0430">
        <w:fldChar w:fldCharType="end"/>
      </w:r>
      <w:r>
        <w:t xml:space="preserve"> </w:t>
      </w:r>
      <w:r w:rsidRPr="00A019F8">
        <w:t xml:space="preserve">Analytical Model for </w:t>
      </w:r>
      <w:r>
        <w:t>BCS</w:t>
      </w:r>
      <w:bookmarkEnd w:id="198"/>
    </w:p>
    <w:tbl>
      <w:tblPr>
        <w:tblStyle w:val="GridTable6Colorful"/>
        <w:tblW w:w="5000" w:type="pct"/>
        <w:tblLook w:val="04A0" w:firstRow="1" w:lastRow="0" w:firstColumn="1" w:lastColumn="0" w:noHBand="0" w:noVBand="1"/>
      </w:tblPr>
      <w:tblGrid>
        <w:gridCol w:w="5027"/>
        <w:gridCol w:w="795"/>
        <w:gridCol w:w="806"/>
        <w:gridCol w:w="636"/>
        <w:gridCol w:w="1607"/>
        <w:gridCol w:w="1275"/>
        <w:gridCol w:w="1272"/>
        <w:gridCol w:w="1266"/>
        <w:gridCol w:w="1264"/>
      </w:tblGrid>
      <w:tr w:rsidR="005C357A" w:rsidRPr="00E6062A" w14:paraId="348FF03D"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2FA0D0D5" w14:textId="77777777" w:rsidR="005C357A" w:rsidRPr="00E6062A" w:rsidRDefault="005C357A" w:rsidP="00BD4372">
            <w:pPr>
              <w:rPr>
                <w:rFonts w:ascii="Times New Roman" w:hAnsi="Times New Roman" w:cs="Times New Roman"/>
                <w:color w:val="auto"/>
                <w:sz w:val="20"/>
                <w:szCs w:val="20"/>
              </w:rPr>
            </w:pPr>
          </w:p>
        </w:tc>
        <w:tc>
          <w:tcPr>
            <w:tcW w:w="802" w:type="pct"/>
            <w:gridSpan w:val="3"/>
          </w:tcPr>
          <w:p w14:paraId="47784170" w14:textId="77777777" w:rsidR="005C357A" w:rsidRPr="00E6062A" w:rsidRDefault="005C357A"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NS-SEC</w:t>
            </w:r>
          </w:p>
        </w:tc>
        <w:tc>
          <w:tcPr>
            <w:tcW w:w="1033" w:type="pct"/>
            <w:gridSpan w:val="2"/>
          </w:tcPr>
          <w:p w14:paraId="6B733928" w14:textId="77777777" w:rsidR="005C357A" w:rsidRPr="00E6062A" w:rsidRDefault="005C357A"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Average Marginal Effects</w:t>
            </w:r>
          </w:p>
        </w:tc>
        <w:tc>
          <w:tcPr>
            <w:tcW w:w="1363" w:type="pct"/>
            <w:gridSpan w:val="3"/>
          </w:tcPr>
          <w:p w14:paraId="3E649AB5" w14:textId="77777777" w:rsidR="005C357A" w:rsidRPr="00E6062A" w:rsidRDefault="005C357A"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Quasi-variance</w:t>
            </w:r>
          </w:p>
        </w:tc>
      </w:tr>
      <w:tr w:rsidR="005C357A" w:rsidRPr="00E6062A" w14:paraId="144812C4"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11002FE0" w14:textId="77777777" w:rsidR="005C357A" w:rsidRPr="00E6062A" w:rsidRDefault="005C357A" w:rsidP="00BD4372">
            <w:pPr>
              <w:rPr>
                <w:rFonts w:ascii="Times New Roman" w:hAnsi="Times New Roman" w:cs="Times New Roman"/>
                <w:color w:val="auto"/>
                <w:sz w:val="20"/>
                <w:szCs w:val="20"/>
              </w:rPr>
            </w:pPr>
            <w:r w:rsidRPr="00E6062A">
              <w:rPr>
                <w:rFonts w:ascii="Times New Roman" w:hAnsi="Times New Roman" w:cs="Times New Roman"/>
                <w:color w:val="auto"/>
                <w:sz w:val="20"/>
                <w:szCs w:val="20"/>
              </w:rPr>
              <w:t>Economic Activity: ‘Don’t Continue Schooling’ Reference Category</w:t>
            </w:r>
          </w:p>
        </w:tc>
        <w:tc>
          <w:tcPr>
            <w:tcW w:w="285" w:type="pct"/>
          </w:tcPr>
          <w:p w14:paraId="4F396470" w14:textId="77777777" w:rsidR="005C357A" w:rsidRPr="00E6062A" w:rsidRDefault="005C357A"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20"/>
                <w:szCs w:val="20"/>
              </w:rPr>
            </w:pPr>
            <w:r w:rsidRPr="00E6062A">
              <w:rPr>
                <w:rFonts w:ascii="Times New Roman" w:hAnsi="Times New Roman" w:cs="Times New Roman"/>
                <w:b/>
                <w:bCs/>
                <w:color w:val="auto"/>
                <w:sz w:val="20"/>
                <w:szCs w:val="20"/>
              </w:rPr>
              <w:t>Coef.</w:t>
            </w:r>
          </w:p>
        </w:tc>
        <w:tc>
          <w:tcPr>
            <w:tcW w:w="289" w:type="pct"/>
          </w:tcPr>
          <w:p w14:paraId="67CF0223" w14:textId="77777777" w:rsidR="005C357A" w:rsidRPr="00E6062A" w:rsidRDefault="005C357A"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20"/>
                <w:szCs w:val="20"/>
              </w:rPr>
            </w:pPr>
            <w:r w:rsidRPr="00E6062A">
              <w:rPr>
                <w:rFonts w:ascii="Times New Roman" w:hAnsi="Times New Roman" w:cs="Times New Roman"/>
                <w:b/>
                <w:bCs/>
                <w:color w:val="auto"/>
                <w:sz w:val="20"/>
                <w:szCs w:val="20"/>
              </w:rPr>
              <w:t>S.E.</w:t>
            </w:r>
          </w:p>
        </w:tc>
        <w:tc>
          <w:tcPr>
            <w:tcW w:w="228" w:type="pct"/>
          </w:tcPr>
          <w:p w14:paraId="0B91F6AC" w14:textId="77777777" w:rsidR="005C357A" w:rsidRPr="00E6062A" w:rsidRDefault="005C357A"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20"/>
                <w:szCs w:val="20"/>
              </w:rPr>
            </w:pPr>
            <w:r w:rsidRPr="00E6062A">
              <w:rPr>
                <w:rFonts w:ascii="Times New Roman" w:hAnsi="Times New Roman" w:cs="Times New Roman"/>
                <w:b/>
                <w:bCs/>
                <w:color w:val="auto"/>
                <w:sz w:val="20"/>
                <w:szCs w:val="20"/>
              </w:rPr>
              <w:t>Sig.</w:t>
            </w:r>
          </w:p>
        </w:tc>
        <w:tc>
          <w:tcPr>
            <w:tcW w:w="576" w:type="pct"/>
          </w:tcPr>
          <w:p w14:paraId="79B0E4EB" w14:textId="77777777" w:rsidR="005C357A" w:rsidRPr="00E6062A" w:rsidRDefault="005C357A"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20"/>
                <w:szCs w:val="20"/>
              </w:rPr>
            </w:pPr>
            <m:oMath>
              <m:r>
                <m:rPr>
                  <m:sty m:val="b"/>
                </m:rPr>
                <w:rPr>
                  <w:rFonts w:ascii="Cambria Math" w:hAnsi="Cambria Math" w:cs="Times New Roman"/>
                  <w:color w:val="auto"/>
                  <w:sz w:val="20"/>
                  <w:szCs w:val="20"/>
                </w:rPr>
                <m:t>Δ</m:t>
              </m:r>
            </m:oMath>
            <w:r w:rsidRPr="00E6062A">
              <w:rPr>
                <w:rFonts w:ascii="Times New Roman" w:eastAsiaTheme="minorEastAsia" w:hAnsi="Times New Roman" w:cs="Times New Roman"/>
                <w:b/>
                <w:color w:val="auto"/>
                <w:sz w:val="20"/>
                <w:szCs w:val="20"/>
              </w:rPr>
              <w:t xml:space="preserve"> Prob.</w:t>
            </w:r>
          </w:p>
        </w:tc>
        <w:tc>
          <w:tcPr>
            <w:tcW w:w="457" w:type="pct"/>
          </w:tcPr>
          <w:p w14:paraId="124B13AB" w14:textId="77777777" w:rsidR="005C357A" w:rsidRPr="00E6062A" w:rsidRDefault="005C357A"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20"/>
                <w:szCs w:val="20"/>
              </w:rPr>
            </w:pPr>
            <w:r w:rsidRPr="00E6062A">
              <w:rPr>
                <w:rFonts w:ascii="Times New Roman" w:hAnsi="Times New Roman" w:cs="Times New Roman"/>
                <w:b/>
                <w:color w:val="auto"/>
                <w:sz w:val="20"/>
                <w:szCs w:val="20"/>
              </w:rPr>
              <w:t>S.E.</w:t>
            </w:r>
          </w:p>
        </w:tc>
        <w:tc>
          <w:tcPr>
            <w:tcW w:w="456" w:type="pct"/>
          </w:tcPr>
          <w:p w14:paraId="653E4A2E" w14:textId="77777777" w:rsidR="005C357A" w:rsidRPr="00E6062A" w:rsidRDefault="005C357A"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20"/>
                <w:szCs w:val="20"/>
              </w:rPr>
            </w:pPr>
            <w:r w:rsidRPr="00E6062A">
              <w:rPr>
                <w:rFonts w:ascii="Times New Roman" w:hAnsi="Times New Roman" w:cs="Times New Roman"/>
                <w:b/>
                <w:color w:val="auto"/>
                <w:sz w:val="20"/>
                <w:szCs w:val="20"/>
              </w:rPr>
              <w:t>S.E.</w:t>
            </w:r>
          </w:p>
        </w:tc>
        <w:tc>
          <w:tcPr>
            <w:tcW w:w="454" w:type="pct"/>
          </w:tcPr>
          <w:p w14:paraId="21B0B65B" w14:textId="77777777" w:rsidR="005C357A" w:rsidRPr="00E6062A" w:rsidRDefault="005C357A"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20"/>
                <w:szCs w:val="20"/>
              </w:rPr>
            </w:pPr>
            <w:r w:rsidRPr="00E6062A">
              <w:rPr>
                <w:rFonts w:ascii="Times New Roman" w:hAnsi="Times New Roman" w:cs="Times New Roman"/>
                <w:b/>
                <w:color w:val="auto"/>
                <w:sz w:val="20"/>
                <w:szCs w:val="20"/>
              </w:rPr>
              <w:t>LB</w:t>
            </w:r>
          </w:p>
        </w:tc>
        <w:tc>
          <w:tcPr>
            <w:tcW w:w="453" w:type="pct"/>
          </w:tcPr>
          <w:p w14:paraId="13508D44" w14:textId="77777777" w:rsidR="005C357A" w:rsidRPr="00E6062A" w:rsidRDefault="005C357A"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20"/>
                <w:szCs w:val="20"/>
              </w:rPr>
            </w:pPr>
            <w:r w:rsidRPr="00E6062A">
              <w:rPr>
                <w:rFonts w:ascii="Times New Roman" w:hAnsi="Times New Roman" w:cs="Times New Roman"/>
                <w:b/>
                <w:color w:val="auto"/>
                <w:sz w:val="20"/>
                <w:szCs w:val="20"/>
              </w:rPr>
              <w:t>UB</w:t>
            </w:r>
          </w:p>
        </w:tc>
      </w:tr>
      <w:tr w:rsidR="005C357A" w:rsidRPr="00E6062A" w14:paraId="0E5898DA"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2C04B15C" w14:textId="77777777" w:rsidR="005C357A" w:rsidRPr="00E6062A" w:rsidRDefault="005C357A" w:rsidP="00BD4372">
            <w:pPr>
              <w:rPr>
                <w:rFonts w:ascii="Times New Roman" w:hAnsi="Times New Roman" w:cs="Times New Roman"/>
                <w:color w:val="auto"/>
                <w:sz w:val="20"/>
                <w:szCs w:val="20"/>
              </w:rPr>
            </w:pPr>
            <w:r w:rsidRPr="00E6062A">
              <w:rPr>
                <w:rFonts w:ascii="Times New Roman" w:hAnsi="Times New Roman" w:cs="Times New Roman"/>
                <w:color w:val="auto"/>
                <w:sz w:val="20"/>
                <w:szCs w:val="20"/>
              </w:rPr>
              <w:t>Continue Schooling</w:t>
            </w:r>
          </w:p>
        </w:tc>
        <w:tc>
          <w:tcPr>
            <w:tcW w:w="285" w:type="pct"/>
          </w:tcPr>
          <w:p w14:paraId="4B14ED30"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289" w:type="pct"/>
          </w:tcPr>
          <w:p w14:paraId="7CDC3150"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228" w:type="pct"/>
          </w:tcPr>
          <w:p w14:paraId="265CB2F7"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576" w:type="pct"/>
          </w:tcPr>
          <w:p w14:paraId="4D4A6C98"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7" w:type="pct"/>
          </w:tcPr>
          <w:p w14:paraId="3B34EC45"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6" w:type="pct"/>
          </w:tcPr>
          <w:p w14:paraId="7858DFDD"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4" w:type="pct"/>
          </w:tcPr>
          <w:p w14:paraId="04912876"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3" w:type="pct"/>
          </w:tcPr>
          <w:p w14:paraId="4FC9DE0E"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r>
      <w:tr w:rsidR="005C357A" w:rsidRPr="00E6062A" w14:paraId="797427D9"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77ECADE5" w14:textId="77777777" w:rsidR="005C357A" w:rsidRPr="00E6062A" w:rsidRDefault="005C357A" w:rsidP="00BD4372">
            <w:pPr>
              <w:rPr>
                <w:rFonts w:ascii="Times New Roman" w:hAnsi="Times New Roman" w:cs="Times New Roman"/>
                <w:color w:val="auto"/>
                <w:sz w:val="20"/>
                <w:szCs w:val="20"/>
              </w:rPr>
            </w:pPr>
            <w:r w:rsidRPr="00E6062A">
              <w:rPr>
                <w:rFonts w:ascii="Times New Roman" w:hAnsi="Times New Roman" w:cs="Times New Roman"/>
                <w:color w:val="auto"/>
                <w:sz w:val="20"/>
                <w:szCs w:val="20"/>
              </w:rPr>
              <w:t>Educational Attainment</w:t>
            </w:r>
          </w:p>
        </w:tc>
        <w:tc>
          <w:tcPr>
            <w:tcW w:w="285" w:type="pct"/>
          </w:tcPr>
          <w:p w14:paraId="4DD82E11"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89" w:type="pct"/>
          </w:tcPr>
          <w:p w14:paraId="796C1006"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28" w:type="pct"/>
          </w:tcPr>
          <w:p w14:paraId="41AFABD1"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576" w:type="pct"/>
          </w:tcPr>
          <w:p w14:paraId="0B5F51A9"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57" w:type="pct"/>
          </w:tcPr>
          <w:p w14:paraId="62CC86FA"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56" w:type="pct"/>
          </w:tcPr>
          <w:p w14:paraId="5B6302B4"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54" w:type="pct"/>
          </w:tcPr>
          <w:p w14:paraId="006BA416"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53" w:type="pct"/>
          </w:tcPr>
          <w:p w14:paraId="3C829AA9"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r>
      <w:tr w:rsidR="005C357A" w:rsidRPr="00E6062A" w14:paraId="56AAE065"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7829AF0F" w14:textId="77777777" w:rsidR="005C357A" w:rsidRPr="00E6062A" w:rsidRDefault="005C357A" w:rsidP="00BD4372">
            <w:pPr>
              <w:rPr>
                <w:rFonts w:ascii="Times New Roman" w:hAnsi="Times New Roman" w:cs="Times New Roman"/>
                <w:color w:val="auto"/>
                <w:sz w:val="20"/>
                <w:szCs w:val="20"/>
              </w:rPr>
            </w:pPr>
            <w:r w:rsidRPr="00E6062A">
              <w:rPr>
                <w:rFonts w:ascii="Times New Roman" w:hAnsi="Times New Roman" w:cs="Times New Roman"/>
                <w:i/>
                <w:iCs/>
                <w:color w:val="auto"/>
                <w:sz w:val="20"/>
                <w:szCs w:val="20"/>
              </w:rPr>
              <w:t>Less than five O’levels</w:t>
            </w:r>
          </w:p>
        </w:tc>
        <w:tc>
          <w:tcPr>
            <w:tcW w:w="285" w:type="pct"/>
          </w:tcPr>
          <w:p w14:paraId="722DBCC5"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Ref.</w:t>
            </w:r>
          </w:p>
        </w:tc>
        <w:tc>
          <w:tcPr>
            <w:tcW w:w="289" w:type="pct"/>
          </w:tcPr>
          <w:p w14:paraId="5FAFC82D"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w:t>
            </w:r>
          </w:p>
        </w:tc>
        <w:tc>
          <w:tcPr>
            <w:tcW w:w="228" w:type="pct"/>
          </w:tcPr>
          <w:p w14:paraId="759F54DD"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576" w:type="pct"/>
          </w:tcPr>
          <w:p w14:paraId="7C879F69"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w:t>
            </w:r>
          </w:p>
        </w:tc>
        <w:tc>
          <w:tcPr>
            <w:tcW w:w="457" w:type="pct"/>
          </w:tcPr>
          <w:p w14:paraId="79FB8C88"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w:t>
            </w:r>
          </w:p>
        </w:tc>
        <w:tc>
          <w:tcPr>
            <w:tcW w:w="456" w:type="pct"/>
          </w:tcPr>
          <w:p w14:paraId="424B3451"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w:t>
            </w:r>
          </w:p>
        </w:tc>
        <w:tc>
          <w:tcPr>
            <w:tcW w:w="454" w:type="pct"/>
          </w:tcPr>
          <w:p w14:paraId="5A22EB74"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w:t>
            </w:r>
          </w:p>
        </w:tc>
        <w:tc>
          <w:tcPr>
            <w:tcW w:w="453" w:type="pct"/>
          </w:tcPr>
          <w:p w14:paraId="08AFADCA"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w:t>
            </w:r>
          </w:p>
        </w:tc>
      </w:tr>
      <w:tr w:rsidR="005C357A" w:rsidRPr="00E6062A" w14:paraId="516394DC"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746F5D80" w14:textId="77777777" w:rsidR="005C357A" w:rsidRPr="00E6062A" w:rsidRDefault="005C357A" w:rsidP="00BD4372">
            <w:pPr>
              <w:rPr>
                <w:rFonts w:ascii="Times New Roman" w:hAnsi="Times New Roman" w:cs="Times New Roman"/>
                <w:color w:val="auto"/>
                <w:sz w:val="20"/>
                <w:szCs w:val="20"/>
              </w:rPr>
            </w:pPr>
            <w:r w:rsidRPr="00E6062A">
              <w:rPr>
                <w:rFonts w:ascii="Times New Roman" w:hAnsi="Times New Roman" w:cs="Times New Roman"/>
                <w:i/>
                <w:iCs/>
                <w:color w:val="auto"/>
                <w:sz w:val="20"/>
                <w:szCs w:val="20"/>
              </w:rPr>
              <w:t>Five or More O’levels</w:t>
            </w:r>
          </w:p>
        </w:tc>
        <w:tc>
          <w:tcPr>
            <w:tcW w:w="285" w:type="pct"/>
            <w:vAlign w:val="bottom"/>
          </w:tcPr>
          <w:p w14:paraId="6F62FD65"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sz w:val="20"/>
                <w:szCs w:val="20"/>
              </w:rPr>
              <w:t>1.28</w:t>
            </w:r>
          </w:p>
        </w:tc>
        <w:tc>
          <w:tcPr>
            <w:tcW w:w="289" w:type="pct"/>
            <w:vAlign w:val="bottom"/>
          </w:tcPr>
          <w:p w14:paraId="439FFC4F"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sz w:val="20"/>
                <w:szCs w:val="20"/>
              </w:rPr>
              <w:t>(0.12)</w:t>
            </w:r>
          </w:p>
        </w:tc>
        <w:tc>
          <w:tcPr>
            <w:tcW w:w="228" w:type="pct"/>
          </w:tcPr>
          <w:p w14:paraId="6B9F3CD6"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color w:val="auto"/>
                <w:sz w:val="20"/>
                <w:szCs w:val="20"/>
              </w:rPr>
              <w:t>***</w:t>
            </w:r>
          </w:p>
        </w:tc>
        <w:tc>
          <w:tcPr>
            <w:tcW w:w="576" w:type="pct"/>
            <w:vAlign w:val="bottom"/>
          </w:tcPr>
          <w:p w14:paraId="56EDCB49"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sz w:val="20"/>
                <w:szCs w:val="20"/>
              </w:rPr>
              <w:t>0.27</w:t>
            </w:r>
          </w:p>
        </w:tc>
        <w:tc>
          <w:tcPr>
            <w:tcW w:w="457" w:type="pct"/>
            <w:vAlign w:val="bottom"/>
          </w:tcPr>
          <w:p w14:paraId="7B9C9EEF"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sz w:val="20"/>
                <w:szCs w:val="20"/>
              </w:rPr>
              <w:t>(0.02)</w:t>
            </w:r>
          </w:p>
        </w:tc>
        <w:tc>
          <w:tcPr>
            <w:tcW w:w="456" w:type="pct"/>
          </w:tcPr>
          <w:p w14:paraId="428A3AD9"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w:t>
            </w:r>
          </w:p>
        </w:tc>
        <w:tc>
          <w:tcPr>
            <w:tcW w:w="454" w:type="pct"/>
          </w:tcPr>
          <w:p w14:paraId="4C0072C5"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w:t>
            </w:r>
          </w:p>
        </w:tc>
        <w:tc>
          <w:tcPr>
            <w:tcW w:w="453" w:type="pct"/>
          </w:tcPr>
          <w:p w14:paraId="483FC489"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w:t>
            </w:r>
          </w:p>
        </w:tc>
      </w:tr>
      <w:tr w:rsidR="005C357A" w:rsidRPr="00E6062A" w14:paraId="55B11CEE"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745294A2" w14:textId="77777777" w:rsidR="005C357A" w:rsidRPr="00E6062A" w:rsidRDefault="005C357A" w:rsidP="00BD4372">
            <w:pPr>
              <w:rPr>
                <w:rFonts w:ascii="Times New Roman" w:hAnsi="Times New Roman" w:cs="Times New Roman"/>
                <w:color w:val="auto"/>
                <w:sz w:val="20"/>
                <w:szCs w:val="20"/>
              </w:rPr>
            </w:pPr>
            <w:r w:rsidRPr="00E6062A">
              <w:rPr>
                <w:rFonts w:ascii="Times New Roman" w:hAnsi="Times New Roman" w:cs="Times New Roman"/>
                <w:color w:val="auto"/>
                <w:sz w:val="20"/>
                <w:szCs w:val="20"/>
              </w:rPr>
              <w:t>Sex</w:t>
            </w:r>
          </w:p>
        </w:tc>
        <w:tc>
          <w:tcPr>
            <w:tcW w:w="285" w:type="pct"/>
          </w:tcPr>
          <w:p w14:paraId="1F1D0D74"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289" w:type="pct"/>
          </w:tcPr>
          <w:p w14:paraId="3899E5B2"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228" w:type="pct"/>
          </w:tcPr>
          <w:p w14:paraId="030DAD3E"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576" w:type="pct"/>
          </w:tcPr>
          <w:p w14:paraId="3EBBD341"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7" w:type="pct"/>
          </w:tcPr>
          <w:p w14:paraId="46A43324"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6" w:type="pct"/>
          </w:tcPr>
          <w:p w14:paraId="244AC458"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4" w:type="pct"/>
          </w:tcPr>
          <w:p w14:paraId="635B3CC2"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3" w:type="pct"/>
          </w:tcPr>
          <w:p w14:paraId="3E36C1AF"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r>
      <w:tr w:rsidR="005C357A" w:rsidRPr="00E6062A" w14:paraId="3074A1A0"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06AFC5CF" w14:textId="77777777" w:rsidR="005C357A" w:rsidRPr="00E6062A" w:rsidRDefault="005C357A" w:rsidP="00BD4372">
            <w:pPr>
              <w:rPr>
                <w:rFonts w:ascii="Times New Roman" w:hAnsi="Times New Roman" w:cs="Times New Roman"/>
                <w:color w:val="auto"/>
                <w:sz w:val="20"/>
                <w:szCs w:val="20"/>
              </w:rPr>
            </w:pPr>
            <w:r w:rsidRPr="00E6062A">
              <w:rPr>
                <w:rFonts w:ascii="Times New Roman" w:hAnsi="Times New Roman" w:cs="Times New Roman"/>
                <w:i/>
                <w:iCs/>
                <w:color w:val="auto"/>
                <w:sz w:val="20"/>
                <w:szCs w:val="20"/>
              </w:rPr>
              <w:t>Female</w:t>
            </w:r>
          </w:p>
        </w:tc>
        <w:tc>
          <w:tcPr>
            <w:tcW w:w="285" w:type="pct"/>
          </w:tcPr>
          <w:p w14:paraId="20444688"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Ref.</w:t>
            </w:r>
          </w:p>
        </w:tc>
        <w:tc>
          <w:tcPr>
            <w:tcW w:w="289" w:type="pct"/>
          </w:tcPr>
          <w:p w14:paraId="765288F3"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w:t>
            </w:r>
          </w:p>
        </w:tc>
        <w:tc>
          <w:tcPr>
            <w:tcW w:w="228" w:type="pct"/>
          </w:tcPr>
          <w:p w14:paraId="575CBF4C"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576" w:type="pct"/>
          </w:tcPr>
          <w:p w14:paraId="1C23AB8A"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w:t>
            </w:r>
          </w:p>
        </w:tc>
        <w:tc>
          <w:tcPr>
            <w:tcW w:w="457" w:type="pct"/>
          </w:tcPr>
          <w:p w14:paraId="1F789A50"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w:t>
            </w:r>
          </w:p>
        </w:tc>
        <w:tc>
          <w:tcPr>
            <w:tcW w:w="456" w:type="pct"/>
          </w:tcPr>
          <w:p w14:paraId="70C4A5FB"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w:t>
            </w:r>
          </w:p>
        </w:tc>
        <w:tc>
          <w:tcPr>
            <w:tcW w:w="454" w:type="pct"/>
          </w:tcPr>
          <w:p w14:paraId="432093DB"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w:t>
            </w:r>
          </w:p>
        </w:tc>
        <w:tc>
          <w:tcPr>
            <w:tcW w:w="453" w:type="pct"/>
          </w:tcPr>
          <w:p w14:paraId="53D51432"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w:t>
            </w:r>
          </w:p>
        </w:tc>
      </w:tr>
      <w:tr w:rsidR="005C357A" w:rsidRPr="00E6062A" w14:paraId="50FBD385"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05693A57" w14:textId="77777777" w:rsidR="005C357A" w:rsidRPr="00E6062A" w:rsidRDefault="005C357A" w:rsidP="00BD4372">
            <w:pPr>
              <w:rPr>
                <w:rFonts w:ascii="Times New Roman" w:hAnsi="Times New Roman" w:cs="Times New Roman"/>
                <w:color w:val="auto"/>
                <w:sz w:val="20"/>
                <w:szCs w:val="20"/>
              </w:rPr>
            </w:pPr>
            <w:r w:rsidRPr="00E6062A">
              <w:rPr>
                <w:rFonts w:ascii="Times New Roman" w:hAnsi="Times New Roman" w:cs="Times New Roman"/>
                <w:i/>
                <w:iCs/>
                <w:color w:val="auto"/>
                <w:sz w:val="20"/>
                <w:szCs w:val="20"/>
              </w:rPr>
              <w:t>Male</w:t>
            </w:r>
          </w:p>
        </w:tc>
        <w:tc>
          <w:tcPr>
            <w:tcW w:w="285" w:type="pct"/>
            <w:vAlign w:val="bottom"/>
          </w:tcPr>
          <w:p w14:paraId="30EFCC76"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sz w:val="20"/>
                <w:szCs w:val="20"/>
              </w:rPr>
              <w:t>-0.58</w:t>
            </w:r>
          </w:p>
        </w:tc>
        <w:tc>
          <w:tcPr>
            <w:tcW w:w="289" w:type="pct"/>
            <w:vAlign w:val="bottom"/>
          </w:tcPr>
          <w:p w14:paraId="7A838ED3"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sz w:val="20"/>
                <w:szCs w:val="20"/>
              </w:rPr>
              <w:t>(0.11)</w:t>
            </w:r>
          </w:p>
        </w:tc>
        <w:tc>
          <w:tcPr>
            <w:tcW w:w="228" w:type="pct"/>
          </w:tcPr>
          <w:p w14:paraId="240B2B31"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color w:val="auto"/>
                <w:sz w:val="20"/>
                <w:szCs w:val="20"/>
              </w:rPr>
              <w:t>***</w:t>
            </w:r>
          </w:p>
        </w:tc>
        <w:tc>
          <w:tcPr>
            <w:tcW w:w="576" w:type="pct"/>
            <w:vAlign w:val="bottom"/>
          </w:tcPr>
          <w:p w14:paraId="5B84B810"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sz w:val="20"/>
                <w:szCs w:val="20"/>
              </w:rPr>
              <w:t>-0.12</w:t>
            </w:r>
          </w:p>
        </w:tc>
        <w:tc>
          <w:tcPr>
            <w:tcW w:w="457" w:type="pct"/>
            <w:vAlign w:val="bottom"/>
          </w:tcPr>
          <w:p w14:paraId="0D961FAC"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sz w:val="20"/>
                <w:szCs w:val="20"/>
              </w:rPr>
              <w:t>(0.02)</w:t>
            </w:r>
          </w:p>
        </w:tc>
        <w:tc>
          <w:tcPr>
            <w:tcW w:w="456" w:type="pct"/>
          </w:tcPr>
          <w:p w14:paraId="5349C580"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w:t>
            </w:r>
          </w:p>
        </w:tc>
        <w:tc>
          <w:tcPr>
            <w:tcW w:w="454" w:type="pct"/>
          </w:tcPr>
          <w:p w14:paraId="502AAC4C"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w:t>
            </w:r>
          </w:p>
        </w:tc>
        <w:tc>
          <w:tcPr>
            <w:tcW w:w="453" w:type="pct"/>
          </w:tcPr>
          <w:p w14:paraId="1020AF90"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w:t>
            </w:r>
          </w:p>
        </w:tc>
      </w:tr>
      <w:tr w:rsidR="005C357A" w:rsidRPr="00E6062A" w14:paraId="18190C18"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67EE7599" w14:textId="77777777" w:rsidR="005C357A" w:rsidRPr="00E6062A" w:rsidRDefault="005C357A" w:rsidP="00BD4372">
            <w:pPr>
              <w:rPr>
                <w:rFonts w:ascii="Times New Roman" w:hAnsi="Times New Roman" w:cs="Times New Roman"/>
                <w:color w:val="auto"/>
                <w:sz w:val="20"/>
                <w:szCs w:val="20"/>
              </w:rPr>
            </w:pPr>
            <w:r w:rsidRPr="00E6062A">
              <w:rPr>
                <w:rFonts w:ascii="Times New Roman" w:hAnsi="Times New Roman" w:cs="Times New Roman"/>
                <w:color w:val="auto"/>
                <w:sz w:val="20"/>
                <w:szCs w:val="20"/>
              </w:rPr>
              <w:t>Housing Tenure</w:t>
            </w:r>
          </w:p>
        </w:tc>
        <w:tc>
          <w:tcPr>
            <w:tcW w:w="285" w:type="pct"/>
          </w:tcPr>
          <w:p w14:paraId="42225815"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89" w:type="pct"/>
          </w:tcPr>
          <w:p w14:paraId="3A99EDE1"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28" w:type="pct"/>
          </w:tcPr>
          <w:p w14:paraId="3E4798D2"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576" w:type="pct"/>
          </w:tcPr>
          <w:p w14:paraId="5BBE8016"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57" w:type="pct"/>
          </w:tcPr>
          <w:p w14:paraId="3644B6FE"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56" w:type="pct"/>
          </w:tcPr>
          <w:p w14:paraId="052CF070"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54" w:type="pct"/>
          </w:tcPr>
          <w:p w14:paraId="2810BB13"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53" w:type="pct"/>
          </w:tcPr>
          <w:p w14:paraId="24E59F32"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r>
      <w:tr w:rsidR="005C357A" w:rsidRPr="00E6062A" w14:paraId="60D7C16E"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13F1C0C6" w14:textId="77777777" w:rsidR="005C357A" w:rsidRPr="00E6062A" w:rsidRDefault="005C357A" w:rsidP="00BD4372">
            <w:pPr>
              <w:rPr>
                <w:rFonts w:ascii="Times New Roman" w:hAnsi="Times New Roman" w:cs="Times New Roman"/>
                <w:color w:val="auto"/>
                <w:sz w:val="20"/>
                <w:szCs w:val="20"/>
              </w:rPr>
            </w:pPr>
            <w:r w:rsidRPr="00E6062A">
              <w:rPr>
                <w:rFonts w:ascii="Times New Roman" w:hAnsi="Times New Roman" w:cs="Times New Roman"/>
                <w:i/>
                <w:iCs/>
                <w:color w:val="auto"/>
                <w:sz w:val="20"/>
                <w:szCs w:val="20"/>
              </w:rPr>
              <w:t>Own Home</w:t>
            </w:r>
          </w:p>
        </w:tc>
        <w:tc>
          <w:tcPr>
            <w:tcW w:w="285" w:type="pct"/>
          </w:tcPr>
          <w:p w14:paraId="3C7D2D6B"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Ref.</w:t>
            </w:r>
          </w:p>
        </w:tc>
        <w:tc>
          <w:tcPr>
            <w:tcW w:w="289" w:type="pct"/>
          </w:tcPr>
          <w:p w14:paraId="29443245"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w:t>
            </w:r>
          </w:p>
        </w:tc>
        <w:tc>
          <w:tcPr>
            <w:tcW w:w="228" w:type="pct"/>
          </w:tcPr>
          <w:p w14:paraId="38495716"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576" w:type="pct"/>
          </w:tcPr>
          <w:p w14:paraId="709EAE8C"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w:t>
            </w:r>
          </w:p>
        </w:tc>
        <w:tc>
          <w:tcPr>
            <w:tcW w:w="457" w:type="pct"/>
          </w:tcPr>
          <w:p w14:paraId="129B1C9C"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w:t>
            </w:r>
          </w:p>
        </w:tc>
        <w:tc>
          <w:tcPr>
            <w:tcW w:w="456" w:type="pct"/>
          </w:tcPr>
          <w:p w14:paraId="63A547F0"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w:t>
            </w:r>
          </w:p>
        </w:tc>
        <w:tc>
          <w:tcPr>
            <w:tcW w:w="454" w:type="pct"/>
          </w:tcPr>
          <w:p w14:paraId="56C5B607"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w:t>
            </w:r>
          </w:p>
        </w:tc>
        <w:tc>
          <w:tcPr>
            <w:tcW w:w="453" w:type="pct"/>
          </w:tcPr>
          <w:p w14:paraId="79E4FD56"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w:t>
            </w:r>
          </w:p>
        </w:tc>
      </w:tr>
      <w:tr w:rsidR="005C357A" w:rsidRPr="00E6062A" w14:paraId="4B6A3FB1"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50247619" w14:textId="77777777" w:rsidR="005C357A" w:rsidRPr="00E6062A" w:rsidRDefault="005C357A" w:rsidP="00BD4372">
            <w:pPr>
              <w:rPr>
                <w:rFonts w:ascii="Times New Roman" w:hAnsi="Times New Roman" w:cs="Times New Roman"/>
                <w:color w:val="auto"/>
                <w:sz w:val="20"/>
                <w:szCs w:val="20"/>
              </w:rPr>
            </w:pPr>
            <w:r w:rsidRPr="00E6062A">
              <w:rPr>
                <w:rFonts w:ascii="Times New Roman" w:hAnsi="Times New Roman" w:cs="Times New Roman"/>
                <w:i/>
                <w:iCs/>
                <w:color w:val="auto"/>
                <w:sz w:val="20"/>
                <w:szCs w:val="20"/>
              </w:rPr>
              <w:t>Do not Own Home</w:t>
            </w:r>
          </w:p>
        </w:tc>
        <w:tc>
          <w:tcPr>
            <w:tcW w:w="285" w:type="pct"/>
            <w:vAlign w:val="bottom"/>
          </w:tcPr>
          <w:p w14:paraId="21D36E75"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sz w:val="20"/>
                <w:szCs w:val="20"/>
              </w:rPr>
              <w:t>-0.22</w:t>
            </w:r>
          </w:p>
        </w:tc>
        <w:tc>
          <w:tcPr>
            <w:tcW w:w="289" w:type="pct"/>
            <w:vAlign w:val="bottom"/>
          </w:tcPr>
          <w:p w14:paraId="47413C05"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sz w:val="20"/>
                <w:szCs w:val="20"/>
              </w:rPr>
              <w:t>(0.13)</w:t>
            </w:r>
          </w:p>
        </w:tc>
        <w:tc>
          <w:tcPr>
            <w:tcW w:w="228" w:type="pct"/>
          </w:tcPr>
          <w:p w14:paraId="2CA86A87"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576" w:type="pct"/>
            <w:vAlign w:val="bottom"/>
          </w:tcPr>
          <w:p w14:paraId="540B874C"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sz w:val="20"/>
                <w:szCs w:val="20"/>
              </w:rPr>
              <w:t>-0.05</w:t>
            </w:r>
          </w:p>
        </w:tc>
        <w:tc>
          <w:tcPr>
            <w:tcW w:w="457" w:type="pct"/>
            <w:vAlign w:val="bottom"/>
          </w:tcPr>
          <w:p w14:paraId="595248AC"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sz w:val="20"/>
                <w:szCs w:val="20"/>
              </w:rPr>
              <w:t>(0.03)</w:t>
            </w:r>
          </w:p>
        </w:tc>
        <w:tc>
          <w:tcPr>
            <w:tcW w:w="456" w:type="pct"/>
          </w:tcPr>
          <w:p w14:paraId="44BAD510"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w:t>
            </w:r>
          </w:p>
        </w:tc>
        <w:tc>
          <w:tcPr>
            <w:tcW w:w="454" w:type="pct"/>
          </w:tcPr>
          <w:p w14:paraId="4E8C93D7"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w:t>
            </w:r>
          </w:p>
        </w:tc>
        <w:tc>
          <w:tcPr>
            <w:tcW w:w="453" w:type="pct"/>
          </w:tcPr>
          <w:p w14:paraId="02106E75"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w:t>
            </w:r>
          </w:p>
        </w:tc>
      </w:tr>
      <w:tr w:rsidR="005C357A" w:rsidRPr="00E6062A" w14:paraId="65F0CB9D"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461A4431" w14:textId="77777777" w:rsidR="005C357A" w:rsidRPr="00E6062A" w:rsidRDefault="005C357A" w:rsidP="00BD4372">
            <w:pPr>
              <w:rPr>
                <w:rFonts w:ascii="Times New Roman" w:hAnsi="Times New Roman" w:cs="Times New Roman"/>
                <w:color w:val="auto"/>
                <w:sz w:val="20"/>
                <w:szCs w:val="20"/>
              </w:rPr>
            </w:pPr>
            <w:r w:rsidRPr="00E6062A">
              <w:rPr>
                <w:rFonts w:ascii="Times New Roman" w:hAnsi="Times New Roman" w:cs="Times New Roman"/>
                <w:color w:val="auto"/>
                <w:sz w:val="20"/>
                <w:szCs w:val="20"/>
              </w:rPr>
              <w:t>NS-SEC (SOC 2000)</w:t>
            </w:r>
          </w:p>
        </w:tc>
        <w:tc>
          <w:tcPr>
            <w:tcW w:w="285" w:type="pct"/>
          </w:tcPr>
          <w:p w14:paraId="78B6E2F0"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289" w:type="pct"/>
          </w:tcPr>
          <w:p w14:paraId="1B2D1AE9"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228" w:type="pct"/>
          </w:tcPr>
          <w:p w14:paraId="2C6E0ABA"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576" w:type="pct"/>
          </w:tcPr>
          <w:p w14:paraId="149E503F"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7" w:type="pct"/>
          </w:tcPr>
          <w:p w14:paraId="18795017"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6" w:type="pct"/>
          </w:tcPr>
          <w:p w14:paraId="0102359C"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4" w:type="pct"/>
          </w:tcPr>
          <w:p w14:paraId="4CCF5E70"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3" w:type="pct"/>
          </w:tcPr>
          <w:p w14:paraId="4A66D471"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r>
      <w:tr w:rsidR="005C357A" w:rsidRPr="00E6062A" w14:paraId="47E09710"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61C03AB2" w14:textId="77777777" w:rsidR="005C357A" w:rsidRPr="00E6062A" w:rsidRDefault="005C357A" w:rsidP="00BD4372">
            <w:pPr>
              <w:rPr>
                <w:rFonts w:ascii="Times New Roman" w:hAnsi="Times New Roman" w:cs="Times New Roman"/>
                <w:color w:val="auto"/>
                <w:sz w:val="20"/>
                <w:szCs w:val="20"/>
              </w:rPr>
            </w:pPr>
            <w:r w:rsidRPr="00E6062A">
              <w:rPr>
                <w:rFonts w:ascii="Times New Roman" w:eastAsia="Times New Roman" w:hAnsi="Times New Roman" w:cs="Times New Roman"/>
                <w:i/>
                <w:iCs/>
                <w:color w:val="auto"/>
                <w:sz w:val="20"/>
                <w:szCs w:val="20"/>
              </w:rPr>
              <w:t>1.1</w:t>
            </w:r>
          </w:p>
        </w:tc>
        <w:tc>
          <w:tcPr>
            <w:tcW w:w="285" w:type="pct"/>
            <w:vAlign w:val="bottom"/>
          </w:tcPr>
          <w:p w14:paraId="2698B7C0"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color w:val="auto"/>
                <w:sz w:val="20"/>
                <w:szCs w:val="20"/>
              </w:rPr>
              <w:t>0.35</w:t>
            </w:r>
          </w:p>
        </w:tc>
        <w:tc>
          <w:tcPr>
            <w:tcW w:w="289" w:type="pct"/>
            <w:vAlign w:val="bottom"/>
          </w:tcPr>
          <w:p w14:paraId="4BCE089B"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color w:val="auto"/>
                <w:sz w:val="20"/>
                <w:szCs w:val="20"/>
              </w:rPr>
              <w:t>(0.29)</w:t>
            </w:r>
          </w:p>
        </w:tc>
        <w:tc>
          <w:tcPr>
            <w:tcW w:w="228" w:type="pct"/>
          </w:tcPr>
          <w:p w14:paraId="3A2D0391"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576" w:type="pct"/>
          </w:tcPr>
          <w:p w14:paraId="6BEEA2AC"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sz w:val="20"/>
                <w:szCs w:val="20"/>
              </w:rPr>
              <w:t>0.06</w:t>
            </w:r>
          </w:p>
        </w:tc>
        <w:tc>
          <w:tcPr>
            <w:tcW w:w="457" w:type="pct"/>
          </w:tcPr>
          <w:p w14:paraId="3CE387E3"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sz w:val="20"/>
                <w:szCs w:val="20"/>
              </w:rPr>
              <w:t>(0.05)</w:t>
            </w:r>
          </w:p>
        </w:tc>
        <w:tc>
          <w:tcPr>
            <w:tcW w:w="456" w:type="pct"/>
          </w:tcPr>
          <w:p w14:paraId="7FE0DC6A"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0.26</w:t>
            </w:r>
          </w:p>
        </w:tc>
        <w:tc>
          <w:tcPr>
            <w:tcW w:w="454" w:type="pct"/>
          </w:tcPr>
          <w:p w14:paraId="7074BD40"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-0.22</w:t>
            </w:r>
          </w:p>
        </w:tc>
        <w:tc>
          <w:tcPr>
            <w:tcW w:w="453" w:type="pct"/>
          </w:tcPr>
          <w:p w14:paraId="498D2C12"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0.92</w:t>
            </w:r>
          </w:p>
        </w:tc>
      </w:tr>
      <w:tr w:rsidR="005C357A" w:rsidRPr="00E6062A" w14:paraId="5089EB1F"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0E102991" w14:textId="77777777" w:rsidR="005C357A" w:rsidRPr="00E6062A" w:rsidRDefault="005C357A" w:rsidP="00BD4372">
            <w:pPr>
              <w:rPr>
                <w:rFonts w:ascii="Times New Roman" w:hAnsi="Times New Roman" w:cs="Times New Roman"/>
                <w:color w:val="auto"/>
                <w:sz w:val="20"/>
                <w:szCs w:val="20"/>
              </w:rPr>
            </w:pPr>
            <w:r w:rsidRPr="00E6062A">
              <w:rPr>
                <w:rFonts w:ascii="Times New Roman" w:eastAsia="Times New Roman" w:hAnsi="Times New Roman" w:cs="Times New Roman"/>
                <w:i/>
                <w:iCs/>
                <w:color w:val="auto"/>
                <w:sz w:val="20"/>
                <w:szCs w:val="20"/>
              </w:rPr>
              <w:t>1.2</w:t>
            </w:r>
          </w:p>
        </w:tc>
        <w:tc>
          <w:tcPr>
            <w:tcW w:w="285" w:type="pct"/>
            <w:vAlign w:val="bottom"/>
          </w:tcPr>
          <w:p w14:paraId="1D17509B"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color w:val="auto"/>
                <w:sz w:val="20"/>
                <w:szCs w:val="20"/>
              </w:rPr>
              <w:t>0.13</w:t>
            </w:r>
          </w:p>
        </w:tc>
        <w:tc>
          <w:tcPr>
            <w:tcW w:w="289" w:type="pct"/>
            <w:vAlign w:val="bottom"/>
          </w:tcPr>
          <w:p w14:paraId="227C153D"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color w:val="auto"/>
                <w:sz w:val="20"/>
                <w:szCs w:val="20"/>
              </w:rPr>
              <w:t>(0.26)</w:t>
            </w:r>
          </w:p>
        </w:tc>
        <w:tc>
          <w:tcPr>
            <w:tcW w:w="228" w:type="pct"/>
          </w:tcPr>
          <w:p w14:paraId="0D479137"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576" w:type="pct"/>
          </w:tcPr>
          <w:p w14:paraId="0D9AAC79"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sz w:val="20"/>
                <w:szCs w:val="20"/>
              </w:rPr>
              <w:t>0.03</w:t>
            </w:r>
          </w:p>
        </w:tc>
        <w:tc>
          <w:tcPr>
            <w:tcW w:w="457" w:type="pct"/>
          </w:tcPr>
          <w:p w14:paraId="01D747FF"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sz w:val="20"/>
                <w:szCs w:val="20"/>
              </w:rPr>
              <w:t>(0.05)</w:t>
            </w:r>
          </w:p>
        </w:tc>
        <w:tc>
          <w:tcPr>
            <w:tcW w:w="456" w:type="pct"/>
          </w:tcPr>
          <w:p w14:paraId="3AF1B14B"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0.22</w:t>
            </w:r>
          </w:p>
        </w:tc>
        <w:tc>
          <w:tcPr>
            <w:tcW w:w="454" w:type="pct"/>
          </w:tcPr>
          <w:p w14:paraId="652B51CE"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-0.36</w:t>
            </w:r>
          </w:p>
        </w:tc>
        <w:tc>
          <w:tcPr>
            <w:tcW w:w="453" w:type="pct"/>
          </w:tcPr>
          <w:p w14:paraId="49EE2839"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0.62</w:t>
            </w:r>
          </w:p>
        </w:tc>
      </w:tr>
      <w:tr w:rsidR="005C357A" w:rsidRPr="00E6062A" w14:paraId="32899C34"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560DEAFD" w14:textId="77777777" w:rsidR="005C357A" w:rsidRPr="00E6062A" w:rsidRDefault="005C357A" w:rsidP="00BD4372">
            <w:pPr>
              <w:rPr>
                <w:rFonts w:ascii="Times New Roman" w:hAnsi="Times New Roman" w:cs="Times New Roman"/>
                <w:color w:val="auto"/>
                <w:sz w:val="20"/>
                <w:szCs w:val="20"/>
              </w:rPr>
            </w:pPr>
            <w:r w:rsidRPr="00E6062A">
              <w:rPr>
                <w:rFonts w:ascii="Times New Roman" w:eastAsia="Times New Roman" w:hAnsi="Times New Roman" w:cs="Times New Roman"/>
                <w:i/>
                <w:iCs/>
                <w:color w:val="auto"/>
                <w:sz w:val="20"/>
                <w:szCs w:val="20"/>
              </w:rPr>
              <w:t>2</w:t>
            </w:r>
          </w:p>
        </w:tc>
        <w:tc>
          <w:tcPr>
            <w:tcW w:w="285" w:type="pct"/>
          </w:tcPr>
          <w:p w14:paraId="6EFCC6DF"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w:t>
            </w:r>
          </w:p>
        </w:tc>
        <w:tc>
          <w:tcPr>
            <w:tcW w:w="289" w:type="pct"/>
          </w:tcPr>
          <w:p w14:paraId="7266467B"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w:t>
            </w:r>
          </w:p>
        </w:tc>
        <w:tc>
          <w:tcPr>
            <w:tcW w:w="228" w:type="pct"/>
          </w:tcPr>
          <w:p w14:paraId="58AAC50F"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576" w:type="pct"/>
          </w:tcPr>
          <w:p w14:paraId="2A56AB57"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w:t>
            </w:r>
          </w:p>
        </w:tc>
        <w:tc>
          <w:tcPr>
            <w:tcW w:w="457" w:type="pct"/>
          </w:tcPr>
          <w:p w14:paraId="59F7E8BE"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w:t>
            </w:r>
          </w:p>
        </w:tc>
        <w:tc>
          <w:tcPr>
            <w:tcW w:w="456" w:type="pct"/>
          </w:tcPr>
          <w:p w14:paraId="16A8AD73"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0.13</w:t>
            </w:r>
          </w:p>
        </w:tc>
        <w:tc>
          <w:tcPr>
            <w:tcW w:w="454" w:type="pct"/>
          </w:tcPr>
          <w:p w14:paraId="6012C1E2"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-0.30</w:t>
            </w:r>
          </w:p>
        </w:tc>
        <w:tc>
          <w:tcPr>
            <w:tcW w:w="453" w:type="pct"/>
          </w:tcPr>
          <w:p w14:paraId="4AA4E247"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0.30</w:t>
            </w:r>
          </w:p>
        </w:tc>
      </w:tr>
      <w:tr w:rsidR="005C357A" w:rsidRPr="00E6062A" w14:paraId="5F6D77BB"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643A4BA2" w14:textId="77777777" w:rsidR="005C357A" w:rsidRPr="00E6062A" w:rsidRDefault="005C357A" w:rsidP="00BD4372">
            <w:pPr>
              <w:rPr>
                <w:rFonts w:ascii="Times New Roman" w:hAnsi="Times New Roman" w:cs="Times New Roman"/>
                <w:color w:val="auto"/>
                <w:sz w:val="20"/>
                <w:szCs w:val="20"/>
              </w:rPr>
            </w:pPr>
            <w:r w:rsidRPr="00E6062A">
              <w:rPr>
                <w:rFonts w:ascii="Times New Roman" w:eastAsia="Times New Roman" w:hAnsi="Times New Roman" w:cs="Times New Roman"/>
                <w:i/>
                <w:iCs/>
                <w:color w:val="auto"/>
                <w:sz w:val="20"/>
                <w:szCs w:val="20"/>
              </w:rPr>
              <w:t>3</w:t>
            </w:r>
          </w:p>
        </w:tc>
        <w:tc>
          <w:tcPr>
            <w:tcW w:w="285" w:type="pct"/>
            <w:vAlign w:val="bottom"/>
          </w:tcPr>
          <w:p w14:paraId="2B747067"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color w:val="auto"/>
                <w:sz w:val="20"/>
                <w:szCs w:val="20"/>
              </w:rPr>
              <w:t>-0.15</w:t>
            </w:r>
          </w:p>
        </w:tc>
        <w:tc>
          <w:tcPr>
            <w:tcW w:w="289" w:type="pct"/>
            <w:vAlign w:val="bottom"/>
          </w:tcPr>
          <w:p w14:paraId="2D08DE22"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color w:val="auto"/>
                <w:sz w:val="20"/>
                <w:szCs w:val="20"/>
              </w:rPr>
              <w:t>(0.21)</w:t>
            </w:r>
          </w:p>
        </w:tc>
        <w:tc>
          <w:tcPr>
            <w:tcW w:w="228" w:type="pct"/>
          </w:tcPr>
          <w:p w14:paraId="483E9977"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576" w:type="pct"/>
          </w:tcPr>
          <w:p w14:paraId="24923F47"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sz w:val="20"/>
                <w:szCs w:val="20"/>
              </w:rPr>
              <w:t>-0.03</w:t>
            </w:r>
          </w:p>
        </w:tc>
        <w:tc>
          <w:tcPr>
            <w:tcW w:w="457" w:type="pct"/>
          </w:tcPr>
          <w:p w14:paraId="1992407E"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sz w:val="20"/>
                <w:szCs w:val="20"/>
              </w:rPr>
              <w:t>(0.04)</w:t>
            </w:r>
          </w:p>
        </w:tc>
        <w:tc>
          <w:tcPr>
            <w:tcW w:w="456" w:type="pct"/>
          </w:tcPr>
          <w:p w14:paraId="1AC0D002"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0.16</w:t>
            </w:r>
          </w:p>
        </w:tc>
        <w:tc>
          <w:tcPr>
            <w:tcW w:w="454" w:type="pct"/>
          </w:tcPr>
          <w:p w14:paraId="71F892F9"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-0.51</w:t>
            </w:r>
          </w:p>
        </w:tc>
        <w:tc>
          <w:tcPr>
            <w:tcW w:w="453" w:type="pct"/>
          </w:tcPr>
          <w:p w14:paraId="682B47C6"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0.21</w:t>
            </w:r>
          </w:p>
        </w:tc>
      </w:tr>
      <w:tr w:rsidR="005C357A" w:rsidRPr="00E6062A" w14:paraId="3CF734D9"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059723FE" w14:textId="77777777" w:rsidR="005C357A" w:rsidRPr="00E6062A" w:rsidRDefault="005C357A" w:rsidP="00BD4372">
            <w:pPr>
              <w:rPr>
                <w:rFonts w:ascii="Times New Roman" w:hAnsi="Times New Roman" w:cs="Times New Roman"/>
                <w:color w:val="auto"/>
                <w:sz w:val="20"/>
                <w:szCs w:val="20"/>
              </w:rPr>
            </w:pPr>
            <w:r w:rsidRPr="00E6062A">
              <w:rPr>
                <w:rFonts w:ascii="Times New Roman" w:eastAsia="Times New Roman" w:hAnsi="Times New Roman" w:cs="Times New Roman"/>
                <w:i/>
                <w:iCs/>
                <w:color w:val="auto"/>
                <w:sz w:val="20"/>
                <w:szCs w:val="20"/>
              </w:rPr>
              <w:t>4</w:t>
            </w:r>
          </w:p>
        </w:tc>
        <w:tc>
          <w:tcPr>
            <w:tcW w:w="285" w:type="pct"/>
            <w:vAlign w:val="bottom"/>
          </w:tcPr>
          <w:p w14:paraId="124C7FB3"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color w:val="auto"/>
                <w:sz w:val="20"/>
                <w:szCs w:val="20"/>
              </w:rPr>
              <w:t>-0.47</w:t>
            </w:r>
          </w:p>
        </w:tc>
        <w:tc>
          <w:tcPr>
            <w:tcW w:w="289" w:type="pct"/>
            <w:vAlign w:val="bottom"/>
          </w:tcPr>
          <w:p w14:paraId="1BCBA0E4"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color w:val="auto"/>
                <w:sz w:val="20"/>
                <w:szCs w:val="20"/>
              </w:rPr>
              <w:t>(0.21)</w:t>
            </w:r>
          </w:p>
        </w:tc>
        <w:tc>
          <w:tcPr>
            <w:tcW w:w="228" w:type="pct"/>
          </w:tcPr>
          <w:p w14:paraId="6DE7FA68"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color w:val="auto"/>
                <w:sz w:val="20"/>
                <w:szCs w:val="20"/>
              </w:rPr>
              <w:t>*</w:t>
            </w:r>
          </w:p>
        </w:tc>
        <w:tc>
          <w:tcPr>
            <w:tcW w:w="576" w:type="pct"/>
          </w:tcPr>
          <w:p w14:paraId="777E4EBB"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sz w:val="20"/>
                <w:szCs w:val="20"/>
              </w:rPr>
              <w:t>-0.10</w:t>
            </w:r>
          </w:p>
        </w:tc>
        <w:tc>
          <w:tcPr>
            <w:tcW w:w="457" w:type="pct"/>
          </w:tcPr>
          <w:p w14:paraId="439F4BF4"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sz w:val="20"/>
                <w:szCs w:val="20"/>
              </w:rPr>
              <w:t>(0.04)</w:t>
            </w:r>
          </w:p>
        </w:tc>
        <w:tc>
          <w:tcPr>
            <w:tcW w:w="456" w:type="pct"/>
          </w:tcPr>
          <w:p w14:paraId="51319865"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0.16</w:t>
            </w:r>
          </w:p>
        </w:tc>
        <w:tc>
          <w:tcPr>
            <w:tcW w:w="454" w:type="pct"/>
          </w:tcPr>
          <w:p w14:paraId="76B042D7"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-0.83</w:t>
            </w:r>
          </w:p>
        </w:tc>
        <w:tc>
          <w:tcPr>
            <w:tcW w:w="453" w:type="pct"/>
          </w:tcPr>
          <w:p w14:paraId="63011E60"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-0.11</w:t>
            </w:r>
          </w:p>
        </w:tc>
      </w:tr>
      <w:tr w:rsidR="005C357A" w:rsidRPr="00E6062A" w14:paraId="41D6E4AC"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72B338DA" w14:textId="77777777" w:rsidR="005C357A" w:rsidRPr="00E6062A" w:rsidRDefault="005C357A" w:rsidP="00BD4372">
            <w:pPr>
              <w:rPr>
                <w:rFonts w:ascii="Times New Roman" w:hAnsi="Times New Roman" w:cs="Times New Roman"/>
                <w:color w:val="auto"/>
                <w:sz w:val="20"/>
                <w:szCs w:val="20"/>
              </w:rPr>
            </w:pPr>
            <w:r w:rsidRPr="00E6062A">
              <w:rPr>
                <w:rFonts w:ascii="Times New Roman" w:eastAsia="Times New Roman" w:hAnsi="Times New Roman" w:cs="Times New Roman"/>
                <w:i/>
                <w:iCs/>
                <w:color w:val="auto"/>
                <w:sz w:val="20"/>
                <w:szCs w:val="20"/>
              </w:rPr>
              <w:t>5</w:t>
            </w:r>
          </w:p>
        </w:tc>
        <w:tc>
          <w:tcPr>
            <w:tcW w:w="285" w:type="pct"/>
            <w:vAlign w:val="bottom"/>
          </w:tcPr>
          <w:p w14:paraId="60990319"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color w:val="auto"/>
                <w:sz w:val="20"/>
                <w:szCs w:val="20"/>
              </w:rPr>
              <w:t>-0.71</w:t>
            </w:r>
          </w:p>
        </w:tc>
        <w:tc>
          <w:tcPr>
            <w:tcW w:w="289" w:type="pct"/>
            <w:vAlign w:val="bottom"/>
          </w:tcPr>
          <w:p w14:paraId="6918B251"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color w:val="auto"/>
                <w:sz w:val="20"/>
                <w:szCs w:val="20"/>
              </w:rPr>
              <w:t>(0.19)</w:t>
            </w:r>
          </w:p>
        </w:tc>
        <w:tc>
          <w:tcPr>
            <w:tcW w:w="228" w:type="pct"/>
          </w:tcPr>
          <w:p w14:paraId="737DBE44"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color w:val="auto"/>
                <w:sz w:val="20"/>
                <w:szCs w:val="20"/>
              </w:rPr>
              <w:t>***</w:t>
            </w:r>
          </w:p>
        </w:tc>
        <w:tc>
          <w:tcPr>
            <w:tcW w:w="576" w:type="pct"/>
          </w:tcPr>
          <w:p w14:paraId="39F925AC"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sz w:val="20"/>
                <w:szCs w:val="20"/>
              </w:rPr>
              <w:t>-0.15</w:t>
            </w:r>
          </w:p>
        </w:tc>
        <w:tc>
          <w:tcPr>
            <w:tcW w:w="457" w:type="pct"/>
          </w:tcPr>
          <w:p w14:paraId="262711C6"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sz w:val="20"/>
                <w:szCs w:val="20"/>
              </w:rPr>
              <w:t>(0.04)</w:t>
            </w:r>
          </w:p>
        </w:tc>
        <w:tc>
          <w:tcPr>
            <w:tcW w:w="456" w:type="pct"/>
          </w:tcPr>
          <w:p w14:paraId="43E1AE0C"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0.13</w:t>
            </w:r>
          </w:p>
        </w:tc>
        <w:tc>
          <w:tcPr>
            <w:tcW w:w="454" w:type="pct"/>
          </w:tcPr>
          <w:p w14:paraId="43DEE963"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-1.00</w:t>
            </w:r>
          </w:p>
        </w:tc>
        <w:tc>
          <w:tcPr>
            <w:tcW w:w="453" w:type="pct"/>
          </w:tcPr>
          <w:p w14:paraId="59AC4B70"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-0.42</w:t>
            </w:r>
          </w:p>
        </w:tc>
      </w:tr>
      <w:tr w:rsidR="005C357A" w:rsidRPr="00E6062A" w14:paraId="787D3763"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6C0F8448" w14:textId="77777777" w:rsidR="005C357A" w:rsidRPr="00E6062A" w:rsidRDefault="005C357A" w:rsidP="00BD4372">
            <w:pPr>
              <w:rPr>
                <w:rFonts w:ascii="Times New Roman" w:hAnsi="Times New Roman" w:cs="Times New Roman"/>
                <w:color w:val="auto"/>
                <w:sz w:val="20"/>
                <w:szCs w:val="20"/>
              </w:rPr>
            </w:pPr>
            <w:r w:rsidRPr="00E6062A">
              <w:rPr>
                <w:rFonts w:ascii="Times New Roman" w:eastAsia="Times New Roman" w:hAnsi="Times New Roman" w:cs="Times New Roman"/>
                <w:i/>
                <w:iCs/>
                <w:color w:val="auto"/>
                <w:sz w:val="20"/>
                <w:szCs w:val="20"/>
              </w:rPr>
              <w:t>6</w:t>
            </w:r>
          </w:p>
        </w:tc>
        <w:tc>
          <w:tcPr>
            <w:tcW w:w="285" w:type="pct"/>
            <w:vAlign w:val="bottom"/>
          </w:tcPr>
          <w:p w14:paraId="2A52AA48"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color w:val="auto"/>
                <w:sz w:val="20"/>
                <w:szCs w:val="20"/>
              </w:rPr>
              <w:t>-0.53</w:t>
            </w:r>
          </w:p>
        </w:tc>
        <w:tc>
          <w:tcPr>
            <w:tcW w:w="289" w:type="pct"/>
            <w:vAlign w:val="bottom"/>
          </w:tcPr>
          <w:p w14:paraId="405B43D4"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color w:val="auto"/>
                <w:sz w:val="20"/>
                <w:szCs w:val="20"/>
              </w:rPr>
              <w:t>(0.20)</w:t>
            </w:r>
          </w:p>
        </w:tc>
        <w:tc>
          <w:tcPr>
            <w:tcW w:w="228" w:type="pct"/>
          </w:tcPr>
          <w:p w14:paraId="0845F449"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color w:val="auto"/>
                <w:sz w:val="20"/>
                <w:szCs w:val="20"/>
              </w:rPr>
              <w:t>*</w:t>
            </w:r>
          </w:p>
        </w:tc>
        <w:tc>
          <w:tcPr>
            <w:tcW w:w="576" w:type="pct"/>
          </w:tcPr>
          <w:p w14:paraId="7EB946F1"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sz w:val="20"/>
                <w:szCs w:val="20"/>
              </w:rPr>
              <w:t>-0.10</w:t>
            </w:r>
          </w:p>
        </w:tc>
        <w:tc>
          <w:tcPr>
            <w:tcW w:w="457" w:type="pct"/>
          </w:tcPr>
          <w:p w14:paraId="24E3951F"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sz w:val="20"/>
                <w:szCs w:val="20"/>
              </w:rPr>
              <w:t>(0.04)</w:t>
            </w:r>
          </w:p>
        </w:tc>
        <w:tc>
          <w:tcPr>
            <w:tcW w:w="456" w:type="pct"/>
          </w:tcPr>
          <w:p w14:paraId="49DC8C9E"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0.15</w:t>
            </w:r>
          </w:p>
        </w:tc>
        <w:tc>
          <w:tcPr>
            <w:tcW w:w="454" w:type="pct"/>
          </w:tcPr>
          <w:p w14:paraId="2D0B78BE"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-0.81</w:t>
            </w:r>
          </w:p>
        </w:tc>
        <w:tc>
          <w:tcPr>
            <w:tcW w:w="453" w:type="pct"/>
          </w:tcPr>
          <w:p w14:paraId="2C23E7B8"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-0.15</w:t>
            </w:r>
          </w:p>
        </w:tc>
      </w:tr>
      <w:tr w:rsidR="005C357A" w:rsidRPr="00E6062A" w14:paraId="4F2917B0"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76C2BDFC" w14:textId="77777777" w:rsidR="005C357A" w:rsidRPr="00E6062A" w:rsidRDefault="005C357A" w:rsidP="00BD4372">
            <w:pPr>
              <w:rPr>
                <w:rFonts w:ascii="Times New Roman" w:eastAsia="Times New Roman" w:hAnsi="Times New Roman" w:cs="Times New Roman"/>
                <w:color w:val="auto"/>
                <w:sz w:val="20"/>
                <w:szCs w:val="20"/>
              </w:rPr>
            </w:pPr>
            <w:r w:rsidRPr="00E6062A">
              <w:rPr>
                <w:rFonts w:ascii="Times New Roman" w:eastAsia="Times New Roman" w:hAnsi="Times New Roman" w:cs="Times New Roman"/>
                <w:i/>
                <w:iCs/>
                <w:color w:val="auto"/>
                <w:sz w:val="20"/>
                <w:szCs w:val="20"/>
              </w:rPr>
              <w:t>7</w:t>
            </w:r>
          </w:p>
        </w:tc>
        <w:tc>
          <w:tcPr>
            <w:tcW w:w="285" w:type="pct"/>
            <w:vAlign w:val="bottom"/>
          </w:tcPr>
          <w:p w14:paraId="27FF517A"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color w:val="auto"/>
                <w:sz w:val="20"/>
                <w:szCs w:val="20"/>
              </w:rPr>
              <w:t>-0.55</w:t>
            </w:r>
          </w:p>
        </w:tc>
        <w:tc>
          <w:tcPr>
            <w:tcW w:w="289" w:type="pct"/>
            <w:vAlign w:val="bottom"/>
          </w:tcPr>
          <w:p w14:paraId="08E58293"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color w:val="auto"/>
                <w:sz w:val="20"/>
                <w:szCs w:val="20"/>
              </w:rPr>
              <w:t>(0.19)</w:t>
            </w:r>
          </w:p>
        </w:tc>
        <w:tc>
          <w:tcPr>
            <w:tcW w:w="228" w:type="pct"/>
          </w:tcPr>
          <w:p w14:paraId="67CEFF4A"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color w:val="auto"/>
                <w:sz w:val="20"/>
                <w:szCs w:val="20"/>
              </w:rPr>
              <w:t>**</w:t>
            </w:r>
          </w:p>
        </w:tc>
        <w:tc>
          <w:tcPr>
            <w:tcW w:w="576" w:type="pct"/>
          </w:tcPr>
          <w:p w14:paraId="0B24BB70"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sz w:val="20"/>
                <w:szCs w:val="20"/>
              </w:rPr>
              <w:t>-0.11</w:t>
            </w:r>
          </w:p>
        </w:tc>
        <w:tc>
          <w:tcPr>
            <w:tcW w:w="457" w:type="pct"/>
          </w:tcPr>
          <w:p w14:paraId="1B376D57"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sz w:val="20"/>
                <w:szCs w:val="20"/>
              </w:rPr>
              <w:t>(0.04)</w:t>
            </w:r>
          </w:p>
        </w:tc>
        <w:tc>
          <w:tcPr>
            <w:tcW w:w="456" w:type="pct"/>
          </w:tcPr>
          <w:p w14:paraId="386A582E"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0.13</w:t>
            </w:r>
          </w:p>
        </w:tc>
        <w:tc>
          <w:tcPr>
            <w:tcW w:w="454" w:type="pct"/>
          </w:tcPr>
          <w:p w14:paraId="62C5B1AE"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-0.83</w:t>
            </w:r>
          </w:p>
        </w:tc>
        <w:tc>
          <w:tcPr>
            <w:tcW w:w="453" w:type="pct"/>
          </w:tcPr>
          <w:p w14:paraId="553E394D"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-0.24</w:t>
            </w:r>
          </w:p>
        </w:tc>
      </w:tr>
      <w:tr w:rsidR="005C357A" w:rsidRPr="00E6062A" w14:paraId="50240DF7"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767E972C" w14:textId="77777777" w:rsidR="005C357A" w:rsidRPr="00E6062A" w:rsidRDefault="005C357A" w:rsidP="00BD4372">
            <w:pPr>
              <w:rPr>
                <w:rFonts w:ascii="Times New Roman" w:hAnsi="Times New Roman" w:cs="Times New Roman"/>
                <w:color w:val="auto"/>
                <w:sz w:val="20"/>
                <w:szCs w:val="20"/>
              </w:rPr>
            </w:pPr>
            <w:r w:rsidRPr="00E6062A">
              <w:rPr>
                <w:rFonts w:ascii="Times New Roman" w:hAnsi="Times New Roman" w:cs="Times New Roman"/>
                <w:color w:val="auto"/>
                <w:sz w:val="20"/>
                <w:szCs w:val="20"/>
              </w:rPr>
              <w:t>Intercept</w:t>
            </w:r>
          </w:p>
        </w:tc>
        <w:tc>
          <w:tcPr>
            <w:tcW w:w="285" w:type="pct"/>
            <w:vAlign w:val="bottom"/>
          </w:tcPr>
          <w:p w14:paraId="717A63D3"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sz w:val="20"/>
                <w:szCs w:val="20"/>
              </w:rPr>
              <w:t>0.65</w:t>
            </w:r>
          </w:p>
        </w:tc>
        <w:tc>
          <w:tcPr>
            <w:tcW w:w="289" w:type="pct"/>
            <w:vAlign w:val="bottom"/>
          </w:tcPr>
          <w:p w14:paraId="7F5484C4"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sz w:val="20"/>
                <w:szCs w:val="20"/>
              </w:rPr>
              <w:t>(0.15)</w:t>
            </w:r>
          </w:p>
        </w:tc>
        <w:tc>
          <w:tcPr>
            <w:tcW w:w="228" w:type="pct"/>
          </w:tcPr>
          <w:p w14:paraId="687661CA"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color w:val="auto"/>
                <w:sz w:val="20"/>
                <w:szCs w:val="20"/>
              </w:rPr>
              <w:t>***</w:t>
            </w:r>
          </w:p>
        </w:tc>
        <w:tc>
          <w:tcPr>
            <w:tcW w:w="576" w:type="pct"/>
          </w:tcPr>
          <w:p w14:paraId="209275B3"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w:t>
            </w:r>
          </w:p>
        </w:tc>
        <w:tc>
          <w:tcPr>
            <w:tcW w:w="457" w:type="pct"/>
          </w:tcPr>
          <w:p w14:paraId="2DBA1C69"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w:t>
            </w:r>
          </w:p>
        </w:tc>
        <w:tc>
          <w:tcPr>
            <w:tcW w:w="456" w:type="pct"/>
          </w:tcPr>
          <w:p w14:paraId="57E0AD74"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w:t>
            </w:r>
          </w:p>
        </w:tc>
        <w:tc>
          <w:tcPr>
            <w:tcW w:w="454" w:type="pct"/>
          </w:tcPr>
          <w:p w14:paraId="616B15A7"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w:t>
            </w:r>
          </w:p>
        </w:tc>
        <w:tc>
          <w:tcPr>
            <w:tcW w:w="453" w:type="pct"/>
          </w:tcPr>
          <w:p w14:paraId="642A91B1"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w:t>
            </w:r>
          </w:p>
        </w:tc>
      </w:tr>
      <w:tr w:rsidR="005C357A" w:rsidRPr="00E6062A" w14:paraId="3A190F89"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12388E55" w14:textId="77777777" w:rsidR="005C357A" w:rsidRPr="00E6062A" w:rsidRDefault="005C357A" w:rsidP="00BD4372">
            <w:pPr>
              <w:rPr>
                <w:rFonts w:ascii="Times New Roman" w:hAnsi="Times New Roman" w:cs="Times New Roman"/>
                <w:color w:val="auto"/>
                <w:sz w:val="20"/>
                <w:szCs w:val="20"/>
              </w:rPr>
            </w:pPr>
            <w:r w:rsidRPr="00E6062A">
              <w:rPr>
                <w:rFonts w:ascii="Times New Roman" w:hAnsi="Times New Roman" w:cs="Times New Roman"/>
                <w:color w:val="auto"/>
                <w:sz w:val="20"/>
                <w:szCs w:val="20"/>
              </w:rPr>
              <w:t>Number of observations</w:t>
            </w:r>
          </w:p>
        </w:tc>
        <w:tc>
          <w:tcPr>
            <w:tcW w:w="3198" w:type="pct"/>
            <w:gridSpan w:val="8"/>
            <w:vAlign w:val="bottom"/>
          </w:tcPr>
          <w:p w14:paraId="1EB8FEF0"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E6062A">
              <w:rPr>
                <w:rFonts w:ascii="Times New Roman" w:eastAsia="Times New Roman" w:hAnsi="Times New Roman" w:cs="Times New Roman"/>
                <w:color w:val="auto"/>
                <w:sz w:val="20"/>
                <w:szCs w:val="20"/>
              </w:rPr>
              <w:t>1628</w:t>
            </w:r>
          </w:p>
        </w:tc>
      </w:tr>
      <w:tr w:rsidR="005C357A" w:rsidRPr="00E6062A" w14:paraId="179DD28A"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6E75C625" w14:textId="77777777" w:rsidR="005C357A" w:rsidRPr="00E6062A" w:rsidRDefault="005C357A" w:rsidP="00BD4372">
            <w:pPr>
              <w:rPr>
                <w:rFonts w:ascii="Times New Roman" w:hAnsi="Times New Roman" w:cs="Times New Roman"/>
                <w:color w:val="auto"/>
                <w:sz w:val="20"/>
                <w:szCs w:val="20"/>
              </w:rPr>
            </w:pPr>
            <w:r w:rsidRPr="00E6062A">
              <w:rPr>
                <w:rFonts w:ascii="Times New Roman" w:hAnsi="Times New Roman" w:cs="Times New Roman"/>
                <w:color w:val="auto"/>
                <w:sz w:val="20"/>
                <w:szCs w:val="20"/>
              </w:rPr>
              <w:t xml:space="preserve">McFadden’s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color w:val="auto"/>
                      <w:sz w:val="20"/>
                      <w:szCs w:val="20"/>
                    </w:rPr>
                    <m:t>R</m:t>
                  </m:r>
                </m:e>
                <m:sup>
                  <m:r>
                    <m:rPr>
                      <m:sty m:val="bi"/>
                    </m:rPr>
                    <w:rPr>
                      <w:rFonts w:ascii="Cambria Math" w:hAnsi="Cambria Math" w:cs="Times New Roman"/>
                      <w:color w:val="auto"/>
                      <w:sz w:val="20"/>
                      <w:szCs w:val="20"/>
                    </w:rPr>
                    <m:t>2</m:t>
                  </m:r>
                </m:sup>
              </m:sSup>
            </m:oMath>
          </w:p>
        </w:tc>
        <w:tc>
          <w:tcPr>
            <w:tcW w:w="3198" w:type="pct"/>
            <w:gridSpan w:val="8"/>
          </w:tcPr>
          <w:p w14:paraId="373F6F4E"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E6062A">
              <w:rPr>
                <w:rFonts w:ascii="Times New Roman" w:eastAsia="Times New Roman" w:hAnsi="Times New Roman" w:cs="Times New Roman"/>
                <w:color w:val="auto"/>
                <w:sz w:val="20"/>
                <w:szCs w:val="20"/>
              </w:rPr>
              <w:t>0.10</w:t>
            </w:r>
          </w:p>
        </w:tc>
      </w:tr>
      <w:tr w:rsidR="005C357A" w:rsidRPr="00E6062A" w14:paraId="34D038B0"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1CA2AB63" w14:textId="77777777" w:rsidR="005C357A" w:rsidRPr="00E6062A" w:rsidRDefault="005C357A" w:rsidP="00BD4372">
            <w:pPr>
              <w:rPr>
                <w:rFonts w:ascii="Times New Roman" w:hAnsi="Times New Roman" w:cs="Times New Roman"/>
                <w:color w:val="auto"/>
                <w:sz w:val="20"/>
                <w:szCs w:val="20"/>
              </w:rPr>
            </w:pPr>
            <w:r w:rsidRPr="00E6062A">
              <w:rPr>
                <w:rFonts w:ascii="Times New Roman" w:hAnsi="Times New Roman" w:cs="Times New Roman"/>
                <w:color w:val="auto"/>
                <w:sz w:val="20"/>
                <w:szCs w:val="20"/>
              </w:rPr>
              <w:t xml:space="preserve">McFadden’s Adjusted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color w:val="auto"/>
                      <w:sz w:val="20"/>
                      <w:szCs w:val="20"/>
                    </w:rPr>
                    <m:t>R</m:t>
                  </m:r>
                </m:e>
                <m:sup>
                  <m:r>
                    <m:rPr>
                      <m:sty m:val="bi"/>
                    </m:rPr>
                    <w:rPr>
                      <w:rFonts w:ascii="Cambria Math" w:hAnsi="Cambria Math" w:cs="Times New Roman"/>
                      <w:color w:val="auto"/>
                      <w:sz w:val="20"/>
                      <w:szCs w:val="20"/>
                    </w:rPr>
                    <m:t>2</m:t>
                  </m:r>
                </m:sup>
              </m:sSup>
            </m:oMath>
          </w:p>
        </w:tc>
        <w:tc>
          <w:tcPr>
            <w:tcW w:w="3198" w:type="pct"/>
            <w:gridSpan w:val="8"/>
          </w:tcPr>
          <w:p w14:paraId="2795B1BC"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0.09</w:t>
            </w:r>
          </w:p>
        </w:tc>
      </w:tr>
      <w:tr w:rsidR="005C357A" w:rsidRPr="00E6062A" w14:paraId="3CD09BB5"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331B850A" w14:textId="77777777" w:rsidR="005C357A" w:rsidRPr="00E6062A" w:rsidRDefault="005C357A" w:rsidP="00BD4372">
            <w:pPr>
              <w:rPr>
                <w:rFonts w:ascii="Times New Roman" w:hAnsi="Times New Roman" w:cs="Times New Roman"/>
                <w:color w:val="auto"/>
                <w:sz w:val="20"/>
                <w:szCs w:val="20"/>
              </w:rPr>
            </w:pPr>
            <w:r w:rsidRPr="00E6062A">
              <w:rPr>
                <w:rFonts w:ascii="Times New Roman" w:hAnsi="Times New Roman" w:cs="Times New Roman"/>
                <w:color w:val="auto"/>
                <w:sz w:val="20"/>
                <w:szCs w:val="20"/>
              </w:rPr>
              <w:t xml:space="preserve">Cox-Snell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color w:val="auto"/>
                      <w:sz w:val="20"/>
                      <w:szCs w:val="20"/>
                    </w:rPr>
                    <m:t>R</m:t>
                  </m:r>
                </m:e>
                <m:sup>
                  <m:r>
                    <m:rPr>
                      <m:sty m:val="bi"/>
                    </m:rPr>
                    <w:rPr>
                      <w:rFonts w:ascii="Cambria Math" w:hAnsi="Cambria Math" w:cs="Times New Roman"/>
                      <w:color w:val="auto"/>
                      <w:sz w:val="20"/>
                      <w:szCs w:val="20"/>
                    </w:rPr>
                    <m:t>2</m:t>
                  </m:r>
                </m:sup>
              </m:sSup>
            </m:oMath>
          </w:p>
        </w:tc>
        <w:tc>
          <w:tcPr>
            <w:tcW w:w="3198" w:type="pct"/>
            <w:gridSpan w:val="8"/>
          </w:tcPr>
          <w:p w14:paraId="41CBA6F3"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0.12</w:t>
            </w:r>
          </w:p>
        </w:tc>
      </w:tr>
      <w:tr w:rsidR="005C357A" w:rsidRPr="00E6062A" w14:paraId="7549A023"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29F24A05" w14:textId="77777777" w:rsidR="005C357A" w:rsidRPr="00E6062A" w:rsidRDefault="005C357A" w:rsidP="00BD4372">
            <w:pPr>
              <w:rPr>
                <w:rFonts w:ascii="Times New Roman" w:hAnsi="Times New Roman" w:cs="Times New Roman"/>
                <w:color w:val="auto"/>
                <w:sz w:val="20"/>
                <w:szCs w:val="20"/>
              </w:rPr>
            </w:pPr>
            <w:r w:rsidRPr="00E6062A">
              <w:rPr>
                <w:rFonts w:ascii="Times New Roman" w:hAnsi="Times New Roman" w:cs="Times New Roman"/>
                <w:color w:val="auto"/>
                <w:sz w:val="20"/>
                <w:szCs w:val="20"/>
              </w:rPr>
              <w:t xml:space="preserve">Nagelkerke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color w:val="auto"/>
                      <w:sz w:val="20"/>
                      <w:szCs w:val="20"/>
                    </w:rPr>
                    <m:t>R</m:t>
                  </m:r>
                </m:e>
                <m:sup>
                  <m:r>
                    <m:rPr>
                      <m:sty m:val="bi"/>
                    </m:rPr>
                    <w:rPr>
                      <w:rFonts w:ascii="Cambria Math" w:hAnsi="Cambria Math" w:cs="Times New Roman"/>
                      <w:color w:val="auto"/>
                      <w:sz w:val="20"/>
                      <w:szCs w:val="20"/>
                    </w:rPr>
                    <m:t>2</m:t>
                  </m:r>
                </m:sup>
              </m:sSup>
            </m:oMath>
          </w:p>
        </w:tc>
        <w:tc>
          <w:tcPr>
            <w:tcW w:w="3198" w:type="pct"/>
            <w:gridSpan w:val="8"/>
          </w:tcPr>
          <w:p w14:paraId="4F0E5E6F"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0.17</w:t>
            </w:r>
          </w:p>
        </w:tc>
      </w:tr>
      <w:tr w:rsidR="005C357A" w:rsidRPr="00E6062A" w14:paraId="6EE2A0D0"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24915A6C" w14:textId="77777777" w:rsidR="005C357A" w:rsidRPr="00E6062A" w:rsidRDefault="005C357A" w:rsidP="00BD4372">
            <w:pPr>
              <w:rPr>
                <w:rFonts w:ascii="Times New Roman" w:hAnsi="Times New Roman" w:cs="Times New Roman"/>
                <w:color w:val="auto"/>
                <w:sz w:val="20"/>
                <w:szCs w:val="20"/>
              </w:rPr>
            </w:pPr>
            <w:r w:rsidRPr="00E6062A">
              <w:rPr>
                <w:rFonts w:ascii="Times New Roman" w:hAnsi="Times New Roman" w:cs="Times New Roman"/>
                <w:color w:val="auto"/>
                <w:sz w:val="20"/>
                <w:szCs w:val="20"/>
              </w:rPr>
              <w:t xml:space="preserve">Tjur’s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color w:val="auto"/>
                      <w:sz w:val="20"/>
                      <w:szCs w:val="20"/>
                    </w:rPr>
                    <m:t>R</m:t>
                  </m:r>
                </m:e>
                <m:sup>
                  <m:r>
                    <m:rPr>
                      <m:sty m:val="bi"/>
                    </m:rPr>
                    <w:rPr>
                      <w:rFonts w:ascii="Cambria Math" w:hAnsi="Cambria Math" w:cs="Times New Roman"/>
                      <w:color w:val="auto"/>
                      <w:sz w:val="20"/>
                      <w:szCs w:val="20"/>
                    </w:rPr>
                    <m:t>2</m:t>
                  </m:r>
                </m:sup>
              </m:sSup>
            </m:oMath>
            <w:r w:rsidRPr="00E6062A">
              <w:rPr>
                <w:rFonts w:ascii="Times New Roman" w:eastAsiaTheme="minorEastAsia" w:hAnsi="Times New Roman" w:cs="Times New Roman"/>
                <w:b w:val="0"/>
                <w:bCs w:val="0"/>
                <w:color w:val="auto"/>
                <w:sz w:val="20"/>
                <w:szCs w:val="20"/>
              </w:rPr>
              <w:t xml:space="preserve"> </w:t>
            </w:r>
          </w:p>
        </w:tc>
        <w:tc>
          <w:tcPr>
            <w:tcW w:w="3198" w:type="pct"/>
            <w:gridSpan w:val="8"/>
          </w:tcPr>
          <w:p w14:paraId="7746B6E0"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0.13</w:t>
            </w:r>
          </w:p>
        </w:tc>
      </w:tr>
      <w:tr w:rsidR="005C357A" w:rsidRPr="00E6062A" w14:paraId="13984533"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07404C11" w14:textId="77777777" w:rsidR="005C357A" w:rsidRPr="00E6062A" w:rsidRDefault="005C357A" w:rsidP="00BD4372">
            <w:pPr>
              <w:rPr>
                <w:rFonts w:ascii="Times New Roman" w:hAnsi="Times New Roman" w:cs="Times New Roman"/>
                <w:color w:val="auto"/>
                <w:sz w:val="20"/>
                <w:szCs w:val="20"/>
              </w:rPr>
            </w:pPr>
            <w:r w:rsidRPr="00E6062A">
              <w:rPr>
                <w:rFonts w:ascii="Times New Roman" w:hAnsi="Times New Roman" w:cs="Times New Roman"/>
                <w:color w:val="auto"/>
                <w:sz w:val="20"/>
                <w:szCs w:val="20"/>
              </w:rPr>
              <w:t>AIC</w:t>
            </w:r>
          </w:p>
        </w:tc>
        <w:tc>
          <w:tcPr>
            <w:tcW w:w="3198" w:type="pct"/>
            <w:gridSpan w:val="8"/>
          </w:tcPr>
          <w:p w14:paraId="48B2EF6F"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E6062A">
              <w:rPr>
                <w:rFonts w:ascii="Times New Roman" w:hAnsi="Times New Roman" w:cs="Times New Roman"/>
                <w:color w:val="auto"/>
                <w:sz w:val="20"/>
                <w:szCs w:val="20"/>
              </w:rPr>
              <w:t>1978.13</w:t>
            </w:r>
          </w:p>
        </w:tc>
      </w:tr>
      <w:tr w:rsidR="005C357A" w:rsidRPr="00E6062A" w14:paraId="36F7EC74"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53A38121" w14:textId="77777777" w:rsidR="005C357A" w:rsidRPr="00E6062A" w:rsidRDefault="005C357A" w:rsidP="00BD4372">
            <w:pPr>
              <w:rPr>
                <w:rFonts w:ascii="Times New Roman" w:hAnsi="Times New Roman" w:cs="Times New Roman"/>
                <w:color w:val="auto"/>
                <w:sz w:val="20"/>
                <w:szCs w:val="20"/>
              </w:rPr>
            </w:pPr>
            <w:r w:rsidRPr="00E6062A">
              <w:rPr>
                <w:rFonts w:ascii="Times New Roman" w:hAnsi="Times New Roman" w:cs="Times New Roman"/>
                <w:color w:val="auto"/>
                <w:sz w:val="20"/>
                <w:szCs w:val="20"/>
              </w:rPr>
              <w:t>BIC</w:t>
            </w:r>
          </w:p>
        </w:tc>
        <w:tc>
          <w:tcPr>
            <w:tcW w:w="3198" w:type="pct"/>
            <w:gridSpan w:val="8"/>
          </w:tcPr>
          <w:p w14:paraId="429DB364"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E6062A">
              <w:rPr>
                <w:rFonts w:ascii="Times New Roman" w:hAnsi="Times New Roman" w:cs="Times New Roman"/>
                <w:color w:val="auto"/>
                <w:sz w:val="20"/>
                <w:szCs w:val="20"/>
              </w:rPr>
              <w:t>2037.48</w:t>
            </w:r>
          </w:p>
        </w:tc>
      </w:tr>
      <w:tr w:rsidR="005C357A" w:rsidRPr="00E6062A" w14:paraId="7D0F0ECD" w14:textId="77777777" w:rsidTr="00BD4372">
        <w:tc>
          <w:tcPr>
            <w:cnfStyle w:val="001000000000" w:firstRow="0" w:lastRow="0" w:firstColumn="1" w:lastColumn="0" w:oddVBand="0" w:evenVBand="0" w:oddHBand="0" w:evenHBand="0" w:firstRowFirstColumn="0" w:firstRowLastColumn="0" w:lastRowFirstColumn="0" w:lastRowLastColumn="0"/>
            <w:tcW w:w="5000" w:type="pct"/>
            <w:gridSpan w:val="9"/>
          </w:tcPr>
          <w:p w14:paraId="6036F1E9" w14:textId="77777777" w:rsidR="005C357A" w:rsidRPr="00E6062A" w:rsidRDefault="005C357A" w:rsidP="00BD4372">
            <w:pPr>
              <w:jc w:val="center"/>
              <w:rPr>
                <w:rFonts w:ascii="Times New Roman" w:hAnsi="Times New Roman" w:cs="Times New Roman"/>
                <w:color w:val="auto"/>
                <w:sz w:val="20"/>
                <w:szCs w:val="20"/>
              </w:rPr>
            </w:pPr>
            <w:r w:rsidRPr="00E6062A">
              <w:rPr>
                <w:rFonts w:ascii="Times New Roman" w:hAnsi="Times New Roman" w:cs="Times New Roman"/>
                <w:color w:val="auto"/>
                <w:sz w:val="20"/>
                <w:szCs w:val="20"/>
              </w:rPr>
              <w:t>*** p&lt;.001, ** p&lt;.01, * p&lt;.05</w:t>
            </w:r>
            <w:r w:rsidRPr="00E6062A">
              <w:rPr>
                <w:rFonts w:ascii="Times New Roman" w:hAnsi="Times New Roman" w:cs="Times New Roman"/>
                <w:color w:val="auto"/>
                <w:sz w:val="20"/>
                <w:szCs w:val="20"/>
              </w:rPr>
              <w:br/>
              <w:t>Data Source: BCS [Sweeps 0-5]</w:t>
            </w:r>
          </w:p>
          <w:p w14:paraId="36EB5455" w14:textId="77777777" w:rsidR="005C357A" w:rsidRPr="00E6062A" w:rsidRDefault="005C357A" w:rsidP="00BD4372">
            <w:pPr>
              <w:jc w:val="center"/>
              <w:rPr>
                <w:rFonts w:ascii="Times New Roman" w:hAnsi="Times New Roman" w:cs="Times New Roman"/>
                <w:color w:val="auto"/>
                <w:sz w:val="20"/>
                <w:szCs w:val="20"/>
              </w:rPr>
            </w:pPr>
            <w:r w:rsidRPr="00E6062A">
              <w:rPr>
                <w:rFonts w:ascii="Times New Roman" w:hAnsi="Times New Roman" w:cs="Times New Roman"/>
                <w:color w:val="auto"/>
                <w:sz w:val="20"/>
                <w:szCs w:val="20"/>
              </w:rPr>
              <w:t>Note: Complete Records Analysis</w:t>
            </w:r>
          </w:p>
        </w:tc>
      </w:tr>
    </w:tbl>
    <w:p w14:paraId="2D02F802" w14:textId="77777777" w:rsidR="005C357A" w:rsidRDefault="005C357A" w:rsidP="003565BF">
      <w:pPr>
        <w:sectPr w:rsidR="005C357A" w:rsidSect="005C357A">
          <w:pgSz w:w="16838" w:h="11906" w:orient="landscape"/>
          <w:pgMar w:top="1440" w:right="1440" w:bottom="1440" w:left="1440" w:header="709" w:footer="709" w:gutter="0"/>
          <w:cols w:space="708"/>
          <w:docGrid w:linePitch="360"/>
        </w:sectPr>
      </w:pPr>
    </w:p>
    <w:p w14:paraId="22B2E57F" w14:textId="2C12138D" w:rsidR="005C357A" w:rsidRPr="005C357A" w:rsidRDefault="005C357A" w:rsidP="005C357A">
      <w:pPr>
        <w:spacing w:line="480" w:lineRule="auto"/>
        <w:rPr>
          <w:rFonts w:ascii="Book Antiqua" w:hAnsi="Book Antiqua"/>
          <w:sz w:val="24"/>
          <w:szCs w:val="24"/>
        </w:rPr>
      </w:pPr>
      <w:r w:rsidRPr="005C357A">
        <w:rPr>
          <w:rFonts w:ascii="Book Antiqua" w:hAnsi="Book Antiqua"/>
          <w:sz w:val="24"/>
          <w:szCs w:val="24"/>
        </w:rPr>
        <w:lastRenderedPageBreak/>
        <w:t xml:space="preserve">The output from table </w:t>
      </w:r>
      <w:r w:rsidR="003C2BAF">
        <w:rPr>
          <w:rFonts w:ascii="Book Antiqua" w:hAnsi="Book Antiqua"/>
          <w:sz w:val="24"/>
          <w:szCs w:val="24"/>
        </w:rPr>
        <w:t>2.46</w:t>
      </w:r>
      <w:r w:rsidRPr="005C357A">
        <w:rPr>
          <w:rFonts w:ascii="Book Antiqua" w:hAnsi="Book Antiqua"/>
          <w:sz w:val="24"/>
          <w:szCs w:val="24"/>
        </w:rPr>
        <w:t xml:space="preserve"> </w:t>
      </w:r>
      <w:r w:rsidR="005D02C3" w:rsidRPr="005C357A">
        <w:rPr>
          <w:rFonts w:ascii="Book Antiqua" w:hAnsi="Book Antiqua"/>
          <w:sz w:val="24"/>
          <w:szCs w:val="24"/>
        </w:rPr>
        <w:t>demonstrates</w:t>
      </w:r>
      <w:r w:rsidRPr="005C357A">
        <w:rPr>
          <w:rFonts w:ascii="Book Antiqua" w:hAnsi="Book Antiqua"/>
          <w:sz w:val="24"/>
          <w:szCs w:val="24"/>
        </w:rPr>
        <w:t xml:space="preserve"> that for those </w:t>
      </w:r>
      <w:r w:rsidR="005D02C3" w:rsidRPr="005C357A">
        <w:rPr>
          <w:rFonts w:ascii="Book Antiqua" w:hAnsi="Book Antiqua"/>
          <w:sz w:val="24"/>
          <w:szCs w:val="24"/>
        </w:rPr>
        <w:t>individuals</w:t>
      </w:r>
      <w:r w:rsidRPr="005C357A">
        <w:rPr>
          <w:rFonts w:ascii="Book Antiqua" w:hAnsi="Book Antiqua"/>
          <w:sz w:val="24"/>
          <w:szCs w:val="24"/>
        </w:rPr>
        <w:t xml:space="preserve"> who received five or more O’levels compared </w:t>
      </w:r>
      <w:r w:rsidR="005D02C3" w:rsidRPr="005C357A">
        <w:rPr>
          <w:rFonts w:ascii="Book Antiqua" w:hAnsi="Book Antiqua"/>
          <w:sz w:val="24"/>
          <w:szCs w:val="24"/>
        </w:rPr>
        <w:t>to those</w:t>
      </w:r>
      <w:r w:rsidRPr="005C357A">
        <w:rPr>
          <w:rFonts w:ascii="Book Antiqua" w:hAnsi="Book Antiqua"/>
          <w:sz w:val="24"/>
          <w:szCs w:val="24"/>
        </w:rPr>
        <w:t xml:space="preserve"> that received less than five O’levels had an increased log odds of continuing schooling. Translated to average marginal effects, this represents an incr4eased probability of 27 per cent to </w:t>
      </w:r>
      <w:r w:rsidR="005D02C3" w:rsidRPr="005C357A">
        <w:rPr>
          <w:rFonts w:ascii="Book Antiqua" w:hAnsi="Book Antiqua"/>
          <w:sz w:val="24"/>
          <w:szCs w:val="24"/>
        </w:rPr>
        <w:t>continue</w:t>
      </w:r>
      <w:r w:rsidRPr="005C357A">
        <w:rPr>
          <w:rFonts w:ascii="Book Antiqua" w:hAnsi="Book Antiqua"/>
          <w:sz w:val="24"/>
          <w:szCs w:val="24"/>
        </w:rPr>
        <w:t xml:space="preserve"> schooling if individuals received five or more O’levels. </w:t>
      </w:r>
    </w:p>
    <w:p w14:paraId="441AF6CE" w14:textId="500439BA" w:rsidR="005C357A" w:rsidRPr="005C357A" w:rsidRDefault="005C357A" w:rsidP="005C357A">
      <w:pPr>
        <w:spacing w:line="480" w:lineRule="auto"/>
        <w:rPr>
          <w:rFonts w:ascii="Book Antiqua" w:hAnsi="Book Antiqua"/>
          <w:sz w:val="24"/>
          <w:szCs w:val="24"/>
        </w:rPr>
      </w:pPr>
      <w:r w:rsidRPr="005C357A">
        <w:rPr>
          <w:rFonts w:ascii="Book Antiqua" w:hAnsi="Book Antiqua"/>
          <w:sz w:val="24"/>
          <w:szCs w:val="24"/>
        </w:rPr>
        <w:t xml:space="preserve">Men in the BCS had a decreased log odds of continuing schooling versus women. Translated into average marginal effects, this is a 12 per cent decreased probability of </w:t>
      </w:r>
      <w:r w:rsidR="005D02C3" w:rsidRPr="005C357A">
        <w:rPr>
          <w:rFonts w:ascii="Book Antiqua" w:hAnsi="Book Antiqua"/>
          <w:sz w:val="24"/>
          <w:szCs w:val="24"/>
        </w:rPr>
        <w:t>continuing</w:t>
      </w:r>
      <w:r w:rsidRPr="005C357A">
        <w:rPr>
          <w:rFonts w:ascii="Book Antiqua" w:hAnsi="Book Antiqua"/>
          <w:sz w:val="24"/>
          <w:szCs w:val="24"/>
        </w:rPr>
        <w:t xml:space="preserve"> schooling for men compared to women. </w:t>
      </w:r>
    </w:p>
    <w:p w14:paraId="597B031E" w14:textId="684934D4" w:rsidR="005C357A" w:rsidRPr="005C357A" w:rsidRDefault="005C357A" w:rsidP="005C357A">
      <w:pPr>
        <w:spacing w:line="480" w:lineRule="auto"/>
        <w:rPr>
          <w:rFonts w:ascii="Book Antiqua" w:hAnsi="Book Antiqua"/>
          <w:sz w:val="24"/>
          <w:szCs w:val="24"/>
        </w:rPr>
      </w:pPr>
      <w:r w:rsidRPr="005C357A">
        <w:rPr>
          <w:rFonts w:ascii="Book Antiqua" w:hAnsi="Book Antiqua"/>
          <w:sz w:val="24"/>
          <w:szCs w:val="24"/>
        </w:rPr>
        <w:t xml:space="preserve">Housing tenure is not found to be </w:t>
      </w:r>
      <w:r w:rsidR="005D02C3" w:rsidRPr="005C357A">
        <w:rPr>
          <w:rFonts w:ascii="Book Antiqua" w:hAnsi="Book Antiqua"/>
          <w:sz w:val="24"/>
          <w:szCs w:val="24"/>
        </w:rPr>
        <w:t>statistically</w:t>
      </w:r>
      <w:r w:rsidRPr="005C357A">
        <w:rPr>
          <w:rFonts w:ascii="Book Antiqua" w:hAnsi="Book Antiqua"/>
          <w:sz w:val="24"/>
          <w:szCs w:val="24"/>
        </w:rPr>
        <w:t xml:space="preserve"> </w:t>
      </w:r>
      <w:r w:rsidR="005D02C3" w:rsidRPr="005C357A">
        <w:rPr>
          <w:rFonts w:ascii="Book Antiqua" w:hAnsi="Book Antiqua"/>
          <w:sz w:val="24"/>
          <w:szCs w:val="24"/>
        </w:rPr>
        <w:t>significant</w:t>
      </w:r>
      <w:r w:rsidRPr="005C357A">
        <w:rPr>
          <w:rFonts w:ascii="Book Antiqua" w:hAnsi="Book Antiqua"/>
          <w:sz w:val="24"/>
          <w:szCs w:val="24"/>
        </w:rPr>
        <w:t xml:space="preserve"> </w:t>
      </w:r>
      <w:r w:rsidR="005D02C3" w:rsidRPr="005C357A">
        <w:rPr>
          <w:rFonts w:ascii="Book Antiqua" w:hAnsi="Book Antiqua"/>
          <w:sz w:val="24"/>
          <w:szCs w:val="24"/>
        </w:rPr>
        <w:t>and</w:t>
      </w:r>
      <w:r w:rsidRPr="005C357A">
        <w:rPr>
          <w:rFonts w:ascii="Book Antiqua" w:hAnsi="Book Antiqua"/>
          <w:sz w:val="24"/>
          <w:szCs w:val="24"/>
        </w:rPr>
        <w:t xml:space="preserve"> as such will not be </w:t>
      </w:r>
      <w:r w:rsidR="005D02C3" w:rsidRPr="005C357A">
        <w:rPr>
          <w:rFonts w:ascii="Book Antiqua" w:hAnsi="Book Antiqua"/>
          <w:sz w:val="24"/>
          <w:szCs w:val="24"/>
        </w:rPr>
        <w:t>substantively</w:t>
      </w:r>
      <w:r w:rsidRPr="005C357A">
        <w:rPr>
          <w:rFonts w:ascii="Book Antiqua" w:hAnsi="Book Antiqua"/>
          <w:sz w:val="24"/>
          <w:szCs w:val="24"/>
        </w:rPr>
        <w:t xml:space="preserve"> </w:t>
      </w:r>
      <w:r w:rsidR="005D02C3" w:rsidRPr="005C357A">
        <w:rPr>
          <w:rFonts w:ascii="Book Antiqua" w:hAnsi="Book Antiqua"/>
          <w:sz w:val="24"/>
          <w:szCs w:val="24"/>
        </w:rPr>
        <w:t>interpreted</w:t>
      </w:r>
      <w:r w:rsidRPr="005C357A">
        <w:rPr>
          <w:rFonts w:ascii="Book Antiqua" w:hAnsi="Book Antiqua"/>
          <w:sz w:val="24"/>
          <w:szCs w:val="24"/>
        </w:rPr>
        <w:t xml:space="preserve">. </w:t>
      </w:r>
    </w:p>
    <w:p w14:paraId="5F337E46" w14:textId="7D56CE3F" w:rsidR="005C357A" w:rsidRPr="005C357A" w:rsidRDefault="005C357A" w:rsidP="005C357A">
      <w:pPr>
        <w:spacing w:line="480" w:lineRule="auto"/>
        <w:rPr>
          <w:rFonts w:ascii="Book Antiqua" w:hAnsi="Book Antiqua"/>
          <w:sz w:val="24"/>
          <w:szCs w:val="24"/>
        </w:rPr>
      </w:pPr>
      <w:r w:rsidRPr="005C357A">
        <w:rPr>
          <w:rFonts w:ascii="Book Antiqua" w:hAnsi="Book Antiqua"/>
          <w:sz w:val="24"/>
          <w:szCs w:val="24"/>
        </w:rPr>
        <w:t xml:space="preserve">Finally moving on to NS-SEC, classes 4-7 are statistically </w:t>
      </w:r>
      <w:r w:rsidR="005D02C3" w:rsidRPr="005C357A">
        <w:rPr>
          <w:rFonts w:ascii="Book Antiqua" w:hAnsi="Book Antiqua"/>
          <w:sz w:val="24"/>
          <w:szCs w:val="24"/>
        </w:rPr>
        <w:t>significant</w:t>
      </w:r>
      <w:r w:rsidRPr="005C357A">
        <w:rPr>
          <w:rFonts w:ascii="Book Antiqua" w:hAnsi="Book Antiqua"/>
          <w:sz w:val="24"/>
          <w:szCs w:val="24"/>
        </w:rPr>
        <w:t xml:space="preserve">. </w:t>
      </w:r>
      <w:r w:rsidR="005D02C3" w:rsidRPr="005C357A">
        <w:rPr>
          <w:rFonts w:ascii="Book Antiqua" w:hAnsi="Book Antiqua"/>
          <w:sz w:val="24"/>
          <w:szCs w:val="24"/>
        </w:rPr>
        <w:t>Individuals</w:t>
      </w:r>
      <w:r w:rsidRPr="005C357A">
        <w:rPr>
          <w:rFonts w:ascii="Book Antiqua" w:hAnsi="Book Antiqua"/>
          <w:sz w:val="24"/>
          <w:szCs w:val="24"/>
        </w:rPr>
        <w:t xml:space="preserve"> in NS-SEC 4-7 compared to the reference category of NS-SEC 2 had a decreased log odds of continuing schooling. Translated into average marginal effects this represents a range of a 10-15 per cent decreased probability of </w:t>
      </w:r>
      <w:r w:rsidR="005D02C3" w:rsidRPr="005C357A">
        <w:rPr>
          <w:rFonts w:ascii="Book Antiqua" w:hAnsi="Book Antiqua"/>
          <w:sz w:val="24"/>
          <w:szCs w:val="24"/>
        </w:rPr>
        <w:t>continuing</w:t>
      </w:r>
      <w:r w:rsidRPr="005C357A">
        <w:rPr>
          <w:rFonts w:ascii="Book Antiqua" w:hAnsi="Book Antiqua"/>
          <w:sz w:val="24"/>
          <w:szCs w:val="24"/>
        </w:rPr>
        <w:t xml:space="preserve"> schooling. </w:t>
      </w:r>
    </w:p>
    <w:p w14:paraId="48637006" w14:textId="10086CFD" w:rsidR="005C357A" w:rsidRPr="005C357A" w:rsidRDefault="005C357A" w:rsidP="005C357A">
      <w:pPr>
        <w:spacing w:line="480" w:lineRule="auto"/>
        <w:rPr>
          <w:rFonts w:ascii="Book Antiqua" w:hAnsi="Book Antiqua"/>
          <w:b/>
          <w:bCs/>
          <w:sz w:val="24"/>
          <w:szCs w:val="24"/>
        </w:rPr>
      </w:pPr>
      <w:r w:rsidRPr="005C357A">
        <w:rPr>
          <w:rFonts w:ascii="Book Antiqua" w:hAnsi="Book Antiqua"/>
          <w:sz w:val="24"/>
          <w:szCs w:val="24"/>
        </w:rPr>
        <w:t xml:space="preserve">To understand this in a more intuitive format, </w:t>
      </w:r>
      <w:r w:rsidR="005D02C3" w:rsidRPr="005C357A">
        <w:rPr>
          <w:rFonts w:ascii="Book Antiqua" w:hAnsi="Book Antiqua"/>
          <w:sz w:val="24"/>
          <w:szCs w:val="24"/>
        </w:rPr>
        <w:t>graphs</w:t>
      </w:r>
      <w:r w:rsidRPr="005C357A">
        <w:rPr>
          <w:rFonts w:ascii="Book Antiqua" w:hAnsi="Book Antiqua"/>
          <w:sz w:val="24"/>
          <w:szCs w:val="24"/>
        </w:rPr>
        <w:t xml:space="preserve"> are </w:t>
      </w:r>
      <w:r w:rsidR="005D02C3" w:rsidRPr="005C357A">
        <w:rPr>
          <w:rFonts w:ascii="Book Antiqua" w:hAnsi="Book Antiqua"/>
          <w:sz w:val="24"/>
          <w:szCs w:val="24"/>
        </w:rPr>
        <w:t>produced</w:t>
      </w:r>
      <w:r w:rsidRPr="005C357A">
        <w:rPr>
          <w:rFonts w:ascii="Book Antiqua" w:hAnsi="Book Antiqua"/>
          <w:sz w:val="24"/>
          <w:szCs w:val="24"/>
        </w:rPr>
        <w:t xml:space="preserve"> to aid in </w:t>
      </w:r>
      <w:r w:rsidR="005D02C3" w:rsidRPr="005C357A">
        <w:rPr>
          <w:rFonts w:ascii="Book Antiqua" w:hAnsi="Book Antiqua"/>
          <w:sz w:val="24"/>
          <w:szCs w:val="24"/>
        </w:rPr>
        <w:t>substantive</w:t>
      </w:r>
      <w:r w:rsidRPr="005C357A">
        <w:rPr>
          <w:rFonts w:ascii="Book Antiqua" w:hAnsi="Book Antiqua"/>
          <w:sz w:val="24"/>
          <w:szCs w:val="24"/>
        </w:rPr>
        <w:t xml:space="preserve"> interpretation. First a graph presenting the log odds and quasi-variance statistics for NS-SEC are provided. Then NS-SEC is </w:t>
      </w:r>
      <w:r w:rsidR="005D02C3" w:rsidRPr="005C357A">
        <w:rPr>
          <w:rFonts w:ascii="Book Antiqua" w:hAnsi="Book Antiqua"/>
          <w:sz w:val="24"/>
          <w:szCs w:val="24"/>
        </w:rPr>
        <w:t>graphed</w:t>
      </w:r>
      <w:r w:rsidRPr="005C357A">
        <w:rPr>
          <w:rFonts w:ascii="Book Antiqua" w:hAnsi="Book Antiqua"/>
          <w:sz w:val="24"/>
          <w:szCs w:val="24"/>
        </w:rPr>
        <w:t xml:space="preserve"> using both predictive </w:t>
      </w:r>
      <w:r w:rsidR="005D02C3" w:rsidRPr="005C357A">
        <w:rPr>
          <w:rFonts w:ascii="Book Antiqua" w:hAnsi="Book Antiqua"/>
          <w:sz w:val="24"/>
          <w:szCs w:val="24"/>
        </w:rPr>
        <w:t>probabilities</w:t>
      </w:r>
      <w:r w:rsidRPr="005C357A">
        <w:rPr>
          <w:rFonts w:ascii="Book Antiqua" w:hAnsi="Book Antiqua"/>
          <w:sz w:val="24"/>
          <w:szCs w:val="24"/>
        </w:rPr>
        <w:t xml:space="preserve"> and average marginal effects. Finally, all other </w:t>
      </w:r>
      <w:r w:rsidR="005D02C3" w:rsidRPr="005C357A">
        <w:rPr>
          <w:rFonts w:ascii="Book Antiqua" w:hAnsi="Book Antiqua"/>
          <w:sz w:val="24"/>
          <w:szCs w:val="24"/>
        </w:rPr>
        <w:t>variables</w:t>
      </w:r>
      <w:r w:rsidRPr="005C357A">
        <w:rPr>
          <w:rFonts w:ascii="Book Antiqua" w:hAnsi="Book Antiqua"/>
          <w:sz w:val="24"/>
          <w:szCs w:val="24"/>
        </w:rPr>
        <w:t xml:space="preserve"> are </w:t>
      </w:r>
      <w:r w:rsidR="005D02C3" w:rsidRPr="005C357A">
        <w:rPr>
          <w:rFonts w:ascii="Book Antiqua" w:hAnsi="Book Antiqua"/>
          <w:sz w:val="24"/>
          <w:szCs w:val="24"/>
        </w:rPr>
        <w:t>graphed</w:t>
      </w:r>
      <w:r w:rsidRPr="005C357A">
        <w:rPr>
          <w:rFonts w:ascii="Book Antiqua" w:hAnsi="Book Antiqua"/>
          <w:sz w:val="24"/>
          <w:szCs w:val="24"/>
        </w:rPr>
        <w:t xml:space="preserve"> using </w:t>
      </w:r>
      <w:r w:rsidR="005D02C3" w:rsidRPr="005C357A">
        <w:rPr>
          <w:rFonts w:ascii="Book Antiqua" w:hAnsi="Book Antiqua"/>
          <w:sz w:val="24"/>
          <w:szCs w:val="24"/>
        </w:rPr>
        <w:t>predictive</w:t>
      </w:r>
      <w:r w:rsidRPr="005C357A">
        <w:rPr>
          <w:rFonts w:ascii="Book Antiqua" w:hAnsi="Book Antiqua"/>
          <w:sz w:val="24"/>
          <w:szCs w:val="24"/>
        </w:rPr>
        <w:t xml:space="preserve"> </w:t>
      </w:r>
      <w:r w:rsidR="005D02C3" w:rsidRPr="005C357A">
        <w:rPr>
          <w:rFonts w:ascii="Book Antiqua" w:hAnsi="Book Antiqua"/>
          <w:sz w:val="24"/>
          <w:szCs w:val="24"/>
        </w:rPr>
        <w:t>probabilities</w:t>
      </w:r>
      <w:r w:rsidRPr="005C357A">
        <w:rPr>
          <w:rFonts w:ascii="Book Antiqua" w:hAnsi="Book Antiqua"/>
          <w:sz w:val="24"/>
          <w:szCs w:val="24"/>
        </w:rPr>
        <w:t xml:space="preserve">. </w:t>
      </w:r>
    </w:p>
    <w:p w14:paraId="06E635E4" w14:textId="1FE928E6" w:rsidR="005C357A" w:rsidRPr="005C357A" w:rsidRDefault="005C357A" w:rsidP="005C357A">
      <w:pPr>
        <w:spacing w:line="480" w:lineRule="auto"/>
        <w:rPr>
          <w:rFonts w:ascii="Book Antiqua" w:hAnsi="Book Antiqua"/>
          <w:sz w:val="24"/>
          <w:szCs w:val="24"/>
        </w:rPr>
        <w:sectPr w:rsidR="005C357A" w:rsidRPr="005C357A" w:rsidSect="005C357A">
          <w:pgSz w:w="11906" w:h="16838"/>
          <w:pgMar w:top="1440" w:right="1440" w:bottom="1440" w:left="1440" w:header="708" w:footer="708" w:gutter="0"/>
          <w:cols w:space="708"/>
          <w:docGrid w:linePitch="360"/>
        </w:sectPr>
      </w:pPr>
      <w:r w:rsidRPr="005C357A">
        <w:rPr>
          <w:rFonts w:ascii="Book Antiqua" w:hAnsi="Book Antiqua"/>
          <w:sz w:val="24"/>
          <w:szCs w:val="24"/>
        </w:rPr>
        <w:t xml:space="preserve">Reflecting first on figure </w:t>
      </w:r>
      <w:r w:rsidR="003C2BAF">
        <w:rPr>
          <w:rFonts w:ascii="Book Antiqua" w:hAnsi="Book Antiqua"/>
          <w:sz w:val="24"/>
          <w:szCs w:val="24"/>
        </w:rPr>
        <w:t>2.29</w:t>
      </w:r>
      <w:r w:rsidRPr="005C357A">
        <w:rPr>
          <w:rFonts w:ascii="Book Antiqua" w:hAnsi="Book Antiqua"/>
          <w:sz w:val="24"/>
          <w:szCs w:val="24"/>
        </w:rPr>
        <w:t xml:space="preserve">, the underlying trend for the quasi-variance statistics compared to the log odds counterparts is that coefficients remain constant whilst standard errors and confidence intervals are </w:t>
      </w:r>
      <w:r w:rsidR="005D02C3" w:rsidRPr="005C357A">
        <w:rPr>
          <w:rFonts w:ascii="Book Antiqua" w:hAnsi="Book Antiqua"/>
          <w:sz w:val="24"/>
          <w:szCs w:val="24"/>
        </w:rPr>
        <w:t>slightly</w:t>
      </w:r>
      <w:r w:rsidRPr="005C357A">
        <w:rPr>
          <w:rFonts w:ascii="Book Antiqua" w:hAnsi="Book Antiqua"/>
          <w:sz w:val="24"/>
          <w:szCs w:val="24"/>
        </w:rPr>
        <w:t xml:space="preserve"> reduced. Figure </w:t>
      </w:r>
      <w:r w:rsidR="003C2BAF">
        <w:rPr>
          <w:rFonts w:ascii="Book Antiqua" w:hAnsi="Book Antiqua"/>
          <w:sz w:val="24"/>
          <w:szCs w:val="24"/>
        </w:rPr>
        <w:t>2.29</w:t>
      </w:r>
      <w:r w:rsidRPr="005C357A">
        <w:rPr>
          <w:rFonts w:ascii="Book Antiqua" w:hAnsi="Book Antiqua"/>
          <w:sz w:val="24"/>
          <w:szCs w:val="24"/>
        </w:rPr>
        <w:t xml:space="preserve"> </w:t>
      </w:r>
      <w:r w:rsidR="005D02C3" w:rsidRPr="005C357A">
        <w:rPr>
          <w:rFonts w:ascii="Book Antiqua" w:hAnsi="Book Antiqua"/>
          <w:sz w:val="24"/>
          <w:szCs w:val="24"/>
        </w:rPr>
        <w:lastRenderedPageBreak/>
        <w:t>demonstrates</w:t>
      </w:r>
      <w:r w:rsidRPr="005C357A">
        <w:rPr>
          <w:rFonts w:ascii="Book Antiqua" w:hAnsi="Book Antiqua"/>
          <w:sz w:val="24"/>
          <w:szCs w:val="24"/>
        </w:rPr>
        <w:t xml:space="preserve"> that the single largest effect size across NS-SEC is NS-SEC 5.  Continuing with NS-SEC, figure </w:t>
      </w:r>
      <w:r w:rsidR="003C2BAF">
        <w:rPr>
          <w:rFonts w:ascii="Book Antiqua" w:hAnsi="Book Antiqua"/>
          <w:sz w:val="24"/>
          <w:szCs w:val="24"/>
        </w:rPr>
        <w:t>2.30</w:t>
      </w:r>
      <w:r w:rsidRPr="005C357A">
        <w:rPr>
          <w:rFonts w:ascii="Book Antiqua" w:hAnsi="Book Antiqua"/>
          <w:sz w:val="24"/>
          <w:szCs w:val="24"/>
        </w:rPr>
        <w:t xml:space="preserve"> details the predicted </w:t>
      </w:r>
      <w:r w:rsidR="005D02C3" w:rsidRPr="005C357A">
        <w:rPr>
          <w:rFonts w:ascii="Book Antiqua" w:hAnsi="Book Antiqua"/>
          <w:sz w:val="24"/>
          <w:szCs w:val="24"/>
        </w:rPr>
        <w:t>probabilities</w:t>
      </w:r>
      <w:r w:rsidRPr="005C357A">
        <w:rPr>
          <w:rFonts w:ascii="Book Antiqua" w:hAnsi="Book Antiqua"/>
          <w:sz w:val="24"/>
          <w:szCs w:val="24"/>
        </w:rPr>
        <w:t xml:space="preserve"> and average marginal effects for the variable within the model. Both graphs use the same common y axis to aid interpretation. Predicted </w:t>
      </w:r>
      <w:r w:rsidR="005D02C3" w:rsidRPr="005C357A">
        <w:rPr>
          <w:rFonts w:ascii="Book Antiqua" w:hAnsi="Book Antiqua"/>
          <w:sz w:val="24"/>
          <w:szCs w:val="24"/>
        </w:rPr>
        <w:t>probabilities</w:t>
      </w:r>
      <w:r w:rsidRPr="005C357A">
        <w:rPr>
          <w:rFonts w:ascii="Book Antiqua" w:hAnsi="Book Antiqua"/>
          <w:sz w:val="24"/>
          <w:szCs w:val="24"/>
        </w:rPr>
        <w:t xml:space="preserve"> for all other variables are </w:t>
      </w:r>
      <w:r w:rsidR="005D02C3" w:rsidRPr="005C357A">
        <w:rPr>
          <w:rFonts w:ascii="Book Antiqua" w:hAnsi="Book Antiqua"/>
          <w:sz w:val="24"/>
          <w:szCs w:val="24"/>
        </w:rPr>
        <w:t>presented</w:t>
      </w:r>
      <w:r w:rsidRPr="005C357A">
        <w:rPr>
          <w:rFonts w:ascii="Book Antiqua" w:hAnsi="Book Antiqua"/>
          <w:sz w:val="24"/>
          <w:szCs w:val="24"/>
        </w:rPr>
        <w:t xml:space="preserve"> in figure </w:t>
      </w:r>
      <w:r w:rsidR="003C2BAF">
        <w:rPr>
          <w:rFonts w:ascii="Book Antiqua" w:hAnsi="Book Antiqua"/>
          <w:sz w:val="24"/>
          <w:szCs w:val="24"/>
        </w:rPr>
        <w:t>2.31</w:t>
      </w:r>
      <w:r w:rsidRPr="005C357A">
        <w:rPr>
          <w:rFonts w:ascii="Book Antiqua" w:hAnsi="Book Antiqua"/>
          <w:sz w:val="24"/>
          <w:szCs w:val="24"/>
        </w:rPr>
        <w:t>-</w:t>
      </w:r>
      <w:r w:rsidR="003C2BAF">
        <w:rPr>
          <w:rFonts w:ascii="Book Antiqua" w:hAnsi="Book Antiqua"/>
          <w:sz w:val="24"/>
          <w:szCs w:val="24"/>
        </w:rPr>
        <w:t>2.33</w:t>
      </w:r>
      <w:r w:rsidRPr="005C357A">
        <w:rPr>
          <w:rFonts w:ascii="Book Antiqua" w:hAnsi="Book Antiqua"/>
          <w:sz w:val="24"/>
          <w:szCs w:val="24"/>
        </w:rPr>
        <w:t xml:space="preserve">. </w:t>
      </w:r>
    </w:p>
    <w:p w14:paraId="67ECEA52" w14:textId="77777777" w:rsidR="005C357A" w:rsidRDefault="005C357A" w:rsidP="005C357A"/>
    <w:p w14:paraId="5440D5B4" w14:textId="77777777" w:rsidR="003C2BAF" w:rsidRDefault="005C357A" w:rsidP="003C2BAF">
      <w:pPr>
        <w:keepNext/>
      </w:pPr>
      <w:r>
        <w:rPr>
          <w:noProof/>
        </w:rPr>
        <w:lastRenderedPageBreak/>
        <w:drawing>
          <wp:inline distT="0" distB="0" distL="0" distR="0" wp14:anchorId="1FC2887E" wp14:editId="44B78774">
            <wp:extent cx="5153431" cy="3748884"/>
            <wp:effectExtent l="0" t="0" r="0" b="4445"/>
            <wp:docPr id="102731218" name="Picture 1" descr="A graph with red and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31218" name="Picture 1" descr="A graph with red and black lines&#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160330" cy="3753903"/>
                    </a:xfrm>
                    <a:prstGeom prst="rect">
                      <a:avLst/>
                    </a:prstGeom>
                    <a:noFill/>
                    <a:ln>
                      <a:noFill/>
                    </a:ln>
                  </pic:spPr>
                </pic:pic>
              </a:graphicData>
            </a:graphic>
          </wp:inline>
        </w:drawing>
      </w:r>
    </w:p>
    <w:p w14:paraId="56532F22" w14:textId="1B36A79F" w:rsidR="003C2BAF" w:rsidRDefault="003C2BAF" w:rsidP="003C2BAF">
      <w:pPr>
        <w:pStyle w:val="Caption"/>
      </w:pPr>
      <w:bookmarkStart w:id="199" w:name="_Toc169179798"/>
      <w:r>
        <w:t xml:space="preserve">Figure </w:t>
      </w:r>
      <w:r w:rsidR="00F01F5E">
        <w:fldChar w:fldCharType="begin"/>
      </w:r>
      <w:r w:rsidR="00F01F5E">
        <w:instrText xml:space="preserve"> STYLEREF 1 \s </w:instrText>
      </w:r>
      <w:r w:rsidR="00F01F5E">
        <w:fldChar w:fldCharType="separate"/>
      </w:r>
      <w:r w:rsidR="00F01F5E">
        <w:rPr>
          <w:noProof/>
        </w:rPr>
        <w:t>2</w:t>
      </w:r>
      <w:r w:rsidR="00F01F5E">
        <w:fldChar w:fldCharType="end"/>
      </w:r>
      <w:r w:rsidR="00F01F5E">
        <w:t>.</w:t>
      </w:r>
      <w:r w:rsidR="00F01F5E">
        <w:fldChar w:fldCharType="begin"/>
      </w:r>
      <w:r w:rsidR="00F01F5E">
        <w:instrText xml:space="preserve"> SEQ Figure \* ARABIC \s 1 </w:instrText>
      </w:r>
      <w:r w:rsidR="00F01F5E">
        <w:fldChar w:fldCharType="separate"/>
      </w:r>
      <w:r w:rsidR="00F01F5E">
        <w:rPr>
          <w:noProof/>
        </w:rPr>
        <w:t>29</w:t>
      </w:r>
      <w:r w:rsidR="00F01F5E">
        <w:fldChar w:fldCharType="end"/>
      </w:r>
      <w:r>
        <w:t xml:space="preserve"> </w:t>
      </w:r>
      <w:r w:rsidRPr="00F41D1F">
        <w:t xml:space="preserve">Log odds versus Quasi-Variance Statistics for </w:t>
      </w:r>
      <w:r>
        <w:t>BCS</w:t>
      </w:r>
      <w:r w:rsidRPr="00F41D1F">
        <w:t xml:space="preserve"> model (NS-SEC)</w:t>
      </w:r>
      <w:bookmarkEnd w:id="199"/>
    </w:p>
    <w:p w14:paraId="3EED004E" w14:textId="77777777" w:rsidR="003C2BAF" w:rsidRDefault="005C357A" w:rsidP="003C2BAF">
      <w:pPr>
        <w:keepNext/>
      </w:pPr>
      <w:r>
        <w:rPr>
          <w:noProof/>
        </w:rPr>
        <w:drawing>
          <wp:inline distT="0" distB="0" distL="0" distR="0" wp14:anchorId="540E4C49" wp14:editId="1D20A1ED">
            <wp:extent cx="5731510" cy="2380615"/>
            <wp:effectExtent l="0" t="0" r="2540" b="635"/>
            <wp:docPr id="1265168727" name="Picture 2" descr="A graph of a line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168727" name="Picture 2" descr="A graph of a line graph&#10;&#10;Description automatically generated with medium confidence"/>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31510" cy="2380615"/>
                    </a:xfrm>
                    <a:prstGeom prst="rect">
                      <a:avLst/>
                    </a:prstGeom>
                    <a:noFill/>
                    <a:ln>
                      <a:noFill/>
                    </a:ln>
                  </pic:spPr>
                </pic:pic>
              </a:graphicData>
            </a:graphic>
          </wp:inline>
        </w:drawing>
      </w:r>
    </w:p>
    <w:p w14:paraId="25317DE4" w14:textId="02A1CF1B" w:rsidR="003C2BAF" w:rsidRDefault="003C2BAF" w:rsidP="003C2BAF">
      <w:pPr>
        <w:pStyle w:val="Caption"/>
      </w:pPr>
      <w:bookmarkStart w:id="200" w:name="_Toc169179799"/>
      <w:r>
        <w:t xml:space="preserve">Figure </w:t>
      </w:r>
      <w:r w:rsidR="00F01F5E">
        <w:fldChar w:fldCharType="begin"/>
      </w:r>
      <w:r w:rsidR="00F01F5E">
        <w:instrText xml:space="preserve"> STYLEREF 1 \s </w:instrText>
      </w:r>
      <w:r w:rsidR="00F01F5E">
        <w:fldChar w:fldCharType="separate"/>
      </w:r>
      <w:r w:rsidR="00F01F5E">
        <w:rPr>
          <w:noProof/>
        </w:rPr>
        <w:t>2</w:t>
      </w:r>
      <w:r w:rsidR="00F01F5E">
        <w:fldChar w:fldCharType="end"/>
      </w:r>
      <w:r w:rsidR="00F01F5E">
        <w:t>.</w:t>
      </w:r>
      <w:r w:rsidR="00F01F5E">
        <w:fldChar w:fldCharType="begin"/>
      </w:r>
      <w:r w:rsidR="00F01F5E">
        <w:instrText xml:space="preserve"> SEQ Figure \* ARABIC \s 1 </w:instrText>
      </w:r>
      <w:r w:rsidR="00F01F5E">
        <w:fldChar w:fldCharType="separate"/>
      </w:r>
      <w:r w:rsidR="00F01F5E">
        <w:rPr>
          <w:noProof/>
        </w:rPr>
        <w:t>30</w:t>
      </w:r>
      <w:r w:rsidR="00F01F5E">
        <w:fldChar w:fldCharType="end"/>
      </w:r>
      <w:r>
        <w:t xml:space="preserve"> </w:t>
      </w:r>
      <w:r w:rsidRPr="00ED31A2">
        <w:t xml:space="preserve">Predictive and AMEs of NS-SEC for </w:t>
      </w:r>
      <w:r>
        <w:t>BCS</w:t>
      </w:r>
      <w:r w:rsidRPr="00ED31A2">
        <w:t xml:space="preserve"> Model</w:t>
      </w:r>
      <w:bookmarkEnd w:id="200"/>
    </w:p>
    <w:p w14:paraId="418F40E9" w14:textId="77777777" w:rsidR="003C2BAF" w:rsidRDefault="005C357A" w:rsidP="003C2BAF">
      <w:pPr>
        <w:keepNext/>
      </w:pPr>
      <w:r>
        <w:rPr>
          <w:noProof/>
        </w:rPr>
        <w:lastRenderedPageBreak/>
        <w:drawing>
          <wp:inline distT="0" distB="0" distL="0" distR="0" wp14:anchorId="0310CAE7" wp14:editId="4F55354A">
            <wp:extent cx="5731510" cy="4169410"/>
            <wp:effectExtent l="0" t="0" r="2540" b="2540"/>
            <wp:docPr id="782593086" name="Picture 3" descr="A diagram of an individual's relationship&#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593086" name="Picture 3" descr="A diagram of an individual's relationship&#10;&#10;Description automatically generated with medium confidence"/>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31510" cy="4169410"/>
                    </a:xfrm>
                    <a:prstGeom prst="rect">
                      <a:avLst/>
                    </a:prstGeom>
                    <a:noFill/>
                    <a:ln>
                      <a:noFill/>
                    </a:ln>
                  </pic:spPr>
                </pic:pic>
              </a:graphicData>
            </a:graphic>
          </wp:inline>
        </w:drawing>
      </w:r>
    </w:p>
    <w:p w14:paraId="2FBA1472" w14:textId="3436C79F" w:rsidR="003C2BAF" w:rsidRDefault="003C2BAF" w:rsidP="003C2BAF">
      <w:pPr>
        <w:pStyle w:val="Caption"/>
      </w:pPr>
      <w:bookmarkStart w:id="201" w:name="_Toc169179800"/>
      <w:r>
        <w:t xml:space="preserve">Figure </w:t>
      </w:r>
      <w:r w:rsidR="00F01F5E">
        <w:fldChar w:fldCharType="begin"/>
      </w:r>
      <w:r w:rsidR="00F01F5E">
        <w:instrText xml:space="preserve"> STYLEREF 1 \s </w:instrText>
      </w:r>
      <w:r w:rsidR="00F01F5E">
        <w:fldChar w:fldCharType="separate"/>
      </w:r>
      <w:r w:rsidR="00F01F5E">
        <w:rPr>
          <w:noProof/>
        </w:rPr>
        <w:t>2</w:t>
      </w:r>
      <w:r w:rsidR="00F01F5E">
        <w:fldChar w:fldCharType="end"/>
      </w:r>
      <w:r w:rsidR="00F01F5E">
        <w:t>.</w:t>
      </w:r>
      <w:r w:rsidR="00F01F5E">
        <w:fldChar w:fldCharType="begin"/>
      </w:r>
      <w:r w:rsidR="00F01F5E">
        <w:instrText xml:space="preserve"> SEQ Figure \* ARABIC \s 1 </w:instrText>
      </w:r>
      <w:r w:rsidR="00F01F5E">
        <w:fldChar w:fldCharType="separate"/>
      </w:r>
      <w:r w:rsidR="00F01F5E">
        <w:rPr>
          <w:noProof/>
        </w:rPr>
        <w:t>31</w:t>
      </w:r>
      <w:r w:rsidR="00F01F5E">
        <w:fldChar w:fldCharType="end"/>
      </w:r>
      <w:r>
        <w:t xml:space="preserve"> </w:t>
      </w:r>
      <w:r w:rsidRPr="00CE584F">
        <w:t xml:space="preserve">Predictive Margins of Educational Attainment for </w:t>
      </w:r>
      <w:r>
        <w:t>BCS</w:t>
      </w:r>
      <w:r w:rsidRPr="00CE584F">
        <w:t xml:space="preserve"> model</w:t>
      </w:r>
      <w:bookmarkEnd w:id="201"/>
    </w:p>
    <w:p w14:paraId="6CBA21C3" w14:textId="77777777" w:rsidR="003C2BAF" w:rsidRDefault="005C357A" w:rsidP="003C2BAF">
      <w:pPr>
        <w:keepNext/>
      </w:pPr>
      <w:r>
        <w:rPr>
          <w:noProof/>
        </w:rPr>
        <w:lastRenderedPageBreak/>
        <w:drawing>
          <wp:inline distT="0" distB="0" distL="0" distR="0" wp14:anchorId="5F54793C" wp14:editId="6650FC08">
            <wp:extent cx="5731510" cy="4169410"/>
            <wp:effectExtent l="0" t="0" r="2540" b="2540"/>
            <wp:docPr id="940899221" name="Picture 4" descr="A graph showing a number of indicato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899221" name="Picture 4" descr="A graph showing a number of indicators&#10;&#10;Description automatically generated with medium confidence"/>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31510" cy="4169410"/>
                    </a:xfrm>
                    <a:prstGeom prst="rect">
                      <a:avLst/>
                    </a:prstGeom>
                    <a:noFill/>
                    <a:ln>
                      <a:noFill/>
                    </a:ln>
                  </pic:spPr>
                </pic:pic>
              </a:graphicData>
            </a:graphic>
          </wp:inline>
        </w:drawing>
      </w:r>
    </w:p>
    <w:p w14:paraId="3BAE38AA" w14:textId="0E95261B" w:rsidR="003C2BAF" w:rsidRDefault="003C2BAF" w:rsidP="003C2BAF">
      <w:pPr>
        <w:pStyle w:val="Caption"/>
      </w:pPr>
      <w:bookmarkStart w:id="202" w:name="_Toc169179801"/>
      <w:r>
        <w:t xml:space="preserve">Figure </w:t>
      </w:r>
      <w:r w:rsidR="00F01F5E">
        <w:fldChar w:fldCharType="begin"/>
      </w:r>
      <w:r w:rsidR="00F01F5E">
        <w:instrText xml:space="preserve"> STYLEREF 1 \s </w:instrText>
      </w:r>
      <w:r w:rsidR="00F01F5E">
        <w:fldChar w:fldCharType="separate"/>
      </w:r>
      <w:r w:rsidR="00F01F5E">
        <w:rPr>
          <w:noProof/>
        </w:rPr>
        <w:t>2</w:t>
      </w:r>
      <w:r w:rsidR="00F01F5E">
        <w:fldChar w:fldCharType="end"/>
      </w:r>
      <w:r w:rsidR="00F01F5E">
        <w:t>.</w:t>
      </w:r>
      <w:r w:rsidR="00F01F5E">
        <w:fldChar w:fldCharType="begin"/>
      </w:r>
      <w:r w:rsidR="00F01F5E">
        <w:instrText xml:space="preserve"> SEQ Figure \* ARABIC \s 1 </w:instrText>
      </w:r>
      <w:r w:rsidR="00F01F5E">
        <w:fldChar w:fldCharType="separate"/>
      </w:r>
      <w:r w:rsidR="00F01F5E">
        <w:rPr>
          <w:noProof/>
        </w:rPr>
        <w:t>32</w:t>
      </w:r>
      <w:r w:rsidR="00F01F5E">
        <w:fldChar w:fldCharType="end"/>
      </w:r>
      <w:r>
        <w:t xml:space="preserve"> </w:t>
      </w:r>
      <w:r w:rsidRPr="00415FD7">
        <w:t xml:space="preserve">Predictive Margins of </w:t>
      </w:r>
      <w:r>
        <w:t>Sex</w:t>
      </w:r>
      <w:r w:rsidRPr="00415FD7">
        <w:t xml:space="preserve"> for BCS model</w:t>
      </w:r>
      <w:bookmarkEnd w:id="202"/>
    </w:p>
    <w:p w14:paraId="495BD277" w14:textId="77777777" w:rsidR="003C2BAF" w:rsidRDefault="005C357A" w:rsidP="003C2BAF">
      <w:pPr>
        <w:keepNext/>
      </w:pPr>
      <w:r>
        <w:rPr>
          <w:noProof/>
        </w:rPr>
        <w:lastRenderedPageBreak/>
        <w:drawing>
          <wp:inline distT="0" distB="0" distL="0" distR="0" wp14:anchorId="7CB0607B" wp14:editId="76486A93">
            <wp:extent cx="5731510" cy="4169410"/>
            <wp:effectExtent l="0" t="0" r="2540" b="2540"/>
            <wp:docPr id="1268953802" name="Picture 5" descr="A diagram of a housing marke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953802" name="Picture 5" descr="A diagram of a housing market&#10;&#10;Description automatically generated with medium confidence"/>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31510" cy="4169410"/>
                    </a:xfrm>
                    <a:prstGeom prst="rect">
                      <a:avLst/>
                    </a:prstGeom>
                    <a:noFill/>
                    <a:ln>
                      <a:noFill/>
                    </a:ln>
                  </pic:spPr>
                </pic:pic>
              </a:graphicData>
            </a:graphic>
          </wp:inline>
        </w:drawing>
      </w:r>
    </w:p>
    <w:p w14:paraId="6FD8D9C7" w14:textId="762B9F2A" w:rsidR="009F31E9" w:rsidRPr="009F31E9" w:rsidRDefault="003C2BAF" w:rsidP="009F31E9">
      <w:pPr>
        <w:pStyle w:val="Caption"/>
      </w:pPr>
      <w:bookmarkStart w:id="203" w:name="_Toc169179802"/>
      <w:r>
        <w:t xml:space="preserve">Figure </w:t>
      </w:r>
      <w:r w:rsidR="00F01F5E">
        <w:fldChar w:fldCharType="begin"/>
      </w:r>
      <w:r w:rsidR="00F01F5E">
        <w:instrText xml:space="preserve"> STYLEREF 1 \s </w:instrText>
      </w:r>
      <w:r w:rsidR="00F01F5E">
        <w:fldChar w:fldCharType="separate"/>
      </w:r>
      <w:r w:rsidR="00F01F5E">
        <w:rPr>
          <w:noProof/>
        </w:rPr>
        <w:t>2</w:t>
      </w:r>
      <w:r w:rsidR="00F01F5E">
        <w:fldChar w:fldCharType="end"/>
      </w:r>
      <w:r w:rsidR="00F01F5E">
        <w:t>.</w:t>
      </w:r>
      <w:r w:rsidR="00F01F5E">
        <w:fldChar w:fldCharType="begin"/>
      </w:r>
      <w:r w:rsidR="00F01F5E">
        <w:instrText xml:space="preserve"> SEQ Figure \* ARABIC \s 1 </w:instrText>
      </w:r>
      <w:r w:rsidR="00F01F5E">
        <w:fldChar w:fldCharType="separate"/>
      </w:r>
      <w:r w:rsidR="00F01F5E">
        <w:rPr>
          <w:noProof/>
        </w:rPr>
        <w:t>33</w:t>
      </w:r>
      <w:r w:rsidR="00F01F5E">
        <w:fldChar w:fldCharType="end"/>
      </w:r>
      <w:r>
        <w:t xml:space="preserve"> </w:t>
      </w:r>
      <w:r w:rsidRPr="00274F77">
        <w:t xml:space="preserve">Predictive Margins of </w:t>
      </w:r>
      <w:r>
        <w:t>Housing Tenure</w:t>
      </w:r>
      <w:r w:rsidRPr="00274F77">
        <w:t xml:space="preserve"> for BCS model</w:t>
      </w:r>
      <w:bookmarkEnd w:id="203"/>
    </w:p>
    <w:p w14:paraId="72343579" w14:textId="28F31EAF" w:rsidR="00C9608B" w:rsidRDefault="00C9608B" w:rsidP="00C9608B">
      <w:pPr>
        <w:pStyle w:val="Heading3"/>
      </w:pPr>
      <w:bookmarkStart w:id="204" w:name="_Toc169179673"/>
      <w:r w:rsidRPr="00B4615B">
        <w:t>Sensitivity Analysis of Social Stratification Measures using BCS</w:t>
      </w:r>
      <w:bookmarkEnd w:id="204"/>
    </w:p>
    <w:p w14:paraId="63346ADE" w14:textId="46155D31" w:rsidR="003C2BAF" w:rsidRPr="003C2BAF" w:rsidRDefault="003C2BAF" w:rsidP="003C2BAF">
      <w:pPr>
        <w:spacing w:line="480" w:lineRule="auto"/>
        <w:rPr>
          <w:rFonts w:ascii="Book Antiqua" w:hAnsi="Book Antiqua" w:cs="Times New Roman"/>
          <w:sz w:val="24"/>
          <w:szCs w:val="24"/>
        </w:rPr>
      </w:pPr>
      <w:r w:rsidRPr="003C2BAF">
        <w:rPr>
          <w:rFonts w:ascii="Book Antiqua" w:hAnsi="Book Antiqua"/>
          <w:sz w:val="24"/>
          <w:szCs w:val="24"/>
        </w:rPr>
        <w:t xml:space="preserve">Following from the sensitivity analysis of social stratification measures conducted in the previous chapter, a duplicate analysis will take place using the BCS cohort to identify any </w:t>
      </w:r>
      <w:r w:rsidR="005D02C3" w:rsidRPr="003C2BAF">
        <w:rPr>
          <w:rFonts w:ascii="Book Antiqua" w:hAnsi="Book Antiqua"/>
          <w:sz w:val="24"/>
          <w:szCs w:val="24"/>
        </w:rPr>
        <w:t>similarities</w:t>
      </w:r>
      <w:r w:rsidRPr="003C2BAF">
        <w:rPr>
          <w:rFonts w:ascii="Book Antiqua" w:hAnsi="Book Antiqua"/>
          <w:sz w:val="24"/>
          <w:szCs w:val="24"/>
        </w:rPr>
        <w:t xml:space="preserve"> or differences in the </w:t>
      </w:r>
      <w:r w:rsidR="005D02C3" w:rsidRPr="003C2BAF">
        <w:rPr>
          <w:rFonts w:ascii="Book Antiqua" w:hAnsi="Book Antiqua"/>
          <w:sz w:val="24"/>
          <w:szCs w:val="24"/>
        </w:rPr>
        <w:t>substantive</w:t>
      </w:r>
      <w:r w:rsidRPr="003C2BAF">
        <w:rPr>
          <w:rFonts w:ascii="Book Antiqua" w:hAnsi="Book Antiqua"/>
          <w:sz w:val="24"/>
          <w:szCs w:val="24"/>
        </w:rPr>
        <w:t xml:space="preserve"> </w:t>
      </w:r>
      <w:r w:rsidR="005D02C3" w:rsidRPr="003C2BAF">
        <w:rPr>
          <w:rFonts w:ascii="Book Antiqua" w:hAnsi="Book Antiqua"/>
          <w:sz w:val="24"/>
          <w:szCs w:val="24"/>
        </w:rPr>
        <w:t>interpretation</w:t>
      </w:r>
      <w:r w:rsidRPr="003C2BAF">
        <w:rPr>
          <w:rFonts w:ascii="Book Antiqua" w:hAnsi="Book Antiqua"/>
          <w:sz w:val="24"/>
          <w:szCs w:val="24"/>
        </w:rPr>
        <w:t xml:space="preserve"> using a different sample. Three social </w:t>
      </w:r>
      <w:r w:rsidR="005D02C3" w:rsidRPr="003C2BAF">
        <w:rPr>
          <w:rFonts w:ascii="Book Antiqua" w:hAnsi="Book Antiqua"/>
          <w:sz w:val="24"/>
          <w:szCs w:val="24"/>
        </w:rPr>
        <w:t>stratification</w:t>
      </w:r>
      <w:r w:rsidRPr="003C2BAF">
        <w:rPr>
          <w:rFonts w:ascii="Book Antiqua" w:hAnsi="Book Antiqua"/>
          <w:sz w:val="24"/>
          <w:szCs w:val="24"/>
        </w:rPr>
        <w:t xml:space="preserve"> measures: NS-SEC, RGSC, and CAMSIS will be used. </w:t>
      </w:r>
      <w:r w:rsidRPr="003C2BAF">
        <w:rPr>
          <w:rFonts w:ascii="Book Antiqua" w:hAnsi="Book Antiqua" w:cs="Times New Roman"/>
          <w:sz w:val="24"/>
          <w:szCs w:val="24"/>
        </w:rPr>
        <w:t xml:space="preserve">The subsequent sensitivity analysis will compare like-for-like models of economic activity, each using a different socio-economic measure. The base model – NS-SEC – is then compared to the CAMSIS and RGSC models. While it is not appropriate to compare log odds across regression models, the following sensitivity analysis will compare models following substantive conclusions. Goodness-of-fit statistics are provided and are assessed via AIC, BIC, and a range of </w:t>
      </w:r>
      <m:oMath>
        <m:sSup>
          <m:sSupPr>
            <m:ctrlPr>
              <w:rPr>
                <w:rFonts w:ascii="Cambria Math" w:hAnsi="Cambria Math" w:cs="Times New Roman"/>
                <w:i/>
                <w:sz w:val="24"/>
                <w:szCs w:val="24"/>
              </w:rPr>
            </m:ctrlPr>
          </m:sSupPr>
          <m:e>
            <m:r>
              <w:rPr>
                <w:rFonts w:ascii="Cambria Math" w:hAnsi="Cambria Math" w:cs="Times New Roman"/>
                <w:sz w:val="24"/>
                <w:szCs w:val="24"/>
              </w:rPr>
              <m:t>R</m:t>
            </m:r>
          </m:e>
          <m:sup>
            <m:r>
              <w:rPr>
                <w:rFonts w:ascii="Cambria Math" w:hAnsi="Cambria Math" w:cs="Times New Roman"/>
                <w:sz w:val="24"/>
                <w:szCs w:val="24"/>
              </w:rPr>
              <m:t>2</m:t>
            </m:r>
          </m:sup>
        </m:sSup>
      </m:oMath>
      <w:r w:rsidRPr="003C2BAF">
        <w:rPr>
          <w:rFonts w:ascii="Book Antiqua" w:eastAsiaTheme="minorEastAsia" w:hAnsi="Book Antiqua" w:cs="Times New Roman"/>
          <w:sz w:val="24"/>
          <w:szCs w:val="24"/>
        </w:rPr>
        <w:t xml:space="preserve"> </w:t>
      </w:r>
      <w:r w:rsidRPr="003C2BAF">
        <w:rPr>
          <w:rFonts w:ascii="Book Antiqua" w:hAnsi="Book Antiqua" w:cs="Times New Roman"/>
          <w:sz w:val="24"/>
          <w:szCs w:val="24"/>
        </w:rPr>
        <w:t xml:space="preserve">measures. </w:t>
      </w:r>
    </w:p>
    <w:p w14:paraId="6CF4B816" w14:textId="44C38D87" w:rsidR="003C2BAF" w:rsidRPr="003C2BAF" w:rsidRDefault="003C2BAF" w:rsidP="003C2BAF">
      <w:pPr>
        <w:spacing w:line="480" w:lineRule="auto"/>
        <w:rPr>
          <w:rFonts w:ascii="Book Antiqua" w:hAnsi="Book Antiqua" w:cs="Times New Roman"/>
          <w:sz w:val="24"/>
          <w:szCs w:val="24"/>
        </w:rPr>
      </w:pPr>
      <w:r w:rsidRPr="003C2BAF">
        <w:rPr>
          <w:rFonts w:ascii="Book Antiqua" w:hAnsi="Book Antiqua" w:cs="Times New Roman"/>
          <w:sz w:val="24"/>
          <w:szCs w:val="24"/>
        </w:rPr>
        <w:lastRenderedPageBreak/>
        <w:t xml:space="preserve">Three separate multinomial logistic regressions are presented in Table </w:t>
      </w:r>
      <w:r>
        <w:rPr>
          <w:rFonts w:ascii="Book Antiqua" w:hAnsi="Book Antiqua" w:cs="Times New Roman"/>
          <w:sz w:val="24"/>
          <w:szCs w:val="24"/>
        </w:rPr>
        <w:t>2.51</w:t>
      </w:r>
      <w:r w:rsidRPr="003C2BAF">
        <w:rPr>
          <w:rFonts w:ascii="Book Antiqua" w:hAnsi="Book Antiqua" w:cs="Times New Roman"/>
          <w:sz w:val="24"/>
          <w:szCs w:val="24"/>
        </w:rPr>
        <w:t xml:space="preserve">. The first model has been described at length in the previous section and uses NS-SEC. The second model uses CAMSIS, and the third uses RGSC. These models are all presented using log odds and average marginal effects to enhance interpretation and comparison. </w:t>
      </w:r>
    </w:p>
    <w:p w14:paraId="03472459" w14:textId="1C1DA3B6" w:rsidR="003C2BAF" w:rsidRDefault="003C2BAF" w:rsidP="003C2BAF">
      <w:pPr>
        <w:spacing w:line="480" w:lineRule="auto"/>
        <w:rPr>
          <w:rFonts w:ascii="Book Antiqua" w:hAnsi="Book Antiqua" w:cs="Times New Roman"/>
          <w:sz w:val="24"/>
          <w:szCs w:val="24"/>
        </w:rPr>
      </w:pPr>
      <w:r w:rsidRPr="003C2BAF">
        <w:rPr>
          <w:rFonts w:ascii="Book Antiqua" w:hAnsi="Book Antiqua" w:cs="Times New Roman"/>
          <w:sz w:val="24"/>
          <w:szCs w:val="24"/>
        </w:rPr>
        <w:t xml:space="preserve">As with the base NS-SEC model above, model building statistics for both RGSC and CAMSIS measures are provided in tables </w:t>
      </w:r>
      <w:r>
        <w:rPr>
          <w:rFonts w:ascii="Book Antiqua" w:hAnsi="Book Antiqua" w:cs="Times New Roman"/>
          <w:sz w:val="24"/>
          <w:szCs w:val="24"/>
        </w:rPr>
        <w:t>2.47</w:t>
      </w:r>
      <w:r w:rsidRPr="003C2BAF">
        <w:rPr>
          <w:rFonts w:ascii="Book Antiqua" w:hAnsi="Book Antiqua" w:cs="Times New Roman"/>
          <w:sz w:val="24"/>
          <w:szCs w:val="24"/>
        </w:rPr>
        <w:t>-</w:t>
      </w:r>
      <w:r>
        <w:rPr>
          <w:rFonts w:ascii="Book Antiqua" w:hAnsi="Book Antiqua" w:cs="Times New Roman"/>
          <w:sz w:val="24"/>
          <w:szCs w:val="24"/>
        </w:rPr>
        <w:t>2.45</w:t>
      </w:r>
      <w:r w:rsidRPr="003C2BAF">
        <w:rPr>
          <w:rFonts w:ascii="Book Antiqua" w:hAnsi="Book Antiqua" w:cs="Times New Roman"/>
          <w:sz w:val="24"/>
          <w:szCs w:val="24"/>
        </w:rPr>
        <w:t xml:space="preserve">. </w:t>
      </w:r>
    </w:p>
    <w:p w14:paraId="2813BDBF" w14:textId="51A0AB51" w:rsidR="003C2BAF" w:rsidRDefault="003C2BAF" w:rsidP="003C2BAF">
      <w:pPr>
        <w:pStyle w:val="Caption"/>
      </w:pPr>
      <w:bookmarkStart w:id="205" w:name="_Toc169179749"/>
      <w:r>
        <w:t xml:space="preserve">Table </w:t>
      </w:r>
      <w:r w:rsidR="004C0430">
        <w:fldChar w:fldCharType="begin"/>
      </w:r>
      <w:r w:rsidR="004C0430">
        <w:instrText xml:space="preserve"> STYLEREF 1 \s </w:instrText>
      </w:r>
      <w:r w:rsidR="004C0430">
        <w:fldChar w:fldCharType="separate"/>
      </w:r>
      <w:r w:rsidR="004C0430">
        <w:rPr>
          <w:noProof/>
        </w:rPr>
        <w:t>2</w:t>
      </w:r>
      <w:r w:rsidR="004C0430">
        <w:fldChar w:fldCharType="end"/>
      </w:r>
      <w:r w:rsidR="004C0430">
        <w:t>.</w:t>
      </w:r>
      <w:r w:rsidR="004C0430">
        <w:fldChar w:fldCharType="begin"/>
      </w:r>
      <w:r w:rsidR="004C0430">
        <w:instrText xml:space="preserve"> SEQ Table \* ARABIC \s 1 </w:instrText>
      </w:r>
      <w:r w:rsidR="004C0430">
        <w:fldChar w:fldCharType="separate"/>
      </w:r>
      <w:r w:rsidR="004C0430">
        <w:rPr>
          <w:noProof/>
        </w:rPr>
        <w:t>47</w:t>
      </w:r>
      <w:r w:rsidR="004C0430">
        <w:fldChar w:fldCharType="end"/>
      </w:r>
      <w:r>
        <w:t xml:space="preserve"> </w:t>
      </w:r>
      <w:r w:rsidRPr="005475D9">
        <w:t xml:space="preserve">Model building statistics of RGSC for </w:t>
      </w:r>
      <w:r>
        <w:t>BCS</w:t>
      </w:r>
      <w:r w:rsidRPr="005475D9">
        <w:t xml:space="preserve"> model</w:t>
      </w:r>
      <w:bookmarkEnd w:id="205"/>
    </w:p>
    <w:tbl>
      <w:tblPr>
        <w:tblStyle w:val="GridTable6Colorful"/>
        <w:tblW w:w="5000" w:type="pct"/>
        <w:tblLook w:val="04A0" w:firstRow="1" w:lastRow="0" w:firstColumn="1" w:lastColumn="0" w:noHBand="0" w:noVBand="1"/>
      </w:tblPr>
      <w:tblGrid>
        <w:gridCol w:w="1934"/>
        <w:gridCol w:w="1228"/>
        <w:gridCol w:w="1150"/>
        <w:gridCol w:w="803"/>
        <w:gridCol w:w="1497"/>
        <w:gridCol w:w="1203"/>
        <w:gridCol w:w="1201"/>
      </w:tblGrid>
      <w:tr w:rsidR="003C2BAF" w:rsidRPr="00B4615B" w14:paraId="665A35B7"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5E0D839A" w14:textId="77777777" w:rsidR="003C2BAF" w:rsidRPr="00B4615B" w:rsidRDefault="003C2BAF"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Outcome Variable: Economic Activity</w:t>
            </w:r>
          </w:p>
        </w:tc>
        <w:tc>
          <w:tcPr>
            <w:tcW w:w="681" w:type="pct"/>
          </w:tcPr>
          <w:p w14:paraId="477E9724" w14:textId="77777777" w:rsidR="003C2BAF" w:rsidRPr="00B4615B" w:rsidRDefault="003C2BAF"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Deviance</w:t>
            </w:r>
          </w:p>
        </w:tc>
        <w:tc>
          <w:tcPr>
            <w:tcW w:w="638" w:type="pct"/>
          </w:tcPr>
          <w:p w14:paraId="5E792501" w14:textId="77777777" w:rsidR="003C2BAF" w:rsidRPr="00B4615B" w:rsidRDefault="003C2BAF"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hAnsi="Times New Roman" w:cs="Times New Roman"/>
                <w:color w:val="auto"/>
                <w:sz w:val="24"/>
                <w:szCs w:val="24"/>
              </w:rPr>
              <w:t xml:space="preserve"> Deviance (from Null)</w:t>
            </w:r>
          </w:p>
        </w:tc>
        <w:tc>
          <w:tcPr>
            <w:tcW w:w="445" w:type="pct"/>
          </w:tcPr>
          <w:p w14:paraId="688D8AE7" w14:textId="77777777" w:rsidR="003C2BAF" w:rsidRPr="00B4615B" w:rsidRDefault="003C2BAF"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eastAsiaTheme="minorEastAsia" w:hAnsi="Times New Roman" w:cs="Times New Roman"/>
                <w:color w:val="auto"/>
                <w:sz w:val="24"/>
                <w:szCs w:val="24"/>
              </w:rPr>
              <w:t xml:space="preserve"> d. f. (from Null)</w:t>
            </w:r>
          </w:p>
        </w:tc>
        <w:tc>
          <w:tcPr>
            <w:tcW w:w="830" w:type="pct"/>
          </w:tcPr>
          <w:p w14:paraId="19169D35" w14:textId="77777777" w:rsidR="003C2BAF" w:rsidRPr="00B4615B" w:rsidRDefault="003C2BAF"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McFadden’s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color w:val="auto"/>
                      <w:sz w:val="24"/>
                      <w:szCs w:val="24"/>
                    </w:rPr>
                    <m:t>R</m:t>
                  </m:r>
                </m:e>
                <m:sup>
                  <m:r>
                    <m:rPr>
                      <m:sty m:val="bi"/>
                    </m:rPr>
                    <w:rPr>
                      <w:rFonts w:ascii="Cambria Math" w:hAnsi="Cambria Math" w:cs="Times New Roman"/>
                      <w:color w:val="auto"/>
                      <w:sz w:val="24"/>
                      <w:szCs w:val="24"/>
                    </w:rPr>
                    <m:t>2</m:t>
                  </m:r>
                </m:sup>
              </m:sSup>
            </m:oMath>
          </w:p>
        </w:tc>
        <w:tc>
          <w:tcPr>
            <w:tcW w:w="667" w:type="pct"/>
          </w:tcPr>
          <w:p w14:paraId="1399B334" w14:textId="77777777" w:rsidR="003C2BAF" w:rsidRPr="00B4615B" w:rsidRDefault="003C2BAF"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AIC</w:t>
            </w:r>
          </w:p>
        </w:tc>
        <w:tc>
          <w:tcPr>
            <w:tcW w:w="666" w:type="pct"/>
          </w:tcPr>
          <w:p w14:paraId="0A7C872B" w14:textId="77777777" w:rsidR="003C2BAF" w:rsidRPr="00B4615B" w:rsidRDefault="003C2BAF"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BIC</w:t>
            </w:r>
          </w:p>
        </w:tc>
      </w:tr>
      <w:tr w:rsidR="003C2BAF" w:rsidRPr="00B4615B" w14:paraId="4EE1465A"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2DCB970E" w14:textId="77777777" w:rsidR="003C2BAF" w:rsidRPr="00B4615B" w:rsidRDefault="003C2BAF"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w:t>
            </w:r>
          </w:p>
        </w:tc>
        <w:tc>
          <w:tcPr>
            <w:tcW w:w="681" w:type="pct"/>
          </w:tcPr>
          <w:p w14:paraId="766ECB4D" w14:textId="77777777" w:rsidR="003C2BAF" w:rsidRPr="00B4615B"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D87721">
              <w:rPr>
                <w:rFonts w:ascii="Times New Roman" w:hAnsi="Times New Roman" w:cs="Times New Roman"/>
                <w:color w:val="auto"/>
                <w:sz w:val="24"/>
                <w:szCs w:val="24"/>
              </w:rPr>
              <w:t>2170.</w:t>
            </w:r>
            <w:r>
              <w:rPr>
                <w:rFonts w:ascii="Times New Roman" w:hAnsi="Times New Roman" w:cs="Times New Roman"/>
                <w:color w:val="auto"/>
                <w:sz w:val="24"/>
                <w:szCs w:val="24"/>
              </w:rPr>
              <w:t>20</w:t>
            </w:r>
          </w:p>
        </w:tc>
        <w:tc>
          <w:tcPr>
            <w:tcW w:w="638" w:type="pct"/>
          </w:tcPr>
          <w:p w14:paraId="137A334D" w14:textId="77777777" w:rsidR="003C2BAF" w:rsidRPr="00B4615B"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445" w:type="pct"/>
          </w:tcPr>
          <w:p w14:paraId="520EBADB" w14:textId="77777777" w:rsidR="003C2BAF" w:rsidRPr="00B4615B"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830" w:type="pct"/>
          </w:tcPr>
          <w:p w14:paraId="1A235201" w14:textId="77777777" w:rsidR="003C2BAF" w:rsidRPr="00B4615B"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67" w:type="pct"/>
          </w:tcPr>
          <w:p w14:paraId="580DC029" w14:textId="77777777" w:rsidR="003C2BAF" w:rsidRPr="00B4615B"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D87721">
              <w:rPr>
                <w:rFonts w:ascii="Times New Roman" w:hAnsi="Times New Roman" w:cs="Times New Roman"/>
                <w:color w:val="auto"/>
                <w:sz w:val="24"/>
                <w:szCs w:val="24"/>
              </w:rPr>
              <w:t>2172.</w:t>
            </w:r>
            <w:r>
              <w:rPr>
                <w:rFonts w:ascii="Times New Roman" w:hAnsi="Times New Roman" w:cs="Times New Roman"/>
                <w:color w:val="auto"/>
                <w:sz w:val="24"/>
                <w:szCs w:val="24"/>
              </w:rPr>
              <w:t>20</w:t>
            </w:r>
          </w:p>
        </w:tc>
        <w:tc>
          <w:tcPr>
            <w:tcW w:w="666" w:type="pct"/>
          </w:tcPr>
          <w:p w14:paraId="2291CFE5" w14:textId="77777777" w:rsidR="003C2BAF" w:rsidRPr="00B4615B"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D87721">
              <w:rPr>
                <w:rFonts w:ascii="Times New Roman" w:hAnsi="Times New Roman" w:cs="Times New Roman"/>
                <w:color w:val="auto"/>
                <w:sz w:val="24"/>
                <w:szCs w:val="24"/>
              </w:rPr>
              <w:t>2177.59</w:t>
            </w:r>
          </w:p>
        </w:tc>
      </w:tr>
      <w:tr w:rsidR="003C2BAF" w:rsidRPr="00B4615B" w14:paraId="473CDF36" w14:textId="77777777" w:rsidTr="00BD4372">
        <w:tc>
          <w:tcPr>
            <w:cnfStyle w:val="001000000000" w:firstRow="0" w:lastRow="0" w:firstColumn="1" w:lastColumn="0" w:oddVBand="0" w:evenVBand="0" w:oddHBand="0" w:evenHBand="0" w:firstRowFirstColumn="0" w:firstRowLastColumn="0" w:lastRowFirstColumn="0" w:lastRowLastColumn="0"/>
            <w:tcW w:w="1073" w:type="pct"/>
          </w:tcPr>
          <w:p w14:paraId="3354D372" w14:textId="77777777" w:rsidR="003C2BAF" w:rsidRPr="00B4615B" w:rsidRDefault="003C2BAF"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w:t>
            </w:r>
          </w:p>
        </w:tc>
        <w:tc>
          <w:tcPr>
            <w:tcW w:w="681" w:type="pct"/>
          </w:tcPr>
          <w:p w14:paraId="584093B4" w14:textId="77777777" w:rsidR="003C2BAF" w:rsidRPr="00B4615B"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D87721">
              <w:rPr>
                <w:rFonts w:ascii="Times New Roman" w:hAnsi="Times New Roman" w:cs="Times New Roman"/>
                <w:color w:val="auto"/>
                <w:sz w:val="24"/>
                <w:szCs w:val="24"/>
              </w:rPr>
              <w:t>2022.3</w:t>
            </w:r>
            <w:r>
              <w:rPr>
                <w:rFonts w:ascii="Times New Roman" w:hAnsi="Times New Roman" w:cs="Times New Roman"/>
                <w:color w:val="auto"/>
                <w:sz w:val="24"/>
                <w:szCs w:val="24"/>
              </w:rPr>
              <w:t>9</w:t>
            </w:r>
          </w:p>
        </w:tc>
        <w:tc>
          <w:tcPr>
            <w:tcW w:w="638" w:type="pct"/>
          </w:tcPr>
          <w:p w14:paraId="406F51AF" w14:textId="77777777" w:rsidR="003C2BAF" w:rsidRPr="00B4615B"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D87721">
              <w:rPr>
                <w:rFonts w:ascii="Times New Roman" w:hAnsi="Times New Roman" w:cs="Times New Roman"/>
                <w:color w:val="auto"/>
                <w:sz w:val="24"/>
                <w:szCs w:val="24"/>
              </w:rPr>
              <w:t>147.81</w:t>
            </w:r>
          </w:p>
        </w:tc>
        <w:tc>
          <w:tcPr>
            <w:tcW w:w="445" w:type="pct"/>
          </w:tcPr>
          <w:p w14:paraId="099D72A1" w14:textId="77777777" w:rsidR="003C2BAF" w:rsidRPr="00B4615B"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78434BF9" w14:textId="77777777" w:rsidR="003C2BAF" w:rsidRPr="00B4615B"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0.07</w:t>
            </w:r>
          </w:p>
        </w:tc>
        <w:tc>
          <w:tcPr>
            <w:tcW w:w="667" w:type="pct"/>
          </w:tcPr>
          <w:p w14:paraId="48C68638" w14:textId="77777777" w:rsidR="003C2BAF" w:rsidRPr="00B4615B"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D87721">
              <w:rPr>
                <w:rFonts w:ascii="Times New Roman" w:hAnsi="Times New Roman" w:cs="Times New Roman"/>
                <w:color w:val="auto"/>
                <w:sz w:val="24"/>
                <w:szCs w:val="24"/>
              </w:rPr>
              <w:t>2026.3</w:t>
            </w:r>
            <w:r>
              <w:rPr>
                <w:rFonts w:ascii="Times New Roman" w:hAnsi="Times New Roman" w:cs="Times New Roman"/>
                <w:color w:val="auto"/>
                <w:sz w:val="24"/>
                <w:szCs w:val="24"/>
              </w:rPr>
              <w:t>9</w:t>
            </w:r>
          </w:p>
        </w:tc>
        <w:tc>
          <w:tcPr>
            <w:tcW w:w="666" w:type="pct"/>
          </w:tcPr>
          <w:p w14:paraId="0317E871" w14:textId="77777777" w:rsidR="003C2BAF" w:rsidRPr="00B4615B"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D87721">
              <w:rPr>
                <w:rFonts w:ascii="Times New Roman" w:hAnsi="Times New Roman" w:cs="Times New Roman"/>
                <w:color w:val="auto"/>
                <w:sz w:val="24"/>
                <w:szCs w:val="24"/>
              </w:rPr>
              <w:t>2037.1</w:t>
            </w:r>
            <w:r>
              <w:rPr>
                <w:rFonts w:ascii="Times New Roman" w:hAnsi="Times New Roman" w:cs="Times New Roman"/>
                <w:color w:val="auto"/>
                <w:sz w:val="24"/>
                <w:szCs w:val="24"/>
              </w:rPr>
              <w:t>8</w:t>
            </w:r>
          </w:p>
        </w:tc>
      </w:tr>
      <w:tr w:rsidR="003C2BAF" w:rsidRPr="00B4615B" w14:paraId="3E44EF25"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054C0240" w14:textId="77777777" w:rsidR="003C2BAF" w:rsidRPr="00B4615B" w:rsidRDefault="003C2BAF"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Sex</w:t>
            </w:r>
          </w:p>
        </w:tc>
        <w:tc>
          <w:tcPr>
            <w:tcW w:w="681" w:type="pct"/>
          </w:tcPr>
          <w:p w14:paraId="4FFEFD62" w14:textId="77777777" w:rsidR="003C2BAF" w:rsidRPr="00B4615B"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D87721">
              <w:rPr>
                <w:rFonts w:ascii="Times New Roman" w:hAnsi="Times New Roman" w:cs="Times New Roman"/>
                <w:color w:val="auto"/>
                <w:sz w:val="24"/>
                <w:szCs w:val="24"/>
              </w:rPr>
              <w:t>2151.26</w:t>
            </w:r>
          </w:p>
        </w:tc>
        <w:tc>
          <w:tcPr>
            <w:tcW w:w="638" w:type="pct"/>
          </w:tcPr>
          <w:p w14:paraId="044B71EC" w14:textId="77777777" w:rsidR="003C2BAF" w:rsidRPr="00B4615B"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D87721">
              <w:rPr>
                <w:rFonts w:ascii="Times New Roman" w:hAnsi="Times New Roman" w:cs="Times New Roman"/>
                <w:color w:val="auto"/>
                <w:sz w:val="24"/>
                <w:szCs w:val="24"/>
              </w:rPr>
              <w:t>18.94</w:t>
            </w:r>
          </w:p>
        </w:tc>
        <w:tc>
          <w:tcPr>
            <w:tcW w:w="445" w:type="pct"/>
          </w:tcPr>
          <w:p w14:paraId="5D5E0BA0" w14:textId="77777777" w:rsidR="003C2BAF" w:rsidRPr="00B4615B"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7BF0EF5C" w14:textId="77777777" w:rsidR="003C2BAF" w:rsidRPr="00B4615B"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0.01</w:t>
            </w:r>
          </w:p>
        </w:tc>
        <w:tc>
          <w:tcPr>
            <w:tcW w:w="667" w:type="pct"/>
          </w:tcPr>
          <w:p w14:paraId="651B8E63" w14:textId="77777777" w:rsidR="003C2BAF" w:rsidRPr="00B4615B"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D87721">
              <w:rPr>
                <w:rFonts w:ascii="Times New Roman" w:hAnsi="Times New Roman" w:cs="Times New Roman"/>
                <w:color w:val="auto"/>
                <w:sz w:val="24"/>
                <w:szCs w:val="24"/>
              </w:rPr>
              <w:t>2155.26</w:t>
            </w:r>
          </w:p>
        </w:tc>
        <w:tc>
          <w:tcPr>
            <w:tcW w:w="666" w:type="pct"/>
          </w:tcPr>
          <w:p w14:paraId="6D325071" w14:textId="77777777" w:rsidR="003C2BAF" w:rsidRPr="00B4615B"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D87721">
              <w:rPr>
                <w:rFonts w:ascii="Times New Roman" w:hAnsi="Times New Roman" w:cs="Times New Roman"/>
                <w:color w:val="auto"/>
                <w:sz w:val="24"/>
                <w:szCs w:val="24"/>
              </w:rPr>
              <w:t>2166.05</w:t>
            </w:r>
          </w:p>
        </w:tc>
      </w:tr>
      <w:tr w:rsidR="003C2BAF" w:rsidRPr="00B4615B" w14:paraId="062EAB96" w14:textId="77777777" w:rsidTr="00BD4372">
        <w:tc>
          <w:tcPr>
            <w:cnfStyle w:val="001000000000" w:firstRow="0" w:lastRow="0" w:firstColumn="1" w:lastColumn="0" w:oddVBand="0" w:evenVBand="0" w:oddHBand="0" w:evenHBand="0" w:firstRowFirstColumn="0" w:firstRowLastColumn="0" w:lastRowFirstColumn="0" w:lastRowLastColumn="0"/>
            <w:tcW w:w="1073" w:type="pct"/>
          </w:tcPr>
          <w:p w14:paraId="75972E16" w14:textId="77777777" w:rsidR="003C2BAF" w:rsidRPr="00B4615B" w:rsidRDefault="003C2BAF"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Tenure</w:t>
            </w:r>
          </w:p>
        </w:tc>
        <w:tc>
          <w:tcPr>
            <w:tcW w:w="681" w:type="pct"/>
          </w:tcPr>
          <w:p w14:paraId="43D0056B" w14:textId="77777777" w:rsidR="003C2BAF" w:rsidRPr="00B4615B"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D87721">
              <w:rPr>
                <w:rFonts w:ascii="Times New Roman" w:hAnsi="Times New Roman" w:cs="Times New Roman"/>
                <w:color w:val="auto"/>
                <w:sz w:val="24"/>
                <w:szCs w:val="24"/>
              </w:rPr>
              <w:t>2153.1</w:t>
            </w:r>
            <w:r>
              <w:rPr>
                <w:rFonts w:ascii="Times New Roman" w:hAnsi="Times New Roman" w:cs="Times New Roman"/>
                <w:color w:val="auto"/>
                <w:sz w:val="24"/>
                <w:szCs w:val="24"/>
              </w:rPr>
              <w:t>4</w:t>
            </w:r>
          </w:p>
        </w:tc>
        <w:tc>
          <w:tcPr>
            <w:tcW w:w="638" w:type="pct"/>
          </w:tcPr>
          <w:p w14:paraId="1E6CA46D" w14:textId="77777777" w:rsidR="003C2BAF" w:rsidRPr="00B4615B"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D87721">
              <w:rPr>
                <w:rFonts w:ascii="Times New Roman" w:hAnsi="Times New Roman" w:cs="Times New Roman"/>
                <w:color w:val="auto"/>
                <w:sz w:val="24"/>
                <w:szCs w:val="24"/>
              </w:rPr>
              <w:t>17.06</w:t>
            </w:r>
          </w:p>
        </w:tc>
        <w:tc>
          <w:tcPr>
            <w:tcW w:w="445" w:type="pct"/>
          </w:tcPr>
          <w:p w14:paraId="48ECB92C" w14:textId="77777777" w:rsidR="003C2BAF" w:rsidRPr="00B4615B"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3C88A314" w14:textId="77777777" w:rsidR="003C2BAF" w:rsidRPr="00B4615B"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0.01</w:t>
            </w:r>
          </w:p>
        </w:tc>
        <w:tc>
          <w:tcPr>
            <w:tcW w:w="667" w:type="pct"/>
          </w:tcPr>
          <w:p w14:paraId="60E504CA" w14:textId="77777777" w:rsidR="003C2BAF" w:rsidRPr="00B4615B"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D87721">
              <w:rPr>
                <w:rFonts w:ascii="Times New Roman" w:hAnsi="Times New Roman" w:cs="Times New Roman"/>
                <w:color w:val="auto"/>
                <w:sz w:val="24"/>
                <w:szCs w:val="24"/>
              </w:rPr>
              <w:t>2157.1</w:t>
            </w:r>
            <w:r>
              <w:rPr>
                <w:rFonts w:ascii="Times New Roman" w:hAnsi="Times New Roman" w:cs="Times New Roman"/>
                <w:color w:val="auto"/>
                <w:sz w:val="24"/>
                <w:szCs w:val="24"/>
              </w:rPr>
              <w:t>4</w:t>
            </w:r>
          </w:p>
        </w:tc>
        <w:tc>
          <w:tcPr>
            <w:tcW w:w="666" w:type="pct"/>
          </w:tcPr>
          <w:p w14:paraId="4CF5A102" w14:textId="77777777" w:rsidR="003C2BAF" w:rsidRPr="00B4615B"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D87721">
              <w:rPr>
                <w:rFonts w:ascii="Times New Roman" w:hAnsi="Times New Roman" w:cs="Times New Roman"/>
                <w:color w:val="auto"/>
                <w:sz w:val="24"/>
                <w:szCs w:val="24"/>
              </w:rPr>
              <w:t>2167.9</w:t>
            </w:r>
            <w:r>
              <w:rPr>
                <w:rFonts w:ascii="Times New Roman" w:hAnsi="Times New Roman" w:cs="Times New Roman"/>
                <w:color w:val="auto"/>
                <w:sz w:val="24"/>
                <w:szCs w:val="24"/>
              </w:rPr>
              <w:t>3</w:t>
            </w:r>
          </w:p>
        </w:tc>
      </w:tr>
      <w:tr w:rsidR="003C2BAF" w:rsidRPr="00B4615B" w14:paraId="469F06FC"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47795582" w14:textId="77777777" w:rsidR="003C2BAF" w:rsidRPr="00B4615B" w:rsidRDefault="003C2BAF"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Null Model + </w:t>
            </w:r>
            <w:r>
              <w:rPr>
                <w:rFonts w:ascii="Times New Roman" w:hAnsi="Times New Roman" w:cs="Times New Roman"/>
                <w:color w:val="auto"/>
                <w:sz w:val="24"/>
                <w:szCs w:val="24"/>
              </w:rPr>
              <w:t>RGSC</w:t>
            </w:r>
            <w:r w:rsidRPr="00B4615B">
              <w:rPr>
                <w:rFonts w:ascii="Times New Roman" w:hAnsi="Times New Roman" w:cs="Times New Roman"/>
                <w:color w:val="auto"/>
                <w:sz w:val="24"/>
                <w:szCs w:val="24"/>
              </w:rPr>
              <w:t xml:space="preserve"> (SOC 2000)</w:t>
            </w:r>
          </w:p>
        </w:tc>
        <w:tc>
          <w:tcPr>
            <w:tcW w:w="681" w:type="pct"/>
          </w:tcPr>
          <w:p w14:paraId="14D24907" w14:textId="77777777" w:rsidR="003C2BAF" w:rsidRPr="00B4615B"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D87721">
              <w:rPr>
                <w:rFonts w:ascii="Times New Roman" w:hAnsi="Times New Roman" w:cs="Times New Roman"/>
                <w:color w:val="auto"/>
                <w:sz w:val="24"/>
                <w:szCs w:val="24"/>
              </w:rPr>
              <w:t>2101.9</w:t>
            </w:r>
            <w:r>
              <w:rPr>
                <w:rFonts w:ascii="Times New Roman" w:hAnsi="Times New Roman" w:cs="Times New Roman"/>
                <w:color w:val="auto"/>
                <w:sz w:val="24"/>
                <w:szCs w:val="24"/>
              </w:rPr>
              <w:t>3</w:t>
            </w:r>
          </w:p>
        </w:tc>
        <w:tc>
          <w:tcPr>
            <w:tcW w:w="638" w:type="pct"/>
          </w:tcPr>
          <w:p w14:paraId="62483B20" w14:textId="77777777" w:rsidR="003C2BAF" w:rsidRPr="00B4615B"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D87721">
              <w:rPr>
                <w:rFonts w:ascii="Times New Roman" w:hAnsi="Times New Roman" w:cs="Times New Roman"/>
                <w:color w:val="auto"/>
                <w:sz w:val="24"/>
                <w:szCs w:val="24"/>
              </w:rPr>
              <w:t>68.27</w:t>
            </w:r>
          </w:p>
        </w:tc>
        <w:tc>
          <w:tcPr>
            <w:tcW w:w="445" w:type="pct"/>
          </w:tcPr>
          <w:p w14:paraId="08113390" w14:textId="77777777" w:rsidR="003C2BAF" w:rsidRPr="00B4615B"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6</w:t>
            </w:r>
          </w:p>
        </w:tc>
        <w:tc>
          <w:tcPr>
            <w:tcW w:w="830" w:type="pct"/>
          </w:tcPr>
          <w:p w14:paraId="16F3D53C" w14:textId="77777777" w:rsidR="003C2BAF" w:rsidRPr="00B4615B"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0.03</w:t>
            </w:r>
          </w:p>
        </w:tc>
        <w:tc>
          <w:tcPr>
            <w:tcW w:w="667" w:type="pct"/>
          </w:tcPr>
          <w:p w14:paraId="234821EF" w14:textId="77777777" w:rsidR="003C2BAF" w:rsidRPr="00B4615B"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D87721">
              <w:rPr>
                <w:rFonts w:ascii="Times New Roman" w:hAnsi="Times New Roman" w:cs="Times New Roman"/>
                <w:color w:val="auto"/>
                <w:sz w:val="24"/>
                <w:szCs w:val="24"/>
              </w:rPr>
              <w:t>2113.9</w:t>
            </w:r>
            <w:r>
              <w:rPr>
                <w:rFonts w:ascii="Times New Roman" w:hAnsi="Times New Roman" w:cs="Times New Roman"/>
                <w:color w:val="auto"/>
                <w:sz w:val="24"/>
                <w:szCs w:val="24"/>
              </w:rPr>
              <w:t>3</w:t>
            </w:r>
          </w:p>
        </w:tc>
        <w:tc>
          <w:tcPr>
            <w:tcW w:w="666" w:type="pct"/>
          </w:tcPr>
          <w:p w14:paraId="214A9E13" w14:textId="77777777" w:rsidR="003C2BAF" w:rsidRPr="00B4615B"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D87721">
              <w:rPr>
                <w:rFonts w:ascii="Times New Roman" w:hAnsi="Times New Roman" w:cs="Times New Roman"/>
                <w:color w:val="auto"/>
                <w:sz w:val="24"/>
                <w:szCs w:val="24"/>
              </w:rPr>
              <w:t>2146.</w:t>
            </w:r>
            <w:r>
              <w:rPr>
                <w:rFonts w:ascii="Times New Roman" w:hAnsi="Times New Roman" w:cs="Times New Roman"/>
                <w:color w:val="auto"/>
                <w:sz w:val="24"/>
                <w:szCs w:val="24"/>
              </w:rPr>
              <w:t>30</w:t>
            </w:r>
          </w:p>
        </w:tc>
      </w:tr>
    </w:tbl>
    <w:p w14:paraId="3F91F915" w14:textId="77777777" w:rsidR="003C2BAF" w:rsidRDefault="003C2BAF" w:rsidP="003C2BAF">
      <w:pPr>
        <w:spacing w:line="480" w:lineRule="auto"/>
        <w:rPr>
          <w:rFonts w:ascii="Book Antiqua" w:hAnsi="Book Antiqua" w:cs="Times New Roman"/>
          <w:sz w:val="24"/>
          <w:szCs w:val="24"/>
        </w:rPr>
      </w:pPr>
    </w:p>
    <w:p w14:paraId="1C5C507D" w14:textId="28BA57CC" w:rsidR="003C2BAF" w:rsidRDefault="003C2BAF" w:rsidP="003C2BAF">
      <w:pPr>
        <w:pStyle w:val="Caption"/>
      </w:pPr>
      <w:bookmarkStart w:id="206" w:name="_Toc169179750"/>
      <w:r>
        <w:t xml:space="preserve">Table </w:t>
      </w:r>
      <w:r w:rsidR="004C0430">
        <w:fldChar w:fldCharType="begin"/>
      </w:r>
      <w:r w:rsidR="004C0430">
        <w:instrText xml:space="preserve"> STYLEREF 1 \s </w:instrText>
      </w:r>
      <w:r w:rsidR="004C0430">
        <w:fldChar w:fldCharType="separate"/>
      </w:r>
      <w:r w:rsidR="004C0430">
        <w:rPr>
          <w:noProof/>
        </w:rPr>
        <w:t>2</w:t>
      </w:r>
      <w:r w:rsidR="004C0430">
        <w:fldChar w:fldCharType="end"/>
      </w:r>
      <w:r w:rsidR="004C0430">
        <w:t>.</w:t>
      </w:r>
      <w:r w:rsidR="004C0430">
        <w:fldChar w:fldCharType="begin"/>
      </w:r>
      <w:r w:rsidR="004C0430">
        <w:instrText xml:space="preserve"> SEQ Table \* ARABIC \s 1 </w:instrText>
      </w:r>
      <w:r w:rsidR="004C0430">
        <w:fldChar w:fldCharType="separate"/>
      </w:r>
      <w:r w:rsidR="004C0430">
        <w:rPr>
          <w:noProof/>
        </w:rPr>
        <w:t>48</w:t>
      </w:r>
      <w:r w:rsidR="004C0430">
        <w:fldChar w:fldCharType="end"/>
      </w:r>
      <w:r>
        <w:t xml:space="preserve"> </w:t>
      </w:r>
      <w:r w:rsidRPr="0024360A">
        <w:t>Sequential Model Building Statistics</w:t>
      </w:r>
      <w:r>
        <w:t xml:space="preserve"> of RGSC</w:t>
      </w:r>
      <w:r w:rsidRPr="0024360A">
        <w:t xml:space="preserve"> for BCS model</w:t>
      </w:r>
      <w:bookmarkEnd w:id="206"/>
    </w:p>
    <w:tbl>
      <w:tblPr>
        <w:tblStyle w:val="GridTable6Colorful"/>
        <w:tblW w:w="5000" w:type="pct"/>
        <w:tblLook w:val="04A0" w:firstRow="1" w:lastRow="0" w:firstColumn="1" w:lastColumn="0" w:noHBand="0" w:noVBand="1"/>
      </w:tblPr>
      <w:tblGrid>
        <w:gridCol w:w="1513"/>
        <w:gridCol w:w="1235"/>
        <w:gridCol w:w="1248"/>
        <w:gridCol w:w="1248"/>
        <w:gridCol w:w="1540"/>
        <w:gridCol w:w="1116"/>
        <w:gridCol w:w="1116"/>
      </w:tblGrid>
      <w:tr w:rsidR="003C2BAF" w:rsidRPr="00B4615B" w14:paraId="4D19A42C"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44D415EA" w14:textId="77777777" w:rsidR="003C2BAF" w:rsidRPr="00B4615B" w:rsidRDefault="003C2BAF"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Outcome Variable: Economic Activity</w:t>
            </w:r>
          </w:p>
        </w:tc>
        <w:tc>
          <w:tcPr>
            <w:tcW w:w="685" w:type="pct"/>
          </w:tcPr>
          <w:p w14:paraId="17597E23" w14:textId="77777777" w:rsidR="003C2BAF" w:rsidRPr="00B4615B" w:rsidRDefault="003C2BAF"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Deviance</w:t>
            </w:r>
          </w:p>
        </w:tc>
        <w:tc>
          <w:tcPr>
            <w:tcW w:w="692" w:type="pct"/>
          </w:tcPr>
          <w:p w14:paraId="5F48CD2B" w14:textId="77777777" w:rsidR="003C2BAF" w:rsidRPr="00B4615B" w:rsidRDefault="003C2BAF"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hAnsi="Times New Roman" w:cs="Times New Roman"/>
                <w:color w:val="auto"/>
                <w:sz w:val="24"/>
                <w:szCs w:val="24"/>
              </w:rPr>
              <w:t xml:space="preserve"> Deviance (from Previous)</w:t>
            </w:r>
          </w:p>
        </w:tc>
        <w:tc>
          <w:tcPr>
            <w:tcW w:w="692" w:type="pct"/>
          </w:tcPr>
          <w:p w14:paraId="06F3DD44" w14:textId="77777777" w:rsidR="003C2BAF" w:rsidRPr="00B4615B" w:rsidRDefault="003C2BAF"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eastAsiaTheme="minorEastAsia" w:hAnsi="Times New Roman" w:cs="Times New Roman"/>
                <w:color w:val="auto"/>
                <w:sz w:val="24"/>
                <w:szCs w:val="24"/>
              </w:rPr>
              <w:t xml:space="preserve"> d. f. (from Previous)</w:t>
            </w:r>
          </w:p>
        </w:tc>
        <w:tc>
          <w:tcPr>
            <w:tcW w:w="854" w:type="pct"/>
          </w:tcPr>
          <w:p w14:paraId="547C29BB" w14:textId="77777777" w:rsidR="003C2BAF" w:rsidRPr="00B4615B" w:rsidRDefault="003C2BAF"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McFadden’s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color w:val="auto"/>
                      <w:sz w:val="24"/>
                      <w:szCs w:val="24"/>
                    </w:rPr>
                    <m:t>R</m:t>
                  </m:r>
                </m:e>
                <m:sup>
                  <m:r>
                    <m:rPr>
                      <m:sty m:val="bi"/>
                    </m:rPr>
                    <w:rPr>
                      <w:rFonts w:ascii="Cambria Math" w:hAnsi="Cambria Math" w:cs="Times New Roman"/>
                      <w:color w:val="auto"/>
                      <w:sz w:val="24"/>
                      <w:szCs w:val="24"/>
                    </w:rPr>
                    <m:t>2</m:t>
                  </m:r>
                </m:sup>
              </m:sSup>
            </m:oMath>
          </w:p>
        </w:tc>
        <w:tc>
          <w:tcPr>
            <w:tcW w:w="619" w:type="pct"/>
          </w:tcPr>
          <w:p w14:paraId="3A59D555" w14:textId="77777777" w:rsidR="003C2BAF" w:rsidRPr="00B4615B" w:rsidRDefault="003C2BAF"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AIC</w:t>
            </w:r>
          </w:p>
        </w:tc>
        <w:tc>
          <w:tcPr>
            <w:tcW w:w="619" w:type="pct"/>
          </w:tcPr>
          <w:p w14:paraId="2359F506" w14:textId="77777777" w:rsidR="003C2BAF" w:rsidRPr="00B4615B" w:rsidRDefault="003C2BAF"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BIC</w:t>
            </w:r>
          </w:p>
        </w:tc>
      </w:tr>
      <w:tr w:rsidR="003C2BAF" w:rsidRPr="00B4615B" w14:paraId="3820C868"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6BBC0047" w14:textId="77777777" w:rsidR="003C2BAF" w:rsidRPr="00B4615B" w:rsidRDefault="003C2BAF"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w:t>
            </w:r>
          </w:p>
        </w:tc>
        <w:tc>
          <w:tcPr>
            <w:tcW w:w="685" w:type="pct"/>
          </w:tcPr>
          <w:p w14:paraId="26638AE5" w14:textId="77777777" w:rsidR="003C2BAF" w:rsidRPr="00B4615B"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D87721">
              <w:rPr>
                <w:rFonts w:ascii="Times New Roman" w:hAnsi="Times New Roman" w:cs="Times New Roman"/>
                <w:color w:val="auto"/>
                <w:sz w:val="24"/>
                <w:szCs w:val="24"/>
              </w:rPr>
              <w:t>2170.</w:t>
            </w:r>
            <w:r>
              <w:rPr>
                <w:rFonts w:ascii="Times New Roman" w:hAnsi="Times New Roman" w:cs="Times New Roman"/>
                <w:color w:val="auto"/>
                <w:sz w:val="24"/>
                <w:szCs w:val="24"/>
              </w:rPr>
              <w:t>20</w:t>
            </w:r>
          </w:p>
        </w:tc>
        <w:tc>
          <w:tcPr>
            <w:tcW w:w="692" w:type="pct"/>
          </w:tcPr>
          <w:p w14:paraId="53D44AA2" w14:textId="77777777" w:rsidR="003C2BAF" w:rsidRPr="00B4615B"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92" w:type="pct"/>
          </w:tcPr>
          <w:p w14:paraId="124001B8" w14:textId="77777777" w:rsidR="003C2BAF" w:rsidRPr="00B4615B"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854" w:type="pct"/>
          </w:tcPr>
          <w:p w14:paraId="3C8EB3A8" w14:textId="77777777" w:rsidR="003C2BAF" w:rsidRPr="00B4615B"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19" w:type="pct"/>
          </w:tcPr>
          <w:p w14:paraId="498EF645" w14:textId="77777777" w:rsidR="003C2BAF" w:rsidRPr="00B4615B"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D87721">
              <w:rPr>
                <w:rFonts w:ascii="Times New Roman" w:hAnsi="Times New Roman" w:cs="Times New Roman"/>
                <w:color w:val="auto"/>
                <w:sz w:val="24"/>
                <w:szCs w:val="24"/>
              </w:rPr>
              <w:t>2172.</w:t>
            </w:r>
            <w:r>
              <w:rPr>
                <w:rFonts w:ascii="Times New Roman" w:hAnsi="Times New Roman" w:cs="Times New Roman"/>
                <w:color w:val="auto"/>
                <w:sz w:val="24"/>
                <w:szCs w:val="24"/>
              </w:rPr>
              <w:t>20</w:t>
            </w:r>
          </w:p>
        </w:tc>
        <w:tc>
          <w:tcPr>
            <w:tcW w:w="619" w:type="pct"/>
          </w:tcPr>
          <w:p w14:paraId="0C8A7E6D" w14:textId="77777777" w:rsidR="003C2BAF" w:rsidRPr="00B4615B"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D87721">
              <w:rPr>
                <w:rFonts w:ascii="Times New Roman" w:hAnsi="Times New Roman" w:cs="Times New Roman"/>
                <w:color w:val="auto"/>
                <w:sz w:val="24"/>
                <w:szCs w:val="24"/>
              </w:rPr>
              <w:t>2177.59</w:t>
            </w:r>
          </w:p>
        </w:tc>
      </w:tr>
      <w:tr w:rsidR="003C2BAF" w:rsidRPr="00B4615B" w14:paraId="424CC3C6" w14:textId="77777777" w:rsidTr="00BD4372">
        <w:tc>
          <w:tcPr>
            <w:cnfStyle w:val="001000000000" w:firstRow="0" w:lastRow="0" w:firstColumn="1" w:lastColumn="0" w:oddVBand="0" w:evenVBand="0" w:oddHBand="0" w:evenHBand="0" w:firstRowFirstColumn="0" w:firstRowLastColumn="0" w:lastRowFirstColumn="0" w:lastRowLastColumn="0"/>
            <w:tcW w:w="839" w:type="pct"/>
          </w:tcPr>
          <w:p w14:paraId="5CB50915" w14:textId="77777777" w:rsidR="003C2BAF" w:rsidRPr="00B4615B" w:rsidRDefault="003C2BAF"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w:t>
            </w:r>
          </w:p>
        </w:tc>
        <w:tc>
          <w:tcPr>
            <w:tcW w:w="685" w:type="pct"/>
          </w:tcPr>
          <w:p w14:paraId="282A5986" w14:textId="77777777" w:rsidR="003C2BAF" w:rsidRPr="00B4615B"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D87721">
              <w:rPr>
                <w:rFonts w:ascii="Times New Roman" w:hAnsi="Times New Roman" w:cs="Times New Roman"/>
                <w:color w:val="auto"/>
                <w:sz w:val="24"/>
                <w:szCs w:val="24"/>
              </w:rPr>
              <w:t>2022.3</w:t>
            </w:r>
            <w:r>
              <w:rPr>
                <w:rFonts w:ascii="Times New Roman" w:hAnsi="Times New Roman" w:cs="Times New Roman"/>
                <w:color w:val="auto"/>
                <w:sz w:val="24"/>
                <w:szCs w:val="24"/>
              </w:rPr>
              <w:t>9</w:t>
            </w:r>
          </w:p>
        </w:tc>
        <w:tc>
          <w:tcPr>
            <w:tcW w:w="692" w:type="pct"/>
          </w:tcPr>
          <w:p w14:paraId="7BB93CEC" w14:textId="77777777" w:rsidR="003C2BAF" w:rsidRPr="00B4615B"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D87721">
              <w:rPr>
                <w:rFonts w:ascii="Times New Roman" w:hAnsi="Times New Roman" w:cs="Times New Roman"/>
                <w:color w:val="auto"/>
                <w:sz w:val="24"/>
                <w:szCs w:val="24"/>
              </w:rPr>
              <w:t>147.81</w:t>
            </w:r>
          </w:p>
        </w:tc>
        <w:tc>
          <w:tcPr>
            <w:tcW w:w="692" w:type="pct"/>
          </w:tcPr>
          <w:p w14:paraId="0C63225F" w14:textId="77777777" w:rsidR="003C2BAF" w:rsidRPr="00B4615B"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522A5B12" w14:textId="77777777" w:rsidR="003C2BAF" w:rsidRPr="00B4615B"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0.07</w:t>
            </w:r>
          </w:p>
        </w:tc>
        <w:tc>
          <w:tcPr>
            <w:tcW w:w="619" w:type="pct"/>
          </w:tcPr>
          <w:p w14:paraId="3DF4A319" w14:textId="77777777" w:rsidR="003C2BAF" w:rsidRPr="00B4615B"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D87721">
              <w:rPr>
                <w:rFonts w:ascii="Times New Roman" w:hAnsi="Times New Roman" w:cs="Times New Roman"/>
                <w:color w:val="auto"/>
                <w:sz w:val="24"/>
                <w:szCs w:val="24"/>
              </w:rPr>
              <w:t>2026.3</w:t>
            </w:r>
            <w:r>
              <w:rPr>
                <w:rFonts w:ascii="Times New Roman" w:hAnsi="Times New Roman" w:cs="Times New Roman"/>
                <w:color w:val="auto"/>
                <w:sz w:val="24"/>
                <w:szCs w:val="24"/>
              </w:rPr>
              <w:t>9</w:t>
            </w:r>
          </w:p>
        </w:tc>
        <w:tc>
          <w:tcPr>
            <w:tcW w:w="619" w:type="pct"/>
          </w:tcPr>
          <w:p w14:paraId="6D21BC96" w14:textId="77777777" w:rsidR="003C2BAF" w:rsidRPr="00B4615B"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D87721">
              <w:rPr>
                <w:rFonts w:ascii="Times New Roman" w:hAnsi="Times New Roman" w:cs="Times New Roman"/>
                <w:color w:val="auto"/>
                <w:sz w:val="24"/>
                <w:szCs w:val="24"/>
              </w:rPr>
              <w:t>2037.1</w:t>
            </w:r>
            <w:r>
              <w:rPr>
                <w:rFonts w:ascii="Times New Roman" w:hAnsi="Times New Roman" w:cs="Times New Roman"/>
                <w:color w:val="auto"/>
                <w:sz w:val="24"/>
                <w:szCs w:val="24"/>
              </w:rPr>
              <w:t>8</w:t>
            </w:r>
          </w:p>
        </w:tc>
      </w:tr>
      <w:tr w:rsidR="003C2BAF" w:rsidRPr="00B4615B" w14:paraId="5DC837EB"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15FF5162" w14:textId="77777777" w:rsidR="003C2BAF" w:rsidRPr="00B4615B" w:rsidRDefault="003C2BAF"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lastRenderedPageBreak/>
              <w:t>Null Model + Educational Attainment + Sex</w:t>
            </w:r>
          </w:p>
        </w:tc>
        <w:tc>
          <w:tcPr>
            <w:tcW w:w="685" w:type="pct"/>
          </w:tcPr>
          <w:p w14:paraId="7EE1D6E4" w14:textId="77777777" w:rsidR="003C2BAF" w:rsidRPr="00B4615B"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D87721">
              <w:rPr>
                <w:rFonts w:ascii="Times New Roman" w:hAnsi="Times New Roman" w:cs="Times New Roman"/>
                <w:color w:val="auto"/>
                <w:sz w:val="24"/>
                <w:szCs w:val="24"/>
              </w:rPr>
              <w:t>1994.83</w:t>
            </w:r>
          </w:p>
        </w:tc>
        <w:tc>
          <w:tcPr>
            <w:tcW w:w="692" w:type="pct"/>
          </w:tcPr>
          <w:p w14:paraId="38FDF52B" w14:textId="77777777" w:rsidR="003C2BAF" w:rsidRPr="00B4615B"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D87721">
              <w:rPr>
                <w:rFonts w:ascii="Times New Roman" w:hAnsi="Times New Roman" w:cs="Times New Roman"/>
                <w:color w:val="auto"/>
                <w:sz w:val="24"/>
                <w:szCs w:val="24"/>
              </w:rPr>
              <w:t>27.56</w:t>
            </w:r>
          </w:p>
        </w:tc>
        <w:tc>
          <w:tcPr>
            <w:tcW w:w="692" w:type="pct"/>
          </w:tcPr>
          <w:p w14:paraId="01B354B5" w14:textId="77777777" w:rsidR="003C2BAF" w:rsidRPr="00B4615B"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57C54E50" w14:textId="77777777" w:rsidR="003C2BAF" w:rsidRPr="00B4615B"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0.08</w:t>
            </w:r>
          </w:p>
        </w:tc>
        <w:tc>
          <w:tcPr>
            <w:tcW w:w="619" w:type="pct"/>
          </w:tcPr>
          <w:p w14:paraId="475A337F" w14:textId="77777777" w:rsidR="003C2BAF" w:rsidRPr="00B4615B"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D87721">
              <w:rPr>
                <w:rFonts w:ascii="Times New Roman" w:hAnsi="Times New Roman" w:cs="Times New Roman"/>
                <w:color w:val="auto"/>
                <w:sz w:val="24"/>
                <w:szCs w:val="24"/>
              </w:rPr>
              <w:t>2000.83</w:t>
            </w:r>
          </w:p>
        </w:tc>
        <w:tc>
          <w:tcPr>
            <w:tcW w:w="619" w:type="pct"/>
          </w:tcPr>
          <w:p w14:paraId="6A767736" w14:textId="77777777" w:rsidR="003C2BAF" w:rsidRPr="00B4615B"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D87721">
              <w:rPr>
                <w:rFonts w:ascii="Times New Roman" w:hAnsi="Times New Roman" w:cs="Times New Roman"/>
                <w:color w:val="auto"/>
                <w:sz w:val="24"/>
                <w:szCs w:val="24"/>
              </w:rPr>
              <w:t>2017.0</w:t>
            </w:r>
            <w:r>
              <w:rPr>
                <w:rFonts w:ascii="Times New Roman" w:hAnsi="Times New Roman" w:cs="Times New Roman"/>
                <w:color w:val="auto"/>
                <w:sz w:val="24"/>
                <w:szCs w:val="24"/>
              </w:rPr>
              <w:t>2</w:t>
            </w:r>
          </w:p>
        </w:tc>
      </w:tr>
      <w:tr w:rsidR="003C2BAF" w:rsidRPr="00B4615B" w14:paraId="6BEA32F6" w14:textId="77777777" w:rsidTr="00BD4372">
        <w:tc>
          <w:tcPr>
            <w:cnfStyle w:val="001000000000" w:firstRow="0" w:lastRow="0" w:firstColumn="1" w:lastColumn="0" w:oddVBand="0" w:evenVBand="0" w:oddHBand="0" w:evenHBand="0" w:firstRowFirstColumn="0" w:firstRowLastColumn="0" w:lastRowFirstColumn="0" w:lastRowLastColumn="0"/>
            <w:tcW w:w="839" w:type="pct"/>
          </w:tcPr>
          <w:p w14:paraId="65162263" w14:textId="77777777" w:rsidR="003C2BAF" w:rsidRPr="00B4615B" w:rsidRDefault="003C2BAF"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 + Sex + Tenure</w:t>
            </w:r>
          </w:p>
        </w:tc>
        <w:tc>
          <w:tcPr>
            <w:tcW w:w="685" w:type="pct"/>
          </w:tcPr>
          <w:p w14:paraId="1D321F03" w14:textId="77777777" w:rsidR="003C2BAF" w:rsidRPr="00B4615B"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D87721">
              <w:rPr>
                <w:rFonts w:ascii="Times New Roman" w:hAnsi="Times New Roman" w:cs="Times New Roman"/>
                <w:color w:val="auto"/>
                <w:sz w:val="24"/>
                <w:szCs w:val="24"/>
              </w:rPr>
              <w:t>1987.7</w:t>
            </w:r>
            <w:r>
              <w:rPr>
                <w:rFonts w:ascii="Times New Roman" w:hAnsi="Times New Roman" w:cs="Times New Roman"/>
                <w:color w:val="auto"/>
                <w:sz w:val="24"/>
                <w:szCs w:val="24"/>
              </w:rPr>
              <w:t>6</w:t>
            </w:r>
          </w:p>
        </w:tc>
        <w:tc>
          <w:tcPr>
            <w:tcW w:w="692" w:type="pct"/>
          </w:tcPr>
          <w:p w14:paraId="26DC70E9" w14:textId="77777777" w:rsidR="003C2BAF" w:rsidRPr="00B4615B"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D87721">
              <w:rPr>
                <w:rFonts w:ascii="Times New Roman" w:hAnsi="Times New Roman" w:cs="Times New Roman"/>
                <w:color w:val="auto"/>
                <w:sz w:val="24"/>
                <w:szCs w:val="24"/>
              </w:rPr>
              <w:t>7.07</w:t>
            </w:r>
          </w:p>
        </w:tc>
        <w:tc>
          <w:tcPr>
            <w:tcW w:w="692" w:type="pct"/>
          </w:tcPr>
          <w:p w14:paraId="71E464AC" w14:textId="77777777" w:rsidR="003C2BAF" w:rsidRPr="00B4615B"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61F70601" w14:textId="77777777" w:rsidR="003C2BAF" w:rsidRPr="00B4615B"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0.08</w:t>
            </w:r>
          </w:p>
        </w:tc>
        <w:tc>
          <w:tcPr>
            <w:tcW w:w="619" w:type="pct"/>
          </w:tcPr>
          <w:p w14:paraId="5CAE4760" w14:textId="77777777" w:rsidR="003C2BAF" w:rsidRPr="00B4615B"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D87721">
              <w:rPr>
                <w:rFonts w:ascii="Times New Roman" w:hAnsi="Times New Roman" w:cs="Times New Roman"/>
                <w:color w:val="auto"/>
                <w:sz w:val="24"/>
                <w:szCs w:val="24"/>
              </w:rPr>
              <w:t>1995.7</w:t>
            </w:r>
            <w:r>
              <w:rPr>
                <w:rFonts w:ascii="Times New Roman" w:hAnsi="Times New Roman" w:cs="Times New Roman"/>
                <w:color w:val="auto"/>
                <w:sz w:val="24"/>
                <w:szCs w:val="24"/>
              </w:rPr>
              <w:t>6</w:t>
            </w:r>
          </w:p>
        </w:tc>
        <w:tc>
          <w:tcPr>
            <w:tcW w:w="619" w:type="pct"/>
          </w:tcPr>
          <w:p w14:paraId="24F5271C" w14:textId="77777777" w:rsidR="003C2BAF" w:rsidRPr="00B4615B"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D87721">
              <w:rPr>
                <w:rFonts w:ascii="Times New Roman" w:hAnsi="Times New Roman" w:cs="Times New Roman"/>
                <w:color w:val="auto"/>
                <w:sz w:val="24"/>
                <w:szCs w:val="24"/>
              </w:rPr>
              <w:t>2017.3</w:t>
            </w:r>
            <w:r>
              <w:rPr>
                <w:rFonts w:ascii="Times New Roman" w:hAnsi="Times New Roman" w:cs="Times New Roman"/>
                <w:color w:val="auto"/>
                <w:sz w:val="24"/>
                <w:szCs w:val="24"/>
              </w:rPr>
              <w:t>4</w:t>
            </w:r>
          </w:p>
        </w:tc>
      </w:tr>
      <w:tr w:rsidR="003C2BAF" w:rsidRPr="00B4615B" w14:paraId="44346C3A"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12B206C0" w14:textId="77777777" w:rsidR="003C2BAF" w:rsidRPr="00B4615B" w:rsidRDefault="003C2BAF"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Null Model + Educational Attainment + Sex + Tenure + </w:t>
            </w:r>
            <w:r>
              <w:rPr>
                <w:rFonts w:ascii="Times New Roman" w:hAnsi="Times New Roman" w:cs="Times New Roman"/>
                <w:color w:val="auto"/>
                <w:sz w:val="24"/>
                <w:szCs w:val="24"/>
              </w:rPr>
              <w:t>RGSC</w:t>
            </w:r>
            <w:r w:rsidRPr="00B4615B">
              <w:rPr>
                <w:rFonts w:ascii="Times New Roman" w:hAnsi="Times New Roman" w:cs="Times New Roman"/>
                <w:color w:val="auto"/>
                <w:sz w:val="24"/>
                <w:szCs w:val="24"/>
              </w:rPr>
              <w:t xml:space="preserve"> (SOC 2000)</w:t>
            </w:r>
          </w:p>
        </w:tc>
        <w:tc>
          <w:tcPr>
            <w:tcW w:w="685" w:type="pct"/>
          </w:tcPr>
          <w:p w14:paraId="52B99F22" w14:textId="77777777" w:rsidR="003C2BAF" w:rsidRPr="00B4615B"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D87721">
              <w:rPr>
                <w:rFonts w:ascii="Times New Roman" w:hAnsi="Times New Roman" w:cs="Times New Roman"/>
                <w:color w:val="auto"/>
                <w:sz w:val="24"/>
                <w:szCs w:val="24"/>
              </w:rPr>
              <w:t>1953.1</w:t>
            </w:r>
            <w:r>
              <w:rPr>
                <w:rFonts w:ascii="Times New Roman" w:hAnsi="Times New Roman" w:cs="Times New Roman"/>
                <w:color w:val="auto"/>
                <w:sz w:val="24"/>
                <w:szCs w:val="24"/>
              </w:rPr>
              <w:t>1</w:t>
            </w:r>
          </w:p>
        </w:tc>
        <w:tc>
          <w:tcPr>
            <w:tcW w:w="692" w:type="pct"/>
          </w:tcPr>
          <w:p w14:paraId="361ABBB6" w14:textId="77777777" w:rsidR="003C2BAF" w:rsidRPr="00B4615B"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D87721">
              <w:rPr>
                <w:rFonts w:ascii="Times New Roman" w:hAnsi="Times New Roman" w:cs="Times New Roman"/>
                <w:color w:val="auto"/>
                <w:sz w:val="24"/>
                <w:szCs w:val="24"/>
              </w:rPr>
              <w:t>34.65</w:t>
            </w:r>
          </w:p>
        </w:tc>
        <w:tc>
          <w:tcPr>
            <w:tcW w:w="692" w:type="pct"/>
          </w:tcPr>
          <w:p w14:paraId="3A9FFF39" w14:textId="77777777" w:rsidR="003C2BAF" w:rsidRPr="00B4615B"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6</w:t>
            </w:r>
          </w:p>
        </w:tc>
        <w:tc>
          <w:tcPr>
            <w:tcW w:w="854" w:type="pct"/>
          </w:tcPr>
          <w:p w14:paraId="270EF9D6" w14:textId="77777777" w:rsidR="003C2BAF" w:rsidRPr="00B4615B"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0.10</w:t>
            </w:r>
          </w:p>
        </w:tc>
        <w:tc>
          <w:tcPr>
            <w:tcW w:w="619" w:type="pct"/>
          </w:tcPr>
          <w:p w14:paraId="04934F34" w14:textId="77777777" w:rsidR="003C2BAF" w:rsidRPr="00B4615B"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D87721">
              <w:rPr>
                <w:rFonts w:ascii="Times New Roman" w:hAnsi="Times New Roman" w:cs="Times New Roman"/>
                <w:color w:val="auto"/>
                <w:sz w:val="24"/>
                <w:szCs w:val="24"/>
              </w:rPr>
              <w:t>1971.1</w:t>
            </w:r>
            <w:r>
              <w:rPr>
                <w:rFonts w:ascii="Times New Roman" w:hAnsi="Times New Roman" w:cs="Times New Roman"/>
                <w:color w:val="auto"/>
                <w:sz w:val="24"/>
                <w:szCs w:val="24"/>
              </w:rPr>
              <w:t>1</w:t>
            </w:r>
          </w:p>
        </w:tc>
        <w:tc>
          <w:tcPr>
            <w:tcW w:w="619" w:type="pct"/>
          </w:tcPr>
          <w:p w14:paraId="225223CE" w14:textId="77777777" w:rsidR="003C2BAF" w:rsidRPr="00B4615B"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D87721">
              <w:rPr>
                <w:rFonts w:ascii="Times New Roman" w:hAnsi="Times New Roman" w:cs="Times New Roman"/>
                <w:color w:val="auto"/>
                <w:sz w:val="24"/>
                <w:szCs w:val="24"/>
              </w:rPr>
              <w:t>2019.66</w:t>
            </w:r>
          </w:p>
        </w:tc>
      </w:tr>
    </w:tbl>
    <w:p w14:paraId="461C401B" w14:textId="77777777" w:rsidR="003C2BAF" w:rsidRPr="003C2BAF" w:rsidRDefault="003C2BAF" w:rsidP="003C2BAF">
      <w:pPr>
        <w:spacing w:line="480" w:lineRule="auto"/>
        <w:rPr>
          <w:rFonts w:ascii="Book Antiqua" w:hAnsi="Book Antiqua" w:cs="Times New Roman"/>
          <w:sz w:val="24"/>
          <w:szCs w:val="24"/>
        </w:rPr>
      </w:pPr>
    </w:p>
    <w:p w14:paraId="6749232D" w14:textId="6A50F30A" w:rsidR="003C2BAF" w:rsidRDefault="003C2BAF" w:rsidP="003C2BAF">
      <w:pPr>
        <w:pStyle w:val="Caption"/>
      </w:pPr>
      <w:bookmarkStart w:id="207" w:name="_Toc169179751"/>
      <w:r>
        <w:t xml:space="preserve">Table </w:t>
      </w:r>
      <w:r w:rsidR="004C0430">
        <w:fldChar w:fldCharType="begin"/>
      </w:r>
      <w:r w:rsidR="004C0430">
        <w:instrText xml:space="preserve"> STYLEREF 1 \s </w:instrText>
      </w:r>
      <w:r w:rsidR="004C0430">
        <w:fldChar w:fldCharType="separate"/>
      </w:r>
      <w:r w:rsidR="004C0430">
        <w:rPr>
          <w:noProof/>
        </w:rPr>
        <w:t>2</w:t>
      </w:r>
      <w:r w:rsidR="004C0430">
        <w:fldChar w:fldCharType="end"/>
      </w:r>
      <w:r w:rsidR="004C0430">
        <w:t>.</w:t>
      </w:r>
      <w:r w:rsidR="004C0430">
        <w:fldChar w:fldCharType="begin"/>
      </w:r>
      <w:r w:rsidR="004C0430">
        <w:instrText xml:space="preserve"> SEQ Table \* ARABIC \s 1 </w:instrText>
      </w:r>
      <w:r w:rsidR="004C0430">
        <w:fldChar w:fldCharType="separate"/>
      </w:r>
      <w:r w:rsidR="004C0430">
        <w:rPr>
          <w:noProof/>
        </w:rPr>
        <w:t>49</w:t>
      </w:r>
      <w:r w:rsidR="004C0430">
        <w:fldChar w:fldCharType="end"/>
      </w:r>
      <w:r>
        <w:t xml:space="preserve"> </w:t>
      </w:r>
      <w:r w:rsidRPr="00ED55F5">
        <w:t xml:space="preserve">Model building statistics of </w:t>
      </w:r>
      <w:r>
        <w:t>CAMSIS</w:t>
      </w:r>
      <w:r w:rsidRPr="00ED55F5">
        <w:t xml:space="preserve"> for BCS model</w:t>
      </w:r>
      <w:bookmarkEnd w:id="207"/>
    </w:p>
    <w:tbl>
      <w:tblPr>
        <w:tblStyle w:val="GridTable6Colorful"/>
        <w:tblW w:w="5000" w:type="pct"/>
        <w:tblLook w:val="04A0" w:firstRow="1" w:lastRow="0" w:firstColumn="1" w:lastColumn="0" w:noHBand="0" w:noVBand="1"/>
      </w:tblPr>
      <w:tblGrid>
        <w:gridCol w:w="1934"/>
        <w:gridCol w:w="1228"/>
        <w:gridCol w:w="1150"/>
        <w:gridCol w:w="803"/>
        <w:gridCol w:w="1497"/>
        <w:gridCol w:w="1203"/>
        <w:gridCol w:w="1201"/>
      </w:tblGrid>
      <w:tr w:rsidR="003C2BAF" w:rsidRPr="00B4615B" w14:paraId="3A3D89BA"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32682F1A" w14:textId="77777777" w:rsidR="003C2BAF" w:rsidRPr="00B4615B" w:rsidRDefault="003C2BAF"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Outcome Variable: Economic Activity</w:t>
            </w:r>
          </w:p>
        </w:tc>
        <w:tc>
          <w:tcPr>
            <w:tcW w:w="681" w:type="pct"/>
          </w:tcPr>
          <w:p w14:paraId="61E3BEF3" w14:textId="77777777" w:rsidR="003C2BAF" w:rsidRPr="00B4615B" w:rsidRDefault="003C2BAF"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Deviance</w:t>
            </w:r>
          </w:p>
        </w:tc>
        <w:tc>
          <w:tcPr>
            <w:tcW w:w="638" w:type="pct"/>
          </w:tcPr>
          <w:p w14:paraId="79216D8E" w14:textId="77777777" w:rsidR="003C2BAF" w:rsidRPr="00B4615B" w:rsidRDefault="003C2BAF"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hAnsi="Times New Roman" w:cs="Times New Roman"/>
                <w:color w:val="auto"/>
                <w:sz w:val="24"/>
                <w:szCs w:val="24"/>
              </w:rPr>
              <w:t xml:space="preserve"> Deviance (from Null)</w:t>
            </w:r>
          </w:p>
        </w:tc>
        <w:tc>
          <w:tcPr>
            <w:tcW w:w="445" w:type="pct"/>
          </w:tcPr>
          <w:p w14:paraId="1274D567" w14:textId="77777777" w:rsidR="003C2BAF" w:rsidRPr="00B4615B" w:rsidRDefault="003C2BAF"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eastAsiaTheme="minorEastAsia" w:hAnsi="Times New Roman" w:cs="Times New Roman"/>
                <w:color w:val="auto"/>
                <w:sz w:val="24"/>
                <w:szCs w:val="24"/>
              </w:rPr>
              <w:t xml:space="preserve"> d. f. (from Null)</w:t>
            </w:r>
          </w:p>
        </w:tc>
        <w:tc>
          <w:tcPr>
            <w:tcW w:w="830" w:type="pct"/>
          </w:tcPr>
          <w:p w14:paraId="272B8ACA" w14:textId="77777777" w:rsidR="003C2BAF" w:rsidRPr="00B4615B" w:rsidRDefault="003C2BAF"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McFadden’s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color w:val="auto"/>
                      <w:sz w:val="24"/>
                      <w:szCs w:val="24"/>
                    </w:rPr>
                    <m:t>R</m:t>
                  </m:r>
                </m:e>
                <m:sup>
                  <m:r>
                    <m:rPr>
                      <m:sty m:val="bi"/>
                    </m:rPr>
                    <w:rPr>
                      <w:rFonts w:ascii="Cambria Math" w:hAnsi="Cambria Math" w:cs="Times New Roman"/>
                      <w:color w:val="auto"/>
                      <w:sz w:val="24"/>
                      <w:szCs w:val="24"/>
                    </w:rPr>
                    <m:t>2</m:t>
                  </m:r>
                </m:sup>
              </m:sSup>
            </m:oMath>
          </w:p>
        </w:tc>
        <w:tc>
          <w:tcPr>
            <w:tcW w:w="667" w:type="pct"/>
          </w:tcPr>
          <w:p w14:paraId="4C782DF7" w14:textId="77777777" w:rsidR="003C2BAF" w:rsidRPr="00B4615B" w:rsidRDefault="003C2BAF"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AIC</w:t>
            </w:r>
          </w:p>
        </w:tc>
        <w:tc>
          <w:tcPr>
            <w:tcW w:w="666" w:type="pct"/>
          </w:tcPr>
          <w:p w14:paraId="39883A9E" w14:textId="77777777" w:rsidR="003C2BAF" w:rsidRPr="00B4615B" w:rsidRDefault="003C2BAF"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BIC</w:t>
            </w:r>
          </w:p>
        </w:tc>
      </w:tr>
      <w:tr w:rsidR="003C2BAF" w:rsidRPr="00B4615B" w14:paraId="7E2ACBA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65D9859A" w14:textId="77777777" w:rsidR="003C2BAF" w:rsidRPr="00B4615B" w:rsidRDefault="003C2BAF"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w:t>
            </w:r>
          </w:p>
        </w:tc>
        <w:tc>
          <w:tcPr>
            <w:tcW w:w="681" w:type="pct"/>
          </w:tcPr>
          <w:p w14:paraId="64E74766" w14:textId="77777777" w:rsidR="003C2BAF" w:rsidRPr="00B4615B"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D87721">
              <w:rPr>
                <w:rFonts w:ascii="Times New Roman" w:hAnsi="Times New Roman" w:cs="Times New Roman"/>
                <w:color w:val="auto"/>
                <w:sz w:val="24"/>
                <w:szCs w:val="24"/>
              </w:rPr>
              <w:t>2170.</w:t>
            </w:r>
            <w:r>
              <w:rPr>
                <w:rFonts w:ascii="Times New Roman" w:hAnsi="Times New Roman" w:cs="Times New Roman"/>
                <w:color w:val="auto"/>
                <w:sz w:val="24"/>
                <w:szCs w:val="24"/>
              </w:rPr>
              <w:t>20</w:t>
            </w:r>
          </w:p>
        </w:tc>
        <w:tc>
          <w:tcPr>
            <w:tcW w:w="638" w:type="pct"/>
          </w:tcPr>
          <w:p w14:paraId="17AB07D2" w14:textId="77777777" w:rsidR="003C2BAF" w:rsidRPr="00B4615B"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445" w:type="pct"/>
          </w:tcPr>
          <w:p w14:paraId="1757CF1F" w14:textId="77777777" w:rsidR="003C2BAF" w:rsidRPr="00B4615B"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830" w:type="pct"/>
          </w:tcPr>
          <w:p w14:paraId="1EB184D9" w14:textId="77777777" w:rsidR="003C2BAF" w:rsidRPr="00B4615B"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67" w:type="pct"/>
          </w:tcPr>
          <w:p w14:paraId="1B422F3C" w14:textId="77777777" w:rsidR="003C2BAF" w:rsidRPr="00B4615B"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D87721">
              <w:rPr>
                <w:rFonts w:ascii="Times New Roman" w:hAnsi="Times New Roman" w:cs="Times New Roman"/>
                <w:color w:val="auto"/>
                <w:sz w:val="24"/>
                <w:szCs w:val="24"/>
              </w:rPr>
              <w:t>2172.</w:t>
            </w:r>
            <w:r>
              <w:rPr>
                <w:rFonts w:ascii="Times New Roman" w:hAnsi="Times New Roman" w:cs="Times New Roman"/>
                <w:color w:val="auto"/>
                <w:sz w:val="24"/>
                <w:szCs w:val="24"/>
              </w:rPr>
              <w:t>20</w:t>
            </w:r>
          </w:p>
        </w:tc>
        <w:tc>
          <w:tcPr>
            <w:tcW w:w="666" w:type="pct"/>
          </w:tcPr>
          <w:p w14:paraId="551ABF54" w14:textId="77777777" w:rsidR="003C2BAF" w:rsidRPr="00B4615B"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D87721">
              <w:rPr>
                <w:rFonts w:ascii="Times New Roman" w:hAnsi="Times New Roman" w:cs="Times New Roman"/>
                <w:color w:val="auto"/>
                <w:sz w:val="24"/>
                <w:szCs w:val="24"/>
              </w:rPr>
              <w:t>2177.59</w:t>
            </w:r>
          </w:p>
        </w:tc>
      </w:tr>
      <w:tr w:rsidR="003C2BAF" w:rsidRPr="00B4615B" w14:paraId="16A5C3A3" w14:textId="77777777" w:rsidTr="00BD4372">
        <w:tc>
          <w:tcPr>
            <w:cnfStyle w:val="001000000000" w:firstRow="0" w:lastRow="0" w:firstColumn="1" w:lastColumn="0" w:oddVBand="0" w:evenVBand="0" w:oddHBand="0" w:evenHBand="0" w:firstRowFirstColumn="0" w:firstRowLastColumn="0" w:lastRowFirstColumn="0" w:lastRowLastColumn="0"/>
            <w:tcW w:w="1073" w:type="pct"/>
          </w:tcPr>
          <w:p w14:paraId="4AD3090D" w14:textId="77777777" w:rsidR="003C2BAF" w:rsidRPr="00B4615B" w:rsidRDefault="003C2BAF"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w:t>
            </w:r>
          </w:p>
        </w:tc>
        <w:tc>
          <w:tcPr>
            <w:tcW w:w="681" w:type="pct"/>
          </w:tcPr>
          <w:p w14:paraId="1D0F13AA" w14:textId="77777777" w:rsidR="003C2BAF" w:rsidRPr="00B4615B"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D87721">
              <w:rPr>
                <w:rFonts w:ascii="Times New Roman" w:hAnsi="Times New Roman" w:cs="Times New Roman"/>
                <w:color w:val="auto"/>
                <w:sz w:val="24"/>
                <w:szCs w:val="24"/>
              </w:rPr>
              <w:t>2022.3</w:t>
            </w:r>
            <w:r>
              <w:rPr>
                <w:rFonts w:ascii="Times New Roman" w:hAnsi="Times New Roman" w:cs="Times New Roman"/>
                <w:color w:val="auto"/>
                <w:sz w:val="24"/>
                <w:szCs w:val="24"/>
              </w:rPr>
              <w:t>9</w:t>
            </w:r>
          </w:p>
        </w:tc>
        <w:tc>
          <w:tcPr>
            <w:tcW w:w="638" w:type="pct"/>
          </w:tcPr>
          <w:p w14:paraId="66720F5C" w14:textId="77777777" w:rsidR="003C2BAF" w:rsidRPr="00B4615B"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D87721">
              <w:rPr>
                <w:rFonts w:ascii="Times New Roman" w:hAnsi="Times New Roman" w:cs="Times New Roman"/>
                <w:color w:val="auto"/>
                <w:sz w:val="24"/>
                <w:szCs w:val="24"/>
              </w:rPr>
              <w:t>147.81</w:t>
            </w:r>
          </w:p>
        </w:tc>
        <w:tc>
          <w:tcPr>
            <w:tcW w:w="445" w:type="pct"/>
          </w:tcPr>
          <w:p w14:paraId="40C43BE0" w14:textId="77777777" w:rsidR="003C2BAF" w:rsidRPr="00B4615B"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4339D917" w14:textId="77777777" w:rsidR="003C2BAF" w:rsidRPr="00B4615B"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0.07</w:t>
            </w:r>
          </w:p>
        </w:tc>
        <w:tc>
          <w:tcPr>
            <w:tcW w:w="667" w:type="pct"/>
          </w:tcPr>
          <w:p w14:paraId="1D4A2398" w14:textId="77777777" w:rsidR="003C2BAF" w:rsidRPr="00B4615B"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D87721">
              <w:rPr>
                <w:rFonts w:ascii="Times New Roman" w:hAnsi="Times New Roman" w:cs="Times New Roman"/>
                <w:color w:val="auto"/>
                <w:sz w:val="24"/>
                <w:szCs w:val="24"/>
              </w:rPr>
              <w:t>2026.3</w:t>
            </w:r>
            <w:r>
              <w:rPr>
                <w:rFonts w:ascii="Times New Roman" w:hAnsi="Times New Roman" w:cs="Times New Roman"/>
                <w:color w:val="auto"/>
                <w:sz w:val="24"/>
                <w:szCs w:val="24"/>
              </w:rPr>
              <w:t>9</w:t>
            </w:r>
          </w:p>
        </w:tc>
        <w:tc>
          <w:tcPr>
            <w:tcW w:w="666" w:type="pct"/>
          </w:tcPr>
          <w:p w14:paraId="404448B3" w14:textId="77777777" w:rsidR="003C2BAF" w:rsidRPr="00B4615B"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D87721">
              <w:rPr>
                <w:rFonts w:ascii="Times New Roman" w:hAnsi="Times New Roman" w:cs="Times New Roman"/>
                <w:color w:val="auto"/>
                <w:sz w:val="24"/>
                <w:szCs w:val="24"/>
              </w:rPr>
              <w:t>2037.1</w:t>
            </w:r>
            <w:r>
              <w:rPr>
                <w:rFonts w:ascii="Times New Roman" w:hAnsi="Times New Roman" w:cs="Times New Roman"/>
                <w:color w:val="auto"/>
                <w:sz w:val="24"/>
                <w:szCs w:val="24"/>
              </w:rPr>
              <w:t>8</w:t>
            </w:r>
          </w:p>
        </w:tc>
      </w:tr>
      <w:tr w:rsidR="003C2BAF" w:rsidRPr="00B4615B" w14:paraId="600EC17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704EF810" w14:textId="77777777" w:rsidR="003C2BAF" w:rsidRPr="00B4615B" w:rsidRDefault="003C2BAF"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Sex</w:t>
            </w:r>
          </w:p>
        </w:tc>
        <w:tc>
          <w:tcPr>
            <w:tcW w:w="681" w:type="pct"/>
          </w:tcPr>
          <w:p w14:paraId="208F7254" w14:textId="77777777" w:rsidR="003C2BAF" w:rsidRPr="00B4615B"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D87721">
              <w:rPr>
                <w:rFonts w:ascii="Times New Roman" w:hAnsi="Times New Roman" w:cs="Times New Roman"/>
                <w:color w:val="auto"/>
                <w:sz w:val="24"/>
                <w:szCs w:val="24"/>
              </w:rPr>
              <w:t>2151.26</w:t>
            </w:r>
          </w:p>
        </w:tc>
        <w:tc>
          <w:tcPr>
            <w:tcW w:w="638" w:type="pct"/>
          </w:tcPr>
          <w:p w14:paraId="3A21C560" w14:textId="77777777" w:rsidR="003C2BAF" w:rsidRPr="00B4615B"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D87721">
              <w:rPr>
                <w:rFonts w:ascii="Times New Roman" w:hAnsi="Times New Roman" w:cs="Times New Roman"/>
                <w:color w:val="auto"/>
                <w:sz w:val="24"/>
                <w:szCs w:val="24"/>
              </w:rPr>
              <w:t>18.94</w:t>
            </w:r>
          </w:p>
        </w:tc>
        <w:tc>
          <w:tcPr>
            <w:tcW w:w="445" w:type="pct"/>
          </w:tcPr>
          <w:p w14:paraId="3C9DCAF1" w14:textId="77777777" w:rsidR="003C2BAF" w:rsidRPr="00B4615B"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0C7F5BF1" w14:textId="77777777" w:rsidR="003C2BAF" w:rsidRPr="00B4615B"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0.01</w:t>
            </w:r>
          </w:p>
        </w:tc>
        <w:tc>
          <w:tcPr>
            <w:tcW w:w="667" w:type="pct"/>
          </w:tcPr>
          <w:p w14:paraId="0CF6DE9B" w14:textId="77777777" w:rsidR="003C2BAF" w:rsidRPr="00B4615B"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D87721">
              <w:rPr>
                <w:rFonts w:ascii="Times New Roman" w:hAnsi="Times New Roman" w:cs="Times New Roman"/>
                <w:color w:val="auto"/>
                <w:sz w:val="24"/>
                <w:szCs w:val="24"/>
              </w:rPr>
              <w:t>2155.26</w:t>
            </w:r>
          </w:p>
        </w:tc>
        <w:tc>
          <w:tcPr>
            <w:tcW w:w="666" w:type="pct"/>
          </w:tcPr>
          <w:p w14:paraId="75C6A0AB" w14:textId="77777777" w:rsidR="003C2BAF" w:rsidRPr="00B4615B"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D87721">
              <w:rPr>
                <w:rFonts w:ascii="Times New Roman" w:hAnsi="Times New Roman" w:cs="Times New Roman"/>
                <w:color w:val="auto"/>
                <w:sz w:val="24"/>
                <w:szCs w:val="24"/>
              </w:rPr>
              <w:t>2166.05</w:t>
            </w:r>
          </w:p>
        </w:tc>
      </w:tr>
      <w:tr w:rsidR="003C2BAF" w:rsidRPr="00B4615B" w14:paraId="37039170" w14:textId="77777777" w:rsidTr="00BD4372">
        <w:tc>
          <w:tcPr>
            <w:cnfStyle w:val="001000000000" w:firstRow="0" w:lastRow="0" w:firstColumn="1" w:lastColumn="0" w:oddVBand="0" w:evenVBand="0" w:oddHBand="0" w:evenHBand="0" w:firstRowFirstColumn="0" w:firstRowLastColumn="0" w:lastRowFirstColumn="0" w:lastRowLastColumn="0"/>
            <w:tcW w:w="1073" w:type="pct"/>
          </w:tcPr>
          <w:p w14:paraId="31202009" w14:textId="77777777" w:rsidR="003C2BAF" w:rsidRPr="00B4615B" w:rsidRDefault="003C2BAF"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Tenure</w:t>
            </w:r>
          </w:p>
        </w:tc>
        <w:tc>
          <w:tcPr>
            <w:tcW w:w="681" w:type="pct"/>
          </w:tcPr>
          <w:p w14:paraId="3879C925" w14:textId="77777777" w:rsidR="003C2BAF" w:rsidRPr="00B4615B"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D87721">
              <w:rPr>
                <w:rFonts w:ascii="Times New Roman" w:hAnsi="Times New Roman" w:cs="Times New Roman"/>
                <w:color w:val="auto"/>
                <w:sz w:val="24"/>
                <w:szCs w:val="24"/>
              </w:rPr>
              <w:t>2153.1</w:t>
            </w:r>
            <w:r>
              <w:rPr>
                <w:rFonts w:ascii="Times New Roman" w:hAnsi="Times New Roman" w:cs="Times New Roman"/>
                <w:color w:val="auto"/>
                <w:sz w:val="24"/>
                <w:szCs w:val="24"/>
              </w:rPr>
              <w:t>4</w:t>
            </w:r>
          </w:p>
        </w:tc>
        <w:tc>
          <w:tcPr>
            <w:tcW w:w="638" w:type="pct"/>
          </w:tcPr>
          <w:p w14:paraId="33265C0C" w14:textId="77777777" w:rsidR="003C2BAF" w:rsidRPr="00B4615B"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D87721">
              <w:rPr>
                <w:rFonts w:ascii="Times New Roman" w:hAnsi="Times New Roman" w:cs="Times New Roman"/>
                <w:color w:val="auto"/>
                <w:sz w:val="24"/>
                <w:szCs w:val="24"/>
              </w:rPr>
              <w:t>17.06</w:t>
            </w:r>
          </w:p>
        </w:tc>
        <w:tc>
          <w:tcPr>
            <w:tcW w:w="445" w:type="pct"/>
          </w:tcPr>
          <w:p w14:paraId="61A5F666" w14:textId="77777777" w:rsidR="003C2BAF" w:rsidRPr="00B4615B"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36EA902E" w14:textId="77777777" w:rsidR="003C2BAF" w:rsidRPr="00B4615B"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0.01</w:t>
            </w:r>
          </w:p>
        </w:tc>
        <w:tc>
          <w:tcPr>
            <w:tcW w:w="667" w:type="pct"/>
          </w:tcPr>
          <w:p w14:paraId="5FAA087B" w14:textId="77777777" w:rsidR="003C2BAF" w:rsidRPr="00B4615B"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D87721">
              <w:rPr>
                <w:rFonts w:ascii="Times New Roman" w:hAnsi="Times New Roman" w:cs="Times New Roman"/>
                <w:color w:val="auto"/>
                <w:sz w:val="24"/>
                <w:szCs w:val="24"/>
              </w:rPr>
              <w:t>2157.1</w:t>
            </w:r>
            <w:r>
              <w:rPr>
                <w:rFonts w:ascii="Times New Roman" w:hAnsi="Times New Roman" w:cs="Times New Roman"/>
                <w:color w:val="auto"/>
                <w:sz w:val="24"/>
                <w:szCs w:val="24"/>
              </w:rPr>
              <w:t>4</w:t>
            </w:r>
          </w:p>
        </w:tc>
        <w:tc>
          <w:tcPr>
            <w:tcW w:w="666" w:type="pct"/>
          </w:tcPr>
          <w:p w14:paraId="1914335F" w14:textId="77777777" w:rsidR="003C2BAF" w:rsidRPr="00B4615B"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D87721">
              <w:rPr>
                <w:rFonts w:ascii="Times New Roman" w:hAnsi="Times New Roman" w:cs="Times New Roman"/>
                <w:color w:val="auto"/>
                <w:sz w:val="24"/>
                <w:szCs w:val="24"/>
              </w:rPr>
              <w:t>2167.9</w:t>
            </w:r>
            <w:r>
              <w:rPr>
                <w:rFonts w:ascii="Times New Roman" w:hAnsi="Times New Roman" w:cs="Times New Roman"/>
                <w:color w:val="auto"/>
                <w:sz w:val="24"/>
                <w:szCs w:val="24"/>
              </w:rPr>
              <w:t>3</w:t>
            </w:r>
          </w:p>
        </w:tc>
      </w:tr>
      <w:tr w:rsidR="003C2BAF" w:rsidRPr="00B4615B" w14:paraId="0CABF02D"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1EEF4BEF" w14:textId="77777777" w:rsidR="003C2BAF" w:rsidRPr="00B4615B" w:rsidRDefault="003C2BAF"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Null Model + </w:t>
            </w:r>
            <w:r>
              <w:rPr>
                <w:rFonts w:ascii="Times New Roman" w:hAnsi="Times New Roman" w:cs="Times New Roman"/>
                <w:color w:val="auto"/>
                <w:sz w:val="24"/>
                <w:szCs w:val="24"/>
              </w:rPr>
              <w:t>CAMSIS</w:t>
            </w:r>
            <w:r w:rsidRPr="00B4615B">
              <w:rPr>
                <w:rFonts w:ascii="Times New Roman" w:hAnsi="Times New Roman" w:cs="Times New Roman"/>
                <w:color w:val="auto"/>
                <w:sz w:val="24"/>
                <w:szCs w:val="24"/>
              </w:rPr>
              <w:t xml:space="preserve"> (SOC 2000)</w:t>
            </w:r>
          </w:p>
        </w:tc>
        <w:tc>
          <w:tcPr>
            <w:tcW w:w="681" w:type="pct"/>
          </w:tcPr>
          <w:p w14:paraId="5D40C5EC" w14:textId="77777777" w:rsidR="003C2BAF" w:rsidRPr="00B4615B"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D87721">
              <w:rPr>
                <w:rFonts w:ascii="Times New Roman" w:hAnsi="Times New Roman" w:cs="Times New Roman"/>
                <w:color w:val="auto"/>
                <w:sz w:val="24"/>
                <w:szCs w:val="24"/>
              </w:rPr>
              <w:t>2098.3</w:t>
            </w:r>
            <w:r>
              <w:rPr>
                <w:rFonts w:ascii="Times New Roman" w:hAnsi="Times New Roman" w:cs="Times New Roman"/>
                <w:color w:val="auto"/>
                <w:sz w:val="24"/>
                <w:szCs w:val="24"/>
              </w:rPr>
              <w:t>6</w:t>
            </w:r>
          </w:p>
        </w:tc>
        <w:tc>
          <w:tcPr>
            <w:tcW w:w="638" w:type="pct"/>
          </w:tcPr>
          <w:p w14:paraId="18F5CE1F" w14:textId="77777777" w:rsidR="003C2BAF" w:rsidRPr="00B4615B"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D87721">
              <w:rPr>
                <w:rFonts w:ascii="Times New Roman" w:hAnsi="Times New Roman" w:cs="Times New Roman"/>
                <w:color w:val="auto"/>
                <w:sz w:val="24"/>
                <w:szCs w:val="24"/>
              </w:rPr>
              <w:t>71.84</w:t>
            </w:r>
          </w:p>
        </w:tc>
        <w:tc>
          <w:tcPr>
            <w:tcW w:w="445" w:type="pct"/>
          </w:tcPr>
          <w:p w14:paraId="28F13781" w14:textId="77777777" w:rsidR="003C2BAF" w:rsidRPr="00B4615B"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2</w:t>
            </w:r>
          </w:p>
        </w:tc>
        <w:tc>
          <w:tcPr>
            <w:tcW w:w="830" w:type="pct"/>
          </w:tcPr>
          <w:p w14:paraId="48EB2B33" w14:textId="77777777" w:rsidR="003C2BAF" w:rsidRPr="00B4615B"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0.03</w:t>
            </w:r>
          </w:p>
        </w:tc>
        <w:tc>
          <w:tcPr>
            <w:tcW w:w="667" w:type="pct"/>
          </w:tcPr>
          <w:p w14:paraId="00E52D7B" w14:textId="77777777" w:rsidR="003C2BAF" w:rsidRPr="00B4615B"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D87721">
              <w:rPr>
                <w:rFonts w:ascii="Times New Roman" w:hAnsi="Times New Roman" w:cs="Times New Roman"/>
                <w:color w:val="auto"/>
                <w:sz w:val="24"/>
                <w:szCs w:val="24"/>
              </w:rPr>
              <w:t>2102.3</w:t>
            </w:r>
            <w:r>
              <w:rPr>
                <w:rFonts w:ascii="Times New Roman" w:hAnsi="Times New Roman" w:cs="Times New Roman"/>
                <w:color w:val="auto"/>
                <w:sz w:val="24"/>
                <w:szCs w:val="24"/>
              </w:rPr>
              <w:t>6</w:t>
            </w:r>
          </w:p>
        </w:tc>
        <w:tc>
          <w:tcPr>
            <w:tcW w:w="666" w:type="pct"/>
          </w:tcPr>
          <w:p w14:paraId="730E7503" w14:textId="77777777" w:rsidR="003C2BAF" w:rsidRPr="00B4615B"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D87721">
              <w:rPr>
                <w:rFonts w:ascii="Times New Roman" w:hAnsi="Times New Roman" w:cs="Times New Roman"/>
                <w:color w:val="auto"/>
                <w:sz w:val="24"/>
                <w:szCs w:val="24"/>
              </w:rPr>
              <w:t>2113.1</w:t>
            </w:r>
            <w:r>
              <w:rPr>
                <w:rFonts w:ascii="Times New Roman" w:hAnsi="Times New Roman" w:cs="Times New Roman"/>
                <w:color w:val="auto"/>
                <w:sz w:val="24"/>
                <w:szCs w:val="24"/>
              </w:rPr>
              <w:t>5</w:t>
            </w:r>
          </w:p>
        </w:tc>
      </w:tr>
    </w:tbl>
    <w:p w14:paraId="6561431B" w14:textId="77777777" w:rsidR="003C2BAF" w:rsidRDefault="003C2BAF" w:rsidP="003C2BAF"/>
    <w:p w14:paraId="67AB0761" w14:textId="77E47398" w:rsidR="003C2BAF" w:rsidRDefault="003C2BAF" w:rsidP="003C2BAF">
      <w:pPr>
        <w:pStyle w:val="Caption"/>
      </w:pPr>
      <w:bookmarkStart w:id="208" w:name="_Toc169179752"/>
      <w:r>
        <w:t xml:space="preserve">Table </w:t>
      </w:r>
      <w:r w:rsidR="004C0430">
        <w:fldChar w:fldCharType="begin"/>
      </w:r>
      <w:r w:rsidR="004C0430">
        <w:instrText xml:space="preserve"> STYLEREF 1 \s </w:instrText>
      </w:r>
      <w:r w:rsidR="004C0430">
        <w:fldChar w:fldCharType="separate"/>
      </w:r>
      <w:r w:rsidR="004C0430">
        <w:rPr>
          <w:noProof/>
        </w:rPr>
        <w:t>2</w:t>
      </w:r>
      <w:r w:rsidR="004C0430">
        <w:fldChar w:fldCharType="end"/>
      </w:r>
      <w:r w:rsidR="004C0430">
        <w:t>.</w:t>
      </w:r>
      <w:r w:rsidR="004C0430">
        <w:fldChar w:fldCharType="begin"/>
      </w:r>
      <w:r w:rsidR="004C0430">
        <w:instrText xml:space="preserve"> SEQ Table \* ARABIC \s 1 </w:instrText>
      </w:r>
      <w:r w:rsidR="004C0430">
        <w:fldChar w:fldCharType="separate"/>
      </w:r>
      <w:r w:rsidR="004C0430">
        <w:rPr>
          <w:noProof/>
        </w:rPr>
        <w:t>50</w:t>
      </w:r>
      <w:r w:rsidR="004C0430">
        <w:fldChar w:fldCharType="end"/>
      </w:r>
      <w:r>
        <w:t xml:space="preserve"> </w:t>
      </w:r>
      <w:r w:rsidRPr="007825A7">
        <w:t xml:space="preserve">Sequential Model Building Statistics of </w:t>
      </w:r>
      <w:r>
        <w:t>CAMSIS</w:t>
      </w:r>
      <w:r w:rsidRPr="007825A7">
        <w:t xml:space="preserve"> for BCS model</w:t>
      </w:r>
      <w:bookmarkEnd w:id="208"/>
    </w:p>
    <w:tbl>
      <w:tblPr>
        <w:tblStyle w:val="GridTable6Colorful"/>
        <w:tblW w:w="5000" w:type="pct"/>
        <w:tblLook w:val="04A0" w:firstRow="1" w:lastRow="0" w:firstColumn="1" w:lastColumn="0" w:noHBand="0" w:noVBand="1"/>
      </w:tblPr>
      <w:tblGrid>
        <w:gridCol w:w="1513"/>
        <w:gridCol w:w="1235"/>
        <w:gridCol w:w="1248"/>
        <w:gridCol w:w="1248"/>
        <w:gridCol w:w="1540"/>
        <w:gridCol w:w="1116"/>
        <w:gridCol w:w="1116"/>
      </w:tblGrid>
      <w:tr w:rsidR="003C2BAF" w:rsidRPr="00B4615B" w14:paraId="7150E3FB"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7AD895E3" w14:textId="77777777" w:rsidR="003C2BAF" w:rsidRPr="00B4615B" w:rsidRDefault="003C2BAF"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Outcome Variable: Economic Activity</w:t>
            </w:r>
          </w:p>
        </w:tc>
        <w:tc>
          <w:tcPr>
            <w:tcW w:w="685" w:type="pct"/>
          </w:tcPr>
          <w:p w14:paraId="61FB14F5" w14:textId="77777777" w:rsidR="003C2BAF" w:rsidRPr="00B4615B" w:rsidRDefault="003C2BAF"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Deviance</w:t>
            </w:r>
          </w:p>
        </w:tc>
        <w:tc>
          <w:tcPr>
            <w:tcW w:w="692" w:type="pct"/>
          </w:tcPr>
          <w:p w14:paraId="785FDFA1" w14:textId="77777777" w:rsidR="003C2BAF" w:rsidRPr="00B4615B" w:rsidRDefault="003C2BAF"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hAnsi="Times New Roman" w:cs="Times New Roman"/>
                <w:color w:val="auto"/>
                <w:sz w:val="24"/>
                <w:szCs w:val="24"/>
              </w:rPr>
              <w:t xml:space="preserve"> Deviance (from Previous)</w:t>
            </w:r>
          </w:p>
        </w:tc>
        <w:tc>
          <w:tcPr>
            <w:tcW w:w="692" w:type="pct"/>
          </w:tcPr>
          <w:p w14:paraId="11132185" w14:textId="77777777" w:rsidR="003C2BAF" w:rsidRPr="00B4615B" w:rsidRDefault="003C2BAF"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eastAsiaTheme="minorEastAsia" w:hAnsi="Times New Roman" w:cs="Times New Roman"/>
                <w:color w:val="auto"/>
                <w:sz w:val="24"/>
                <w:szCs w:val="24"/>
              </w:rPr>
              <w:t xml:space="preserve"> d. f. (from Previous)</w:t>
            </w:r>
          </w:p>
        </w:tc>
        <w:tc>
          <w:tcPr>
            <w:tcW w:w="854" w:type="pct"/>
          </w:tcPr>
          <w:p w14:paraId="25F9B2E0" w14:textId="77777777" w:rsidR="003C2BAF" w:rsidRPr="00B4615B" w:rsidRDefault="003C2BAF"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McFadden’s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color w:val="auto"/>
                      <w:sz w:val="24"/>
                      <w:szCs w:val="24"/>
                    </w:rPr>
                    <m:t>R</m:t>
                  </m:r>
                </m:e>
                <m:sup>
                  <m:r>
                    <m:rPr>
                      <m:sty m:val="bi"/>
                    </m:rPr>
                    <w:rPr>
                      <w:rFonts w:ascii="Cambria Math" w:hAnsi="Cambria Math" w:cs="Times New Roman"/>
                      <w:color w:val="auto"/>
                      <w:sz w:val="24"/>
                      <w:szCs w:val="24"/>
                    </w:rPr>
                    <m:t>2</m:t>
                  </m:r>
                </m:sup>
              </m:sSup>
            </m:oMath>
          </w:p>
        </w:tc>
        <w:tc>
          <w:tcPr>
            <w:tcW w:w="619" w:type="pct"/>
          </w:tcPr>
          <w:p w14:paraId="775000C1" w14:textId="77777777" w:rsidR="003C2BAF" w:rsidRPr="00B4615B" w:rsidRDefault="003C2BAF"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AIC</w:t>
            </w:r>
          </w:p>
        </w:tc>
        <w:tc>
          <w:tcPr>
            <w:tcW w:w="619" w:type="pct"/>
          </w:tcPr>
          <w:p w14:paraId="5339F3F5" w14:textId="77777777" w:rsidR="003C2BAF" w:rsidRPr="00B4615B" w:rsidRDefault="003C2BAF"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BIC</w:t>
            </w:r>
          </w:p>
        </w:tc>
      </w:tr>
      <w:tr w:rsidR="003C2BAF" w:rsidRPr="00B4615B" w14:paraId="08546D54"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4746F631" w14:textId="77777777" w:rsidR="003C2BAF" w:rsidRPr="00B4615B" w:rsidRDefault="003C2BAF"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w:t>
            </w:r>
          </w:p>
        </w:tc>
        <w:tc>
          <w:tcPr>
            <w:tcW w:w="685" w:type="pct"/>
          </w:tcPr>
          <w:p w14:paraId="085F7FC2" w14:textId="77777777" w:rsidR="003C2BAF" w:rsidRPr="00B4615B"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D87721">
              <w:rPr>
                <w:rFonts w:ascii="Times New Roman" w:hAnsi="Times New Roman" w:cs="Times New Roman"/>
                <w:color w:val="auto"/>
                <w:sz w:val="24"/>
                <w:szCs w:val="24"/>
              </w:rPr>
              <w:t>2170.</w:t>
            </w:r>
            <w:r>
              <w:rPr>
                <w:rFonts w:ascii="Times New Roman" w:hAnsi="Times New Roman" w:cs="Times New Roman"/>
                <w:color w:val="auto"/>
                <w:sz w:val="24"/>
                <w:szCs w:val="24"/>
              </w:rPr>
              <w:t>20</w:t>
            </w:r>
          </w:p>
        </w:tc>
        <w:tc>
          <w:tcPr>
            <w:tcW w:w="692" w:type="pct"/>
          </w:tcPr>
          <w:p w14:paraId="52B4F3AB" w14:textId="77777777" w:rsidR="003C2BAF" w:rsidRPr="00B4615B"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92" w:type="pct"/>
          </w:tcPr>
          <w:p w14:paraId="02F4B7D3" w14:textId="77777777" w:rsidR="003C2BAF" w:rsidRPr="00B4615B"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854" w:type="pct"/>
          </w:tcPr>
          <w:p w14:paraId="013CBED2" w14:textId="77777777" w:rsidR="003C2BAF" w:rsidRPr="00B4615B"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19" w:type="pct"/>
          </w:tcPr>
          <w:p w14:paraId="1271355E" w14:textId="77777777" w:rsidR="003C2BAF" w:rsidRPr="00B4615B"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D87721">
              <w:rPr>
                <w:rFonts w:ascii="Times New Roman" w:hAnsi="Times New Roman" w:cs="Times New Roman"/>
                <w:color w:val="auto"/>
                <w:sz w:val="24"/>
                <w:szCs w:val="24"/>
              </w:rPr>
              <w:t>2172.</w:t>
            </w:r>
            <w:r>
              <w:rPr>
                <w:rFonts w:ascii="Times New Roman" w:hAnsi="Times New Roman" w:cs="Times New Roman"/>
                <w:color w:val="auto"/>
                <w:sz w:val="24"/>
                <w:szCs w:val="24"/>
              </w:rPr>
              <w:t>20</w:t>
            </w:r>
          </w:p>
        </w:tc>
        <w:tc>
          <w:tcPr>
            <w:tcW w:w="619" w:type="pct"/>
          </w:tcPr>
          <w:p w14:paraId="1C190EAB" w14:textId="77777777" w:rsidR="003C2BAF" w:rsidRPr="00B4615B"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D87721">
              <w:rPr>
                <w:rFonts w:ascii="Times New Roman" w:hAnsi="Times New Roman" w:cs="Times New Roman"/>
                <w:color w:val="auto"/>
                <w:sz w:val="24"/>
                <w:szCs w:val="24"/>
              </w:rPr>
              <w:t>2177.59</w:t>
            </w:r>
          </w:p>
        </w:tc>
      </w:tr>
      <w:tr w:rsidR="003C2BAF" w:rsidRPr="00B4615B" w14:paraId="103CD953" w14:textId="77777777" w:rsidTr="00BD4372">
        <w:tc>
          <w:tcPr>
            <w:cnfStyle w:val="001000000000" w:firstRow="0" w:lastRow="0" w:firstColumn="1" w:lastColumn="0" w:oddVBand="0" w:evenVBand="0" w:oddHBand="0" w:evenHBand="0" w:firstRowFirstColumn="0" w:firstRowLastColumn="0" w:lastRowFirstColumn="0" w:lastRowLastColumn="0"/>
            <w:tcW w:w="839" w:type="pct"/>
          </w:tcPr>
          <w:p w14:paraId="29F2E5D7" w14:textId="77777777" w:rsidR="003C2BAF" w:rsidRPr="00B4615B" w:rsidRDefault="003C2BAF"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lastRenderedPageBreak/>
              <w:t>Null Model + Educational Attainment</w:t>
            </w:r>
          </w:p>
        </w:tc>
        <w:tc>
          <w:tcPr>
            <w:tcW w:w="685" w:type="pct"/>
          </w:tcPr>
          <w:p w14:paraId="66683707" w14:textId="77777777" w:rsidR="003C2BAF" w:rsidRPr="00B4615B"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D87721">
              <w:rPr>
                <w:rFonts w:ascii="Times New Roman" w:hAnsi="Times New Roman" w:cs="Times New Roman"/>
                <w:color w:val="auto"/>
                <w:sz w:val="24"/>
                <w:szCs w:val="24"/>
              </w:rPr>
              <w:t>2022.3</w:t>
            </w:r>
            <w:r>
              <w:rPr>
                <w:rFonts w:ascii="Times New Roman" w:hAnsi="Times New Roman" w:cs="Times New Roman"/>
                <w:color w:val="auto"/>
                <w:sz w:val="24"/>
                <w:szCs w:val="24"/>
              </w:rPr>
              <w:t>9</w:t>
            </w:r>
          </w:p>
        </w:tc>
        <w:tc>
          <w:tcPr>
            <w:tcW w:w="692" w:type="pct"/>
          </w:tcPr>
          <w:p w14:paraId="47140426" w14:textId="77777777" w:rsidR="003C2BAF" w:rsidRPr="00B4615B"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D87721">
              <w:rPr>
                <w:rFonts w:ascii="Times New Roman" w:hAnsi="Times New Roman" w:cs="Times New Roman"/>
                <w:color w:val="auto"/>
                <w:sz w:val="24"/>
                <w:szCs w:val="24"/>
              </w:rPr>
              <w:t>147.81</w:t>
            </w:r>
          </w:p>
        </w:tc>
        <w:tc>
          <w:tcPr>
            <w:tcW w:w="692" w:type="pct"/>
          </w:tcPr>
          <w:p w14:paraId="65F00244" w14:textId="77777777" w:rsidR="003C2BAF" w:rsidRPr="00B4615B"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4393CA16" w14:textId="77777777" w:rsidR="003C2BAF" w:rsidRPr="00B4615B"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0.07</w:t>
            </w:r>
          </w:p>
        </w:tc>
        <w:tc>
          <w:tcPr>
            <w:tcW w:w="619" w:type="pct"/>
          </w:tcPr>
          <w:p w14:paraId="17BC909A" w14:textId="77777777" w:rsidR="003C2BAF" w:rsidRPr="00B4615B"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D87721">
              <w:rPr>
                <w:rFonts w:ascii="Times New Roman" w:hAnsi="Times New Roman" w:cs="Times New Roman"/>
                <w:color w:val="auto"/>
                <w:sz w:val="24"/>
                <w:szCs w:val="24"/>
              </w:rPr>
              <w:t>2026.3</w:t>
            </w:r>
            <w:r>
              <w:rPr>
                <w:rFonts w:ascii="Times New Roman" w:hAnsi="Times New Roman" w:cs="Times New Roman"/>
                <w:color w:val="auto"/>
                <w:sz w:val="24"/>
                <w:szCs w:val="24"/>
              </w:rPr>
              <w:t>9</w:t>
            </w:r>
          </w:p>
        </w:tc>
        <w:tc>
          <w:tcPr>
            <w:tcW w:w="619" w:type="pct"/>
          </w:tcPr>
          <w:p w14:paraId="380418EC" w14:textId="77777777" w:rsidR="003C2BAF" w:rsidRPr="00B4615B"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D87721">
              <w:rPr>
                <w:rFonts w:ascii="Times New Roman" w:hAnsi="Times New Roman" w:cs="Times New Roman"/>
                <w:color w:val="auto"/>
                <w:sz w:val="24"/>
                <w:szCs w:val="24"/>
              </w:rPr>
              <w:t>2037.1</w:t>
            </w:r>
            <w:r>
              <w:rPr>
                <w:rFonts w:ascii="Times New Roman" w:hAnsi="Times New Roman" w:cs="Times New Roman"/>
                <w:color w:val="auto"/>
                <w:sz w:val="24"/>
                <w:szCs w:val="24"/>
              </w:rPr>
              <w:t>8</w:t>
            </w:r>
          </w:p>
        </w:tc>
      </w:tr>
      <w:tr w:rsidR="003C2BAF" w:rsidRPr="00B4615B" w14:paraId="61D5DDEB"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0969F27D" w14:textId="77777777" w:rsidR="003C2BAF" w:rsidRPr="00B4615B" w:rsidRDefault="003C2BAF"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 + Sex</w:t>
            </w:r>
          </w:p>
        </w:tc>
        <w:tc>
          <w:tcPr>
            <w:tcW w:w="685" w:type="pct"/>
          </w:tcPr>
          <w:p w14:paraId="408854C4" w14:textId="77777777" w:rsidR="003C2BAF" w:rsidRPr="00B4615B"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D87721">
              <w:rPr>
                <w:rFonts w:ascii="Times New Roman" w:hAnsi="Times New Roman" w:cs="Times New Roman"/>
                <w:color w:val="auto"/>
                <w:sz w:val="24"/>
                <w:szCs w:val="24"/>
              </w:rPr>
              <w:t>1994.83</w:t>
            </w:r>
          </w:p>
        </w:tc>
        <w:tc>
          <w:tcPr>
            <w:tcW w:w="692" w:type="pct"/>
          </w:tcPr>
          <w:p w14:paraId="4928B540" w14:textId="77777777" w:rsidR="003C2BAF" w:rsidRPr="00B4615B"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D87721">
              <w:rPr>
                <w:rFonts w:ascii="Times New Roman" w:hAnsi="Times New Roman" w:cs="Times New Roman"/>
                <w:color w:val="auto"/>
                <w:sz w:val="24"/>
                <w:szCs w:val="24"/>
              </w:rPr>
              <w:t>27.56</w:t>
            </w:r>
          </w:p>
        </w:tc>
        <w:tc>
          <w:tcPr>
            <w:tcW w:w="692" w:type="pct"/>
          </w:tcPr>
          <w:p w14:paraId="39BE2E1E" w14:textId="77777777" w:rsidR="003C2BAF" w:rsidRPr="00B4615B"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4FFC14E2" w14:textId="77777777" w:rsidR="003C2BAF" w:rsidRPr="00B4615B"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0.08</w:t>
            </w:r>
          </w:p>
        </w:tc>
        <w:tc>
          <w:tcPr>
            <w:tcW w:w="619" w:type="pct"/>
          </w:tcPr>
          <w:p w14:paraId="14B9EFBB" w14:textId="77777777" w:rsidR="003C2BAF" w:rsidRPr="00B4615B"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D87721">
              <w:rPr>
                <w:rFonts w:ascii="Times New Roman" w:hAnsi="Times New Roman" w:cs="Times New Roman"/>
                <w:color w:val="auto"/>
                <w:sz w:val="24"/>
                <w:szCs w:val="24"/>
              </w:rPr>
              <w:t>2000.83</w:t>
            </w:r>
          </w:p>
        </w:tc>
        <w:tc>
          <w:tcPr>
            <w:tcW w:w="619" w:type="pct"/>
          </w:tcPr>
          <w:p w14:paraId="3C2E934E" w14:textId="77777777" w:rsidR="003C2BAF" w:rsidRPr="00B4615B"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D87721">
              <w:rPr>
                <w:rFonts w:ascii="Times New Roman" w:hAnsi="Times New Roman" w:cs="Times New Roman"/>
                <w:color w:val="auto"/>
                <w:sz w:val="24"/>
                <w:szCs w:val="24"/>
              </w:rPr>
              <w:t>2017.0</w:t>
            </w:r>
            <w:r>
              <w:rPr>
                <w:rFonts w:ascii="Times New Roman" w:hAnsi="Times New Roman" w:cs="Times New Roman"/>
                <w:color w:val="auto"/>
                <w:sz w:val="24"/>
                <w:szCs w:val="24"/>
              </w:rPr>
              <w:t>2</w:t>
            </w:r>
          </w:p>
        </w:tc>
      </w:tr>
      <w:tr w:rsidR="003C2BAF" w:rsidRPr="00B4615B" w14:paraId="56105816" w14:textId="77777777" w:rsidTr="00BD4372">
        <w:tc>
          <w:tcPr>
            <w:cnfStyle w:val="001000000000" w:firstRow="0" w:lastRow="0" w:firstColumn="1" w:lastColumn="0" w:oddVBand="0" w:evenVBand="0" w:oddHBand="0" w:evenHBand="0" w:firstRowFirstColumn="0" w:firstRowLastColumn="0" w:lastRowFirstColumn="0" w:lastRowLastColumn="0"/>
            <w:tcW w:w="839" w:type="pct"/>
          </w:tcPr>
          <w:p w14:paraId="64AF5E41" w14:textId="77777777" w:rsidR="003C2BAF" w:rsidRPr="00B4615B" w:rsidRDefault="003C2BAF"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 + Sex + Tenure</w:t>
            </w:r>
          </w:p>
        </w:tc>
        <w:tc>
          <w:tcPr>
            <w:tcW w:w="685" w:type="pct"/>
          </w:tcPr>
          <w:p w14:paraId="36BFD44E" w14:textId="77777777" w:rsidR="003C2BAF" w:rsidRPr="00B4615B"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D87721">
              <w:rPr>
                <w:rFonts w:ascii="Times New Roman" w:hAnsi="Times New Roman" w:cs="Times New Roman"/>
                <w:color w:val="auto"/>
                <w:sz w:val="24"/>
                <w:szCs w:val="24"/>
              </w:rPr>
              <w:t>1987.7</w:t>
            </w:r>
            <w:r>
              <w:rPr>
                <w:rFonts w:ascii="Times New Roman" w:hAnsi="Times New Roman" w:cs="Times New Roman"/>
                <w:color w:val="auto"/>
                <w:sz w:val="24"/>
                <w:szCs w:val="24"/>
              </w:rPr>
              <w:t>6</w:t>
            </w:r>
          </w:p>
        </w:tc>
        <w:tc>
          <w:tcPr>
            <w:tcW w:w="692" w:type="pct"/>
          </w:tcPr>
          <w:p w14:paraId="7840955D" w14:textId="77777777" w:rsidR="003C2BAF" w:rsidRPr="00B4615B"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D87721">
              <w:rPr>
                <w:rFonts w:ascii="Times New Roman" w:hAnsi="Times New Roman" w:cs="Times New Roman"/>
                <w:color w:val="auto"/>
                <w:sz w:val="24"/>
                <w:szCs w:val="24"/>
              </w:rPr>
              <w:t>7.07</w:t>
            </w:r>
          </w:p>
        </w:tc>
        <w:tc>
          <w:tcPr>
            <w:tcW w:w="692" w:type="pct"/>
          </w:tcPr>
          <w:p w14:paraId="60AF199A" w14:textId="77777777" w:rsidR="003C2BAF" w:rsidRPr="00B4615B"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38761CDC" w14:textId="77777777" w:rsidR="003C2BAF" w:rsidRPr="00B4615B"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0.08</w:t>
            </w:r>
          </w:p>
        </w:tc>
        <w:tc>
          <w:tcPr>
            <w:tcW w:w="619" w:type="pct"/>
          </w:tcPr>
          <w:p w14:paraId="263DFDB0" w14:textId="77777777" w:rsidR="003C2BAF" w:rsidRPr="00B4615B"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D87721">
              <w:rPr>
                <w:rFonts w:ascii="Times New Roman" w:hAnsi="Times New Roman" w:cs="Times New Roman"/>
                <w:color w:val="auto"/>
                <w:sz w:val="24"/>
                <w:szCs w:val="24"/>
              </w:rPr>
              <w:t>1995.7</w:t>
            </w:r>
            <w:r>
              <w:rPr>
                <w:rFonts w:ascii="Times New Roman" w:hAnsi="Times New Roman" w:cs="Times New Roman"/>
                <w:color w:val="auto"/>
                <w:sz w:val="24"/>
                <w:szCs w:val="24"/>
              </w:rPr>
              <w:t>6</w:t>
            </w:r>
          </w:p>
        </w:tc>
        <w:tc>
          <w:tcPr>
            <w:tcW w:w="619" w:type="pct"/>
          </w:tcPr>
          <w:p w14:paraId="333A13A4" w14:textId="77777777" w:rsidR="003C2BAF" w:rsidRPr="00B4615B"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D87721">
              <w:rPr>
                <w:rFonts w:ascii="Times New Roman" w:hAnsi="Times New Roman" w:cs="Times New Roman"/>
                <w:color w:val="auto"/>
                <w:sz w:val="24"/>
                <w:szCs w:val="24"/>
              </w:rPr>
              <w:t>2017.3</w:t>
            </w:r>
            <w:r>
              <w:rPr>
                <w:rFonts w:ascii="Times New Roman" w:hAnsi="Times New Roman" w:cs="Times New Roman"/>
                <w:color w:val="auto"/>
                <w:sz w:val="24"/>
                <w:szCs w:val="24"/>
              </w:rPr>
              <w:t>4</w:t>
            </w:r>
          </w:p>
        </w:tc>
      </w:tr>
      <w:tr w:rsidR="003C2BAF" w:rsidRPr="00B4615B" w14:paraId="6DAB78C6"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4C103835" w14:textId="77777777" w:rsidR="003C2BAF" w:rsidRPr="00B4615B" w:rsidRDefault="003C2BAF"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Null Model + Educational Attainment + Sex + Tenure + </w:t>
            </w:r>
            <w:r>
              <w:rPr>
                <w:rFonts w:ascii="Times New Roman" w:hAnsi="Times New Roman" w:cs="Times New Roman"/>
                <w:color w:val="auto"/>
                <w:sz w:val="24"/>
                <w:szCs w:val="24"/>
              </w:rPr>
              <w:t>CAMSIS</w:t>
            </w:r>
            <w:r w:rsidRPr="00B4615B">
              <w:rPr>
                <w:rFonts w:ascii="Times New Roman" w:hAnsi="Times New Roman" w:cs="Times New Roman"/>
                <w:color w:val="auto"/>
                <w:sz w:val="24"/>
                <w:szCs w:val="24"/>
              </w:rPr>
              <w:t xml:space="preserve"> (SOC 2000)</w:t>
            </w:r>
          </w:p>
        </w:tc>
        <w:tc>
          <w:tcPr>
            <w:tcW w:w="685" w:type="pct"/>
          </w:tcPr>
          <w:p w14:paraId="25491888" w14:textId="77777777" w:rsidR="003C2BAF" w:rsidRPr="00B4615B"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D87721">
              <w:rPr>
                <w:rFonts w:ascii="Times New Roman" w:hAnsi="Times New Roman" w:cs="Times New Roman"/>
                <w:color w:val="auto"/>
                <w:sz w:val="24"/>
                <w:szCs w:val="24"/>
              </w:rPr>
              <w:t>1957.44</w:t>
            </w:r>
          </w:p>
        </w:tc>
        <w:tc>
          <w:tcPr>
            <w:tcW w:w="692" w:type="pct"/>
          </w:tcPr>
          <w:p w14:paraId="003ED3A1" w14:textId="77777777" w:rsidR="003C2BAF" w:rsidRPr="00B4615B"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D87721">
              <w:rPr>
                <w:rFonts w:ascii="Times New Roman" w:hAnsi="Times New Roman" w:cs="Times New Roman"/>
                <w:color w:val="auto"/>
                <w:sz w:val="24"/>
                <w:szCs w:val="24"/>
              </w:rPr>
              <w:t>30.32</w:t>
            </w:r>
          </w:p>
        </w:tc>
        <w:tc>
          <w:tcPr>
            <w:tcW w:w="692" w:type="pct"/>
          </w:tcPr>
          <w:p w14:paraId="05498023" w14:textId="77777777" w:rsidR="003C2BAF" w:rsidRPr="00B4615B"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2</w:t>
            </w:r>
          </w:p>
        </w:tc>
        <w:tc>
          <w:tcPr>
            <w:tcW w:w="854" w:type="pct"/>
          </w:tcPr>
          <w:p w14:paraId="6FC57E7A" w14:textId="77777777" w:rsidR="003C2BAF" w:rsidRPr="00B4615B"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0.10</w:t>
            </w:r>
          </w:p>
        </w:tc>
        <w:tc>
          <w:tcPr>
            <w:tcW w:w="619" w:type="pct"/>
          </w:tcPr>
          <w:p w14:paraId="06920CA4" w14:textId="77777777" w:rsidR="003C2BAF" w:rsidRPr="00B4615B"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D87721">
              <w:rPr>
                <w:rFonts w:ascii="Times New Roman" w:hAnsi="Times New Roman" w:cs="Times New Roman"/>
                <w:color w:val="auto"/>
                <w:sz w:val="24"/>
                <w:szCs w:val="24"/>
              </w:rPr>
              <w:t>1967.44</w:t>
            </w:r>
          </w:p>
        </w:tc>
        <w:tc>
          <w:tcPr>
            <w:tcW w:w="619" w:type="pct"/>
          </w:tcPr>
          <w:p w14:paraId="2BFB95B8" w14:textId="77777777" w:rsidR="003C2BAF" w:rsidRPr="00B4615B"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D87721">
              <w:rPr>
                <w:rFonts w:ascii="Times New Roman" w:hAnsi="Times New Roman" w:cs="Times New Roman"/>
                <w:color w:val="auto"/>
                <w:sz w:val="24"/>
                <w:szCs w:val="24"/>
              </w:rPr>
              <w:t>1994.4</w:t>
            </w:r>
            <w:r>
              <w:rPr>
                <w:rFonts w:ascii="Times New Roman" w:hAnsi="Times New Roman" w:cs="Times New Roman"/>
                <w:color w:val="auto"/>
                <w:sz w:val="24"/>
                <w:szCs w:val="24"/>
              </w:rPr>
              <w:t>2</w:t>
            </w:r>
          </w:p>
        </w:tc>
      </w:tr>
    </w:tbl>
    <w:p w14:paraId="6511E705" w14:textId="77777777" w:rsidR="003C2BAF" w:rsidRDefault="003C2BAF" w:rsidP="003C2BAF"/>
    <w:p w14:paraId="3B6DAEAA" w14:textId="77777777" w:rsidR="003C2BAF" w:rsidRPr="003C2BAF" w:rsidRDefault="003C2BAF" w:rsidP="003C2BAF"/>
    <w:p w14:paraId="10751B85" w14:textId="7050A8C9" w:rsidR="003C2BAF" w:rsidRPr="003C2BAF" w:rsidRDefault="003C2BAF" w:rsidP="003C2BAF">
      <w:pPr>
        <w:spacing w:line="480" w:lineRule="auto"/>
        <w:rPr>
          <w:rFonts w:ascii="Book Antiqua" w:hAnsi="Book Antiqua"/>
          <w:sz w:val="24"/>
          <w:szCs w:val="24"/>
        </w:rPr>
      </w:pPr>
      <w:r w:rsidRPr="003C2BAF">
        <w:rPr>
          <w:rFonts w:ascii="Book Antiqua" w:hAnsi="Book Antiqua"/>
          <w:sz w:val="24"/>
          <w:szCs w:val="24"/>
        </w:rPr>
        <w:t xml:space="preserve">Moving on to </w:t>
      </w:r>
      <w:r w:rsidR="005D02C3" w:rsidRPr="003C2BAF">
        <w:rPr>
          <w:rFonts w:ascii="Book Antiqua" w:hAnsi="Book Antiqua"/>
          <w:sz w:val="24"/>
          <w:szCs w:val="24"/>
        </w:rPr>
        <w:t>interpretation</w:t>
      </w:r>
      <w:r w:rsidRPr="003C2BAF">
        <w:rPr>
          <w:rFonts w:ascii="Book Antiqua" w:hAnsi="Book Antiqua"/>
          <w:sz w:val="24"/>
          <w:szCs w:val="24"/>
        </w:rPr>
        <w:t xml:space="preserve"> of the sensitivity analysis of social </w:t>
      </w:r>
      <w:r w:rsidR="005D02C3" w:rsidRPr="003C2BAF">
        <w:rPr>
          <w:rFonts w:ascii="Book Antiqua" w:hAnsi="Book Antiqua"/>
          <w:sz w:val="24"/>
          <w:szCs w:val="24"/>
        </w:rPr>
        <w:t>stratification</w:t>
      </w:r>
      <w:r w:rsidRPr="003C2BAF">
        <w:rPr>
          <w:rFonts w:ascii="Book Antiqua" w:hAnsi="Book Antiqua"/>
          <w:sz w:val="24"/>
          <w:szCs w:val="24"/>
        </w:rPr>
        <w:t xml:space="preserve"> in table </w:t>
      </w:r>
      <w:r>
        <w:rPr>
          <w:rFonts w:ascii="Book Antiqua" w:hAnsi="Book Antiqua"/>
          <w:sz w:val="24"/>
          <w:szCs w:val="24"/>
        </w:rPr>
        <w:t>2.51</w:t>
      </w:r>
      <w:r w:rsidRPr="003C2BAF">
        <w:rPr>
          <w:rFonts w:ascii="Book Antiqua" w:hAnsi="Book Antiqua"/>
          <w:sz w:val="24"/>
          <w:szCs w:val="24"/>
        </w:rPr>
        <w:t xml:space="preserve">, some differences are identified. Model one will not be </w:t>
      </w:r>
      <w:r w:rsidR="005D02C3" w:rsidRPr="003C2BAF">
        <w:rPr>
          <w:rFonts w:ascii="Book Antiqua" w:hAnsi="Book Antiqua"/>
          <w:sz w:val="24"/>
          <w:szCs w:val="24"/>
        </w:rPr>
        <w:t>substantively</w:t>
      </w:r>
      <w:r w:rsidRPr="003C2BAF">
        <w:rPr>
          <w:rFonts w:ascii="Book Antiqua" w:hAnsi="Book Antiqua"/>
          <w:sz w:val="24"/>
          <w:szCs w:val="24"/>
        </w:rPr>
        <w:t xml:space="preserve"> </w:t>
      </w:r>
      <w:r w:rsidR="005D02C3" w:rsidRPr="003C2BAF">
        <w:rPr>
          <w:rFonts w:ascii="Book Antiqua" w:hAnsi="Book Antiqua"/>
          <w:sz w:val="24"/>
          <w:szCs w:val="24"/>
        </w:rPr>
        <w:t>interpreted</w:t>
      </w:r>
      <w:r w:rsidRPr="003C2BAF">
        <w:rPr>
          <w:rFonts w:ascii="Book Antiqua" w:hAnsi="Book Antiqua"/>
          <w:sz w:val="24"/>
          <w:szCs w:val="24"/>
        </w:rPr>
        <w:t xml:space="preserve"> independently due to it being discussed previously. It will instead be used as a reference model to compare to. All non-social </w:t>
      </w:r>
      <w:r w:rsidR="005D02C3" w:rsidRPr="003C2BAF">
        <w:rPr>
          <w:rFonts w:ascii="Book Antiqua" w:hAnsi="Book Antiqua"/>
          <w:sz w:val="24"/>
          <w:szCs w:val="24"/>
        </w:rPr>
        <w:t>stratification</w:t>
      </w:r>
      <w:r w:rsidRPr="003C2BAF">
        <w:rPr>
          <w:rFonts w:ascii="Book Antiqua" w:hAnsi="Book Antiqua"/>
          <w:sz w:val="24"/>
          <w:szCs w:val="24"/>
        </w:rPr>
        <w:t xml:space="preserve">-based measures in the analytical models provide near-identical </w:t>
      </w:r>
      <w:r w:rsidR="005D02C3" w:rsidRPr="003C2BAF">
        <w:rPr>
          <w:rFonts w:ascii="Book Antiqua" w:hAnsi="Book Antiqua"/>
          <w:sz w:val="24"/>
          <w:szCs w:val="24"/>
        </w:rPr>
        <w:t>substantive</w:t>
      </w:r>
      <w:r w:rsidRPr="003C2BAF">
        <w:rPr>
          <w:rFonts w:ascii="Book Antiqua" w:hAnsi="Book Antiqua"/>
          <w:sz w:val="24"/>
          <w:szCs w:val="24"/>
        </w:rPr>
        <w:t xml:space="preserve"> findings: educational attainment, sex, and housing tenure. </w:t>
      </w:r>
    </w:p>
    <w:p w14:paraId="77AD774F" w14:textId="01A5B1A6" w:rsidR="003C2BAF" w:rsidRPr="003C2BAF" w:rsidRDefault="003C2BAF" w:rsidP="003C2BAF">
      <w:pPr>
        <w:spacing w:line="480" w:lineRule="auto"/>
        <w:rPr>
          <w:rFonts w:ascii="Book Antiqua" w:hAnsi="Book Antiqua"/>
          <w:sz w:val="24"/>
          <w:szCs w:val="24"/>
        </w:rPr>
      </w:pPr>
      <w:r w:rsidRPr="003C2BAF">
        <w:rPr>
          <w:rFonts w:ascii="Book Antiqua" w:hAnsi="Book Antiqua"/>
          <w:sz w:val="24"/>
          <w:szCs w:val="24"/>
        </w:rPr>
        <w:t xml:space="preserve">A comparison of the NS-SEC and RGSC models identifies a remarkable </w:t>
      </w:r>
      <w:r w:rsidR="005D02C3" w:rsidRPr="003C2BAF">
        <w:rPr>
          <w:rFonts w:ascii="Book Antiqua" w:hAnsi="Book Antiqua"/>
          <w:sz w:val="24"/>
          <w:szCs w:val="24"/>
        </w:rPr>
        <w:t>substantive</w:t>
      </w:r>
      <w:r w:rsidRPr="003C2BAF">
        <w:rPr>
          <w:rFonts w:ascii="Book Antiqua" w:hAnsi="Book Antiqua"/>
          <w:sz w:val="24"/>
          <w:szCs w:val="24"/>
        </w:rPr>
        <w:t xml:space="preserve"> similarity, something that is shared between the NCDS and BCS models. Just as NS-SEC has a decreased probability for NS-SEC 4-7 compared to its reference category of NS-SEC 2, the RGSC model also sees RGSC 3M-5 have a decreased log odds compared to RGSC 2 for continuing schooling. The RGSC model </w:t>
      </w:r>
      <w:r w:rsidR="005D02C3" w:rsidRPr="003C2BAF">
        <w:rPr>
          <w:rFonts w:ascii="Book Antiqua" w:hAnsi="Book Antiqua"/>
          <w:sz w:val="24"/>
          <w:szCs w:val="24"/>
        </w:rPr>
        <w:t>explicitly</w:t>
      </w:r>
      <w:r w:rsidRPr="003C2BAF">
        <w:rPr>
          <w:rFonts w:ascii="Book Antiqua" w:hAnsi="Book Antiqua"/>
          <w:sz w:val="24"/>
          <w:szCs w:val="24"/>
        </w:rPr>
        <w:t xml:space="preserve"> </w:t>
      </w:r>
      <w:r w:rsidRPr="003C2BAF">
        <w:rPr>
          <w:rFonts w:ascii="Book Antiqua" w:hAnsi="Book Antiqua"/>
          <w:sz w:val="24"/>
          <w:szCs w:val="24"/>
        </w:rPr>
        <w:lastRenderedPageBreak/>
        <w:t xml:space="preserve">demonstrates a manual/non-manual divide – again, </w:t>
      </w:r>
      <w:r w:rsidR="005D02C3" w:rsidRPr="003C2BAF">
        <w:rPr>
          <w:rFonts w:ascii="Book Antiqua" w:hAnsi="Book Antiqua"/>
          <w:sz w:val="24"/>
          <w:szCs w:val="24"/>
        </w:rPr>
        <w:t>like</w:t>
      </w:r>
      <w:r w:rsidRPr="003C2BAF">
        <w:rPr>
          <w:rFonts w:ascii="Book Antiqua" w:hAnsi="Book Antiqua"/>
          <w:sz w:val="24"/>
          <w:szCs w:val="24"/>
        </w:rPr>
        <w:t xml:space="preserve"> the NCDS model. Whilst there is no </w:t>
      </w:r>
      <w:r w:rsidR="005D02C3" w:rsidRPr="003C2BAF">
        <w:rPr>
          <w:rFonts w:ascii="Book Antiqua" w:hAnsi="Book Antiqua"/>
          <w:sz w:val="24"/>
          <w:szCs w:val="24"/>
        </w:rPr>
        <w:t>substantive</w:t>
      </w:r>
      <w:r w:rsidRPr="003C2BAF">
        <w:rPr>
          <w:rFonts w:ascii="Book Antiqua" w:hAnsi="Book Antiqua"/>
          <w:sz w:val="24"/>
          <w:szCs w:val="24"/>
        </w:rPr>
        <w:t xml:space="preserve"> difference within manual occupation social origins in RGSC, there is a </w:t>
      </w:r>
      <w:r w:rsidR="005D02C3" w:rsidRPr="003C2BAF">
        <w:rPr>
          <w:rFonts w:ascii="Book Antiqua" w:hAnsi="Book Antiqua"/>
          <w:sz w:val="24"/>
          <w:szCs w:val="24"/>
        </w:rPr>
        <w:t>substantive</w:t>
      </w:r>
      <w:r w:rsidRPr="003C2BAF">
        <w:rPr>
          <w:rFonts w:ascii="Book Antiqua" w:hAnsi="Book Antiqua"/>
          <w:sz w:val="24"/>
          <w:szCs w:val="24"/>
        </w:rPr>
        <w:t xml:space="preserve"> difference between manual and non-manual occupations with up to a 16 per cent decreased probability of continuing schooling </w:t>
      </w:r>
      <w:r w:rsidR="005D02C3" w:rsidRPr="003C2BAF">
        <w:rPr>
          <w:rFonts w:ascii="Book Antiqua" w:hAnsi="Book Antiqua"/>
          <w:sz w:val="24"/>
          <w:szCs w:val="24"/>
        </w:rPr>
        <w:t>compared</w:t>
      </w:r>
      <w:r w:rsidRPr="003C2BAF">
        <w:rPr>
          <w:rFonts w:ascii="Book Antiqua" w:hAnsi="Book Antiqua"/>
          <w:sz w:val="24"/>
          <w:szCs w:val="24"/>
        </w:rPr>
        <w:t xml:space="preserve"> to the RGSC 2 peers. </w:t>
      </w:r>
    </w:p>
    <w:p w14:paraId="54C7022A" w14:textId="535519E3" w:rsidR="003C2BAF" w:rsidRPr="003C2BAF" w:rsidRDefault="003C2BAF" w:rsidP="003C2BAF">
      <w:pPr>
        <w:spacing w:line="480" w:lineRule="auto"/>
        <w:rPr>
          <w:rFonts w:ascii="Book Antiqua" w:hAnsi="Book Antiqua"/>
          <w:sz w:val="24"/>
          <w:szCs w:val="24"/>
        </w:rPr>
      </w:pPr>
      <w:r w:rsidRPr="003C2BAF">
        <w:rPr>
          <w:rFonts w:ascii="Book Antiqua" w:hAnsi="Book Antiqua"/>
          <w:sz w:val="24"/>
          <w:szCs w:val="24"/>
        </w:rPr>
        <w:t xml:space="preserve">Moving on to the CAMSIS model </w:t>
      </w:r>
      <w:r w:rsidR="005D02C3" w:rsidRPr="003C2BAF">
        <w:rPr>
          <w:rFonts w:ascii="Book Antiqua" w:hAnsi="Book Antiqua"/>
          <w:sz w:val="24"/>
          <w:szCs w:val="24"/>
        </w:rPr>
        <w:t>demonstrates</w:t>
      </w:r>
      <w:r w:rsidRPr="003C2BAF">
        <w:rPr>
          <w:rFonts w:ascii="Book Antiqua" w:hAnsi="Book Antiqua"/>
          <w:sz w:val="24"/>
          <w:szCs w:val="24"/>
        </w:rPr>
        <w:t xml:space="preserve"> just as with the NCDS analysis that whilst statistically </w:t>
      </w:r>
      <w:r w:rsidR="005D02C3" w:rsidRPr="003C2BAF">
        <w:rPr>
          <w:rFonts w:ascii="Book Antiqua" w:hAnsi="Book Antiqua"/>
          <w:sz w:val="24"/>
          <w:szCs w:val="24"/>
        </w:rPr>
        <w:t>significant</w:t>
      </w:r>
      <w:r w:rsidRPr="003C2BAF">
        <w:rPr>
          <w:rFonts w:ascii="Book Antiqua" w:hAnsi="Book Antiqua"/>
          <w:sz w:val="24"/>
          <w:szCs w:val="24"/>
        </w:rPr>
        <w:t xml:space="preserve"> CAMSIS holds no </w:t>
      </w:r>
      <w:r w:rsidR="005D02C3" w:rsidRPr="003C2BAF">
        <w:rPr>
          <w:rFonts w:ascii="Book Antiqua" w:hAnsi="Book Antiqua"/>
          <w:sz w:val="24"/>
          <w:szCs w:val="24"/>
        </w:rPr>
        <w:t>substantive</w:t>
      </w:r>
      <w:r w:rsidRPr="003C2BAF">
        <w:rPr>
          <w:rFonts w:ascii="Book Antiqua" w:hAnsi="Book Antiqua"/>
          <w:sz w:val="24"/>
          <w:szCs w:val="24"/>
        </w:rPr>
        <w:t xml:space="preserve"> significance – unlike the NS-SEC and RGSC models. </w:t>
      </w:r>
    </w:p>
    <w:p w14:paraId="71AAF7D2" w14:textId="1848CC8E" w:rsidR="003C2BAF" w:rsidRPr="003C2BAF" w:rsidRDefault="003C2BAF" w:rsidP="003C2BAF">
      <w:pPr>
        <w:spacing w:line="480" w:lineRule="auto"/>
        <w:rPr>
          <w:rFonts w:ascii="Book Antiqua" w:hAnsi="Book Antiqua"/>
          <w:sz w:val="24"/>
          <w:szCs w:val="24"/>
        </w:rPr>
      </w:pPr>
      <w:r w:rsidRPr="003C2BAF">
        <w:rPr>
          <w:rFonts w:ascii="Book Antiqua" w:hAnsi="Book Antiqua"/>
          <w:sz w:val="24"/>
          <w:szCs w:val="24"/>
        </w:rPr>
        <w:t xml:space="preserve">All three models have near identical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005D02C3">
        <w:rPr>
          <w:rFonts w:ascii="Book Antiqua" w:eastAsiaTheme="minorEastAsia" w:hAnsi="Book Antiqua"/>
          <w:sz w:val="24"/>
          <w:szCs w:val="24"/>
        </w:rPr>
        <w:t>.</w:t>
      </w:r>
      <w:r w:rsidR="005D02C3" w:rsidRPr="00B4615B">
        <w:rPr>
          <w:rFonts w:ascii="Book Antiqua" w:eastAsiaTheme="minorEastAsia" w:hAnsi="Book Antiqua"/>
          <w:sz w:val="24"/>
          <w:szCs w:val="24"/>
        </w:rPr>
        <w:t xml:space="preserve"> </w:t>
      </w:r>
      <w:r w:rsidRPr="003C2BAF">
        <w:rPr>
          <w:rFonts w:ascii="Book Antiqua" w:hAnsi="Book Antiqua"/>
          <w:sz w:val="24"/>
          <w:szCs w:val="24"/>
        </w:rPr>
        <w:t xml:space="preserve">All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005D02C3" w:rsidRPr="00B4615B">
        <w:rPr>
          <w:rFonts w:ascii="Book Antiqua" w:eastAsiaTheme="minorEastAsia" w:hAnsi="Book Antiqua"/>
          <w:sz w:val="24"/>
          <w:szCs w:val="24"/>
        </w:rPr>
        <w:t xml:space="preserve"> </w:t>
      </w:r>
      <w:r w:rsidRPr="003C2BAF">
        <w:rPr>
          <w:rFonts w:ascii="Book Antiqua" w:hAnsi="Book Antiqua"/>
          <w:sz w:val="24"/>
          <w:szCs w:val="24"/>
        </w:rPr>
        <w:t xml:space="preserve">measures lie between 9-17 per cent. </w:t>
      </w:r>
      <w:r w:rsidR="005D02C3" w:rsidRPr="003C2BAF">
        <w:rPr>
          <w:rFonts w:ascii="Book Antiqua" w:hAnsi="Book Antiqua"/>
          <w:sz w:val="24"/>
          <w:szCs w:val="24"/>
        </w:rPr>
        <w:t>Overall,</w:t>
      </w:r>
      <w:r w:rsidRPr="003C2BAF">
        <w:rPr>
          <w:rFonts w:ascii="Book Antiqua" w:hAnsi="Book Antiqua"/>
          <w:sz w:val="24"/>
          <w:szCs w:val="24"/>
        </w:rPr>
        <w:t xml:space="preserve"> the models suggest a small amount of the overall variance is explained by each model. AIC and BIC statistics demonstrate a very marginal difference </w:t>
      </w:r>
      <w:r w:rsidR="005D02C3" w:rsidRPr="003C2BAF">
        <w:rPr>
          <w:rFonts w:ascii="Book Antiqua" w:hAnsi="Book Antiqua"/>
          <w:sz w:val="24"/>
          <w:szCs w:val="24"/>
        </w:rPr>
        <w:t>between</w:t>
      </w:r>
      <w:r w:rsidRPr="003C2BAF">
        <w:rPr>
          <w:rFonts w:ascii="Book Antiqua" w:hAnsi="Book Antiqua"/>
          <w:sz w:val="24"/>
          <w:szCs w:val="24"/>
        </w:rPr>
        <w:t xml:space="preserve"> all three models. Unsurprisingly the CAMSIS model is most favoured by BIC and AIC statistics, though the difference is tiny. As with the NCDS analysis, going forward the NS-SEC model is selected for further investigation. </w:t>
      </w:r>
    </w:p>
    <w:p w14:paraId="69E9CA81" w14:textId="77777777" w:rsidR="003C2BAF" w:rsidRDefault="003C2BAF" w:rsidP="00BD4372">
      <w:pPr>
        <w:rPr>
          <w:rFonts w:ascii="Times New Roman" w:hAnsi="Times New Roman" w:cs="Times New Roman"/>
          <w:b/>
          <w:bCs/>
          <w:sz w:val="14"/>
          <w:szCs w:val="14"/>
        </w:rPr>
        <w:sectPr w:rsidR="003C2BAF" w:rsidSect="00E71055">
          <w:pgSz w:w="11906" w:h="16838"/>
          <w:pgMar w:top="1440" w:right="1440" w:bottom="1440" w:left="1440" w:header="709" w:footer="709" w:gutter="0"/>
          <w:cols w:space="708"/>
          <w:docGrid w:linePitch="360"/>
        </w:sectPr>
      </w:pPr>
    </w:p>
    <w:p w14:paraId="60C0039C" w14:textId="03BFC4D6" w:rsidR="003C2BAF" w:rsidRDefault="003C2BAF" w:rsidP="003C2BAF">
      <w:pPr>
        <w:pStyle w:val="Caption"/>
      </w:pPr>
      <w:bookmarkStart w:id="209" w:name="_Toc169179753"/>
      <w:r>
        <w:lastRenderedPageBreak/>
        <w:t xml:space="preserve">Table </w:t>
      </w:r>
      <w:r w:rsidR="004C0430">
        <w:fldChar w:fldCharType="begin"/>
      </w:r>
      <w:r w:rsidR="004C0430">
        <w:instrText xml:space="preserve"> STYLEREF 1 \s </w:instrText>
      </w:r>
      <w:r w:rsidR="004C0430">
        <w:fldChar w:fldCharType="separate"/>
      </w:r>
      <w:r w:rsidR="004C0430">
        <w:rPr>
          <w:noProof/>
        </w:rPr>
        <w:t>2</w:t>
      </w:r>
      <w:r w:rsidR="004C0430">
        <w:fldChar w:fldCharType="end"/>
      </w:r>
      <w:r w:rsidR="004C0430">
        <w:t>.</w:t>
      </w:r>
      <w:r w:rsidR="004C0430">
        <w:fldChar w:fldCharType="begin"/>
      </w:r>
      <w:r w:rsidR="004C0430">
        <w:instrText xml:space="preserve"> SEQ Table \* ARABIC \s 1 </w:instrText>
      </w:r>
      <w:r w:rsidR="004C0430">
        <w:fldChar w:fldCharType="separate"/>
      </w:r>
      <w:r w:rsidR="004C0430">
        <w:rPr>
          <w:noProof/>
        </w:rPr>
        <w:t>51</w:t>
      </w:r>
      <w:r w:rsidR="004C0430">
        <w:fldChar w:fldCharType="end"/>
      </w:r>
      <w:r>
        <w:t xml:space="preserve"> </w:t>
      </w:r>
      <w:r w:rsidRPr="00027DB9">
        <w:t xml:space="preserve">Sensitivity analysis of social stratification measures for </w:t>
      </w:r>
      <w:r>
        <w:t>BCS</w:t>
      </w:r>
      <w:r w:rsidRPr="00027DB9">
        <w:t xml:space="preserve"> model</w:t>
      </w:r>
      <w:bookmarkEnd w:id="209"/>
    </w:p>
    <w:tbl>
      <w:tblPr>
        <w:tblStyle w:val="GridTable6Colorful"/>
        <w:tblW w:w="0" w:type="auto"/>
        <w:tblLook w:val="04A0" w:firstRow="1" w:lastRow="0" w:firstColumn="1" w:lastColumn="0" w:noHBand="0" w:noVBand="1"/>
      </w:tblPr>
      <w:tblGrid>
        <w:gridCol w:w="2381"/>
        <w:gridCol w:w="531"/>
        <w:gridCol w:w="555"/>
        <w:gridCol w:w="438"/>
        <w:gridCol w:w="725"/>
        <w:gridCol w:w="658"/>
        <w:gridCol w:w="461"/>
        <w:gridCol w:w="481"/>
        <w:gridCol w:w="481"/>
        <w:gridCol w:w="531"/>
        <w:gridCol w:w="555"/>
        <w:gridCol w:w="438"/>
        <w:gridCol w:w="725"/>
        <w:gridCol w:w="658"/>
        <w:gridCol w:w="461"/>
        <w:gridCol w:w="481"/>
        <w:gridCol w:w="481"/>
        <w:gridCol w:w="531"/>
        <w:gridCol w:w="555"/>
        <w:gridCol w:w="438"/>
        <w:gridCol w:w="725"/>
        <w:gridCol w:w="658"/>
      </w:tblGrid>
      <w:tr w:rsidR="003C2BAF" w:rsidRPr="003C2BAF" w14:paraId="6BDD7901"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C1FF3B8" w14:textId="77777777" w:rsidR="003C2BAF" w:rsidRPr="003C2BAF" w:rsidRDefault="003C2BAF" w:rsidP="00BD4372">
            <w:pPr>
              <w:rPr>
                <w:rFonts w:ascii="Times New Roman" w:hAnsi="Times New Roman" w:cs="Times New Roman"/>
                <w:color w:val="auto"/>
                <w:sz w:val="14"/>
                <w:szCs w:val="14"/>
              </w:rPr>
            </w:pPr>
          </w:p>
        </w:tc>
        <w:tc>
          <w:tcPr>
            <w:tcW w:w="0" w:type="auto"/>
            <w:gridSpan w:val="3"/>
          </w:tcPr>
          <w:p w14:paraId="50D5AF7C" w14:textId="77777777" w:rsidR="003C2BAF" w:rsidRPr="003C2BAF" w:rsidRDefault="003C2BAF"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3C2BAF">
              <w:rPr>
                <w:rFonts w:ascii="Times New Roman" w:hAnsi="Times New Roman" w:cs="Times New Roman"/>
                <w:color w:val="auto"/>
                <w:sz w:val="14"/>
                <w:szCs w:val="14"/>
              </w:rPr>
              <w:t>NS-SEC</w:t>
            </w:r>
          </w:p>
        </w:tc>
        <w:tc>
          <w:tcPr>
            <w:tcW w:w="0" w:type="auto"/>
            <w:gridSpan w:val="2"/>
          </w:tcPr>
          <w:p w14:paraId="30BA197D" w14:textId="77777777" w:rsidR="003C2BAF" w:rsidRPr="003C2BAF" w:rsidRDefault="003C2BAF"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3C2BAF">
              <w:rPr>
                <w:rFonts w:ascii="Times New Roman" w:hAnsi="Times New Roman" w:cs="Times New Roman"/>
                <w:color w:val="auto"/>
                <w:sz w:val="14"/>
                <w:szCs w:val="14"/>
              </w:rPr>
              <w:t>Average Marginal Effects</w:t>
            </w:r>
          </w:p>
        </w:tc>
        <w:tc>
          <w:tcPr>
            <w:tcW w:w="0" w:type="auto"/>
            <w:gridSpan w:val="3"/>
          </w:tcPr>
          <w:p w14:paraId="6E70AA66" w14:textId="77777777" w:rsidR="003C2BAF" w:rsidRPr="003C2BAF" w:rsidRDefault="003C2BAF"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3C2BAF">
              <w:rPr>
                <w:rFonts w:ascii="Times New Roman" w:hAnsi="Times New Roman" w:cs="Times New Roman"/>
                <w:color w:val="auto"/>
                <w:sz w:val="14"/>
                <w:szCs w:val="14"/>
              </w:rPr>
              <w:t>Quasi-variance</w:t>
            </w:r>
          </w:p>
        </w:tc>
        <w:tc>
          <w:tcPr>
            <w:tcW w:w="0" w:type="auto"/>
            <w:gridSpan w:val="3"/>
          </w:tcPr>
          <w:p w14:paraId="7345EAA9" w14:textId="77777777" w:rsidR="003C2BAF" w:rsidRPr="003C2BAF" w:rsidRDefault="003C2BAF"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3C2BAF">
              <w:rPr>
                <w:rFonts w:ascii="Times New Roman" w:hAnsi="Times New Roman" w:cs="Times New Roman"/>
                <w:color w:val="auto"/>
                <w:sz w:val="14"/>
                <w:szCs w:val="14"/>
              </w:rPr>
              <w:t>RGSC</w:t>
            </w:r>
          </w:p>
        </w:tc>
        <w:tc>
          <w:tcPr>
            <w:tcW w:w="0" w:type="auto"/>
            <w:gridSpan w:val="2"/>
          </w:tcPr>
          <w:p w14:paraId="5C484CE7" w14:textId="77777777" w:rsidR="003C2BAF" w:rsidRPr="003C2BAF" w:rsidRDefault="003C2BAF"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3C2BAF">
              <w:rPr>
                <w:rFonts w:ascii="Times New Roman" w:hAnsi="Times New Roman" w:cs="Times New Roman"/>
                <w:color w:val="auto"/>
                <w:sz w:val="14"/>
                <w:szCs w:val="14"/>
              </w:rPr>
              <w:t>Average Marginal Effects</w:t>
            </w:r>
          </w:p>
        </w:tc>
        <w:tc>
          <w:tcPr>
            <w:tcW w:w="0" w:type="auto"/>
            <w:gridSpan w:val="3"/>
          </w:tcPr>
          <w:p w14:paraId="5CBB2F54" w14:textId="77777777" w:rsidR="003C2BAF" w:rsidRPr="003C2BAF" w:rsidRDefault="003C2BAF"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3C2BAF">
              <w:rPr>
                <w:rFonts w:ascii="Times New Roman" w:hAnsi="Times New Roman" w:cs="Times New Roman"/>
                <w:color w:val="auto"/>
                <w:sz w:val="14"/>
                <w:szCs w:val="14"/>
              </w:rPr>
              <w:t>Quasi-variance</w:t>
            </w:r>
          </w:p>
        </w:tc>
        <w:tc>
          <w:tcPr>
            <w:tcW w:w="0" w:type="auto"/>
            <w:gridSpan w:val="3"/>
          </w:tcPr>
          <w:p w14:paraId="14139B8F" w14:textId="77777777" w:rsidR="003C2BAF" w:rsidRPr="003C2BAF" w:rsidRDefault="003C2BAF"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3C2BAF">
              <w:rPr>
                <w:rFonts w:ascii="Times New Roman" w:hAnsi="Times New Roman" w:cs="Times New Roman"/>
                <w:color w:val="auto"/>
                <w:sz w:val="14"/>
                <w:szCs w:val="14"/>
              </w:rPr>
              <w:t>CAMSIS</w:t>
            </w:r>
          </w:p>
        </w:tc>
        <w:tc>
          <w:tcPr>
            <w:tcW w:w="0" w:type="auto"/>
            <w:gridSpan w:val="2"/>
          </w:tcPr>
          <w:p w14:paraId="4F4381F5" w14:textId="77777777" w:rsidR="003C2BAF" w:rsidRPr="003C2BAF" w:rsidRDefault="003C2BAF"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3C2BAF">
              <w:rPr>
                <w:rFonts w:ascii="Times New Roman" w:hAnsi="Times New Roman" w:cs="Times New Roman"/>
                <w:color w:val="auto"/>
                <w:sz w:val="14"/>
                <w:szCs w:val="14"/>
              </w:rPr>
              <w:t>Average Marginal Effects</w:t>
            </w:r>
          </w:p>
        </w:tc>
      </w:tr>
      <w:tr w:rsidR="003C2BAF" w:rsidRPr="003C2BAF" w14:paraId="454460EB"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A7815DF" w14:textId="77777777" w:rsidR="003C2BAF" w:rsidRPr="003C2BAF" w:rsidRDefault="003C2BAF" w:rsidP="00BD4372">
            <w:pPr>
              <w:rPr>
                <w:rFonts w:ascii="Times New Roman" w:hAnsi="Times New Roman" w:cs="Times New Roman"/>
                <w:color w:val="auto"/>
                <w:sz w:val="14"/>
                <w:szCs w:val="14"/>
              </w:rPr>
            </w:pPr>
            <w:r w:rsidRPr="003C2BAF">
              <w:rPr>
                <w:rFonts w:ascii="Times New Roman" w:hAnsi="Times New Roman" w:cs="Times New Roman"/>
                <w:color w:val="auto"/>
                <w:sz w:val="14"/>
                <w:szCs w:val="14"/>
              </w:rPr>
              <w:t>Economic Activity: ‘Don’t Continue Schooling’ Reference Category</w:t>
            </w:r>
          </w:p>
        </w:tc>
        <w:tc>
          <w:tcPr>
            <w:tcW w:w="0" w:type="auto"/>
          </w:tcPr>
          <w:p w14:paraId="5BEBE540" w14:textId="77777777" w:rsidR="003C2BAF" w:rsidRPr="003C2BAF" w:rsidRDefault="003C2BAF"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14"/>
                <w:szCs w:val="14"/>
              </w:rPr>
            </w:pPr>
            <w:r w:rsidRPr="003C2BAF">
              <w:rPr>
                <w:rFonts w:ascii="Times New Roman" w:hAnsi="Times New Roman" w:cs="Times New Roman"/>
                <w:b/>
                <w:bCs/>
                <w:color w:val="auto"/>
                <w:sz w:val="14"/>
                <w:szCs w:val="14"/>
              </w:rPr>
              <w:t>Coef.</w:t>
            </w:r>
          </w:p>
        </w:tc>
        <w:tc>
          <w:tcPr>
            <w:tcW w:w="0" w:type="auto"/>
          </w:tcPr>
          <w:p w14:paraId="03C6AEE8" w14:textId="77777777" w:rsidR="003C2BAF" w:rsidRPr="003C2BAF" w:rsidRDefault="003C2BAF"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14"/>
                <w:szCs w:val="14"/>
              </w:rPr>
            </w:pPr>
            <w:r w:rsidRPr="003C2BAF">
              <w:rPr>
                <w:rFonts w:ascii="Times New Roman" w:hAnsi="Times New Roman" w:cs="Times New Roman"/>
                <w:b/>
                <w:bCs/>
                <w:color w:val="auto"/>
                <w:sz w:val="14"/>
                <w:szCs w:val="14"/>
              </w:rPr>
              <w:t>S.E.</w:t>
            </w:r>
          </w:p>
        </w:tc>
        <w:tc>
          <w:tcPr>
            <w:tcW w:w="0" w:type="auto"/>
          </w:tcPr>
          <w:p w14:paraId="7830A7E9" w14:textId="77777777" w:rsidR="003C2BAF" w:rsidRPr="003C2BAF" w:rsidRDefault="003C2BAF"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14"/>
                <w:szCs w:val="14"/>
              </w:rPr>
            </w:pPr>
            <w:r w:rsidRPr="003C2BAF">
              <w:rPr>
                <w:rFonts w:ascii="Times New Roman" w:hAnsi="Times New Roman" w:cs="Times New Roman"/>
                <w:b/>
                <w:bCs/>
                <w:color w:val="auto"/>
                <w:sz w:val="14"/>
                <w:szCs w:val="14"/>
              </w:rPr>
              <w:t>Sig.</w:t>
            </w:r>
          </w:p>
        </w:tc>
        <w:tc>
          <w:tcPr>
            <w:tcW w:w="0" w:type="auto"/>
          </w:tcPr>
          <w:p w14:paraId="7DA6873B" w14:textId="77777777" w:rsidR="003C2BAF" w:rsidRPr="003C2BAF" w:rsidRDefault="003C2BAF"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4"/>
                <w:szCs w:val="14"/>
              </w:rPr>
            </w:pPr>
            <m:oMath>
              <m:r>
                <m:rPr>
                  <m:sty m:val="b"/>
                </m:rPr>
                <w:rPr>
                  <w:rFonts w:ascii="Cambria Math" w:hAnsi="Cambria Math" w:cs="Times New Roman"/>
                  <w:color w:val="auto"/>
                  <w:sz w:val="14"/>
                  <w:szCs w:val="14"/>
                </w:rPr>
                <m:t>Δ</m:t>
              </m:r>
            </m:oMath>
            <w:r w:rsidRPr="003C2BAF">
              <w:rPr>
                <w:rFonts w:ascii="Times New Roman" w:eastAsiaTheme="minorEastAsia" w:hAnsi="Times New Roman" w:cs="Times New Roman"/>
                <w:b/>
                <w:color w:val="auto"/>
                <w:sz w:val="14"/>
                <w:szCs w:val="14"/>
              </w:rPr>
              <w:t xml:space="preserve"> Prob.</w:t>
            </w:r>
          </w:p>
        </w:tc>
        <w:tc>
          <w:tcPr>
            <w:tcW w:w="0" w:type="auto"/>
          </w:tcPr>
          <w:p w14:paraId="789EF0B8" w14:textId="77777777" w:rsidR="003C2BAF" w:rsidRPr="003C2BAF" w:rsidRDefault="003C2BAF"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4"/>
                <w:szCs w:val="14"/>
              </w:rPr>
            </w:pPr>
            <w:r w:rsidRPr="003C2BAF">
              <w:rPr>
                <w:rFonts w:ascii="Times New Roman" w:hAnsi="Times New Roman" w:cs="Times New Roman"/>
                <w:b/>
                <w:color w:val="auto"/>
                <w:sz w:val="14"/>
                <w:szCs w:val="14"/>
              </w:rPr>
              <w:t>S.E.</w:t>
            </w:r>
          </w:p>
        </w:tc>
        <w:tc>
          <w:tcPr>
            <w:tcW w:w="0" w:type="auto"/>
          </w:tcPr>
          <w:p w14:paraId="0485C0A7" w14:textId="77777777" w:rsidR="003C2BAF" w:rsidRPr="003C2BAF" w:rsidRDefault="003C2BAF"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4"/>
                <w:szCs w:val="14"/>
              </w:rPr>
            </w:pPr>
            <w:r w:rsidRPr="003C2BAF">
              <w:rPr>
                <w:rFonts w:ascii="Times New Roman" w:hAnsi="Times New Roman" w:cs="Times New Roman"/>
                <w:b/>
                <w:color w:val="auto"/>
                <w:sz w:val="14"/>
                <w:szCs w:val="14"/>
              </w:rPr>
              <w:t>S.E.</w:t>
            </w:r>
          </w:p>
        </w:tc>
        <w:tc>
          <w:tcPr>
            <w:tcW w:w="0" w:type="auto"/>
          </w:tcPr>
          <w:p w14:paraId="1A3C793F" w14:textId="77777777" w:rsidR="003C2BAF" w:rsidRPr="003C2BAF" w:rsidRDefault="003C2BAF"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4"/>
                <w:szCs w:val="14"/>
              </w:rPr>
            </w:pPr>
            <w:r w:rsidRPr="003C2BAF">
              <w:rPr>
                <w:rFonts w:ascii="Times New Roman" w:hAnsi="Times New Roman" w:cs="Times New Roman"/>
                <w:b/>
                <w:color w:val="auto"/>
                <w:sz w:val="14"/>
                <w:szCs w:val="14"/>
              </w:rPr>
              <w:t>LB</w:t>
            </w:r>
          </w:p>
        </w:tc>
        <w:tc>
          <w:tcPr>
            <w:tcW w:w="0" w:type="auto"/>
          </w:tcPr>
          <w:p w14:paraId="1D0430AB" w14:textId="77777777" w:rsidR="003C2BAF" w:rsidRPr="003C2BAF" w:rsidRDefault="003C2BAF"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4"/>
                <w:szCs w:val="14"/>
              </w:rPr>
            </w:pPr>
            <w:r w:rsidRPr="003C2BAF">
              <w:rPr>
                <w:rFonts w:ascii="Times New Roman" w:hAnsi="Times New Roman" w:cs="Times New Roman"/>
                <w:b/>
                <w:color w:val="auto"/>
                <w:sz w:val="14"/>
                <w:szCs w:val="14"/>
              </w:rPr>
              <w:t>UB</w:t>
            </w:r>
          </w:p>
        </w:tc>
        <w:tc>
          <w:tcPr>
            <w:tcW w:w="0" w:type="auto"/>
          </w:tcPr>
          <w:p w14:paraId="44CBCE3D" w14:textId="77777777" w:rsidR="003C2BAF" w:rsidRPr="003C2BAF" w:rsidRDefault="003C2BAF"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4"/>
                <w:szCs w:val="14"/>
              </w:rPr>
            </w:pPr>
            <w:r w:rsidRPr="003C2BAF">
              <w:rPr>
                <w:rFonts w:ascii="Times New Roman" w:hAnsi="Times New Roman" w:cs="Times New Roman"/>
                <w:b/>
                <w:bCs/>
                <w:color w:val="auto"/>
                <w:sz w:val="14"/>
                <w:szCs w:val="14"/>
              </w:rPr>
              <w:t>Coef.</w:t>
            </w:r>
          </w:p>
        </w:tc>
        <w:tc>
          <w:tcPr>
            <w:tcW w:w="0" w:type="auto"/>
          </w:tcPr>
          <w:p w14:paraId="59B3C3E3" w14:textId="77777777" w:rsidR="003C2BAF" w:rsidRPr="003C2BAF" w:rsidRDefault="003C2BAF"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4"/>
                <w:szCs w:val="14"/>
              </w:rPr>
            </w:pPr>
            <w:r w:rsidRPr="003C2BAF">
              <w:rPr>
                <w:rFonts w:ascii="Times New Roman" w:hAnsi="Times New Roman" w:cs="Times New Roman"/>
                <w:b/>
                <w:bCs/>
                <w:color w:val="auto"/>
                <w:sz w:val="14"/>
                <w:szCs w:val="14"/>
              </w:rPr>
              <w:t>S.E.</w:t>
            </w:r>
          </w:p>
        </w:tc>
        <w:tc>
          <w:tcPr>
            <w:tcW w:w="0" w:type="auto"/>
          </w:tcPr>
          <w:p w14:paraId="606ED17A" w14:textId="77777777" w:rsidR="003C2BAF" w:rsidRPr="003C2BAF" w:rsidRDefault="003C2BAF"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4"/>
                <w:szCs w:val="14"/>
              </w:rPr>
            </w:pPr>
            <w:r w:rsidRPr="003C2BAF">
              <w:rPr>
                <w:rFonts w:ascii="Times New Roman" w:hAnsi="Times New Roman" w:cs="Times New Roman"/>
                <w:b/>
                <w:bCs/>
                <w:color w:val="auto"/>
                <w:sz w:val="14"/>
                <w:szCs w:val="14"/>
              </w:rPr>
              <w:t>Sig.</w:t>
            </w:r>
          </w:p>
        </w:tc>
        <w:tc>
          <w:tcPr>
            <w:tcW w:w="0" w:type="auto"/>
          </w:tcPr>
          <w:p w14:paraId="16671262" w14:textId="77777777" w:rsidR="003C2BAF" w:rsidRPr="003C2BAF" w:rsidRDefault="003C2BAF"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4"/>
                <w:szCs w:val="14"/>
              </w:rPr>
            </w:pPr>
            <m:oMath>
              <m:r>
                <m:rPr>
                  <m:sty m:val="b"/>
                </m:rPr>
                <w:rPr>
                  <w:rFonts w:ascii="Cambria Math" w:hAnsi="Cambria Math" w:cs="Times New Roman"/>
                  <w:color w:val="auto"/>
                  <w:sz w:val="14"/>
                  <w:szCs w:val="14"/>
                </w:rPr>
                <m:t>Δ</m:t>
              </m:r>
            </m:oMath>
            <w:r w:rsidRPr="003C2BAF">
              <w:rPr>
                <w:rFonts w:ascii="Times New Roman" w:eastAsiaTheme="minorEastAsia" w:hAnsi="Times New Roman" w:cs="Times New Roman"/>
                <w:b/>
                <w:color w:val="auto"/>
                <w:sz w:val="14"/>
                <w:szCs w:val="14"/>
              </w:rPr>
              <w:t xml:space="preserve"> Prob.</w:t>
            </w:r>
          </w:p>
        </w:tc>
        <w:tc>
          <w:tcPr>
            <w:tcW w:w="0" w:type="auto"/>
          </w:tcPr>
          <w:p w14:paraId="0B390402" w14:textId="77777777" w:rsidR="003C2BAF" w:rsidRPr="003C2BAF" w:rsidRDefault="003C2BAF"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4"/>
                <w:szCs w:val="14"/>
              </w:rPr>
            </w:pPr>
            <w:r w:rsidRPr="003C2BAF">
              <w:rPr>
                <w:rFonts w:ascii="Times New Roman" w:hAnsi="Times New Roman" w:cs="Times New Roman"/>
                <w:b/>
                <w:color w:val="auto"/>
                <w:sz w:val="14"/>
                <w:szCs w:val="14"/>
              </w:rPr>
              <w:t>S.E.</w:t>
            </w:r>
          </w:p>
        </w:tc>
        <w:tc>
          <w:tcPr>
            <w:tcW w:w="0" w:type="auto"/>
          </w:tcPr>
          <w:p w14:paraId="255B825E" w14:textId="77777777" w:rsidR="003C2BAF" w:rsidRPr="003C2BAF" w:rsidRDefault="003C2BAF"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4"/>
                <w:szCs w:val="14"/>
              </w:rPr>
            </w:pPr>
            <w:r w:rsidRPr="003C2BAF">
              <w:rPr>
                <w:rFonts w:ascii="Times New Roman" w:hAnsi="Times New Roman" w:cs="Times New Roman"/>
                <w:b/>
                <w:color w:val="auto"/>
                <w:sz w:val="14"/>
                <w:szCs w:val="14"/>
              </w:rPr>
              <w:t>S.E.</w:t>
            </w:r>
          </w:p>
        </w:tc>
        <w:tc>
          <w:tcPr>
            <w:tcW w:w="0" w:type="auto"/>
          </w:tcPr>
          <w:p w14:paraId="42A5081F" w14:textId="77777777" w:rsidR="003C2BAF" w:rsidRPr="003C2BAF" w:rsidRDefault="003C2BAF"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4"/>
                <w:szCs w:val="14"/>
              </w:rPr>
            </w:pPr>
            <w:r w:rsidRPr="003C2BAF">
              <w:rPr>
                <w:rFonts w:ascii="Times New Roman" w:hAnsi="Times New Roman" w:cs="Times New Roman"/>
                <w:b/>
                <w:color w:val="auto"/>
                <w:sz w:val="14"/>
                <w:szCs w:val="14"/>
              </w:rPr>
              <w:t>LB</w:t>
            </w:r>
          </w:p>
        </w:tc>
        <w:tc>
          <w:tcPr>
            <w:tcW w:w="0" w:type="auto"/>
          </w:tcPr>
          <w:p w14:paraId="50355B09" w14:textId="77777777" w:rsidR="003C2BAF" w:rsidRPr="003C2BAF" w:rsidRDefault="003C2BAF"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4"/>
                <w:szCs w:val="14"/>
              </w:rPr>
            </w:pPr>
            <w:r w:rsidRPr="003C2BAF">
              <w:rPr>
                <w:rFonts w:ascii="Times New Roman" w:hAnsi="Times New Roman" w:cs="Times New Roman"/>
                <w:b/>
                <w:color w:val="auto"/>
                <w:sz w:val="14"/>
                <w:szCs w:val="14"/>
              </w:rPr>
              <w:t>UB</w:t>
            </w:r>
          </w:p>
        </w:tc>
        <w:tc>
          <w:tcPr>
            <w:tcW w:w="0" w:type="auto"/>
          </w:tcPr>
          <w:p w14:paraId="29F256F1" w14:textId="77777777" w:rsidR="003C2BAF" w:rsidRPr="003C2BAF" w:rsidRDefault="003C2BAF"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4"/>
                <w:szCs w:val="14"/>
              </w:rPr>
            </w:pPr>
            <w:r w:rsidRPr="003C2BAF">
              <w:rPr>
                <w:rFonts w:ascii="Times New Roman" w:hAnsi="Times New Roman" w:cs="Times New Roman"/>
                <w:b/>
                <w:bCs/>
                <w:color w:val="auto"/>
                <w:sz w:val="14"/>
                <w:szCs w:val="14"/>
              </w:rPr>
              <w:t>Coef.</w:t>
            </w:r>
          </w:p>
        </w:tc>
        <w:tc>
          <w:tcPr>
            <w:tcW w:w="0" w:type="auto"/>
          </w:tcPr>
          <w:p w14:paraId="50FE19E4" w14:textId="77777777" w:rsidR="003C2BAF" w:rsidRPr="003C2BAF" w:rsidRDefault="003C2BAF"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4"/>
                <w:szCs w:val="14"/>
              </w:rPr>
            </w:pPr>
            <w:r w:rsidRPr="003C2BAF">
              <w:rPr>
                <w:rFonts w:ascii="Times New Roman" w:hAnsi="Times New Roman" w:cs="Times New Roman"/>
                <w:b/>
                <w:bCs/>
                <w:color w:val="auto"/>
                <w:sz w:val="14"/>
                <w:szCs w:val="14"/>
              </w:rPr>
              <w:t>S.E.</w:t>
            </w:r>
          </w:p>
        </w:tc>
        <w:tc>
          <w:tcPr>
            <w:tcW w:w="0" w:type="auto"/>
          </w:tcPr>
          <w:p w14:paraId="3F341E77" w14:textId="77777777" w:rsidR="003C2BAF" w:rsidRPr="003C2BAF" w:rsidRDefault="003C2BAF"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4"/>
                <w:szCs w:val="14"/>
              </w:rPr>
            </w:pPr>
            <w:r w:rsidRPr="003C2BAF">
              <w:rPr>
                <w:rFonts w:ascii="Times New Roman" w:hAnsi="Times New Roman" w:cs="Times New Roman"/>
                <w:b/>
                <w:bCs/>
                <w:color w:val="auto"/>
                <w:sz w:val="14"/>
                <w:szCs w:val="14"/>
              </w:rPr>
              <w:t>Sig.</w:t>
            </w:r>
          </w:p>
        </w:tc>
        <w:tc>
          <w:tcPr>
            <w:tcW w:w="0" w:type="auto"/>
          </w:tcPr>
          <w:p w14:paraId="4D817E84" w14:textId="77777777" w:rsidR="003C2BAF" w:rsidRPr="003C2BAF" w:rsidRDefault="003C2BAF"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4"/>
                <w:szCs w:val="14"/>
              </w:rPr>
            </w:pPr>
            <m:oMath>
              <m:r>
                <m:rPr>
                  <m:sty m:val="b"/>
                </m:rPr>
                <w:rPr>
                  <w:rFonts w:ascii="Cambria Math" w:hAnsi="Cambria Math" w:cs="Times New Roman"/>
                  <w:color w:val="auto"/>
                  <w:sz w:val="14"/>
                  <w:szCs w:val="14"/>
                </w:rPr>
                <m:t>Δ</m:t>
              </m:r>
            </m:oMath>
            <w:r w:rsidRPr="003C2BAF">
              <w:rPr>
                <w:rFonts w:ascii="Times New Roman" w:eastAsiaTheme="minorEastAsia" w:hAnsi="Times New Roman" w:cs="Times New Roman"/>
                <w:b/>
                <w:color w:val="auto"/>
                <w:sz w:val="14"/>
                <w:szCs w:val="14"/>
              </w:rPr>
              <w:t xml:space="preserve"> Prob.</w:t>
            </w:r>
          </w:p>
        </w:tc>
        <w:tc>
          <w:tcPr>
            <w:tcW w:w="0" w:type="auto"/>
          </w:tcPr>
          <w:p w14:paraId="7BDF6C22" w14:textId="77777777" w:rsidR="003C2BAF" w:rsidRPr="003C2BAF" w:rsidRDefault="003C2BAF"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4"/>
                <w:szCs w:val="14"/>
              </w:rPr>
            </w:pPr>
            <w:r w:rsidRPr="003C2BAF">
              <w:rPr>
                <w:rFonts w:ascii="Times New Roman" w:hAnsi="Times New Roman" w:cs="Times New Roman"/>
                <w:b/>
                <w:color w:val="auto"/>
                <w:sz w:val="14"/>
                <w:szCs w:val="14"/>
              </w:rPr>
              <w:t>S.E.</w:t>
            </w:r>
          </w:p>
        </w:tc>
      </w:tr>
      <w:tr w:rsidR="003C2BAF" w:rsidRPr="003C2BAF" w14:paraId="786E5617"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6B46E7EB" w14:textId="77777777" w:rsidR="003C2BAF" w:rsidRPr="003C2BAF" w:rsidRDefault="003C2BAF" w:rsidP="00BD4372">
            <w:pPr>
              <w:rPr>
                <w:rFonts w:ascii="Times New Roman" w:hAnsi="Times New Roman" w:cs="Times New Roman"/>
                <w:color w:val="auto"/>
                <w:sz w:val="14"/>
                <w:szCs w:val="14"/>
              </w:rPr>
            </w:pPr>
            <w:r w:rsidRPr="003C2BAF">
              <w:rPr>
                <w:rFonts w:ascii="Times New Roman" w:hAnsi="Times New Roman" w:cs="Times New Roman"/>
                <w:color w:val="auto"/>
                <w:sz w:val="14"/>
                <w:szCs w:val="14"/>
              </w:rPr>
              <w:t>Continue Schooling</w:t>
            </w:r>
          </w:p>
        </w:tc>
        <w:tc>
          <w:tcPr>
            <w:tcW w:w="0" w:type="auto"/>
          </w:tcPr>
          <w:p w14:paraId="1A3C0654" w14:textId="77777777" w:rsidR="003C2BAF" w:rsidRPr="003C2BAF"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0BCB83FC" w14:textId="77777777" w:rsidR="003C2BAF" w:rsidRPr="003C2BAF"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19930841" w14:textId="77777777" w:rsidR="003C2BAF" w:rsidRPr="003C2BAF"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38B077CF" w14:textId="77777777" w:rsidR="003C2BAF" w:rsidRPr="003C2BAF"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64F12400" w14:textId="77777777" w:rsidR="003C2BAF" w:rsidRPr="003C2BAF"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11FF121C" w14:textId="77777777" w:rsidR="003C2BAF" w:rsidRPr="003C2BAF"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01666430" w14:textId="77777777" w:rsidR="003C2BAF" w:rsidRPr="003C2BAF"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501E38C3" w14:textId="77777777" w:rsidR="003C2BAF" w:rsidRPr="003C2BAF"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32747AF1" w14:textId="77777777" w:rsidR="003C2BAF" w:rsidRPr="003C2BAF"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399D3649" w14:textId="77777777" w:rsidR="003C2BAF" w:rsidRPr="003C2BAF"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5F3853FA" w14:textId="77777777" w:rsidR="003C2BAF" w:rsidRPr="003C2BAF"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0EFA8646" w14:textId="77777777" w:rsidR="003C2BAF" w:rsidRPr="003C2BAF"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3BFDE6D9" w14:textId="77777777" w:rsidR="003C2BAF" w:rsidRPr="003C2BAF"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168DEE3F" w14:textId="77777777" w:rsidR="003C2BAF" w:rsidRPr="003C2BAF"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5DF9B170" w14:textId="77777777" w:rsidR="003C2BAF" w:rsidRPr="003C2BAF"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4F190BA0" w14:textId="77777777" w:rsidR="003C2BAF" w:rsidRPr="003C2BAF"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0EDFCF39" w14:textId="77777777" w:rsidR="003C2BAF" w:rsidRPr="003C2BAF"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3B1D65DF" w14:textId="77777777" w:rsidR="003C2BAF" w:rsidRPr="003C2BAF"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71D9DD46" w14:textId="77777777" w:rsidR="003C2BAF" w:rsidRPr="003C2BAF"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4E0AA849" w14:textId="77777777" w:rsidR="003C2BAF" w:rsidRPr="003C2BAF"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09E6DB0E" w14:textId="77777777" w:rsidR="003C2BAF" w:rsidRPr="003C2BAF"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r>
      <w:tr w:rsidR="003C2BAF" w:rsidRPr="003C2BAF" w14:paraId="741AFDC1"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BE99E6D" w14:textId="77777777" w:rsidR="003C2BAF" w:rsidRPr="003C2BAF" w:rsidRDefault="003C2BAF" w:rsidP="00BD4372">
            <w:pPr>
              <w:rPr>
                <w:rFonts w:ascii="Times New Roman" w:hAnsi="Times New Roman" w:cs="Times New Roman"/>
                <w:color w:val="auto"/>
                <w:sz w:val="14"/>
                <w:szCs w:val="14"/>
              </w:rPr>
            </w:pPr>
            <w:r w:rsidRPr="003C2BAF">
              <w:rPr>
                <w:rFonts w:ascii="Times New Roman" w:hAnsi="Times New Roman" w:cs="Times New Roman"/>
                <w:color w:val="auto"/>
                <w:sz w:val="14"/>
                <w:szCs w:val="14"/>
              </w:rPr>
              <w:t>Educational Attainment</w:t>
            </w:r>
          </w:p>
        </w:tc>
        <w:tc>
          <w:tcPr>
            <w:tcW w:w="0" w:type="auto"/>
          </w:tcPr>
          <w:p w14:paraId="0C6F8EFF" w14:textId="77777777" w:rsidR="003C2BAF" w:rsidRPr="003C2BAF"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2ECD867C" w14:textId="77777777" w:rsidR="003C2BAF" w:rsidRPr="003C2BAF"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1DACFF37" w14:textId="77777777" w:rsidR="003C2BAF" w:rsidRPr="003C2BAF"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10C7B55A" w14:textId="77777777" w:rsidR="003C2BAF" w:rsidRPr="003C2BAF"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58850567" w14:textId="77777777" w:rsidR="003C2BAF" w:rsidRPr="003C2BAF"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022D13BE" w14:textId="77777777" w:rsidR="003C2BAF" w:rsidRPr="003C2BAF"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165B12E7" w14:textId="77777777" w:rsidR="003C2BAF" w:rsidRPr="003C2BAF"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3EF0E836" w14:textId="77777777" w:rsidR="003C2BAF" w:rsidRPr="003C2BAF"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3B092441" w14:textId="77777777" w:rsidR="003C2BAF" w:rsidRPr="003C2BAF"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68C093C6" w14:textId="77777777" w:rsidR="003C2BAF" w:rsidRPr="003C2BAF"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3EF1FBAE" w14:textId="77777777" w:rsidR="003C2BAF" w:rsidRPr="003C2BAF"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64511980" w14:textId="77777777" w:rsidR="003C2BAF" w:rsidRPr="003C2BAF"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164C34CB" w14:textId="77777777" w:rsidR="003C2BAF" w:rsidRPr="003C2BAF"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04921BCD" w14:textId="77777777" w:rsidR="003C2BAF" w:rsidRPr="003C2BAF"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744148F5" w14:textId="77777777" w:rsidR="003C2BAF" w:rsidRPr="003C2BAF"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0798D5C5" w14:textId="77777777" w:rsidR="003C2BAF" w:rsidRPr="003C2BAF"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0D4D964D" w14:textId="77777777" w:rsidR="003C2BAF" w:rsidRPr="003C2BAF"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748BB022" w14:textId="77777777" w:rsidR="003C2BAF" w:rsidRPr="003C2BAF"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2DF0EFFB" w14:textId="77777777" w:rsidR="003C2BAF" w:rsidRPr="003C2BAF"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0F332BC1" w14:textId="77777777" w:rsidR="003C2BAF" w:rsidRPr="003C2BAF"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39224E1A" w14:textId="77777777" w:rsidR="003C2BAF" w:rsidRPr="003C2BAF"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r>
      <w:tr w:rsidR="003C2BAF" w:rsidRPr="003C2BAF" w14:paraId="31A1AF93"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4A85CBCD" w14:textId="77777777" w:rsidR="003C2BAF" w:rsidRPr="003C2BAF" w:rsidRDefault="003C2BAF" w:rsidP="00BD4372">
            <w:pPr>
              <w:rPr>
                <w:rFonts w:ascii="Times New Roman" w:hAnsi="Times New Roman" w:cs="Times New Roman"/>
                <w:color w:val="auto"/>
                <w:sz w:val="14"/>
                <w:szCs w:val="14"/>
              </w:rPr>
            </w:pPr>
            <w:r w:rsidRPr="003C2BAF">
              <w:rPr>
                <w:rFonts w:ascii="Times New Roman" w:hAnsi="Times New Roman" w:cs="Times New Roman"/>
                <w:i/>
                <w:iCs/>
                <w:color w:val="auto"/>
                <w:sz w:val="14"/>
                <w:szCs w:val="14"/>
              </w:rPr>
              <w:t>Less than five O’levels</w:t>
            </w:r>
          </w:p>
        </w:tc>
        <w:tc>
          <w:tcPr>
            <w:tcW w:w="0" w:type="auto"/>
          </w:tcPr>
          <w:p w14:paraId="09E84687" w14:textId="77777777" w:rsidR="003C2BAF" w:rsidRPr="003C2BAF"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3C2BAF">
              <w:rPr>
                <w:rFonts w:ascii="Times New Roman" w:hAnsi="Times New Roman" w:cs="Times New Roman"/>
                <w:color w:val="auto"/>
                <w:sz w:val="14"/>
                <w:szCs w:val="14"/>
              </w:rPr>
              <w:t>Ref.</w:t>
            </w:r>
          </w:p>
        </w:tc>
        <w:tc>
          <w:tcPr>
            <w:tcW w:w="0" w:type="auto"/>
          </w:tcPr>
          <w:p w14:paraId="2EE64E5C" w14:textId="77777777" w:rsidR="003C2BAF" w:rsidRPr="003C2BAF"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3C2BAF">
              <w:rPr>
                <w:rFonts w:ascii="Times New Roman" w:hAnsi="Times New Roman" w:cs="Times New Roman"/>
                <w:color w:val="auto"/>
                <w:sz w:val="14"/>
                <w:szCs w:val="14"/>
              </w:rPr>
              <w:t>(.)</w:t>
            </w:r>
          </w:p>
        </w:tc>
        <w:tc>
          <w:tcPr>
            <w:tcW w:w="0" w:type="auto"/>
          </w:tcPr>
          <w:p w14:paraId="5458E46E" w14:textId="77777777" w:rsidR="003C2BAF" w:rsidRPr="003C2BAF"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714034F6" w14:textId="77777777" w:rsidR="003C2BAF" w:rsidRPr="003C2BAF"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3C2BAF">
              <w:rPr>
                <w:rFonts w:ascii="Times New Roman" w:hAnsi="Times New Roman" w:cs="Times New Roman"/>
                <w:color w:val="auto"/>
                <w:sz w:val="14"/>
                <w:szCs w:val="14"/>
              </w:rPr>
              <w:t>(.)</w:t>
            </w:r>
          </w:p>
        </w:tc>
        <w:tc>
          <w:tcPr>
            <w:tcW w:w="0" w:type="auto"/>
          </w:tcPr>
          <w:p w14:paraId="473CBBE0" w14:textId="77777777" w:rsidR="003C2BAF" w:rsidRPr="003C2BAF"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3C2BAF">
              <w:rPr>
                <w:rFonts w:ascii="Times New Roman" w:hAnsi="Times New Roman" w:cs="Times New Roman"/>
                <w:color w:val="auto"/>
                <w:sz w:val="14"/>
                <w:szCs w:val="14"/>
              </w:rPr>
              <w:t>(.)</w:t>
            </w:r>
          </w:p>
        </w:tc>
        <w:tc>
          <w:tcPr>
            <w:tcW w:w="0" w:type="auto"/>
          </w:tcPr>
          <w:p w14:paraId="0000599E" w14:textId="77777777" w:rsidR="003C2BAF" w:rsidRPr="003C2BAF"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3C2BAF">
              <w:rPr>
                <w:rFonts w:ascii="Times New Roman" w:hAnsi="Times New Roman" w:cs="Times New Roman"/>
                <w:color w:val="auto"/>
                <w:sz w:val="14"/>
                <w:szCs w:val="14"/>
              </w:rPr>
              <w:t>(.)</w:t>
            </w:r>
          </w:p>
        </w:tc>
        <w:tc>
          <w:tcPr>
            <w:tcW w:w="0" w:type="auto"/>
          </w:tcPr>
          <w:p w14:paraId="287AC2B0" w14:textId="77777777" w:rsidR="003C2BAF" w:rsidRPr="003C2BAF"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3C2BAF">
              <w:rPr>
                <w:rFonts w:ascii="Times New Roman" w:hAnsi="Times New Roman" w:cs="Times New Roman"/>
                <w:color w:val="auto"/>
                <w:sz w:val="14"/>
                <w:szCs w:val="14"/>
              </w:rPr>
              <w:t>(.)</w:t>
            </w:r>
          </w:p>
        </w:tc>
        <w:tc>
          <w:tcPr>
            <w:tcW w:w="0" w:type="auto"/>
          </w:tcPr>
          <w:p w14:paraId="088BADF0" w14:textId="77777777" w:rsidR="003C2BAF" w:rsidRPr="003C2BAF"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3C2BAF">
              <w:rPr>
                <w:rFonts w:ascii="Times New Roman" w:hAnsi="Times New Roman" w:cs="Times New Roman"/>
                <w:color w:val="auto"/>
                <w:sz w:val="14"/>
                <w:szCs w:val="14"/>
              </w:rPr>
              <w:t>(.)</w:t>
            </w:r>
          </w:p>
        </w:tc>
        <w:tc>
          <w:tcPr>
            <w:tcW w:w="0" w:type="auto"/>
          </w:tcPr>
          <w:p w14:paraId="719C82D6" w14:textId="77777777" w:rsidR="003C2BAF" w:rsidRPr="003C2BAF"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3C2BAF">
              <w:rPr>
                <w:rFonts w:ascii="Times New Roman" w:hAnsi="Times New Roman" w:cs="Times New Roman"/>
                <w:color w:val="auto"/>
                <w:sz w:val="14"/>
                <w:szCs w:val="14"/>
              </w:rPr>
              <w:t>(.)</w:t>
            </w:r>
          </w:p>
        </w:tc>
        <w:tc>
          <w:tcPr>
            <w:tcW w:w="0" w:type="auto"/>
          </w:tcPr>
          <w:p w14:paraId="1C5443DB" w14:textId="77777777" w:rsidR="003C2BAF" w:rsidRPr="003C2BAF"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3C2BAF">
              <w:rPr>
                <w:rFonts w:ascii="Times New Roman" w:hAnsi="Times New Roman" w:cs="Times New Roman"/>
                <w:color w:val="auto"/>
                <w:sz w:val="14"/>
                <w:szCs w:val="14"/>
              </w:rPr>
              <w:t>(.)</w:t>
            </w:r>
          </w:p>
        </w:tc>
        <w:tc>
          <w:tcPr>
            <w:tcW w:w="0" w:type="auto"/>
          </w:tcPr>
          <w:p w14:paraId="67BBE2A0" w14:textId="77777777" w:rsidR="003C2BAF" w:rsidRPr="003C2BAF"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2DF20B90" w14:textId="77777777" w:rsidR="003C2BAF" w:rsidRPr="003C2BAF"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3C2BAF">
              <w:rPr>
                <w:rFonts w:ascii="Times New Roman" w:hAnsi="Times New Roman" w:cs="Times New Roman"/>
                <w:color w:val="auto"/>
                <w:sz w:val="14"/>
                <w:szCs w:val="14"/>
              </w:rPr>
              <w:t>(.)</w:t>
            </w:r>
          </w:p>
        </w:tc>
        <w:tc>
          <w:tcPr>
            <w:tcW w:w="0" w:type="auto"/>
          </w:tcPr>
          <w:p w14:paraId="39B25B52" w14:textId="77777777" w:rsidR="003C2BAF" w:rsidRPr="003C2BAF"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3C2BAF">
              <w:rPr>
                <w:rFonts w:ascii="Times New Roman" w:hAnsi="Times New Roman" w:cs="Times New Roman"/>
                <w:color w:val="auto"/>
                <w:sz w:val="14"/>
                <w:szCs w:val="14"/>
              </w:rPr>
              <w:t>(.)</w:t>
            </w:r>
          </w:p>
        </w:tc>
        <w:tc>
          <w:tcPr>
            <w:tcW w:w="0" w:type="auto"/>
          </w:tcPr>
          <w:p w14:paraId="0A66219F" w14:textId="77777777" w:rsidR="003C2BAF" w:rsidRPr="003C2BAF"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3C2BAF">
              <w:rPr>
                <w:rFonts w:ascii="Times New Roman" w:hAnsi="Times New Roman" w:cs="Times New Roman"/>
                <w:color w:val="auto"/>
                <w:sz w:val="14"/>
                <w:szCs w:val="14"/>
              </w:rPr>
              <w:t>(.)</w:t>
            </w:r>
          </w:p>
        </w:tc>
        <w:tc>
          <w:tcPr>
            <w:tcW w:w="0" w:type="auto"/>
          </w:tcPr>
          <w:p w14:paraId="0B249985" w14:textId="77777777" w:rsidR="003C2BAF" w:rsidRPr="003C2BAF"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3C2BAF">
              <w:rPr>
                <w:rFonts w:ascii="Times New Roman" w:hAnsi="Times New Roman" w:cs="Times New Roman"/>
                <w:color w:val="auto"/>
                <w:sz w:val="14"/>
                <w:szCs w:val="14"/>
              </w:rPr>
              <w:t>(.)</w:t>
            </w:r>
          </w:p>
        </w:tc>
        <w:tc>
          <w:tcPr>
            <w:tcW w:w="0" w:type="auto"/>
          </w:tcPr>
          <w:p w14:paraId="1622451B" w14:textId="77777777" w:rsidR="003C2BAF" w:rsidRPr="003C2BAF"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3C2BAF">
              <w:rPr>
                <w:rFonts w:ascii="Times New Roman" w:hAnsi="Times New Roman" w:cs="Times New Roman"/>
                <w:color w:val="auto"/>
                <w:sz w:val="14"/>
                <w:szCs w:val="14"/>
              </w:rPr>
              <w:t>(.)</w:t>
            </w:r>
          </w:p>
        </w:tc>
        <w:tc>
          <w:tcPr>
            <w:tcW w:w="0" w:type="auto"/>
          </w:tcPr>
          <w:p w14:paraId="3BC1E2B8" w14:textId="77777777" w:rsidR="003C2BAF" w:rsidRPr="003C2BAF"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3C2BAF">
              <w:rPr>
                <w:rFonts w:ascii="Times New Roman" w:hAnsi="Times New Roman" w:cs="Times New Roman"/>
                <w:color w:val="auto"/>
                <w:sz w:val="14"/>
                <w:szCs w:val="14"/>
              </w:rPr>
              <w:t>(.)</w:t>
            </w:r>
          </w:p>
        </w:tc>
        <w:tc>
          <w:tcPr>
            <w:tcW w:w="0" w:type="auto"/>
          </w:tcPr>
          <w:p w14:paraId="18237261" w14:textId="77777777" w:rsidR="003C2BAF" w:rsidRPr="003C2BAF"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3C2BAF">
              <w:rPr>
                <w:rFonts w:ascii="Times New Roman" w:hAnsi="Times New Roman" w:cs="Times New Roman"/>
                <w:color w:val="auto"/>
                <w:sz w:val="14"/>
                <w:szCs w:val="14"/>
              </w:rPr>
              <w:t>(.)</w:t>
            </w:r>
          </w:p>
        </w:tc>
        <w:tc>
          <w:tcPr>
            <w:tcW w:w="0" w:type="auto"/>
          </w:tcPr>
          <w:p w14:paraId="22E7BC4C" w14:textId="77777777" w:rsidR="003C2BAF" w:rsidRPr="003C2BAF"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2F2F66E8" w14:textId="77777777" w:rsidR="003C2BAF" w:rsidRPr="003C2BAF"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3C2BAF">
              <w:rPr>
                <w:rFonts w:ascii="Times New Roman" w:hAnsi="Times New Roman" w:cs="Times New Roman"/>
                <w:color w:val="auto"/>
                <w:sz w:val="14"/>
                <w:szCs w:val="14"/>
              </w:rPr>
              <w:t>(.)</w:t>
            </w:r>
          </w:p>
        </w:tc>
        <w:tc>
          <w:tcPr>
            <w:tcW w:w="0" w:type="auto"/>
          </w:tcPr>
          <w:p w14:paraId="488BAE11" w14:textId="77777777" w:rsidR="003C2BAF" w:rsidRPr="003C2BAF"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3C2BAF">
              <w:rPr>
                <w:rFonts w:ascii="Times New Roman" w:hAnsi="Times New Roman" w:cs="Times New Roman"/>
                <w:color w:val="auto"/>
                <w:sz w:val="14"/>
                <w:szCs w:val="14"/>
              </w:rPr>
              <w:t>(.)</w:t>
            </w:r>
          </w:p>
        </w:tc>
      </w:tr>
      <w:tr w:rsidR="003C2BAF" w:rsidRPr="003C2BAF" w14:paraId="243885E0"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2D9555F" w14:textId="77777777" w:rsidR="003C2BAF" w:rsidRPr="003C2BAF" w:rsidRDefault="003C2BAF" w:rsidP="00BD4372">
            <w:pPr>
              <w:rPr>
                <w:rFonts w:ascii="Times New Roman" w:hAnsi="Times New Roman" w:cs="Times New Roman"/>
                <w:color w:val="auto"/>
                <w:sz w:val="14"/>
                <w:szCs w:val="14"/>
              </w:rPr>
            </w:pPr>
            <w:r w:rsidRPr="003C2BAF">
              <w:rPr>
                <w:rFonts w:ascii="Times New Roman" w:hAnsi="Times New Roman" w:cs="Times New Roman"/>
                <w:i/>
                <w:iCs/>
                <w:color w:val="auto"/>
                <w:sz w:val="14"/>
                <w:szCs w:val="14"/>
              </w:rPr>
              <w:t>Five or More O’levels</w:t>
            </w:r>
          </w:p>
        </w:tc>
        <w:tc>
          <w:tcPr>
            <w:tcW w:w="0" w:type="auto"/>
            <w:vAlign w:val="bottom"/>
          </w:tcPr>
          <w:p w14:paraId="06ACF57B" w14:textId="77777777" w:rsidR="003C2BAF" w:rsidRPr="003C2BAF"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3C2BAF">
              <w:rPr>
                <w:rFonts w:ascii="Times New Roman" w:eastAsia="Times New Roman" w:hAnsi="Times New Roman" w:cs="Times New Roman"/>
                <w:sz w:val="14"/>
                <w:szCs w:val="14"/>
              </w:rPr>
              <w:t>1.28</w:t>
            </w:r>
          </w:p>
        </w:tc>
        <w:tc>
          <w:tcPr>
            <w:tcW w:w="0" w:type="auto"/>
            <w:vAlign w:val="bottom"/>
          </w:tcPr>
          <w:p w14:paraId="34522C9A" w14:textId="77777777" w:rsidR="003C2BAF" w:rsidRPr="003C2BAF"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3C2BAF">
              <w:rPr>
                <w:rFonts w:ascii="Times New Roman" w:eastAsia="Times New Roman" w:hAnsi="Times New Roman" w:cs="Times New Roman"/>
                <w:sz w:val="14"/>
                <w:szCs w:val="14"/>
              </w:rPr>
              <w:t>(0.12)</w:t>
            </w:r>
          </w:p>
        </w:tc>
        <w:tc>
          <w:tcPr>
            <w:tcW w:w="0" w:type="auto"/>
          </w:tcPr>
          <w:p w14:paraId="4F85DD45" w14:textId="77777777" w:rsidR="003C2BAF" w:rsidRPr="003C2BAF"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3C2BAF">
              <w:rPr>
                <w:rFonts w:ascii="Times New Roman" w:eastAsia="Times New Roman" w:hAnsi="Times New Roman" w:cs="Times New Roman"/>
                <w:color w:val="auto"/>
                <w:sz w:val="14"/>
                <w:szCs w:val="14"/>
              </w:rPr>
              <w:t>***</w:t>
            </w:r>
          </w:p>
        </w:tc>
        <w:tc>
          <w:tcPr>
            <w:tcW w:w="0" w:type="auto"/>
            <w:vAlign w:val="bottom"/>
          </w:tcPr>
          <w:p w14:paraId="5D868B4A" w14:textId="77777777" w:rsidR="003C2BAF" w:rsidRPr="003C2BAF"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3C2BAF">
              <w:rPr>
                <w:rFonts w:ascii="Times New Roman" w:eastAsia="Times New Roman" w:hAnsi="Times New Roman" w:cs="Times New Roman"/>
                <w:sz w:val="14"/>
                <w:szCs w:val="14"/>
              </w:rPr>
              <w:t>0.27</w:t>
            </w:r>
          </w:p>
        </w:tc>
        <w:tc>
          <w:tcPr>
            <w:tcW w:w="0" w:type="auto"/>
            <w:vAlign w:val="bottom"/>
          </w:tcPr>
          <w:p w14:paraId="0D9A6CF4" w14:textId="77777777" w:rsidR="003C2BAF" w:rsidRPr="003C2BAF"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3C2BAF">
              <w:rPr>
                <w:rFonts w:ascii="Times New Roman" w:eastAsia="Times New Roman" w:hAnsi="Times New Roman" w:cs="Times New Roman"/>
                <w:sz w:val="14"/>
                <w:szCs w:val="14"/>
              </w:rPr>
              <w:t>(0.02)</w:t>
            </w:r>
          </w:p>
        </w:tc>
        <w:tc>
          <w:tcPr>
            <w:tcW w:w="0" w:type="auto"/>
          </w:tcPr>
          <w:p w14:paraId="785282A9" w14:textId="77777777" w:rsidR="003C2BAF" w:rsidRPr="003C2BAF"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3C2BAF">
              <w:rPr>
                <w:rFonts w:ascii="Times New Roman" w:hAnsi="Times New Roman" w:cs="Times New Roman"/>
                <w:color w:val="auto"/>
                <w:sz w:val="14"/>
                <w:szCs w:val="14"/>
              </w:rPr>
              <w:t>(.)</w:t>
            </w:r>
          </w:p>
        </w:tc>
        <w:tc>
          <w:tcPr>
            <w:tcW w:w="0" w:type="auto"/>
          </w:tcPr>
          <w:p w14:paraId="106B8C2D" w14:textId="77777777" w:rsidR="003C2BAF" w:rsidRPr="003C2BAF"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3C2BAF">
              <w:rPr>
                <w:rFonts w:ascii="Times New Roman" w:hAnsi="Times New Roman" w:cs="Times New Roman"/>
                <w:color w:val="auto"/>
                <w:sz w:val="14"/>
                <w:szCs w:val="14"/>
              </w:rPr>
              <w:t>(.)</w:t>
            </w:r>
          </w:p>
        </w:tc>
        <w:tc>
          <w:tcPr>
            <w:tcW w:w="0" w:type="auto"/>
          </w:tcPr>
          <w:p w14:paraId="08ED5AB7" w14:textId="77777777" w:rsidR="003C2BAF" w:rsidRPr="003C2BAF"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3C2BAF">
              <w:rPr>
                <w:rFonts w:ascii="Times New Roman" w:hAnsi="Times New Roman" w:cs="Times New Roman"/>
                <w:color w:val="auto"/>
                <w:sz w:val="14"/>
                <w:szCs w:val="14"/>
              </w:rPr>
              <w:t>(.)</w:t>
            </w:r>
          </w:p>
        </w:tc>
        <w:tc>
          <w:tcPr>
            <w:tcW w:w="0" w:type="auto"/>
            <w:vAlign w:val="bottom"/>
          </w:tcPr>
          <w:p w14:paraId="14BDD315" w14:textId="77777777" w:rsidR="003C2BAF" w:rsidRPr="003C2BAF"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3C2BAF">
              <w:rPr>
                <w:rFonts w:ascii="Times New Roman" w:eastAsia="Times New Roman" w:hAnsi="Times New Roman" w:cs="Times New Roman"/>
                <w:sz w:val="14"/>
                <w:szCs w:val="14"/>
              </w:rPr>
              <w:t>1.27</w:t>
            </w:r>
          </w:p>
        </w:tc>
        <w:tc>
          <w:tcPr>
            <w:tcW w:w="0" w:type="auto"/>
            <w:vAlign w:val="bottom"/>
          </w:tcPr>
          <w:p w14:paraId="515793BC" w14:textId="77777777" w:rsidR="003C2BAF" w:rsidRPr="003C2BAF"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3C2BAF">
              <w:rPr>
                <w:rFonts w:ascii="Times New Roman" w:eastAsia="Times New Roman" w:hAnsi="Times New Roman" w:cs="Times New Roman"/>
                <w:sz w:val="14"/>
                <w:szCs w:val="14"/>
              </w:rPr>
              <w:t>(0.12)</w:t>
            </w:r>
          </w:p>
        </w:tc>
        <w:tc>
          <w:tcPr>
            <w:tcW w:w="0" w:type="auto"/>
          </w:tcPr>
          <w:p w14:paraId="27CB7B99" w14:textId="77777777" w:rsidR="003C2BAF" w:rsidRPr="003C2BAF"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3C2BAF">
              <w:rPr>
                <w:rFonts w:ascii="Times New Roman" w:eastAsia="Times New Roman" w:hAnsi="Times New Roman" w:cs="Times New Roman"/>
                <w:color w:val="auto"/>
                <w:sz w:val="14"/>
                <w:szCs w:val="14"/>
              </w:rPr>
              <w:t>***</w:t>
            </w:r>
          </w:p>
        </w:tc>
        <w:tc>
          <w:tcPr>
            <w:tcW w:w="0" w:type="auto"/>
            <w:vAlign w:val="bottom"/>
          </w:tcPr>
          <w:p w14:paraId="4451706D" w14:textId="77777777" w:rsidR="003C2BAF" w:rsidRPr="003C2BAF"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3C2BAF">
              <w:rPr>
                <w:rFonts w:ascii="Times New Roman" w:eastAsia="Times New Roman" w:hAnsi="Times New Roman" w:cs="Times New Roman"/>
                <w:sz w:val="14"/>
                <w:szCs w:val="14"/>
              </w:rPr>
              <w:t>0.27</w:t>
            </w:r>
          </w:p>
        </w:tc>
        <w:tc>
          <w:tcPr>
            <w:tcW w:w="0" w:type="auto"/>
            <w:vAlign w:val="bottom"/>
          </w:tcPr>
          <w:p w14:paraId="0352E942" w14:textId="77777777" w:rsidR="003C2BAF" w:rsidRPr="003C2BAF"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3C2BAF">
              <w:rPr>
                <w:rFonts w:ascii="Times New Roman" w:eastAsia="Times New Roman" w:hAnsi="Times New Roman" w:cs="Times New Roman"/>
                <w:sz w:val="14"/>
                <w:szCs w:val="14"/>
              </w:rPr>
              <w:t>(0.02)</w:t>
            </w:r>
          </w:p>
        </w:tc>
        <w:tc>
          <w:tcPr>
            <w:tcW w:w="0" w:type="auto"/>
          </w:tcPr>
          <w:p w14:paraId="1ECB2C6C" w14:textId="77777777" w:rsidR="003C2BAF" w:rsidRPr="003C2BAF"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3C2BAF">
              <w:rPr>
                <w:rFonts w:ascii="Times New Roman" w:hAnsi="Times New Roman" w:cs="Times New Roman"/>
                <w:color w:val="auto"/>
                <w:sz w:val="14"/>
                <w:szCs w:val="14"/>
              </w:rPr>
              <w:t>(.)</w:t>
            </w:r>
          </w:p>
        </w:tc>
        <w:tc>
          <w:tcPr>
            <w:tcW w:w="0" w:type="auto"/>
          </w:tcPr>
          <w:p w14:paraId="7373DB7D" w14:textId="77777777" w:rsidR="003C2BAF" w:rsidRPr="003C2BAF"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3C2BAF">
              <w:rPr>
                <w:rFonts w:ascii="Times New Roman" w:hAnsi="Times New Roman" w:cs="Times New Roman"/>
                <w:color w:val="auto"/>
                <w:sz w:val="14"/>
                <w:szCs w:val="14"/>
              </w:rPr>
              <w:t>(.)</w:t>
            </w:r>
          </w:p>
        </w:tc>
        <w:tc>
          <w:tcPr>
            <w:tcW w:w="0" w:type="auto"/>
          </w:tcPr>
          <w:p w14:paraId="3EB83A5A" w14:textId="77777777" w:rsidR="003C2BAF" w:rsidRPr="003C2BAF"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3C2BAF">
              <w:rPr>
                <w:rFonts w:ascii="Times New Roman" w:hAnsi="Times New Roman" w:cs="Times New Roman"/>
                <w:color w:val="auto"/>
                <w:sz w:val="14"/>
                <w:szCs w:val="14"/>
              </w:rPr>
              <w:t>(.)</w:t>
            </w:r>
          </w:p>
        </w:tc>
        <w:tc>
          <w:tcPr>
            <w:tcW w:w="0" w:type="auto"/>
            <w:vAlign w:val="bottom"/>
          </w:tcPr>
          <w:p w14:paraId="3CA376EC" w14:textId="77777777" w:rsidR="003C2BAF" w:rsidRPr="003C2BAF"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3C2BAF">
              <w:rPr>
                <w:rFonts w:ascii="Times New Roman" w:eastAsia="Times New Roman" w:hAnsi="Times New Roman" w:cs="Times New Roman"/>
                <w:sz w:val="14"/>
                <w:szCs w:val="14"/>
              </w:rPr>
              <w:t>1.25</w:t>
            </w:r>
          </w:p>
        </w:tc>
        <w:tc>
          <w:tcPr>
            <w:tcW w:w="0" w:type="auto"/>
            <w:vAlign w:val="bottom"/>
          </w:tcPr>
          <w:p w14:paraId="6616089C" w14:textId="77777777" w:rsidR="003C2BAF" w:rsidRPr="003C2BAF"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3C2BAF">
              <w:rPr>
                <w:rFonts w:ascii="Times New Roman" w:eastAsia="Times New Roman" w:hAnsi="Times New Roman" w:cs="Times New Roman"/>
                <w:sz w:val="14"/>
                <w:szCs w:val="14"/>
              </w:rPr>
              <w:t>(0.12)</w:t>
            </w:r>
          </w:p>
        </w:tc>
        <w:tc>
          <w:tcPr>
            <w:tcW w:w="0" w:type="auto"/>
          </w:tcPr>
          <w:p w14:paraId="76553072" w14:textId="77777777" w:rsidR="003C2BAF" w:rsidRPr="003C2BAF"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3C2BAF">
              <w:rPr>
                <w:rFonts w:ascii="Times New Roman" w:eastAsia="Times New Roman" w:hAnsi="Times New Roman" w:cs="Times New Roman"/>
                <w:color w:val="auto"/>
                <w:sz w:val="14"/>
                <w:szCs w:val="14"/>
              </w:rPr>
              <w:t>***</w:t>
            </w:r>
          </w:p>
        </w:tc>
        <w:tc>
          <w:tcPr>
            <w:tcW w:w="0" w:type="auto"/>
            <w:vAlign w:val="bottom"/>
          </w:tcPr>
          <w:p w14:paraId="3D307535" w14:textId="77777777" w:rsidR="003C2BAF" w:rsidRPr="003C2BAF"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3C2BAF">
              <w:rPr>
                <w:rFonts w:ascii="Times New Roman" w:eastAsia="Times New Roman" w:hAnsi="Times New Roman" w:cs="Times New Roman"/>
                <w:sz w:val="14"/>
                <w:szCs w:val="14"/>
              </w:rPr>
              <w:t>0.26</w:t>
            </w:r>
          </w:p>
        </w:tc>
        <w:tc>
          <w:tcPr>
            <w:tcW w:w="0" w:type="auto"/>
            <w:vAlign w:val="bottom"/>
          </w:tcPr>
          <w:p w14:paraId="070D4C65" w14:textId="77777777" w:rsidR="003C2BAF" w:rsidRPr="003C2BAF"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3C2BAF">
              <w:rPr>
                <w:rFonts w:ascii="Times New Roman" w:eastAsia="Times New Roman" w:hAnsi="Times New Roman" w:cs="Times New Roman"/>
                <w:sz w:val="14"/>
                <w:szCs w:val="14"/>
              </w:rPr>
              <w:t>(0.02)</w:t>
            </w:r>
          </w:p>
        </w:tc>
      </w:tr>
      <w:tr w:rsidR="003C2BAF" w:rsidRPr="003C2BAF" w14:paraId="2B2C3D25"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2774AB48" w14:textId="77777777" w:rsidR="003C2BAF" w:rsidRPr="003C2BAF" w:rsidRDefault="003C2BAF" w:rsidP="00BD4372">
            <w:pPr>
              <w:rPr>
                <w:rFonts w:ascii="Times New Roman" w:hAnsi="Times New Roman" w:cs="Times New Roman"/>
                <w:color w:val="auto"/>
                <w:sz w:val="14"/>
                <w:szCs w:val="14"/>
              </w:rPr>
            </w:pPr>
            <w:r w:rsidRPr="003C2BAF">
              <w:rPr>
                <w:rFonts w:ascii="Times New Roman" w:hAnsi="Times New Roman" w:cs="Times New Roman"/>
                <w:color w:val="auto"/>
                <w:sz w:val="14"/>
                <w:szCs w:val="14"/>
              </w:rPr>
              <w:t>Sex</w:t>
            </w:r>
          </w:p>
        </w:tc>
        <w:tc>
          <w:tcPr>
            <w:tcW w:w="0" w:type="auto"/>
          </w:tcPr>
          <w:p w14:paraId="41DBB8E1" w14:textId="77777777" w:rsidR="003C2BAF" w:rsidRPr="003C2BAF"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255073C5" w14:textId="77777777" w:rsidR="003C2BAF" w:rsidRPr="003C2BAF"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1A7612DA" w14:textId="77777777" w:rsidR="003C2BAF" w:rsidRPr="003C2BAF"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3EBDF735" w14:textId="77777777" w:rsidR="003C2BAF" w:rsidRPr="003C2BAF"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18C18712" w14:textId="77777777" w:rsidR="003C2BAF" w:rsidRPr="003C2BAF"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536776B5" w14:textId="77777777" w:rsidR="003C2BAF" w:rsidRPr="003C2BAF"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4341EE4C" w14:textId="77777777" w:rsidR="003C2BAF" w:rsidRPr="003C2BAF"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535FACB4" w14:textId="77777777" w:rsidR="003C2BAF" w:rsidRPr="003C2BAF"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18716017" w14:textId="77777777" w:rsidR="003C2BAF" w:rsidRPr="003C2BAF"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50801F02" w14:textId="77777777" w:rsidR="003C2BAF" w:rsidRPr="003C2BAF"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5E326299" w14:textId="77777777" w:rsidR="003C2BAF" w:rsidRPr="003C2BAF"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4DFD5D60" w14:textId="77777777" w:rsidR="003C2BAF" w:rsidRPr="003C2BAF"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0BF404E5" w14:textId="77777777" w:rsidR="003C2BAF" w:rsidRPr="003C2BAF"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2B6C7094" w14:textId="77777777" w:rsidR="003C2BAF" w:rsidRPr="003C2BAF"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7A2797C2" w14:textId="77777777" w:rsidR="003C2BAF" w:rsidRPr="003C2BAF"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5BF5DDF1" w14:textId="77777777" w:rsidR="003C2BAF" w:rsidRPr="003C2BAF"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0250591F" w14:textId="77777777" w:rsidR="003C2BAF" w:rsidRPr="003C2BAF"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5F77A352" w14:textId="77777777" w:rsidR="003C2BAF" w:rsidRPr="003C2BAF"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0BC16F50" w14:textId="77777777" w:rsidR="003C2BAF" w:rsidRPr="003C2BAF"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16D81779" w14:textId="77777777" w:rsidR="003C2BAF" w:rsidRPr="003C2BAF"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7B093467" w14:textId="77777777" w:rsidR="003C2BAF" w:rsidRPr="003C2BAF"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r>
      <w:tr w:rsidR="003C2BAF" w:rsidRPr="003C2BAF" w14:paraId="6480F4F9"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B32734E" w14:textId="77777777" w:rsidR="003C2BAF" w:rsidRPr="003C2BAF" w:rsidRDefault="003C2BAF" w:rsidP="00BD4372">
            <w:pPr>
              <w:rPr>
                <w:rFonts w:ascii="Times New Roman" w:hAnsi="Times New Roman" w:cs="Times New Roman"/>
                <w:color w:val="auto"/>
                <w:sz w:val="14"/>
                <w:szCs w:val="14"/>
              </w:rPr>
            </w:pPr>
            <w:r w:rsidRPr="003C2BAF">
              <w:rPr>
                <w:rFonts w:ascii="Times New Roman" w:hAnsi="Times New Roman" w:cs="Times New Roman"/>
                <w:i/>
                <w:iCs/>
                <w:color w:val="auto"/>
                <w:sz w:val="14"/>
                <w:szCs w:val="14"/>
              </w:rPr>
              <w:t>Female</w:t>
            </w:r>
          </w:p>
        </w:tc>
        <w:tc>
          <w:tcPr>
            <w:tcW w:w="0" w:type="auto"/>
          </w:tcPr>
          <w:p w14:paraId="397E6063" w14:textId="77777777" w:rsidR="003C2BAF" w:rsidRPr="003C2BAF"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3C2BAF">
              <w:rPr>
                <w:rFonts w:ascii="Times New Roman" w:hAnsi="Times New Roman" w:cs="Times New Roman"/>
                <w:color w:val="auto"/>
                <w:sz w:val="14"/>
                <w:szCs w:val="14"/>
              </w:rPr>
              <w:t>Ref.</w:t>
            </w:r>
          </w:p>
        </w:tc>
        <w:tc>
          <w:tcPr>
            <w:tcW w:w="0" w:type="auto"/>
          </w:tcPr>
          <w:p w14:paraId="404482C4" w14:textId="77777777" w:rsidR="003C2BAF" w:rsidRPr="003C2BAF"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3C2BAF">
              <w:rPr>
                <w:rFonts w:ascii="Times New Roman" w:hAnsi="Times New Roman" w:cs="Times New Roman"/>
                <w:color w:val="auto"/>
                <w:sz w:val="14"/>
                <w:szCs w:val="14"/>
              </w:rPr>
              <w:t>(.)</w:t>
            </w:r>
          </w:p>
        </w:tc>
        <w:tc>
          <w:tcPr>
            <w:tcW w:w="0" w:type="auto"/>
          </w:tcPr>
          <w:p w14:paraId="1F597A03" w14:textId="77777777" w:rsidR="003C2BAF" w:rsidRPr="003C2BAF"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46AA92A4" w14:textId="77777777" w:rsidR="003C2BAF" w:rsidRPr="003C2BAF"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3C2BAF">
              <w:rPr>
                <w:rFonts w:ascii="Times New Roman" w:hAnsi="Times New Roman" w:cs="Times New Roman"/>
                <w:color w:val="auto"/>
                <w:sz w:val="14"/>
                <w:szCs w:val="14"/>
              </w:rPr>
              <w:t>(.)</w:t>
            </w:r>
          </w:p>
        </w:tc>
        <w:tc>
          <w:tcPr>
            <w:tcW w:w="0" w:type="auto"/>
          </w:tcPr>
          <w:p w14:paraId="18C87758" w14:textId="77777777" w:rsidR="003C2BAF" w:rsidRPr="003C2BAF"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3C2BAF">
              <w:rPr>
                <w:rFonts w:ascii="Times New Roman" w:hAnsi="Times New Roman" w:cs="Times New Roman"/>
                <w:color w:val="auto"/>
                <w:sz w:val="14"/>
                <w:szCs w:val="14"/>
              </w:rPr>
              <w:t>(.)</w:t>
            </w:r>
          </w:p>
        </w:tc>
        <w:tc>
          <w:tcPr>
            <w:tcW w:w="0" w:type="auto"/>
          </w:tcPr>
          <w:p w14:paraId="5D9735AC" w14:textId="77777777" w:rsidR="003C2BAF" w:rsidRPr="003C2BAF"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3C2BAF">
              <w:rPr>
                <w:rFonts w:ascii="Times New Roman" w:hAnsi="Times New Roman" w:cs="Times New Roman"/>
                <w:color w:val="auto"/>
                <w:sz w:val="14"/>
                <w:szCs w:val="14"/>
              </w:rPr>
              <w:t>(.)</w:t>
            </w:r>
          </w:p>
        </w:tc>
        <w:tc>
          <w:tcPr>
            <w:tcW w:w="0" w:type="auto"/>
          </w:tcPr>
          <w:p w14:paraId="0CF2E500" w14:textId="77777777" w:rsidR="003C2BAF" w:rsidRPr="003C2BAF"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3C2BAF">
              <w:rPr>
                <w:rFonts w:ascii="Times New Roman" w:hAnsi="Times New Roman" w:cs="Times New Roman"/>
                <w:color w:val="auto"/>
                <w:sz w:val="14"/>
                <w:szCs w:val="14"/>
              </w:rPr>
              <w:t>(.)</w:t>
            </w:r>
          </w:p>
        </w:tc>
        <w:tc>
          <w:tcPr>
            <w:tcW w:w="0" w:type="auto"/>
          </w:tcPr>
          <w:p w14:paraId="5D47D87C" w14:textId="77777777" w:rsidR="003C2BAF" w:rsidRPr="003C2BAF"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3C2BAF">
              <w:rPr>
                <w:rFonts w:ascii="Times New Roman" w:hAnsi="Times New Roman" w:cs="Times New Roman"/>
                <w:color w:val="auto"/>
                <w:sz w:val="14"/>
                <w:szCs w:val="14"/>
              </w:rPr>
              <w:t>(.)</w:t>
            </w:r>
          </w:p>
        </w:tc>
        <w:tc>
          <w:tcPr>
            <w:tcW w:w="0" w:type="auto"/>
          </w:tcPr>
          <w:p w14:paraId="284902B0" w14:textId="77777777" w:rsidR="003C2BAF" w:rsidRPr="003C2BAF"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3C2BAF">
              <w:rPr>
                <w:rFonts w:ascii="Times New Roman" w:hAnsi="Times New Roman" w:cs="Times New Roman"/>
                <w:color w:val="auto"/>
                <w:sz w:val="14"/>
                <w:szCs w:val="14"/>
              </w:rPr>
              <w:t>(.)</w:t>
            </w:r>
          </w:p>
        </w:tc>
        <w:tc>
          <w:tcPr>
            <w:tcW w:w="0" w:type="auto"/>
          </w:tcPr>
          <w:p w14:paraId="13F8D429" w14:textId="77777777" w:rsidR="003C2BAF" w:rsidRPr="003C2BAF"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3C2BAF">
              <w:rPr>
                <w:rFonts w:ascii="Times New Roman" w:hAnsi="Times New Roman" w:cs="Times New Roman"/>
                <w:color w:val="auto"/>
                <w:sz w:val="14"/>
                <w:szCs w:val="14"/>
              </w:rPr>
              <w:t>(.)</w:t>
            </w:r>
          </w:p>
        </w:tc>
        <w:tc>
          <w:tcPr>
            <w:tcW w:w="0" w:type="auto"/>
          </w:tcPr>
          <w:p w14:paraId="4BEFE18A" w14:textId="77777777" w:rsidR="003C2BAF" w:rsidRPr="003C2BAF"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4CAC5142" w14:textId="77777777" w:rsidR="003C2BAF" w:rsidRPr="003C2BAF"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3C2BAF">
              <w:rPr>
                <w:rFonts w:ascii="Times New Roman" w:hAnsi="Times New Roman" w:cs="Times New Roman"/>
                <w:color w:val="auto"/>
                <w:sz w:val="14"/>
                <w:szCs w:val="14"/>
              </w:rPr>
              <w:t>(.)</w:t>
            </w:r>
          </w:p>
        </w:tc>
        <w:tc>
          <w:tcPr>
            <w:tcW w:w="0" w:type="auto"/>
          </w:tcPr>
          <w:p w14:paraId="09B640EC" w14:textId="77777777" w:rsidR="003C2BAF" w:rsidRPr="003C2BAF"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3C2BAF">
              <w:rPr>
                <w:rFonts w:ascii="Times New Roman" w:hAnsi="Times New Roman" w:cs="Times New Roman"/>
                <w:color w:val="auto"/>
                <w:sz w:val="14"/>
                <w:szCs w:val="14"/>
              </w:rPr>
              <w:t>(.)</w:t>
            </w:r>
          </w:p>
        </w:tc>
        <w:tc>
          <w:tcPr>
            <w:tcW w:w="0" w:type="auto"/>
          </w:tcPr>
          <w:p w14:paraId="2FE55F73" w14:textId="77777777" w:rsidR="003C2BAF" w:rsidRPr="003C2BAF"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3C2BAF">
              <w:rPr>
                <w:rFonts w:ascii="Times New Roman" w:hAnsi="Times New Roman" w:cs="Times New Roman"/>
                <w:color w:val="auto"/>
                <w:sz w:val="14"/>
                <w:szCs w:val="14"/>
              </w:rPr>
              <w:t>(.)</w:t>
            </w:r>
          </w:p>
        </w:tc>
        <w:tc>
          <w:tcPr>
            <w:tcW w:w="0" w:type="auto"/>
          </w:tcPr>
          <w:p w14:paraId="0D8B7DB8" w14:textId="77777777" w:rsidR="003C2BAF" w:rsidRPr="003C2BAF"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3C2BAF">
              <w:rPr>
                <w:rFonts w:ascii="Times New Roman" w:hAnsi="Times New Roman" w:cs="Times New Roman"/>
                <w:color w:val="auto"/>
                <w:sz w:val="14"/>
                <w:szCs w:val="14"/>
              </w:rPr>
              <w:t>(.)</w:t>
            </w:r>
          </w:p>
        </w:tc>
        <w:tc>
          <w:tcPr>
            <w:tcW w:w="0" w:type="auto"/>
          </w:tcPr>
          <w:p w14:paraId="3B62C580" w14:textId="77777777" w:rsidR="003C2BAF" w:rsidRPr="003C2BAF"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3C2BAF">
              <w:rPr>
                <w:rFonts w:ascii="Times New Roman" w:hAnsi="Times New Roman" w:cs="Times New Roman"/>
                <w:color w:val="auto"/>
                <w:sz w:val="14"/>
                <w:szCs w:val="14"/>
              </w:rPr>
              <w:t>(.)</w:t>
            </w:r>
          </w:p>
        </w:tc>
        <w:tc>
          <w:tcPr>
            <w:tcW w:w="0" w:type="auto"/>
          </w:tcPr>
          <w:p w14:paraId="573F882E" w14:textId="77777777" w:rsidR="003C2BAF" w:rsidRPr="003C2BAF"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3C2BAF">
              <w:rPr>
                <w:rFonts w:ascii="Times New Roman" w:hAnsi="Times New Roman" w:cs="Times New Roman"/>
                <w:color w:val="auto"/>
                <w:sz w:val="14"/>
                <w:szCs w:val="14"/>
              </w:rPr>
              <w:t>(.)</w:t>
            </w:r>
          </w:p>
        </w:tc>
        <w:tc>
          <w:tcPr>
            <w:tcW w:w="0" w:type="auto"/>
          </w:tcPr>
          <w:p w14:paraId="3B582DE5" w14:textId="77777777" w:rsidR="003C2BAF" w:rsidRPr="003C2BAF"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3C2BAF">
              <w:rPr>
                <w:rFonts w:ascii="Times New Roman" w:hAnsi="Times New Roman" w:cs="Times New Roman"/>
                <w:color w:val="auto"/>
                <w:sz w:val="14"/>
                <w:szCs w:val="14"/>
              </w:rPr>
              <w:t>(.)</w:t>
            </w:r>
          </w:p>
        </w:tc>
        <w:tc>
          <w:tcPr>
            <w:tcW w:w="0" w:type="auto"/>
          </w:tcPr>
          <w:p w14:paraId="40E57439" w14:textId="77777777" w:rsidR="003C2BAF" w:rsidRPr="003C2BAF"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3DA873DE" w14:textId="77777777" w:rsidR="003C2BAF" w:rsidRPr="003C2BAF"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3C2BAF">
              <w:rPr>
                <w:rFonts w:ascii="Times New Roman" w:hAnsi="Times New Roman" w:cs="Times New Roman"/>
                <w:color w:val="auto"/>
                <w:sz w:val="14"/>
                <w:szCs w:val="14"/>
              </w:rPr>
              <w:t>(.)</w:t>
            </w:r>
          </w:p>
        </w:tc>
        <w:tc>
          <w:tcPr>
            <w:tcW w:w="0" w:type="auto"/>
          </w:tcPr>
          <w:p w14:paraId="0271D83B" w14:textId="77777777" w:rsidR="003C2BAF" w:rsidRPr="003C2BAF"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3C2BAF">
              <w:rPr>
                <w:rFonts w:ascii="Times New Roman" w:hAnsi="Times New Roman" w:cs="Times New Roman"/>
                <w:color w:val="auto"/>
                <w:sz w:val="14"/>
                <w:szCs w:val="14"/>
              </w:rPr>
              <w:t>(.)</w:t>
            </w:r>
          </w:p>
        </w:tc>
      </w:tr>
      <w:tr w:rsidR="003C2BAF" w:rsidRPr="003C2BAF" w14:paraId="1F5C2F4B"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4242CE60" w14:textId="77777777" w:rsidR="003C2BAF" w:rsidRPr="003C2BAF" w:rsidRDefault="003C2BAF" w:rsidP="00BD4372">
            <w:pPr>
              <w:rPr>
                <w:rFonts w:ascii="Times New Roman" w:hAnsi="Times New Roman" w:cs="Times New Roman"/>
                <w:color w:val="auto"/>
                <w:sz w:val="14"/>
                <w:szCs w:val="14"/>
              </w:rPr>
            </w:pPr>
            <w:r w:rsidRPr="003C2BAF">
              <w:rPr>
                <w:rFonts w:ascii="Times New Roman" w:hAnsi="Times New Roman" w:cs="Times New Roman"/>
                <w:i/>
                <w:iCs/>
                <w:color w:val="auto"/>
                <w:sz w:val="14"/>
                <w:szCs w:val="14"/>
              </w:rPr>
              <w:t>Male</w:t>
            </w:r>
          </w:p>
        </w:tc>
        <w:tc>
          <w:tcPr>
            <w:tcW w:w="0" w:type="auto"/>
            <w:vAlign w:val="bottom"/>
          </w:tcPr>
          <w:p w14:paraId="17F40228" w14:textId="77777777" w:rsidR="003C2BAF" w:rsidRPr="003C2BAF"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3C2BAF">
              <w:rPr>
                <w:rFonts w:ascii="Times New Roman" w:eastAsia="Times New Roman" w:hAnsi="Times New Roman" w:cs="Times New Roman"/>
                <w:sz w:val="14"/>
                <w:szCs w:val="14"/>
              </w:rPr>
              <w:t>-0.58</w:t>
            </w:r>
          </w:p>
        </w:tc>
        <w:tc>
          <w:tcPr>
            <w:tcW w:w="0" w:type="auto"/>
            <w:vAlign w:val="bottom"/>
          </w:tcPr>
          <w:p w14:paraId="070384BD" w14:textId="77777777" w:rsidR="003C2BAF" w:rsidRPr="003C2BAF"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3C2BAF">
              <w:rPr>
                <w:rFonts w:ascii="Times New Roman" w:eastAsia="Times New Roman" w:hAnsi="Times New Roman" w:cs="Times New Roman"/>
                <w:sz w:val="14"/>
                <w:szCs w:val="14"/>
              </w:rPr>
              <w:t>(0.11)</w:t>
            </w:r>
          </w:p>
        </w:tc>
        <w:tc>
          <w:tcPr>
            <w:tcW w:w="0" w:type="auto"/>
          </w:tcPr>
          <w:p w14:paraId="2D07EFB9" w14:textId="77777777" w:rsidR="003C2BAF" w:rsidRPr="003C2BAF"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3C2BAF">
              <w:rPr>
                <w:rFonts w:ascii="Times New Roman" w:eastAsia="Times New Roman" w:hAnsi="Times New Roman" w:cs="Times New Roman"/>
                <w:color w:val="auto"/>
                <w:sz w:val="14"/>
                <w:szCs w:val="14"/>
              </w:rPr>
              <w:t>***</w:t>
            </w:r>
          </w:p>
        </w:tc>
        <w:tc>
          <w:tcPr>
            <w:tcW w:w="0" w:type="auto"/>
            <w:vAlign w:val="bottom"/>
          </w:tcPr>
          <w:p w14:paraId="2484545D" w14:textId="77777777" w:rsidR="003C2BAF" w:rsidRPr="003C2BAF"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3C2BAF">
              <w:rPr>
                <w:rFonts w:ascii="Times New Roman" w:eastAsia="Times New Roman" w:hAnsi="Times New Roman" w:cs="Times New Roman"/>
                <w:sz w:val="14"/>
                <w:szCs w:val="14"/>
              </w:rPr>
              <w:t>-0.12</w:t>
            </w:r>
          </w:p>
        </w:tc>
        <w:tc>
          <w:tcPr>
            <w:tcW w:w="0" w:type="auto"/>
            <w:vAlign w:val="bottom"/>
          </w:tcPr>
          <w:p w14:paraId="03A54A8E" w14:textId="77777777" w:rsidR="003C2BAF" w:rsidRPr="003C2BAF"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3C2BAF">
              <w:rPr>
                <w:rFonts w:ascii="Times New Roman" w:eastAsia="Times New Roman" w:hAnsi="Times New Roman" w:cs="Times New Roman"/>
                <w:sz w:val="14"/>
                <w:szCs w:val="14"/>
              </w:rPr>
              <w:t>(0.02)</w:t>
            </w:r>
          </w:p>
        </w:tc>
        <w:tc>
          <w:tcPr>
            <w:tcW w:w="0" w:type="auto"/>
          </w:tcPr>
          <w:p w14:paraId="7729EA19" w14:textId="77777777" w:rsidR="003C2BAF" w:rsidRPr="003C2BAF"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3C2BAF">
              <w:rPr>
                <w:rFonts w:ascii="Times New Roman" w:hAnsi="Times New Roman" w:cs="Times New Roman"/>
                <w:color w:val="auto"/>
                <w:sz w:val="14"/>
                <w:szCs w:val="14"/>
              </w:rPr>
              <w:t>(.)</w:t>
            </w:r>
          </w:p>
        </w:tc>
        <w:tc>
          <w:tcPr>
            <w:tcW w:w="0" w:type="auto"/>
          </w:tcPr>
          <w:p w14:paraId="1E06A9FC" w14:textId="77777777" w:rsidR="003C2BAF" w:rsidRPr="003C2BAF"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3C2BAF">
              <w:rPr>
                <w:rFonts w:ascii="Times New Roman" w:hAnsi="Times New Roman" w:cs="Times New Roman"/>
                <w:color w:val="auto"/>
                <w:sz w:val="14"/>
                <w:szCs w:val="14"/>
              </w:rPr>
              <w:t>(.)</w:t>
            </w:r>
          </w:p>
        </w:tc>
        <w:tc>
          <w:tcPr>
            <w:tcW w:w="0" w:type="auto"/>
          </w:tcPr>
          <w:p w14:paraId="00B3E76A" w14:textId="77777777" w:rsidR="003C2BAF" w:rsidRPr="003C2BAF"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3C2BAF">
              <w:rPr>
                <w:rFonts w:ascii="Times New Roman" w:hAnsi="Times New Roman" w:cs="Times New Roman"/>
                <w:color w:val="auto"/>
                <w:sz w:val="14"/>
                <w:szCs w:val="14"/>
              </w:rPr>
              <w:t>(.)</w:t>
            </w:r>
          </w:p>
        </w:tc>
        <w:tc>
          <w:tcPr>
            <w:tcW w:w="0" w:type="auto"/>
            <w:vAlign w:val="bottom"/>
          </w:tcPr>
          <w:p w14:paraId="10C19032" w14:textId="77777777" w:rsidR="003C2BAF" w:rsidRPr="003C2BAF"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3C2BAF">
              <w:rPr>
                <w:rFonts w:ascii="Times New Roman" w:eastAsia="Times New Roman" w:hAnsi="Times New Roman" w:cs="Times New Roman"/>
                <w:sz w:val="14"/>
                <w:szCs w:val="14"/>
              </w:rPr>
              <w:t>-0.56</w:t>
            </w:r>
          </w:p>
        </w:tc>
        <w:tc>
          <w:tcPr>
            <w:tcW w:w="0" w:type="auto"/>
            <w:vAlign w:val="bottom"/>
          </w:tcPr>
          <w:p w14:paraId="6CC59AF7" w14:textId="77777777" w:rsidR="003C2BAF" w:rsidRPr="003C2BAF"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3C2BAF">
              <w:rPr>
                <w:rFonts w:ascii="Times New Roman" w:eastAsia="Times New Roman" w:hAnsi="Times New Roman" w:cs="Times New Roman"/>
                <w:sz w:val="14"/>
                <w:szCs w:val="14"/>
              </w:rPr>
              <w:t>(0.11)</w:t>
            </w:r>
          </w:p>
        </w:tc>
        <w:tc>
          <w:tcPr>
            <w:tcW w:w="0" w:type="auto"/>
          </w:tcPr>
          <w:p w14:paraId="73D6E209" w14:textId="77777777" w:rsidR="003C2BAF" w:rsidRPr="003C2BAF"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3C2BAF">
              <w:rPr>
                <w:rFonts w:ascii="Times New Roman" w:eastAsia="Times New Roman" w:hAnsi="Times New Roman" w:cs="Times New Roman"/>
                <w:color w:val="auto"/>
                <w:sz w:val="14"/>
                <w:szCs w:val="14"/>
              </w:rPr>
              <w:t>***</w:t>
            </w:r>
          </w:p>
        </w:tc>
        <w:tc>
          <w:tcPr>
            <w:tcW w:w="0" w:type="auto"/>
            <w:vAlign w:val="bottom"/>
          </w:tcPr>
          <w:p w14:paraId="15AA75DF" w14:textId="77777777" w:rsidR="003C2BAF" w:rsidRPr="003C2BAF"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3C2BAF">
              <w:rPr>
                <w:rFonts w:ascii="Times New Roman" w:eastAsia="Times New Roman" w:hAnsi="Times New Roman" w:cs="Times New Roman"/>
                <w:sz w:val="14"/>
                <w:szCs w:val="14"/>
              </w:rPr>
              <w:t>-0.12</w:t>
            </w:r>
          </w:p>
        </w:tc>
        <w:tc>
          <w:tcPr>
            <w:tcW w:w="0" w:type="auto"/>
            <w:vAlign w:val="bottom"/>
          </w:tcPr>
          <w:p w14:paraId="4778B691" w14:textId="77777777" w:rsidR="003C2BAF" w:rsidRPr="003C2BAF"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3C2BAF">
              <w:rPr>
                <w:rFonts w:ascii="Times New Roman" w:eastAsia="Times New Roman" w:hAnsi="Times New Roman" w:cs="Times New Roman"/>
                <w:sz w:val="14"/>
                <w:szCs w:val="14"/>
              </w:rPr>
              <w:t>(0.02)</w:t>
            </w:r>
          </w:p>
        </w:tc>
        <w:tc>
          <w:tcPr>
            <w:tcW w:w="0" w:type="auto"/>
          </w:tcPr>
          <w:p w14:paraId="7D00A83F" w14:textId="77777777" w:rsidR="003C2BAF" w:rsidRPr="003C2BAF"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3C2BAF">
              <w:rPr>
                <w:rFonts w:ascii="Times New Roman" w:hAnsi="Times New Roman" w:cs="Times New Roman"/>
                <w:color w:val="auto"/>
                <w:sz w:val="14"/>
                <w:szCs w:val="14"/>
              </w:rPr>
              <w:t>(.)</w:t>
            </w:r>
          </w:p>
        </w:tc>
        <w:tc>
          <w:tcPr>
            <w:tcW w:w="0" w:type="auto"/>
          </w:tcPr>
          <w:p w14:paraId="1D437558" w14:textId="77777777" w:rsidR="003C2BAF" w:rsidRPr="003C2BAF"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3C2BAF">
              <w:rPr>
                <w:rFonts w:ascii="Times New Roman" w:hAnsi="Times New Roman" w:cs="Times New Roman"/>
                <w:color w:val="auto"/>
                <w:sz w:val="14"/>
                <w:szCs w:val="14"/>
              </w:rPr>
              <w:t>(.)</w:t>
            </w:r>
          </w:p>
        </w:tc>
        <w:tc>
          <w:tcPr>
            <w:tcW w:w="0" w:type="auto"/>
          </w:tcPr>
          <w:p w14:paraId="3FF97F92" w14:textId="77777777" w:rsidR="003C2BAF" w:rsidRPr="003C2BAF"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3C2BAF">
              <w:rPr>
                <w:rFonts w:ascii="Times New Roman" w:hAnsi="Times New Roman" w:cs="Times New Roman"/>
                <w:color w:val="auto"/>
                <w:sz w:val="14"/>
                <w:szCs w:val="14"/>
              </w:rPr>
              <w:t>(.)</w:t>
            </w:r>
          </w:p>
        </w:tc>
        <w:tc>
          <w:tcPr>
            <w:tcW w:w="0" w:type="auto"/>
            <w:vAlign w:val="bottom"/>
          </w:tcPr>
          <w:p w14:paraId="619FCC45" w14:textId="77777777" w:rsidR="003C2BAF" w:rsidRPr="003C2BAF"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3C2BAF">
              <w:rPr>
                <w:rFonts w:ascii="Times New Roman" w:eastAsia="Times New Roman" w:hAnsi="Times New Roman" w:cs="Times New Roman"/>
                <w:sz w:val="14"/>
                <w:szCs w:val="14"/>
              </w:rPr>
              <w:t>-0.57</w:t>
            </w:r>
          </w:p>
        </w:tc>
        <w:tc>
          <w:tcPr>
            <w:tcW w:w="0" w:type="auto"/>
            <w:vAlign w:val="bottom"/>
          </w:tcPr>
          <w:p w14:paraId="4A6C50CD" w14:textId="77777777" w:rsidR="003C2BAF" w:rsidRPr="003C2BAF"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3C2BAF">
              <w:rPr>
                <w:rFonts w:ascii="Times New Roman" w:eastAsia="Times New Roman" w:hAnsi="Times New Roman" w:cs="Times New Roman"/>
                <w:sz w:val="14"/>
                <w:szCs w:val="14"/>
              </w:rPr>
              <w:t>(0.11)</w:t>
            </w:r>
          </w:p>
        </w:tc>
        <w:tc>
          <w:tcPr>
            <w:tcW w:w="0" w:type="auto"/>
          </w:tcPr>
          <w:p w14:paraId="3864AB3B" w14:textId="77777777" w:rsidR="003C2BAF" w:rsidRPr="003C2BAF"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3C2BAF">
              <w:rPr>
                <w:rFonts w:ascii="Times New Roman" w:eastAsia="Times New Roman" w:hAnsi="Times New Roman" w:cs="Times New Roman"/>
                <w:color w:val="auto"/>
                <w:sz w:val="14"/>
                <w:szCs w:val="14"/>
              </w:rPr>
              <w:t>***</w:t>
            </w:r>
          </w:p>
        </w:tc>
        <w:tc>
          <w:tcPr>
            <w:tcW w:w="0" w:type="auto"/>
            <w:vAlign w:val="bottom"/>
          </w:tcPr>
          <w:p w14:paraId="0909B959" w14:textId="77777777" w:rsidR="003C2BAF" w:rsidRPr="003C2BAF"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3C2BAF">
              <w:rPr>
                <w:rFonts w:ascii="Times New Roman" w:eastAsia="Times New Roman" w:hAnsi="Times New Roman" w:cs="Times New Roman"/>
                <w:sz w:val="14"/>
                <w:szCs w:val="14"/>
              </w:rPr>
              <w:t>-0.12</w:t>
            </w:r>
          </w:p>
        </w:tc>
        <w:tc>
          <w:tcPr>
            <w:tcW w:w="0" w:type="auto"/>
            <w:vAlign w:val="bottom"/>
          </w:tcPr>
          <w:p w14:paraId="551846AD" w14:textId="77777777" w:rsidR="003C2BAF" w:rsidRPr="003C2BAF"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3C2BAF">
              <w:rPr>
                <w:rFonts w:ascii="Times New Roman" w:eastAsia="Times New Roman" w:hAnsi="Times New Roman" w:cs="Times New Roman"/>
                <w:sz w:val="14"/>
                <w:szCs w:val="14"/>
              </w:rPr>
              <w:t>(0.02)</w:t>
            </w:r>
          </w:p>
        </w:tc>
      </w:tr>
      <w:tr w:rsidR="003C2BAF" w:rsidRPr="003C2BAF" w14:paraId="67A56535"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E8F1EEC" w14:textId="77777777" w:rsidR="003C2BAF" w:rsidRPr="003C2BAF" w:rsidRDefault="003C2BAF" w:rsidP="00BD4372">
            <w:pPr>
              <w:rPr>
                <w:rFonts w:ascii="Times New Roman" w:hAnsi="Times New Roman" w:cs="Times New Roman"/>
                <w:color w:val="auto"/>
                <w:sz w:val="14"/>
                <w:szCs w:val="14"/>
              </w:rPr>
            </w:pPr>
            <w:r w:rsidRPr="003C2BAF">
              <w:rPr>
                <w:rFonts w:ascii="Times New Roman" w:hAnsi="Times New Roman" w:cs="Times New Roman"/>
                <w:color w:val="auto"/>
                <w:sz w:val="14"/>
                <w:szCs w:val="14"/>
              </w:rPr>
              <w:t>Housing Tenure</w:t>
            </w:r>
          </w:p>
        </w:tc>
        <w:tc>
          <w:tcPr>
            <w:tcW w:w="0" w:type="auto"/>
          </w:tcPr>
          <w:p w14:paraId="43A212EF" w14:textId="77777777" w:rsidR="003C2BAF" w:rsidRPr="003C2BAF"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3BBD3470" w14:textId="77777777" w:rsidR="003C2BAF" w:rsidRPr="003C2BAF"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64918FD1" w14:textId="77777777" w:rsidR="003C2BAF" w:rsidRPr="003C2BAF"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3F472AAE" w14:textId="77777777" w:rsidR="003C2BAF" w:rsidRPr="003C2BAF"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283D2250" w14:textId="77777777" w:rsidR="003C2BAF" w:rsidRPr="003C2BAF"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4C5A2D61" w14:textId="77777777" w:rsidR="003C2BAF" w:rsidRPr="003C2BAF"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3A8BC5AB" w14:textId="77777777" w:rsidR="003C2BAF" w:rsidRPr="003C2BAF"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1F2B0C63" w14:textId="77777777" w:rsidR="003C2BAF" w:rsidRPr="003C2BAF"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5186EE95" w14:textId="77777777" w:rsidR="003C2BAF" w:rsidRPr="003C2BAF"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407BA1F2" w14:textId="77777777" w:rsidR="003C2BAF" w:rsidRPr="003C2BAF"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62009641" w14:textId="77777777" w:rsidR="003C2BAF" w:rsidRPr="003C2BAF"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4B91378B" w14:textId="77777777" w:rsidR="003C2BAF" w:rsidRPr="003C2BAF"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1D0CB9F9" w14:textId="77777777" w:rsidR="003C2BAF" w:rsidRPr="003C2BAF"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0C473D35" w14:textId="77777777" w:rsidR="003C2BAF" w:rsidRPr="003C2BAF"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2403D320" w14:textId="77777777" w:rsidR="003C2BAF" w:rsidRPr="003C2BAF"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41C7474B" w14:textId="77777777" w:rsidR="003C2BAF" w:rsidRPr="003C2BAF"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1506EBD4" w14:textId="77777777" w:rsidR="003C2BAF" w:rsidRPr="003C2BAF"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4591E6DA" w14:textId="77777777" w:rsidR="003C2BAF" w:rsidRPr="003C2BAF"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095213F0" w14:textId="77777777" w:rsidR="003C2BAF" w:rsidRPr="003C2BAF"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2CD39064" w14:textId="77777777" w:rsidR="003C2BAF" w:rsidRPr="003C2BAF"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4B571AA1" w14:textId="77777777" w:rsidR="003C2BAF" w:rsidRPr="003C2BAF"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r>
      <w:tr w:rsidR="003C2BAF" w:rsidRPr="003C2BAF" w14:paraId="1F453128"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4F289079" w14:textId="77777777" w:rsidR="003C2BAF" w:rsidRPr="003C2BAF" w:rsidRDefault="003C2BAF" w:rsidP="00BD4372">
            <w:pPr>
              <w:rPr>
                <w:rFonts w:ascii="Times New Roman" w:hAnsi="Times New Roman" w:cs="Times New Roman"/>
                <w:color w:val="auto"/>
                <w:sz w:val="14"/>
                <w:szCs w:val="14"/>
              </w:rPr>
            </w:pPr>
            <w:r w:rsidRPr="003C2BAF">
              <w:rPr>
                <w:rFonts w:ascii="Times New Roman" w:hAnsi="Times New Roman" w:cs="Times New Roman"/>
                <w:i/>
                <w:iCs/>
                <w:color w:val="auto"/>
                <w:sz w:val="14"/>
                <w:szCs w:val="14"/>
              </w:rPr>
              <w:t>Own Home</w:t>
            </w:r>
          </w:p>
        </w:tc>
        <w:tc>
          <w:tcPr>
            <w:tcW w:w="0" w:type="auto"/>
          </w:tcPr>
          <w:p w14:paraId="623B5336" w14:textId="77777777" w:rsidR="003C2BAF" w:rsidRPr="003C2BAF"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3C2BAF">
              <w:rPr>
                <w:rFonts w:ascii="Times New Roman" w:hAnsi="Times New Roman" w:cs="Times New Roman"/>
                <w:color w:val="auto"/>
                <w:sz w:val="14"/>
                <w:szCs w:val="14"/>
              </w:rPr>
              <w:t>Ref.</w:t>
            </w:r>
          </w:p>
        </w:tc>
        <w:tc>
          <w:tcPr>
            <w:tcW w:w="0" w:type="auto"/>
          </w:tcPr>
          <w:p w14:paraId="18F435FB" w14:textId="77777777" w:rsidR="003C2BAF" w:rsidRPr="003C2BAF"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3C2BAF">
              <w:rPr>
                <w:rFonts w:ascii="Times New Roman" w:hAnsi="Times New Roman" w:cs="Times New Roman"/>
                <w:color w:val="auto"/>
                <w:sz w:val="14"/>
                <w:szCs w:val="14"/>
              </w:rPr>
              <w:t>(.)</w:t>
            </w:r>
          </w:p>
        </w:tc>
        <w:tc>
          <w:tcPr>
            <w:tcW w:w="0" w:type="auto"/>
          </w:tcPr>
          <w:p w14:paraId="6BC79F38" w14:textId="77777777" w:rsidR="003C2BAF" w:rsidRPr="003C2BAF"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64341AA8" w14:textId="77777777" w:rsidR="003C2BAF" w:rsidRPr="003C2BAF"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3C2BAF">
              <w:rPr>
                <w:rFonts w:ascii="Times New Roman" w:hAnsi="Times New Roman" w:cs="Times New Roman"/>
                <w:color w:val="auto"/>
                <w:sz w:val="14"/>
                <w:szCs w:val="14"/>
              </w:rPr>
              <w:t>(.)</w:t>
            </w:r>
          </w:p>
        </w:tc>
        <w:tc>
          <w:tcPr>
            <w:tcW w:w="0" w:type="auto"/>
          </w:tcPr>
          <w:p w14:paraId="3DEF8DDA" w14:textId="77777777" w:rsidR="003C2BAF" w:rsidRPr="003C2BAF"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3C2BAF">
              <w:rPr>
                <w:rFonts w:ascii="Times New Roman" w:hAnsi="Times New Roman" w:cs="Times New Roman"/>
                <w:color w:val="auto"/>
                <w:sz w:val="14"/>
                <w:szCs w:val="14"/>
              </w:rPr>
              <w:t>(.)</w:t>
            </w:r>
          </w:p>
        </w:tc>
        <w:tc>
          <w:tcPr>
            <w:tcW w:w="0" w:type="auto"/>
          </w:tcPr>
          <w:p w14:paraId="2A21B079" w14:textId="77777777" w:rsidR="003C2BAF" w:rsidRPr="003C2BAF"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3C2BAF">
              <w:rPr>
                <w:rFonts w:ascii="Times New Roman" w:hAnsi="Times New Roman" w:cs="Times New Roman"/>
                <w:color w:val="auto"/>
                <w:sz w:val="14"/>
                <w:szCs w:val="14"/>
              </w:rPr>
              <w:t>(.)</w:t>
            </w:r>
          </w:p>
        </w:tc>
        <w:tc>
          <w:tcPr>
            <w:tcW w:w="0" w:type="auto"/>
          </w:tcPr>
          <w:p w14:paraId="697BE859" w14:textId="77777777" w:rsidR="003C2BAF" w:rsidRPr="003C2BAF"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3C2BAF">
              <w:rPr>
                <w:rFonts w:ascii="Times New Roman" w:hAnsi="Times New Roman" w:cs="Times New Roman"/>
                <w:color w:val="auto"/>
                <w:sz w:val="14"/>
                <w:szCs w:val="14"/>
              </w:rPr>
              <w:t>(.)</w:t>
            </w:r>
          </w:p>
        </w:tc>
        <w:tc>
          <w:tcPr>
            <w:tcW w:w="0" w:type="auto"/>
          </w:tcPr>
          <w:p w14:paraId="518D88BB" w14:textId="77777777" w:rsidR="003C2BAF" w:rsidRPr="003C2BAF"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3C2BAF">
              <w:rPr>
                <w:rFonts w:ascii="Times New Roman" w:hAnsi="Times New Roman" w:cs="Times New Roman"/>
                <w:color w:val="auto"/>
                <w:sz w:val="14"/>
                <w:szCs w:val="14"/>
              </w:rPr>
              <w:t>(.)</w:t>
            </w:r>
          </w:p>
        </w:tc>
        <w:tc>
          <w:tcPr>
            <w:tcW w:w="0" w:type="auto"/>
          </w:tcPr>
          <w:p w14:paraId="3DC34513" w14:textId="77777777" w:rsidR="003C2BAF" w:rsidRPr="003C2BAF"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3C2BAF">
              <w:rPr>
                <w:rFonts w:ascii="Times New Roman" w:hAnsi="Times New Roman" w:cs="Times New Roman"/>
                <w:color w:val="auto"/>
                <w:sz w:val="14"/>
                <w:szCs w:val="14"/>
              </w:rPr>
              <w:t>(.)</w:t>
            </w:r>
          </w:p>
        </w:tc>
        <w:tc>
          <w:tcPr>
            <w:tcW w:w="0" w:type="auto"/>
          </w:tcPr>
          <w:p w14:paraId="073DCD43" w14:textId="77777777" w:rsidR="003C2BAF" w:rsidRPr="003C2BAF"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3C2BAF">
              <w:rPr>
                <w:rFonts w:ascii="Times New Roman" w:hAnsi="Times New Roman" w:cs="Times New Roman"/>
                <w:color w:val="auto"/>
                <w:sz w:val="14"/>
                <w:szCs w:val="14"/>
              </w:rPr>
              <w:t>(.)</w:t>
            </w:r>
          </w:p>
        </w:tc>
        <w:tc>
          <w:tcPr>
            <w:tcW w:w="0" w:type="auto"/>
          </w:tcPr>
          <w:p w14:paraId="68F83145" w14:textId="77777777" w:rsidR="003C2BAF" w:rsidRPr="003C2BAF"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14870B2C" w14:textId="77777777" w:rsidR="003C2BAF" w:rsidRPr="003C2BAF"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3C2BAF">
              <w:rPr>
                <w:rFonts w:ascii="Times New Roman" w:hAnsi="Times New Roman" w:cs="Times New Roman"/>
                <w:color w:val="auto"/>
                <w:sz w:val="14"/>
                <w:szCs w:val="14"/>
              </w:rPr>
              <w:t>(.)</w:t>
            </w:r>
          </w:p>
        </w:tc>
        <w:tc>
          <w:tcPr>
            <w:tcW w:w="0" w:type="auto"/>
          </w:tcPr>
          <w:p w14:paraId="1BC44811" w14:textId="77777777" w:rsidR="003C2BAF" w:rsidRPr="003C2BAF"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3C2BAF">
              <w:rPr>
                <w:rFonts w:ascii="Times New Roman" w:hAnsi="Times New Roman" w:cs="Times New Roman"/>
                <w:color w:val="auto"/>
                <w:sz w:val="14"/>
                <w:szCs w:val="14"/>
              </w:rPr>
              <w:t>(.)</w:t>
            </w:r>
          </w:p>
        </w:tc>
        <w:tc>
          <w:tcPr>
            <w:tcW w:w="0" w:type="auto"/>
          </w:tcPr>
          <w:p w14:paraId="540D66AD" w14:textId="77777777" w:rsidR="003C2BAF" w:rsidRPr="003C2BAF"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3C2BAF">
              <w:rPr>
                <w:rFonts w:ascii="Times New Roman" w:hAnsi="Times New Roman" w:cs="Times New Roman"/>
                <w:color w:val="auto"/>
                <w:sz w:val="14"/>
                <w:szCs w:val="14"/>
              </w:rPr>
              <w:t>(.)</w:t>
            </w:r>
          </w:p>
        </w:tc>
        <w:tc>
          <w:tcPr>
            <w:tcW w:w="0" w:type="auto"/>
          </w:tcPr>
          <w:p w14:paraId="2128E506" w14:textId="77777777" w:rsidR="003C2BAF" w:rsidRPr="003C2BAF"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3C2BAF">
              <w:rPr>
                <w:rFonts w:ascii="Times New Roman" w:hAnsi="Times New Roman" w:cs="Times New Roman"/>
                <w:color w:val="auto"/>
                <w:sz w:val="14"/>
                <w:szCs w:val="14"/>
              </w:rPr>
              <w:t>(.)</w:t>
            </w:r>
          </w:p>
        </w:tc>
        <w:tc>
          <w:tcPr>
            <w:tcW w:w="0" w:type="auto"/>
          </w:tcPr>
          <w:p w14:paraId="38E6D96B" w14:textId="77777777" w:rsidR="003C2BAF" w:rsidRPr="003C2BAF"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3C2BAF">
              <w:rPr>
                <w:rFonts w:ascii="Times New Roman" w:hAnsi="Times New Roman" w:cs="Times New Roman"/>
                <w:color w:val="auto"/>
                <w:sz w:val="14"/>
                <w:szCs w:val="14"/>
              </w:rPr>
              <w:t>(.)</w:t>
            </w:r>
          </w:p>
        </w:tc>
        <w:tc>
          <w:tcPr>
            <w:tcW w:w="0" w:type="auto"/>
          </w:tcPr>
          <w:p w14:paraId="0B2FA73B" w14:textId="77777777" w:rsidR="003C2BAF" w:rsidRPr="003C2BAF"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3C2BAF">
              <w:rPr>
                <w:rFonts w:ascii="Times New Roman" w:hAnsi="Times New Roman" w:cs="Times New Roman"/>
                <w:color w:val="auto"/>
                <w:sz w:val="14"/>
                <w:szCs w:val="14"/>
              </w:rPr>
              <w:t>(.)</w:t>
            </w:r>
          </w:p>
        </w:tc>
        <w:tc>
          <w:tcPr>
            <w:tcW w:w="0" w:type="auto"/>
          </w:tcPr>
          <w:p w14:paraId="3E2F2F3E" w14:textId="77777777" w:rsidR="003C2BAF" w:rsidRPr="003C2BAF"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3C2BAF">
              <w:rPr>
                <w:rFonts w:ascii="Times New Roman" w:hAnsi="Times New Roman" w:cs="Times New Roman"/>
                <w:color w:val="auto"/>
                <w:sz w:val="14"/>
                <w:szCs w:val="14"/>
              </w:rPr>
              <w:t>(.)</w:t>
            </w:r>
          </w:p>
        </w:tc>
        <w:tc>
          <w:tcPr>
            <w:tcW w:w="0" w:type="auto"/>
          </w:tcPr>
          <w:p w14:paraId="333428D4" w14:textId="77777777" w:rsidR="003C2BAF" w:rsidRPr="003C2BAF"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730F158B" w14:textId="77777777" w:rsidR="003C2BAF" w:rsidRPr="003C2BAF"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3C2BAF">
              <w:rPr>
                <w:rFonts w:ascii="Times New Roman" w:hAnsi="Times New Roman" w:cs="Times New Roman"/>
                <w:color w:val="auto"/>
                <w:sz w:val="14"/>
                <w:szCs w:val="14"/>
              </w:rPr>
              <w:t>(.)</w:t>
            </w:r>
          </w:p>
        </w:tc>
        <w:tc>
          <w:tcPr>
            <w:tcW w:w="0" w:type="auto"/>
          </w:tcPr>
          <w:p w14:paraId="24BA6F1B" w14:textId="77777777" w:rsidR="003C2BAF" w:rsidRPr="003C2BAF"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3C2BAF">
              <w:rPr>
                <w:rFonts w:ascii="Times New Roman" w:hAnsi="Times New Roman" w:cs="Times New Roman"/>
                <w:color w:val="auto"/>
                <w:sz w:val="14"/>
                <w:szCs w:val="14"/>
              </w:rPr>
              <w:t>(.)</w:t>
            </w:r>
          </w:p>
        </w:tc>
      </w:tr>
      <w:tr w:rsidR="003C2BAF" w:rsidRPr="003C2BAF" w14:paraId="75FD9B8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C7B96E9" w14:textId="77777777" w:rsidR="003C2BAF" w:rsidRPr="003C2BAF" w:rsidRDefault="003C2BAF" w:rsidP="00BD4372">
            <w:pPr>
              <w:rPr>
                <w:rFonts w:ascii="Times New Roman" w:hAnsi="Times New Roman" w:cs="Times New Roman"/>
                <w:color w:val="auto"/>
                <w:sz w:val="14"/>
                <w:szCs w:val="14"/>
              </w:rPr>
            </w:pPr>
            <w:r w:rsidRPr="003C2BAF">
              <w:rPr>
                <w:rFonts w:ascii="Times New Roman" w:hAnsi="Times New Roman" w:cs="Times New Roman"/>
                <w:i/>
                <w:iCs/>
                <w:color w:val="auto"/>
                <w:sz w:val="14"/>
                <w:szCs w:val="14"/>
              </w:rPr>
              <w:t>Do not Own Home</w:t>
            </w:r>
          </w:p>
        </w:tc>
        <w:tc>
          <w:tcPr>
            <w:tcW w:w="0" w:type="auto"/>
            <w:vAlign w:val="bottom"/>
          </w:tcPr>
          <w:p w14:paraId="6C593824" w14:textId="77777777" w:rsidR="003C2BAF" w:rsidRPr="003C2BAF"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3C2BAF">
              <w:rPr>
                <w:rFonts w:ascii="Times New Roman" w:eastAsia="Times New Roman" w:hAnsi="Times New Roman" w:cs="Times New Roman"/>
                <w:sz w:val="14"/>
                <w:szCs w:val="14"/>
              </w:rPr>
              <w:t>-0.22</w:t>
            </w:r>
          </w:p>
        </w:tc>
        <w:tc>
          <w:tcPr>
            <w:tcW w:w="0" w:type="auto"/>
            <w:vAlign w:val="bottom"/>
          </w:tcPr>
          <w:p w14:paraId="35CBB291" w14:textId="77777777" w:rsidR="003C2BAF" w:rsidRPr="003C2BAF"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3C2BAF">
              <w:rPr>
                <w:rFonts w:ascii="Times New Roman" w:eastAsia="Times New Roman" w:hAnsi="Times New Roman" w:cs="Times New Roman"/>
                <w:sz w:val="14"/>
                <w:szCs w:val="14"/>
              </w:rPr>
              <w:t>(0.13)</w:t>
            </w:r>
          </w:p>
        </w:tc>
        <w:tc>
          <w:tcPr>
            <w:tcW w:w="0" w:type="auto"/>
          </w:tcPr>
          <w:p w14:paraId="628E3752" w14:textId="77777777" w:rsidR="003C2BAF" w:rsidRPr="003C2BAF"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vAlign w:val="bottom"/>
          </w:tcPr>
          <w:p w14:paraId="04ED2C0B" w14:textId="77777777" w:rsidR="003C2BAF" w:rsidRPr="003C2BAF"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3C2BAF">
              <w:rPr>
                <w:rFonts w:ascii="Times New Roman" w:eastAsia="Times New Roman" w:hAnsi="Times New Roman" w:cs="Times New Roman"/>
                <w:sz w:val="14"/>
                <w:szCs w:val="14"/>
              </w:rPr>
              <w:t>-0.05</w:t>
            </w:r>
          </w:p>
        </w:tc>
        <w:tc>
          <w:tcPr>
            <w:tcW w:w="0" w:type="auto"/>
            <w:vAlign w:val="bottom"/>
          </w:tcPr>
          <w:p w14:paraId="19BF6103" w14:textId="77777777" w:rsidR="003C2BAF" w:rsidRPr="003C2BAF"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3C2BAF">
              <w:rPr>
                <w:rFonts w:ascii="Times New Roman" w:eastAsia="Times New Roman" w:hAnsi="Times New Roman" w:cs="Times New Roman"/>
                <w:sz w:val="14"/>
                <w:szCs w:val="14"/>
              </w:rPr>
              <w:t>(0.03)</w:t>
            </w:r>
          </w:p>
        </w:tc>
        <w:tc>
          <w:tcPr>
            <w:tcW w:w="0" w:type="auto"/>
          </w:tcPr>
          <w:p w14:paraId="5DF980B6" w14:textId="77777777" w:rsidR="003C2BAF" w:rsidRPr="003C2BAF"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3C2BAF">
              <w:rPr>
                <w:rFonts w:ascii="Times New Roman" w:hAnsi="Times New Roman" w:cs="Times New Roman"/>
                <w:color w:val="auto"/>
                <w:sz w:val="14"/>
                <w:szCs w:val="14"/>
              </w:rPr>
              <w:t>(.)</w:t>
            </w:r>
          </w:p>
        </w:tc>
        <w:tc>
          <w:tcPr>
            <w:tcW w:w="0" w:type="auto"/>
          </w:tcPr>
          <w:p w14:paraId="47CBB10A" w14:textId="77777777" w:rsidR="003C2BAF" w:rsidRPr="003C2BAF"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3C2BAF">
              <w:rPr>
                <w:rFonts w:ascii="Times New Roman" w:hAnsi="Times New Roman" w:cs="Times New Roman"/>
                <w:color w:val="auto"/>
                <w:sz w:val="14"/>
                <w:szCs w:val="14"/>
              </w:rPr>
              <w:t>(.)</w:t>
            </w:r>
          </w:p>
        </w:tc>
        <w:tc>
          <w:tcPr>
            <w:tcW w:w="0" w:type="auto"/>
          </w:tcPr>
          <w:p w14:paraId="6C53AE30" w14:textId="77777777" w:rsidR="003C2BAF" w:rsidRPr="003C2BAF"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3C2BAF">
              <w:rPr>
                <w:rFonts w:ascii="Times New Roman" w:hAnsi="Times New Roman" w:cs="Times New Roman"/>
                <w:color w:val="auto"/>
                <w:sz w:val="14"/>
                <w:szCs w:val="14"/>
              </w:rPr>
              <w:t>(.)</w:t>
            </w:r>
          </w:p>
        </w:tc>
        <w:tc>
          <w:tcPr>
            <w:tcW w:w="0" w:type="auto"/>
            <w:vAlign w:val="bottom"/>
          </w:tcPr>
          <w:p w14:paraId="614E544E" w14:textId="77777777" w:rsidR="003C2BAF" w:rsidRPr="003C2BAF"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3C2BAF">
              <w:rPr>
                <w:rFonts w:ascii="Times New Roman" w:eastAsia="Times New Roman" w:hAnsi="Times New Roman" w:cs="Times New Roman"/>
                <w:sz w:val="14"/>
                <w:szCs w:val="14"/>
              </w:rPr>
              <w:t>-0.22</w:t>
            </w:r>
          </w:p>
        </w:tc>
        <w:tc>
          <w:tcPr>
            <w:tcW w:w="0" w:type="auto"/>
            <w:vAlign w:val="bottom"/>
          </w:tcPr>
          <w:p w14:paraId="150531B2" w14:textId="77777777" w:rsidR="003C2BAF" w:rsidRPr="003C2BAF"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3C2BAF">
              <w:rPr>
                <w:rFonts w:ascii="Times New Roman" w:eastAsia="Times New Roman" w:hAnsi="Times New Roman" w:cs="Times New Roman"/>
                <w:sz w:val="14"/>
                <w:szCs w:val="14"/>
              </w:rPr>
              <w:t>(0.13)</w:t>
            </w:r>
          </w:p>
        </w:tc>
        <w:tc>
          <w:tcPr>
            <w:tcW w:w="0" w:type="auto"/>
          </w:tcPr>
          <w:p w14:paraId="035028B9" w14:textId="77777777" w:rsidR="003C2BAF" w:rsidRPr="003C2BAF"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vAlign w:val="bottom"/>
          </w:tcPr>
          <w:p w14:paraId="3536F762" w14:textId="77777777" w:rsidR="003C2BAF" w:rsidRPr="003C2BAF"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3C2BAF">
              <w:rPr>
                <w:rFonts w:ascii="Times New Roman" w:eastAsia="Times New Roman" w:hAnsi="Times New Roman" w:cs="Times New Roman"/>
                <w:sz w:val="14"/>
                <w:szCs w:val="14"/>
              </w:rPr>
              <w:t>-0.05</w:t>
            </w:r>
          </w:p>
        </w:tc>
        <w:tc>
          <w:tcPr>
            <w:tcW w:w="0" w:type="auto"/>
            <w:vAlign w:val="bottom"/>
          </w:tcPr>
          <w:p w14:paraId="18BD2A98" w14:textId="77777777" w:rsidR="003C2BAF" w:rsidRPr="003C2BAF"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3C2BAF">
              <w:rPr>
                <w:rFonts w:ascii="Times New Roman" w:eastAsia="Times New Roman" w:hAnsi="Times New Roman" w:cs="Times New Roman"/>
                <w:sz w:val="14"/>
                <w:szCs w:val="14"/>
              </w:rPr>
              <w:t>(0.03)</w:t>
            </w:r>
          </w:p>
        </w:tc>
        <w:tc>
          <w:tcPr>
            <w:tcW w:w="0" w:type="auto"/>
          </w:tcPr>
          <w:p w14:paraId="2C17D858" w14:textId="77777777" w:rsidR="003C2BAF" w:rsidRPr="003C2BAF"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3C2BAF">
              <w:rPr>
                <w:rFonts w:ascii="Times New Roman" w:hAnsi="Times New Roman" w:cs="Times New Roman"/>
                <w:color w:val="auto"/>
                <w:sz w:val="14"/>
                <w:szCs w:val="14"/>
              </w:rPr>
              <w:t>(.)</w:t>
            </w:r>
          </w:p>
        </w:tc>
        <w:tc>
          <w:tcPr>
            <w:tcW w:w="0" w:type="auto"/>
          </w:tcPr>
          <w:p w14:paraId="29D37A9E" w14:textId="77777777" w:rsidR="003C2BAF" w:rsidRPr="003C2BAF"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3C2BAF">
              <w:rPr>
                <w:rFonts w:ascii="Times New Roman" w:hAnsi="Times New Roman" w:cs="Times New Roman"/>
                <w:color w:val="auto"/>
                <w:sz w:val="14"/>
                <w:szCs w:val="14"/>
              </w:rPr>
              <w:t>(.)</w:t>
            </w:r>
          </w:p>
        </w:tc>
        <w:tc>
          <w:tcPr>
            <w:tcW w:w="0" w:type="auto"/>
          </w:tcPr>
          <w:p w14:paraId="3113C04A" w14:textId="77777777" w:rsidR="003C2BAF" w:rsidRPr="003C2BAF"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3C2BAF">
              <w:rPr>
                <w:rFonts w:ascii="Times New Roman" w:hAnsi="Times New Roman" w:cs="Times New Roman"/>
                <w:color w:val="auto"/>
                <w:sz w:val="14"/>
                <w:szCs w:val="14"/>
              </w:rPr>
              <w:t>(.)</w:t>
            </w:r>
          </w:p>
        </w:tc>
        <w:tc>
          <w:tcPr>
            <w:tcW w:w="0" w:type="auto"/>
            <w:vAlign w:val="bottom"/>
          </w:tcPr>
          <w:p w14:paraId="5DC495E5" w14:textId="77777777" w:rsidR="003C2BAF" w:rsidRPr="003C2BAF"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3C2BAF">
              <w:rPr>
                <w:rFonts w:ascii="Times New Roman" w:eastAsia="Times New Roman" w:hAnsi="Times New Roman" w:cs="Times New Roman"/>
                <w:sz w:val="14"/>
                <w:szCs w:val="14"/>
              </w:rPr>
              <w:t>-0.18</w:t>
            </w:r>
          </w:p>
        </w:tc>
        <w:tc>
          <w:tcPr>
            <w:tcW w:w="0" w:type="auto"/>
            <w:vAlign w:val="bottom"/>
          </w:tcPr>
          <w:p w14:paraId="59B7692D" w14:textId="77777777" w:rsidR="003C2BAF" w:rsidRPr="003C2BAF"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3C2BAF">
              <w:rPr>
                <w:rFonts w:ascii="Times New Roman" w:eastAsia="Times New Roman" w:hAnsi="Times New Roman" w:cs="Times New Roman"/>
                <w:sz w:val="14"/>
                <w:szCs w:val="14"/>
              </w:rPr>
              <w:t>(0.13)</w:t>
            </w:r>
          </w:p>
        </w:tc>
        <w:tc>
          <w:tcPr>
            <w:tcW w:w="0" w:type="auto"/>
          </w:tcPr>
          <w:p w14:paraId="6C4ACE45" w14:textId="77777777" w:rsidR="003C2BAF" w:rsidRPr="003C2BAF"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vAlign w:val="bottom"/>
          </w:tcPr>
          <w:p w14:paraId="0CD80EA0" w14:textId="77777777" w:rsidR="003C2BAF" w:rsidRPr="003C2BAF"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3C2BAF">
              <w:rPr>
                <w:rFonts w:ascii="Times New Roman" w:eastAsia="Times New Roman" w:hAnsi="Times New Roman" w:cs="Times New Roman"/>
                <w:sz w:val="14"/>
                <w:szCs w:val="14"/>
              </w:rPr>
              <w:t>-0.04</w:t>
            </w:r>
          </w:p>
        </w:tc>
        <w:tc>
          <w:tcPr>
            <w:tcW w:w="0" w:type="auto"/>
            <w:vAlign w:val="bottom"/>
          </w:tcPr>
          <w:p w14:paraId="57B5D6C8" w14:textId="77777777" w:rsidR="003C2BAF" w:rsidRPr="003C2BAF"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3C2BAF">
              <w:rPr>
                <w:rFonts w:ascii="Times New Roman" w:eastAsia="Times New Roman" w:hAnsi="Times New Roman" w:cs="Times New Roman"/>
                <w:sz w:val="14"/>
                <w:szCs w:val="14"/>
              </w:rPr>
              <w:t>(0.03)</w:t>
            </w:r>
          </w:p>
        </w:tc>
      </w:tr>
      <w:tr w:rsidR="003C2BAF" w:rsidRPr="003C2BAF" w14:paraId="69EEE31A"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1D43B6CD" w14:textId="77777777" w:rsidR="003C2BAF" w:rsidRPr="003C2BAF" w:rsidRDefault="003C2BAF" w:rsidP="00BD4372">
            <w:pPr>
              <w:rPr>
                <w:rFonts w:ascii="Times New Roman" w:hAnsi="Times New Roman" w:cs="Times New Roman"/>
                <w:color w:val="auto"/>
                <w:sz w:val="14"/>
                <w:szCs w:val="14"/>
              </w:rPr>
            </w:pPr>
            <w:r w:rsidRPr="003C2BAF">
              <w:rPr>
                <w:rFonts w:ascii="Times New Roman" w:hAnsi="Times New Roman" w:cs="Times New Roman"/>
                <w:color w:val="auto"/>
                <w:sz w:val="14"/>
                <w:szCs w:val="14"/>
              </w:rPr>
              <w:t>NS-SEC (SOC 2000)</w:t>
            </w:r>
          </w:p>
        </w:tc>
        <w:tc>
          <w:tcPr>
            <w:tcW w:w="0" w:type="auto"/>
          </w:tcPr>
          <w:p w14:paraId="49C89197" w14:textId="77777777" w:rsidR="003C2BAF" w:rsidRPr="003C2BAF"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2E8633C2" w14:textId="77777777" w:rsidR="003C2BAF" w:rsidRPr="003C2BAF"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6D7C7483" w14:textId="77777777" w:rsidR="003C2BAF" w:rsidRPr="003C2BAF"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5A8EBA07" w14:textId="77777777" w:rsidR="003C2BAF" w:rsidRPr="003C2BAF"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308382E0" w14:textId="77777777" w:rsidR="003C2BAF" w:rsidRPr="003C2BAF"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4040872B" w14:textId="77777777" w:rsidR="003C2BAF" w:rsidRPr="003C2BAF"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068E5484" w14:textId="77777777" w:rsidR="003C2BAF" w:rsidRPr="003C2BAF"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1D4D01E7" w14:textId="77777777" w:rsidR="003C2BAF" w:rsidRPr="003C2BAF"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2E4ECC5E" w14:textId="77777777" w:rsidR="003C2BAF" w:rsidRPr="003C2BAF"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2002F6A3" w14:textId="77777777" w:rsidR="003C2BAF" w:rsidRPr="003C2BAF"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2CBC7F71" w14:textId="77777777" w:rsidR="003C2BAF" w:rsidRPr="003C2BAF"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5671DCAE" w14:textId="77777777" w:rsidR="003C2BAF" w:rsidRPr="003C2BAF"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692BD5C0" w14:textId="77777777" w:rsidR="003C2BAF" w:rsidRPr="003C2BAF"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51B41F16" w14:textId="77777777" w:rsidR="003C2BAF" w:rsidRPr="003C2BAF"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06195DE5" w14:textId="77777777" w:rsidR="003C2BAF" w:rsidRPr="003C2BAF"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1633D7EF" w14:textId="77777777" w:rsidR="003C2BAF" w:rsidRPr="003C2BAF"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5DEFB913" w14:textId="77777777" w:rsidR="003C2BAF" w:rsidRPr="003C2BAF"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509BF228" w14:textId="77777777" w:rsidR="003C2BAF" w:rsidRPr="003C2BAF"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09A5C3B9" w14:textId="77777777" w:rsidR="003C2BAF" w:rsidRPr="003C2BAF"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375245DB" w14:textId="77777777" w:rsidR="003C2BAF" w:rsidRPr="003C2BAF"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6A4EBE7E" w14:textId="77777777" w:rsidR="003C2BAF" w:rsidRPr="003C2BAF"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r>
      <w:tr w:rsidR="003C2BAF" w:rsidRPr="003C2BAF" w14:paraId="04B7219C"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C8B5BE7" w14:textId="77777777" w:rsidR="003C2BAF" w:rsidRPr="003C2BAF" w:rsidRDefault="003C2BAF" w:rsidP="00BD4372">
            <w:pPr>
              <w:rPr>
                <w:rFonts w:ascii="Times New Roman" w:hAnsi="Times New Roman" w:cs="Times New Roman"/>
                <w:color w:val="auto"/>
                <w:sz w:val="14"/>
                <w:szCs w:val="14"/>
              </w:rPr>
            </w:pPr>
            <w:r w:rsidRPr="003C2BAF">
              <w:rPr>
                <w:rFonts w:ascii="Times New Roman" w:eastAsia="Times New Roman" w:hAnsi="Times New Roman" w:cs="Times New Roman"/>
                <w:i/>
                <w:iCs/>
                <w:color w:val="auto"/>
                <w:sz w:val="14"/>
                <w:szCs w:val="14"/>
              </w:rPr>
              <w:t>1.1</w:t>
            </w:r>
          </w:p>
        </w:tc>
        <w:tc>
          <w:tcPr>
            <w:tcW w:w="0" w:type="auto"/>
            <w:vAlign w:val="bottom"/>
          </w:tcPr>
          <w:p w14:paraId="59515F45" w14:textId="77777777" w:rsidR="003C2BAF" w:rsidRPr="003C2BAF"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3C2BAF">
              <w:rPr>
                <w:rFonts w:ascii="Times New Roman" w:eastAsia="Times New Roman" w:hAnsi="Times New Roman" w:cs="Times New Roman"/>
                <w:color w:val="auto"/>
                <w:sz w:val="14"/>
                <w:szCs w:val="14"/>
              </w:rPr>
              <w:t>0.35</w:t>
            </w:r>
          </w:p>
        </w:tc>
        <w:tc>
          <w:tcPr>
            <w:tcW w:w="0" w:type="auto"/>
            <w:vAlign w:val="bottom"/>
          </w:tcPr>
          <w:p w14:paraId="21C0B64E" w14:textId="77777777" w:rsidR="003C2BAF" w:rsidRPr="003C2BAF"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3C2BAF">
              <w:rPr>
                <w:rFonts w:ascii="Times New Roman" w:eastAsia="Times New Roman" w:hAnsi="Times New Roman" w:cs="Times New Roman"/>
                <w:color w:val="auto"/>
                <w:sz w:val="14"/>
                <w:szCs w:val="14"/>
              </w:rPr>
              <w:t>(0.29)</w:t>
            </w:r>
          </w:p>
        </w:tc>
        <w:tc>
          <w:tcPr>
            <w:tcW w:w="0" w:type="auto"/>
          </w:tcPr>
          <w:p w14:paraId="791E98D0" w14:textId="77777777" w:rsidR="003C2BAF" w:rsidRPr="003C2BAF"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25D95289" w14:textId="77777777" w:rsidR="003C2BAF" w:rsidRPr="003C2BAF"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3C2BAF">
              <w:rPr>
                <w:rFonts w:ascii="Times New Roman" w:eastAsia="Times New Roman" w:hAnsi="Times New Roman" w:cs="Times New Roman"/>
                <w:sz w:val="14"/>
                <w:szCs w:val="14"/>
              </w:rPr>
              <w:t>0.06</w:t>
            </w:r>
          </w:p>
        </w:tc>
        <w:tc>
          <w:tcPr>
            <w:tcW w:w="0" w:type="auto"/>
          </w:tcPr>
          <w:p w14:paraId="1D4005B3" w14:textId="77777777" w:rsidR="003C2BAF" w:rsidRPr="003C2BAF"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3C2BAF">
              <w:rPr>
                <w:rFonts w:ascii="Times New Roman" w:eastAsia="Times New Roman" w:hAnsi="Times New Roman" w:cs="Times New Roman"/>
                <w:sz w:val="14"/>
                <w:szCs w:val="14"/>
              </w:rPr>
              <w:t>(0.05)</w:t>
            </w:r>
          </w:p>
        </w:tc>
        <w:tc>
          <w:tcPr>
            <w:tcW w:w="0" w:type="auto"/>
          </w:tcPr>
          <w:p w14:paraId="3C2752C8" w14:textId="77777777" w:rsidR="003C2BAF" w:rsidRPr="003C2BAF"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3C2BAF">
              <w:rPr>
                <w:rFonts w:ascii="Times New Roman" w:hAnsi="Times New Roman" w:cs="Times New Roman"/>
                <w:color w:val="auto"/>
                <w:sz w:val="14"/>
                <w:szCs w:val="14"/>
              </w:rPr>
              <w:t>0.26</w:t>
            </w:r>
          </w:p>
        </w:tc>
        <w:tc>
          <w:tcPr>
            <w:tcW w:w="0" w:type="auto"/>
          </w:tcPr>
          <w:p w14:paraId="4B9FA9AF" w14:textId="77777777" w:rsidR="003C2BAF" w:rsidRPr="003C2BAF"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3C2BAF">
              <w:rPr>
                <w:rFonts w:ascii="Times New Roman" w:hAnsi="Times New Roman" w:cs="Times New Roman"/>
                <w:color w:val="auto"/>
                <w:sz w:val="14"/>
                <w:szCs w:val="14"/>
              </w:rPr>
              <w:t>-0.22</w:t>
            </w:r>
          </w:p>
        </w:tc>
        <w:tc>
          <w:tcPr>
            <w:tcW w:w="0" w:type="auto"/>
          </w:tcPr>
          <w:p w14:paraId="473D6F0C" w14:textId="77777777" w:rsidR="003C2BAF" w:rsidRPr="003C2BAF"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3C2BAF">
              <w:rPr>
                <w:rFonts w:ascii="Times New Roman" w:hAnsi="Times New Roman" w:cs="Times New Roman"/>
                <w:color w:val="auto"/>
                <w:sz w:val="14"/>
                <w:szCs w:val="14"/>
              </w:rPr>
              <w:t>0.92</w:t>
            </w:r>
          </w:p>
        </w:tc>
        <w:tc>
          <w:tcPr>
            <w:tcW w:w="0" w:type="auto"/>
          </w:tcPr>
          <w:p w14:paraId="1AD9FC59" w14:textId="77777777" w:rsidR="003C2BAF" w:rsidRPr="003C2BAF"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37B2A5C5" w14:textId="77777777" w:rsidR="003C2BAF" w:rsidRPr="003C2BAF"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5B8E3C53" w14:textId="77777777" w:rsidR="003C2BAF" w:rsidRPr="003C2BAF"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7AAD1A1C" w14:textId="77777777" w:rsidR="003C2BAF" w:rsidRPr="003C2BAF"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5DCF9BD5" w14:textId="77777777" w:rsidR="003C2BAF" w:rsidRPr="003C2BAF"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009A175E" w14:textId="77777777" w:rsidR="003C2BAF" w:rsidRPr="003C2BAF"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327F3496" w14:textId="77777777" w:rsidR="003C2BAF" w:rsidRPr="003C2BAF"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55112440" w14:textId="77777777" w:rsidR="003C2BAF" w:rsidRPr="003C2BAF"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0DA894B7" w14:textId="77777777" w:rsidR="003C2BAF" w:rsidRPr="003C2BAF"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175DEA07" w14:textId="77777777" w:rsidR="003C2BAF" w:rsidRPr="003C2BAF"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08E7D534" w14:textId="77777777" w:rsidR="003C2BAF" w:rsidRPr="003C2BAF"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40EAEA62" w14:textId="77777777" w:rsidR="003C2BAF" w:rsidRPr="003C2BAF"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0F2E77D0" w14:textId="77777777" w:rsidR="003C2BAF" w:rsidRPr="003C2BAF"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r>
      <w:tr w:rsidR="003C2BAF" w:rsidRPr="003C2BAF" w14:paraId="43E165C8"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0091163F" w14:textId="77777777" w:rsidR="003C2BAF" w:rsidRPr="003C2BAF" w:rsidRDefault="003C2BAF" w:rsidP="00BD4372">
            <w:pPr>
              <w:rPr>
                <w:rFonts w:ascii="Times New Roman" w:hAnsi="Times New Roman" w:cs="Times New Roman"/>
                <w:color w:val="auto"/>
                <w:sz w:val="14"/>
                <w:szCs w:val="14"/>
              </w:rPr>
            </w:pPr>
            <w:r w:rsidRPr="003C2BAF">
              <w:rPr>
                <w:rFonts w:ascii="Times New Roman" w:eastAsia="Times New Roman" w:hAnsi="Times New Roman" w:cs="Times New Roman"/>
                <w:i/>
                <w:iCs/>
                <w:color w:val="auto"/>
                <w:sz w:val="14"/>
                <w:szCs w:val="14"/>
              </w:rPr>
              <w:t>1.2</w:t>
            </w:r>
          </w:p>
        </w:tc>
        <w:tc>
          <w:tcPr>
            <w:tcW w:w="0" w:type="auto"/>
            <w:vAlign w:val="bottom"/>
          </w:tcPr>
          <w:p w14:paraId="590F27AE" w14:textId="77777777" w:rsidR="003C2BAF" w:rsidRPr="003C2BAF"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3C2BAF">
              <w:rPr>
                <w:rFonts w:ascii="Times New Roman" w:eastAsia="Times New Roman" w:hAnsi="Times New Roman" w:cs="Times New Roman"/>
                <w:color w:val="auto"/>
                <w:sz w:val="14"/>
                <w:szCs w:val="14"/>
              </w:rPr>
              <w:t>0.13</w:t>
            </w:r>
          </w:p>
        </w:tc>
        <w:tc>
          <w:tcPr>
            <w:tcW w:w="0" w:type="auto"/>
            <w:vAlign w:val="bottom"/>
          </w:tcPr>
          <w:p w14:paraId="35723247" w14:textId="77777777" w:rsidR="003C2BAF" w:rsidRPr="003C2BAF"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3C2BAF">
              <w:rPr>
                <w:rFonts w:ascii="Times New Roman" w:eastAsia="Times New Roman" w:hAnsi="Times New Roman" w:cs="Times New Roman"/>
                <w:color w:val="auto"/>
                <w:sz w:val="14"/>
                <w:szCs w:val="14"/>
              </w:rPr>
              <w:t>(0.26)</w:t>
            </w:r>
          </w:p>
        </w:tc>
        <w:tc>
          <w:tcPr>
            <w:tcW w:w="0" w:type="auto"/>
          </w:tcPr>
          <w:p w14:paraId="78FF9A97" w14:textId="77777777" w:rsidR="003C2BAF" w:rsidRPr="003C2BAF"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00DA9A08" w14:textId="77777777" w:rsidR="003C2BAF" w:rsidRPr="003C2BAF"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3C2BAF">
              <w:rPr>
                <w:rFonts w:ascii="Times New Roman" w:eastAsia="Times New Roman" w:hAnsi="Times New Roman" w:cs="Times New Roman"/>
                <w:sz w:val="14"/>
                <w:szCs w:val="14"/>
              </w:rPr>
              <w:t>0.03</w:t>
            </w:r>
          </w:p>
        </w:tc>
        <w:tc>
          <w:tcPr>
            <w:tcW w:w="0" w:type="auto"/>
          </w:tcPr>
          <w:p w14:paraId="5D53CC18" w14:textId="77777777" w:rsidR="003C2BAF" w:rsidRPr="003C2BAF"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3C2BAF">
              <w:rPr>
                <w:rFonts w:ascii="Times New Roman" w:eastAsia="Times New Roman" w:hAnsi="Times New Roman" w:cs="Times New Roman"/>
                <w:sz w:val="14"/>
                <w:szCs w:val="14"/>
              </w:rPr>
              <w:t>(0.05)</w:t>
            </w:r>
          </w:p>
        </w:tc>
        <w:tc>
          <w:tcPr>
            <w:tcW w:w="0" w:type="auto"/>
          </w:tcPr>
          <w:p w14:paraId="72C98E7B" w14:textId="77777777" w:rsidR="003C2BAF" w:rsidRPr="003C2BAF"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3C2BAF">
              <w:rPr>
                <w:rFonts w:ascii="Times New Roman" w:hAnsi="Times New Roman" w:cs="Times New Roman"/>
                <w:color w:val="auto"/>
                <w:sz w:val="14"/>
                <w:szCs w:val="14"/>
              </w:rPr>
              <w:t>0.22</w:t>
            </w:r>
          </w:p>
        </w:tc>
        <w:tc>
          <w:tcPr>
            <w:tcW w:w="0" w:type="auto"/>
          </w:tcPr>
          <w:p w14:paraId="396C0137" w14:textId="77777777" w:rsidR="003C2BAF" w:rsidRPr="003C2BAF"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3C2BAF">
              <w:rPr>
                <w:rFonts w:ascii="Times New Roman" w:hAnsi="Times New Roman" w:cs="Times New Roman"/>
                <w:color w:val="auto"/>
                <w:sz w:val="14"/>
                <w:szCs w:val="14"/>
              </w:rPr>
              <w:t>-0.36</w:t>
            </w:r>
          </w:p>
        </w:tc>
        <w:tc>
          <w:tcPr>
            <w:tcW w:w="0" w:type="auto"/>
          </w:tcPr>
          <w:p w14:paraId="7F77709F" w14:textId="77777777" w:rsidR="003C2BAF" w:rsidRPr="003C2BAF"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3C2BAF">
              <w:rPr>
                <w:rFonts w:ascii="Times New Roman" w:hAnsi="Times New Roman" w:cs="Times New Roman"/>
                <w:color w:val="auto"/>
                <w:sz w:val="14"/>
                <w:szCs w:val="14"/>
              </w:rPr>
              <w:t>0.62</w:t>
            </w:r>
          </w:p>
        </w:tc>
        <w:tc>
          <w:tcPr>
            <w:tcW w:w="0" w:type="auto"/>
          </w:tcPr>
          <w:p w14:paraId="24287535" w14:textId="77777777" w:rsidR="003C2BAF" w:rsidRPr="003C2BAF"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3F252608" w14:textId="77777777" w:rsidR="003C2BAF" w:rsidRPr="003C2BAF"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0F30C817" w14:textId="77777777" w:rsidR="003C2BAF" w:rsidRPr="003C2BAF"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5D78E342" w14:textId="77777777" w:rsidR="003C2BAF" w:rsidRPr="003C2BAF"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01B35111" w14:textId="77777777" w:rsidR="003C2BAF" w:rsidRPr="003C2BAF"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5739B6D7" w14:textId="77777777" w:rsidR="003C2BAF" w:rsidRPr="003C2BAF"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5C2842C1" w14:textId="77777777" w:rsidR="003C2BAF" w:rsidRPr="003C2BAF"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0F95BF22" w14:textId="77777777" w:rsidR="003C2BAF" w:rsidRPr="003C2BAF"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7ED226BB" w14:textId="77777777" w:rsidR="003C2BAF" w:rsidRPr="003C2BAF"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5F24DAA7" w14:textId="77777777" w:rsidR="003C2BAF" w:rsidRPr="003C2BAF"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23E5294A" w14:textId="77777777" w:rsidR="003C2BAF" w:rsidRPr="003C2BAF"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296DAF96" w14:textId="77777777" w:rsidR="003C2BAF" w:rsidRPr="003C2BAF"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6FF5CDB4" w14:textId="77777777" w:rsidR="003C2BAF" w:rsidRPr="003C2BAF"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r>
      <w:tr w:rsidR="003C2BAF" w:rsidRPr="003C2BAF" w14:paraId="1EDD1B8A"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90A7902" w14:textId="77777777" w:rsidR="003C2BAF" w:rsidRPr="003C2BAF" w:rsidRDefault="003C2BAF" w:rsidP="00BD4372">
            <w:pPr>
              <w:rPr>
                <w:rFonts w:ascii="Times New Roman" w:hAnsi="Times New Roman" w:cs="Times New Roman"/>
                <w:color w:val="auto"/>
                <w:sz w:val="14"/>
                <w:szCs w:val="14"/>
              </w:rPr>
            </w:pPr>
            <w:r w:rsidRPr="003C2BAF">
              <w:rPr>
                <w:rFonts w:ascii="Times New Roman" w:eastAsia="Times New Roman" w:hAnsi="Times New Roman" w:cs="Times New Roman"/>
                <w:i/>
                <w:iCs/>
                <w:color w:val="auto"/>
                <w:sz w:val="14"/>
                <w:szCs w:val="14"/>
              </w:rPr>
              <w:t>2</w:t>
            </w:r>
          </w:p>
        </w:tc>
        <w:tc>
          <w:tcPr>
            <w:tcW w:w="0" w:type="auto"/>
          </w:tcPr>
          <w:p w14:paraId="61D102EA" w14:textId="77777777" w:rsidR="003C2BAF" w:rsidRPr="003C2BAF"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3C2BAF">
              <w:rPr>
                <w:rFonts w:ascii="Times New Roman" w:hAnsi="Times New Roman" w:cs="Times New Roman"/>
                <w:color w:val="auto"/>
                <w:sz w:val="14"/>
                <w:szCs w:val="14"/>
              </w:rPr>
              <w:t>(.)</w:t>
            </w:r>
          </w:p>
        </w:tc>
        <w:tc>
          <w:tcPr>
            <w:tcW w:w="0" w:type="auto"/>
          </w:tcPr>
          <w:p w14:paraId="2A69A5E6" w14:textId="77777777" w:rsidR="003C2BAF" w:rsidRPr="003C2BAF"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3C2BAF">
              <w:rPr>
                <w:rFonts w:ascii="Times New Roman" w:hAnsi="Times New Roman" w:cs="Times New Roman"/>
                <w:color w:val="auto"/>
                <w:sz w:val="14"/>
                <w:szCs w:val="14"/>
              </w:rPr>
              <w:t>(.)</w:t>
            </w:r>
          </w:p>
        </w:tc>
        <w:tc>
          <w:tcPr>
            <w:tcW w:w="0" w:type="auto"/>
          </w:tcPr>
          <w:p w14:paraId="320E28B2" w14:textId="77777777" w:rsidR="003C2BAF" w:rsidRPr="003C2BAF"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643BFAB8" w14:textId="77777777" w:rsidR="003C2BAF" w:rsidRPr="003C2BAF"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3C2BAF">
              <w:rPr>
                <w:rFonts w:ascii="Times New Roman" w:hAnsi="Times New Roman" w:cs="Times New Roman"/>
                <w:color w:val="auto"/>
                <w:sz w:val="14"/>
                <w:szCs w:val="14"/>
              </w:rPr>
              <w:t>(.)</w:t>
            </w:r>
          </w:p>
        </w:tc>
        <w:tc>
          <w:tcPr>
            <w:tcW w:w="0" w:type="auto"/>
          </w:tcPr>
          <w:p w14:paraId="6C0E5EAD" w14:textId="77777777" w:rsidR="003C2BAF" w:rsidRPr="003C2BAF"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3C2BAF">
              <w:rPr>
                <w:rFonts w:ascii="Times New Roman" w:hAnsi="Times New Roman" w:cs="Times New Roman"/>
                <w:color w:val="auto"/>
                <w:sz w:val="14"/>
                <w:szCs w:val="14"/>
              </w:rPr>
              <w:t>(.)</w:t>
            </w:r>
          </w:p>
        </w:tc>
        <w:tc>
          <w:tcPr>
            <w:tcW w:w="0" w:type="auto"/>
          </w:tcPr>
          <w:p w14:paraId="7E52FA05" w14:textId="77777777" w:rsidR="003C2BAF" w:rsidRPr="003C2BAF"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3C2BAF">
              <w:rPr>
                <w:rFonts w:ascii="Times New Roman" w:hAnsi="Times New Roman" w:cs="Times New Roman"/>
                <w:color w:val="auto"/>
                <w:sz w:val="14"/>
                <w:szCs w:val="14"/>
              </w:rPr>
              <w:t>0.13</w:t>
            </w:r>
          </w:p>
        </w:tc>
        <w:tc>
          <w:tcPr>
            <w:tcW w:w="0" w:type="auto"/>
          </w:tcPr>
          <w:p w14:paraId="504E96AA" w14:textId="77777777" w:rsidR="003C2BAF" w:rsidRPr="003C2BAF"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3C2BAF">
              <w:rPr>
                <w:rFonts w:ascii="Times New Roman" w:hAnsi="Times New Roman" w:cs="Times New Roman"/>
                <w:color w:val="auto"/>
                <w:sz w:val="14"/>
                <w:szCs w:val="14"/>
              </w:rPr>
              <w:t>-0.30</w:t>
            </w:r>
          </w:p>
        </w:tc>
        <w:tc>
          <w:tcPr>
            <w:tcW w:w="0" w:type="auto"/>
          </w:tcPr>
          <w:p w14:paraId="71F6D38B" w14:textId="77777777" w:rsidR="003C2BAF" w:rsidRPr="003C2BAF"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3C2BAF">
              <w:rPr>
                <w:rFonts w:ascii="Times New Roman" w:hAnsi="Times New Roman" w:cs="Times New Roman"/>
                <w:color w:val="auto"/>
                <w:sz w:val="14"/>
                <w:szCs w:val="14"/>
              </w:rPr>
              <w:t>0.30</w:t>
            </w:r>
          </w:p>
        </w:tc>
        <w:tc>
          <w:tcPr>
            <w:tcW w:w="0" w:type="auto"/>
          </w:tcPr>
          <w:p w14:paraId="251E68E5" w14:textId="77777777" w:rsidR="003C2BAF" w:rsidRPr="003C2BAF"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1AAAD42A" w14:textId="77777777" w:rsidR="003C2BAF" w:rsidRPr="003C2BAF"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269A00DD" w14:textId="77777777" w:rsidR="003C2BAF" w:rsidRPr="003C2BAF"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7D1FDB33" w14:textId="77777777" w:rsidR="003C2BAF" w:rsidRPr="003C2BAF"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4A292737" w14:textId="77777777" w:rsidR="003C2BAF" w:rsidRPr="003C2BAF"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27D25434" w14:textId="77777777" w:rsidR="003C2BAF" w:rsidRPr="003C2BAF"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4AF525F5" w14:textId="77777777" w:rsidR="003C2BAF" w:rsidRPr="003C2BAF"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39BE0464" w14:textId="77777777" w:rsidR="003C2BAF" w:rsidRPr="003C2BAF"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49BB48BE" w14:textId="77777777" w:rsidR="003C2BAF" w:rsidRPr="003C2BAF"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30E287C0" w14:textId="77777777" w:rsidR="003C2BAF" w:rsidRPr="003C2BAF"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7D7EABB6" w14:textId="77777777" w:rsidR="003C2BAF" w:rsidRPr="003C2BAF"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7F8E5295" w14:textId="77777777" w:rsidR="003C2BAF" w:rsidRPr="003C2BAF"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12032CDF" w14:textId="77777777" w:rsidR="003C2BAF" w:rsidRPr="003C2BAF"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r>
      <w:tr w:rsidR="003C2BAF" w:rsidRPr="003C2BAF" w14:paraId="56AECB6A"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23763D46" w14:textId="77777777" w:rsidR="003C2BAF" w:rsidRPr="003C2BAF" w:rsidRDefault="003C2BAF" w:rsidP="00BD4372">
            <w:pPr>
              <w:rPr>
                <w:rFonts w:ascii="Times New Roman" w:hAnsi="Times New Roman" w:cs="Times New Roman"/>
                <w:color w:val="auto"/>
                <w:sz w:val="14"/>
                <w:szCs w:val="14"/>
              </w:rPr>
            </w:pPr>
            <w:r w:rsidRPr="003C2BAF">
              <w:rPr>
                <w:rFonts w:ascii="Times New Roman" w:eastAsia="Times New Roman" w:hAnsi="Times New Roman" w:cs="Times New Roman"/>
                <w:i/>
                <w:iCs/>
                <w:color w:val="auto"/>
                <w:sz w:val="14"/>
                <w:szCs w:val="14"/>
              </w:rPr>
              <w:t>3</w:t>
            </w:r>
          </w:p>
        </w:tc>
        <w:tc>
          <w:tcPr>
            <w:tcW w:w="0" w:type="auto"/>
            <w:vAlign w:val="bottom"/>
          </w:tcPr>
          <w:p w14:paraId="0A196C7E" w14:textId="77777777" w:rsidR="003C2BAF" w:rsidRPr="003C2BAF"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3C2BAF">
              <w:rPr>
                <w:rFonts w:ascii="Times New Roman" w:eastAsia="Times New Roman" w:hAnsi="Times New Roman" w:cs="Times New Roman"/>
                <w:color w:val="auto"/>
                <w:sz w:val="14"/>
                <w:szCs w:val="14"/>
              </w:rPr>
              <w:t>-0.15</w:t>
            </w:r>
          </w:p>
        </w:tc>
        <w:tc>
          <w:tcPr>
            <w:tcW w:w="0" w:type="auto"/>
            <w:vAlign w:val="bottom"/>
          </w:tcPr>
          <w:p w14:paraId="0C63CAE2" w14:textId="77777777" w:rsidR="003C2BAF" w:rsidRPr="003C2BAF"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3C2BAF">
              <w:rPr>
                <w:rFonts w:ascii="Times New Roman" w:eastAsia="Times New Roman" w:hAnsi="Times New Roman" w:cs="Times New Roman"/>
                <w:color w:val="auto"/>
                <w:sz w:val="14"/>
                <w:szCs w:val="14"/>
              </w:rPr>
              <w:t>(0.21)</w:t>
            </w:r>
          </w:p>
        </w:tc>
        <w:tc>
          <w:tcPr>
            <w:tcW w:w="0" w:type="auto"/>
          </w:tcPr>
          <w:p w14:paraId="6B6B00EA" w14:textId="77777777" w:rsidR="003C2BAF" w:rsidRPr="003C2BAF"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030EEF6C" w14:textId="77777777" w:rsidR="003C2BAF" w:rsidRPr="003C2BAF"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3C2BAF">
              <w:rPr>
                <w:rFonts w:ascii="Times New Roman" w:eastAsia="Times New Roman" w:hAnsi="Times New Roman" w:cs="Times New Roman"/>
                <w:sz w:val="14"/>
                <w:szCs w:val="14"/>
              </w:rPr>
              <w:t>-0.03</w:t>
            </w:r>
          </w:p>
        </w:tc>
        <w:tc>
          <w:tcPr>
            <w:tcW w:w="0" w:type="auto"/>
          </w:tcPr>
          <w:p w14:paraId="6F03B09D" w14:textId="77777777" w:rsidR="003C2BAF" w:rsidRPr="003C2BAF"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3C2BAF">
              <w:rPr>
                <w:rFonts w:ascii="Times New Roman" w:eastAsia="Times New Roman" w:hAnsi="Times New Roman" w:cs="Times New Roman"/>
                <w:sz w:val="14"/>
                <w:szCs w:val="14"/>
              </w:rPr>
              <w:t>(0.04)</w:t>
            </w:r>
          </w:p>
        </w:tc>
        <w:tc>
          <w:tcPr>
            <w:tcW w:w="0" w:type="auto"/>
          </w:tcPr>
          <w:p w14:paraId="7B9B6195" w14:textId="77777777" w:rsidR="003C2BAF" w:rsidRPr="003C2BAF"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3C2BAF">
              <w:rPr>
                <w:rFonts w:ascii="Times New Roman" w:hAnsi="Times New Roman" w:cs="Times New Roman"/>
                <w:color w:val="auto"/>
                <w:sz w:val="14"/>
                <w:szCs w:val="14"/>
              </w:rPr>
              <w:t>0.16</w:t>
            </w:r>
          </w:p>
        </w:tc>
        <w:tc>
          <w:tcPr>
            <w:tcW w:w="0" w:type="auto"/>
          </w:tcPr>
          <w:p w14:paraId="12FB8D4A" w14:textId="77777777" w:rsidR="003C2BAF" w:rsidRPr="003C2BAF"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3C2BAF">
              <w:rPr>
                <w:rFonts w:ascii="Times New Roman" w:hAnsi="Times New Roman" w:cs="Times New Roman"/>
                <w:color w:val="auto"/>
                <w:sz w:val="14"/>
                <w:szCs w:val="14"/>
              </w:rPr>
              <w:t>-0.51</w:t>
            </w:r>
          </w:p>
        </w:tc>
        <w:tc>
          <w:tcPr>
            <w:tcW w:w="0" w:type="auto"/>
          </w:tcPr>
          <w:p w14:paraId="5768029C" w14:textId="77777777" w:rsidR="003C2BAF" w:rsidRPr="003C2BAF"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3C2BAF">
              <w:rPr>
                <w:rFonts w:ascii="Times New Roman" w:hAnsi="Times New Roman" w:cs="Times New Roman"/>
                <w:color w:val="auto"/>
                <w:sz w:val="14"/>
                <w:szCs w:val="14"/>
              </w:rPr>
              <w:t>0.21</w:t>
            </w:r>
          </w:p>
        </w:tc>
        <w:tc>
          <w:tcPr>
            <w:tcW w:w="0" w:type="auto"/>
          </w:tcPr>
          <w:p w14:paraId="4C38F363" w14:textId="77777777" w:rsidR="003C2BAF" w:rsidRPr="003C2BAF"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3FDDF934" w14:textId="77777777" w:rsidR="003C2BAF" w:rsidRPr="003C2BAF"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41AE0A5F" w14:textId="77777777" w:rsidR="003C2BAF" w:rsidRPr="003C2BAF"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4CD0A71E" w14:textId="77777777" w:rsidR="003C2BAF" w:rsidRPr="003C2BAF"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7BA8041C" w14:textId="77777777" w:rsidR="003C2BAF" w:rsidRPr="003C2BAF"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77B29AAF" w14:textId="77777777" w:rsidR="003C2BAF" w:rsidRPr="003C2BAF"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19E516CD" w14:textId="77777777" w:rsidR="003C2BAF" w:rsidRPr="003C2BAF"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04A86741" w14:textId="77777777" w:rsidR="003C2BAF" w:rsidRPr="003C2BAF"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4B8DE59B" w14:textId="77777777" w:rsidR="003C2BAF" w:rsidRPr="003C2BAF"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1DAE3F9B" w14:textId="77777777" w:rsidR="003C2BAF" w:rsidRPr="003C2BAF"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40CADE0C" w14:textId="77777777" w:rsidR="003C2BAF" w:rsidRPr="003C2BAF"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41B549CD" w14:textId="77777777" w:rsidR="003C2BAF" w:rsidRPr="003C2BAF"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62DD1656" w14:textId="77777777" w:rsidR="003C2BAF" w:rsidRPr="003C2BAF"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r>
      <w:tr w:rsidR="003C2BAF" w:rsidRPr="003C2BAF" w14:paraId="6A8CD0EE"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ABE8A1C" w14:textId="77777777" w:rsidR="003C2BAF" w:rsidRPr="003C2BAF" w:rsidRDefault="003C2BAF" w:rsidP="00BD4372">
            <w:pPr>
              <w:rPr>
                <w:rFonts w:ascii="Times New Roman" w:hAnsi="Times New Roman" w:cs="Times New Roman"/>
                <w:color w:val="auto"/>
                <w:sz w:val="14"/>
                <w:szCs w:val="14"/>
              </w:rPr>
            </w:pPr>
            <w:r w:rsidRPr="003C2BAF">
              <w:rPr>
                <w:rFonts w:ascii="Times New Roman" w:eastAsia="Times New Roman" w:hAnsi="Times New Roman" w:cs="Times New Roman"/>
                <w:i/>
                <w:iCs/>
                <w:color w:val="auto"/>
                <w:sz w:val="14"/>
                <w:szCs w:val="14"/>
              </w:rPr>
              <w:t>4</w:t>
            </w:r>
          </w:p>
        </w:tc>
        <w:tc>
          <w:tcPr>
            <w:tcW w:w="0" w:type="auto"/>
            <w:vAlign w:val="bottom"/>
          </w:tcPr>
          <w:p w14:paraId="4AC51D87" w14:textId="77777777" w:rsidR="003C2BAF" w:rsidRPr="003C2BAF"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3C2BAF">
              <w:rPr>
                <w:rFonts w:ascii="Times New Roman" w:eastAsia="Times New Roman" w:hAnsi="Times New Roman" w:cs="Times New Roman"/>
                <w:color w:val="auto"/>
                <w:sz w:val="14"/>
                <w:szCs w:val="14"/>
              </w:rPr>
              <w:t>-0.47</w:t>
            </w:r>
          </w:p>
        </w:tc>
        <w:tc>
          <w:tcPr>
            <w:tcW w:w="0" w:type="auto"/>
            <w:vAlign w:val="bottom"/>
          </w:tcPr>
          <w:p w14:paraId="070A9738" w14:textId="77777777" w:rsidR="003C2BAF" w:rsidRPr="003C2BAF"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3C2BAF">
              <w:rPr>
                <w:rFonts w:ascii="Times New Roman" w:eastAsia="Times New Roman" w:hAnsi="Times New Roman" w:cs="Times New Roman"/>
                <w:color w:val="auto"/>
                <w:sz w:val="14"/>
                <w:szCs w:val="14"/>
              </w:rPr>
              <w:t>(0.21)</w:t>
            </w:r>
          </w:p>
        </w:tc>
        <w:tc>
          <w:tcPr>
            <w:tcW w:w="0" w:type="auto"/>
          </w:tcPr>
          <w:p w14:paraId="3C57E449" w14:textId="77777777" w:rsidR="003C2BAF" w:rsidRPr="003C2BAF"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3C2BAF">
              <w:rPr>
                <w:rFonts w:ascii="Times New Roman" w:eastAsia="Times New Roman" w:hAnsi="Times New Roman" w:cs="Times New Roman"/>
                <w:color w:val="auto"/>
                <w:sz w:val="14"/>
                <w:szCs w:val="14"/>
              </w:rPr>
              <w:t>*</w:t>
            </w:r>
          </w:p>
        </w:tc>
        <w:tc>
          <w:tcPr>
            <w:tcW w:w="0" w:type="auto"/>
          </w:tcPr>
          <w:p w14:paraId="12DD8D0E" w14:textId="77777777" w:rsidR="003C2BAF" w:rsidRPr="003C2BAF"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3C2BAF">
              <w:rPr>
                <w:rFonts w:ascii="Times New Roman" w:eastAsia="Times New Roman" w:hAnsi="Times New Roman" w:cs="Times New Roman"/>
                <w:sz w:val="14"/>
                <w:szCs w:val="14"/>
              </w:rPr>
              <w:t>-0.10</w:t>
            </w:r>
          </w:p>
        </w:tc>
        <w:tc>
          <w:tcPr>
            <w:tcW w:w="0" w:type="auto"/>
          </w:tcPr>
          <w:p w14:paraId="5878FEF8" w14:textId="77777777" w:rsidR="003C2BAF" w:rsidRPr="003C2BAF"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3C2BAF">
              <w:rPr>
                <w:rFonts w:ascii="Times New Roman" w:eastAsia="Times New Roman" w:hAnsi="Times New Roman" w:cs="Times New Roman"/>
                <w:sz w:val="14"/>
                <w:szCs w:val="14"/>
              </w:rPr>
              <w:t>(0.04)</w:t>
            </w:r>
          </w:p>
        </w:tc>
        <w:tc>
          <w:tcPr>
            <w:tcW w:w="0" w:type="auto"/>
          </w:tcPr>
          <w:p w14:paraId="34DA425E" w14:textId="77777777" w:rsidR="003C2BAF" w:rsidRPr="003C2BAF"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3C2BAF">
              <w:rPr>
                <w:rFonts w:ascii="Times New Roman" w:hAnsi="Times New Roman" w:cs="Times New Roman"/>
                <w:color w:val="auto"/>
                <w:sz w:val="14"/>
                <w:szCs w:val="14"/>
              </w:rPr>
              <w:t>0.16</w:t>
            </w:r>
          </w:p>
        </w:tc>
        <w:tc>
          <w:tcPr>
            <w:tcW w:w="0" w:type="auto"/>
          </w:tcPr>
          <w:p w14:paraId="3430D48F" w14:textId="77777777" w:rsidR="003C2BAF" w:rsidRPr="003C2BAF"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3C2BAF">
              <w:rPr>
                <w:rFonts w:ascii="Times New Roman" w:hAnsi="Times New Roman" w:cs="Times New Roman"/>
                <w:color w:val="auto"/>
                <w:sz w:val="14"/>
                <w:szCs w:val="14"/>
              </w:rPr>
              <w:t>-0.83</w:t>
            </w:r>
          </w:p>
        </w:tc>
        <w:tc>
          <w:tcPr>
            <w:tcW w:w="0" w:type="auto"/>
          </w:tcPr>
          <w:p w14:paraId="50574592" w14:textId="77777777" w:rsidR="003C2BAF" w:rsidRPr="003C2BAF"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3C2BAF">
              <w:rPr>
                <w:rFonts w:ascii="Times New Roman" w:hAnsi="Times New Roman" w:cs="Times New Roman"/>
                <w:color w:val="auto"/>
                <w:sz w:val="14"/>
                <w:szCs w:val="14"/>
              </w:rPr>
              <w:t>-0.11</w:t>
            </w:r>
          </w:p>
        </w:tc>
        <w:tc>
          <w:tcPr>
            <w:tcW w:w="0" w:type="auto"/>
          </w:tcPr>
          <w:p w14:paraId="3F14C0CA" w14:textId="77777777" w:rsidR="003C2BAF" w:rsidRPr="003C2BAF"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1A34DB8E" w14:textId="77777777" w:rsidR="003C2BAF" w:rsidRPr="003C2BAF"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78D785B6" w14:textId="77777777" w:rsidR="003C2BAF" w:rsidRPr="003C2BAF"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7F31A0FB" w14:textId="77777777" w:rsidR="003C2BAF" w:rsidRPr="003C2BAF"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2DF9C5C8" w14:textId="77777777" w:rsidR="003C2BAF" w:rsidRPr="003C2BAF"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6225423A" w14:textId="77777777" w:rsidR="003C2BAF" w:rsidRPr="003C2BAF"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4A6A8A3B" w14:textId="77777777" w:rsidR="003C2BAF" w:rsidRPr="003C2BAF"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7445C722" w14:textId="77777777" w:rsidR="003C2BAF" w:rsidRPr="003C2BAF"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33F54B0E" w14:textId="77777777" w:rsidR="003C2BAF" w:rsidRPr="003C2BAF"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644D1A8C" w14:textId="77777777" w:rsidR="003C2BAF" w:rsidRPr="003C2BAF"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7D004B1E" w14:textId="77777777" w:rsidR="003C2BAF" w:rsidRPr="003C2BAF"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0F4EAB12" w14:textId="77777777" w:rsidR="003C2BAF" w:rsidRPr="003C2BAF"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58059E0A" w14:textId="77777777" w:rsidR="003C2BAF" w:rsidRPr="003C2BAF"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r>
      <w:tr w:rsidR="003C2BAF" w:rsidRPr="003C2BAF" w14:paraId="42D321DE"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3738187F" w14:textId="77777777" w:rsidR="003C2BAF" w:rsidRPr="003C2BAF" w:rsidRDefault="003C2BAF" w:rsidP="00BD4372">
            <w:pPr>
              <w:rPr>
                <w:rFonts w:ascii="Times New Roman" w:hAnsi="Times New Roman" w:cs="Times New Roman"/>
                <w:color w:val="auto"/>
                <w:sz w:val="14"/>
                <w:szCs w:val="14"/>
              </w:rPr>
            </w:pPr>
            <w:r w:rsidRPr="003C2BAF">
              <w:rPr>
                <w:rFonts w:ascii="Times New Roman" w:eastAsia="Times New Roman" w:hAnsi="Times New Roman" w:cs="Times New Roman"/>
                <w:i/>
                <w:iCs/>
                <w:color w:val="auto"/>
                <w:sz w:val="14"/>
                <w:szCs w:val="14"/>
              </w:rPr>
              <w:t>5</w:t>
            </w:r>
          </w:p>
        </w:tc>
        <w:tc>
          <w:tcPr>
            <w:tcW w:w="0" w:type="auto"/>
            <w:vAlign w:val="bottom"/>
          </w:tcPr>
          <w:p w14:paraId="7E109866" w14:textId="77777777" w:rsidR="003C2BAF" w:rsidRPr="003C2BAF"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3C2BAF">
              <w:rPr>
                <w:rFonts w:ascii="Times New Roman" w:eastAsia="Times New Roman" w:hAnsi="Times New Roman" w:cs="Times New Roman"/>
                <w:color w:val="auto"/>
                <w:sz w:val="14"/>
                <w:szCs w:val="14"/>
              </w:rPr>
              <w:t>-0.71</w:t>
            </w:r>
          </w:p>
        </w:tc>
        <w:tc>
          <w:tcPr>
            <w:tcW w:w="0" w:type="auto"/>
            <w:vAlign w:val="bottom"/>
          </w:tcPr>
          <w:p w14:paraId="5DB38035" w14:textId="77777777" w:rsidR="003C2BAF" w:rsidRPr="003C2BAF"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3C2BAF">
              <w:rPr>
                <w:rFonts w:ascii="Times New Roman" w:eastAsia="Times New Roman" w:hAnsi="Times New Roman" w:cs="Times New Roman"/>
                <w:color w:val="auto"/>
                <w:sz w:val="14"/>
                <w:szCs w:val="14"/>
              </w:rPr>
              <w:t>(0.19)</w:t>
            </w:r>
          </w:p>
        </w:tc>
        <w:tc>
          <w:tcPr>
            <w:tcW w:w="0" w:type="auto"/>
          </w:tcPr>
          <w:p w14:paraId="4A4A5489" w14:textId="77777777" w:rsidR="003C2BAF" w:rsidRPr="003C2BAF"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3C2BAF">
              <w:rPr>
                <w:rFonts w:ascii="Times New Roman" w:eastAsia="Times New Roman" w:hAnsi="Times New Roman" w:cs="Times New Roman"/>
                <w:color w:val="auto"/>
                <w:sz w:val="14"/>
                <w:szCs w:val="14"/>
              </w:rPr>
              <w:t>***</w:t>
            </w:r>
          </w:p>
        </w:tc>
        <w:tc>
          <w:tcPr>
            <w:tcW w:w="0" w:type="auto"/>
          </w:tcPr>
          <w:p w14:paraId="2099D919" w14:textId="77777777" w:rsidR="003C2BAF" w:rsidRPr="003C2BAF"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3C2BAF">
              <w:rPr>
                <w:rFonts w:ascii="Times New Roman" w:eastAsia="Times New Roman" w:hAnsi="Times New Roman" w:cs="Times New Roman"/>
                <w:sz w:val="14"/>
                <w:szCs w:val="14"/>
              </w:rPr>
              <w:t>-0.15</w:t>
            </w:r>
          </w:p>
        </w:tc>
        <w:tc>
          <w:tcPr>
            <w:tcW w:w="0" w:type="auto"/>
          </w:tcPr>
          <w:p w14:paraId="492A58F1" w14:textId="77777777" w:rsidR="003C2BAF" w:rsidRPr="003C2BAF"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3C2BAF">
              <w:rPr>
                <w:rFonts w:ascii="Times New Roman" w:eastAsia="Times New Roman" w:hAnsi="Times New Roman" w:cs="Times New Roman"/>
                <w:sz w:val="14"/>
                <w:szCs w:val="14"/>
              </w:rPr>
              <w:t>(0.04)</w:t>
            </w:r>
          </w:p>
        </w:tc>
        <w:tc>
          <w:tcPr>
            <w:tcW w:w="0" w:type="auto"/>
          </w:tcPr>
          <w:p w14:paraId="78A2EC9D" w14:textId="77777777" w:rsidR="003C2BAF" w:rsidRPr="003C2BAF"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3C2BAF">
              <w:rPr>
                <w:rFonts w:ascii="Times New Roman" w:hAnsi="Times New Roman" w:cs="Times New Roman"/>
                <w:color w:val="auto"/>
                <w:sz w:val="14"/>
                <w:szCs w:val="14"/>
              </w:rPr>
              <w:t>0.13</w:t>
            </w:r>
          </w:p>
        </w:tc>
        <w:tc>
          <w:tcPr>
            <w:tcW w:w="0" w:type="auto"/>
          </w:tcPr>
          <w:p w14:paraId="1D5C45CA" w14:textId="77777777" w:rsidR="003C2BAF" w:rsidRPr="003C2BAF"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3C2BAF">
              <w:rPr>
                <w:rFonts w:ascii="Times New Roman" w:hAnsi="Times New Roman" w:cs="Times New Roman"/>
                <w:color w:val="auto"/>
                <w:sz w:val="14"/>
                <w:szCs w:val="14"/>
              </w:rPr>
              <w:t>-1.00</w:t>
            </w:r>
          </w:p>
        </w:tc>
        <w:tc>
          <w:tcPr>
            <w:tcW w:w="0" w:type="auto"/>
          </w:tcPr>
          <w:p w14:paraId="77EE0882" w14:textId="77777777" w:rsidR="003C2BAF" w:rsidRPr="003C2BAF"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3C2BAF">
              <w:rPr>
                <w:rFonts w:ascii="Times New Roman" w:hAnsi="Times New Roman" w:cs="Times New Roman"/>
                <w:color w:val="auto"/>
                <w:sz w:val="14"/>
                <w:szCs w:val="14"/>
              </w:rPr>
              <w:t>-0.42</w:t>
            </w:r>
          </w:p>
        </w:tc>
        <w:tc>
          <w:tcPr>
            <w:tcW w:w="0" w:type="auto"/>
          </w:tcPr>
          <w:p w14:paraId="01C950ED" w14:textId="77777777" w:rsidR="003C2BAF" w:rsidRPr="003C2BAF"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23324494" w14:textId="77777777" w:rsidR="003C2BAF" w:rsidRPr="003C2BAF"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5A7DA940" w14:textId="77777777" w:rsidR="003C2BAF" w:rsidRPr="003C2BAF"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21D2D1AC" w14:textId="77777777" w:rsidR="003C2BAF" w:rsidRPr="003C2BAF"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2FC269A9" w14:textId="77777777" w:rsidR="003C2BAF" w:rsidRPr="003C2BAF"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505C3862" w14:textId="77777777" w:rsidR="003C2BAF" w:rsidRPr="003C2BAF"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7CEBE615" w14:textId="77777777" w:rsidR="003C2BAF" w:rsidRPr="003C2BAF"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00E6B5B5" w14:textId="77777777" w:rsidR="003C2BAF" w:rsidRPr="003C2BAF"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2DD5A0D2" w14:textId="77777777" w:rsidR="003C2BAF" w:rsidRPr="003C2BAF"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77875760" w14:textId="77777777" w:rsidR="003C2BAF" w:rsidRPr="003C2BAF"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1E300755" w14:textId="77777777" w:rsidR="003C2BAF" w:rsidRPr="003C2BAF"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33961714" w14:textId="77777777" w:rsidR="003C2BAF" w:rsidRPr="003C2BAF"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200033E2" w14:textId="77777777" w:rsidR="003C2BAF" w:rsidRPr="003C2BAF"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r>
      <w:tr w:rsidR="003C2BAF" w:rsidRPr="003C2BAF" w14:paraId="738FBED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8C72767" w14:textId="77777777" w:rsidR="003C2BAF" w:rsidRPr="003C2BAF" w:rsidRDefault="003C2BAF" w:rsidP="00BD4372">
            <w:pPr>
              <w:rPr>
                <w:rFonts w:ascii="Times New Roman" w:hAnsi="Times New Roman" w:cs="Times New Roman"/>
                <w:color w:val="auto"/>
                <w:sz w:val="14"/>
                <w:szCs w:val="14"/>
              </w:rPr>
            </w:pPr>
            <w:r w:rsidRPr="003C2BAF">
              <w:rPr>
                <w:rFonts w:ascii="Times New Roman" w:eastAsia="Times New Roman" w:hAnsi="Times New Roman" w:cs="Times New Roman"/>
                <w:i/>
                <w:iCs/>
                <w:color w:val="auto"/>
                <w:sz w:val="14"/>
                <w:szCs w:val="14"/>
              </w:rPr>
              <w:t>6</w:t>
            </w:r>
          </w:p>
        </w:tc>
        <w:tc>
          <w:tcPr>
            <w:tcW w:w="0" w:type="auto"/>
            <w:vAlign w:val="bottom"/>
          </w:tcPr>
          <w:p w14:paraId="4B3F6785" w14:textId="77777777" w:rsidR="003C2BAF" w:rsidRPr="003C2BAF"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3C2BAF">
              <w:rPr>
                <w:rFonts w:ascii="Times New Roman" w:eastAsia="Times New Roman" w:hAnsi="Times New Roman" w:cs="Times New Roman"/>
                <w:color w:val="auto"/>
                <w:sz w:val="14"/>
                <w:szCs w:val="14"/>
              </w:rPr>
              <w:t>-0.53</w:t>
            </w:r>
          </w:p>
        </w:tc>
        <w:tc>
          <w:tcPr>
            <w:tcW w:w="0" w:type="auto"/>
            <w:vAlign w:val="bottom"/>
          </w:tcPr>
          <w:p w14:paraId="5A732FA2" w14:textId="77777777" w:rsidR="003C2BAF" w:rsidRPr="003C2BAF"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3C2BAF">
              <w:rPr>
                <w:rFonts w:ascii="Times New Roman" w:eastAsia="Times New Roman" w:hAnsi="Times New Roman" w:cs="Times New Roman"/>
                <w:color w:val="auto"/>
                <w:sz w:val="14"/>
                <w:szCs w:val="14"/>
              </w:rPr>
              <w:t>(0.20)</w:t>
            </w:r>
          </w:p>
        </w:tc>
        <w:tc>
          <w:tcPr>
            <w:tcW w:w="0" w:type="auto"/>
          </w:tcPr>
          <w:p w14:paraId="0FF73D49" w14:textId="77777777" w:rsidR="003C2BAF" w:rsidRPr="003C2BAF"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3C2BAF">
              <w:rPr>
                <w:rFonts w:ascii="Times New Roman" w:eastAsia="Times New Roman" w:hAnsi="Times New Roman" w:cs="Times New Roman"/>
                <w:color w:val="auto"/>
                <w:sz w:val="14"/>
                <w:szCs w:val="14"/>
              </w:rPr>
              <w:t>*</w:t>
            </w:r>
          </w:p>
        </w:tc>
        <w:tc>
          <w:tcPr>
            <w:tcW w:w="0" w:type="auto"/>
          </w:tcPr>
          <w:p w14:paraId="1AF6CE6C" w14:textId="77777777" w:rsidR="003C2BAF" w:rsidRPr="003C2BAF"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3C2BAF">
              <w:rPr>
                <w:rFonts w:ascii="Times New Roman" w:eastAsia="Times New Roman" w:hAnsi="Times New Roman" w:cs="Times New Roman"/>
                <w:sz w:val="14"/>
                <w:szCs w:val="14"/>
              </w:rPr>
              <w:t>-0.10</w:t>
            </w:r>
          </w:p>
        </w:tc>
        <w:tc>
          <w:tcPr>
            <w:tcW w:w="0" w:type="auto"/>
          </w:tcPr>
          <w:p w14:paraId="0959C1DB" w14:textId="77777777" w:rsidR="003C2BAF" w:rsidRPr="003C2BAF"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3C2BAF">
              <w:rPr>
                <w:rFonts w:ascii="Times New Roman" w:eastAsia="Times New Roman" w:hAnsi="Times New Roman" w:cs="Times New Roman"/>
                <w:sz w:val="14"/>
                <w:szCs w:val="14"/>
              </w:rPr>
              <w:t>(0.04)</w:t>
            </w:r>
          </w:p>
        </w:tc>
        <w:tc>
          <w:tcPr>
            <w:tcW w:w="0" w:type="auto"/>
          </w:tcPr>
          <w:p w14:paraId="536EA003" w14:textId="77777777" w:rsidR="003C2BAF" w:rsidRPr="003C2BAF"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3C2BAF">
              <w:rPr>
                <w:rFonts w:ascii="Times New Roman" w:hAnsi="Times New Roman" w:cs="Times New Roman"/>
                <w:color w:val="auto"/>
                <w:sz w:val="14"/>
                <w:szCs w:val="14"/>
              </w:rPr>
              <w:t>0.15</w:t>
            </w:r>
          </w:p>
        </w:tc>
        <w:tc>
          <w:tcPr>
            <w:tcW w:w="0" w:type="auto"/>
          </w:tcPr>
          <w:p w14:paraId="55FD686F" w14:textId="77777777" w:rsidR="003C2BAF" w:rsidRPr="003C2BAF"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3C2BAF">
              <w:rPr>
                <w:rFonts w:ascii="Times New Roman" w:hAnsi="Times New Roman" w:cs="Times New Roman"/>
                <w:color w:val="auto"/>
                <w:sz w:val="14"/>
                <w:szCs w:val="14"/>
              </w:rPr>
              <w:t>-0.81</w:t>
            </w:r>
          </w:p>
        </w:tc>
        <w:tc>
          <w:tcPr>
            <w:tcW w:w="0" w:type="auto"/>
          </w:tcPr>
          <w:p w14:paraId="759C3FE4" w14:textId="77777777" w:rsidR="003C2BAF" w:rsidRPr="003C2BAF"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3C2BAF">
              <w:rPr>
                <w:rFonts w:ascii="Times New Roman" w:hAnsi="Times New Roman" w:cs="Times New Roman"/>
                <w:color w:val="auto"/>
                <w:sz w:val="14"/>
                <w:szCs w:val="14"/>
              </w:rPr>
              <w:t>-0.15</w:t>
            </w:r>
          </w:p>
        </w:tc>
        <w:tc>
          <w:tcPr>
            <w:tcW w:w="0" w:type="auto"/>
          </w:tcPr>
          <w:p w14:paraId="064BF84E" w14:textId="77777777" w:rsidR="003C2BAF" w:rsidRPr="003C2BAF"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2B818029" w14:textId="77777777" w:rsidR="003C2BAF" w:rsidRPr="003C2BAF"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221E64BC" w14:textId="77777777" w:rsidR="003C2BAF" w:rsidRPr="003C2BAF"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030B50D9" w14:textId="77777777" w:rsidR="003C2BAF" w:rsidRPr="003C2BAF"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6429526C" w14:textId="77777777" w:rsidR="003C2BAF" w:rsidRPr="003C2BAF"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204BDEEB" w14:textId="77777777" w:rsidR="003C2BAF" w:rsidRPr="003C2BAF"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19B39425" w14:textId="77777777" w:rsidR="003C2BAF" w:rsidRPr="003C2BAF"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194720D1" w14:textId="77777777" w:rsidR="003C2BAF" w:rsidRPr="003C2BAF"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58C2AF71" w14:textId="77777777" w:rsidR="003C2BAF" w:rsidRPr="003C2BAF"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3FD160C3" w14:textId="77777777" w:rsidR="003C2BAF" w:rsidRPr="003C2BAF"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5E79E318" w14:textId="77777777" w:rsidR="003C2BAF" w:rsidRPr="003C2BAF"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0509E9C9" w14:textId="77777777" w:rsidR="003C2BAF" w:rsidRPr="003C2BAF"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685A843B" w14:textId="77777777" w:rsidR="003C2BAF" w:rsidRPr="003C2BAF"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r>
      <w:tr w:rsidR="003C2BAF" w:rsidRPr="003C2BAF" w14:paraId="692611C0"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6C987400" w14:textId="77777777" w:rsidR="003C2BAF" w:rsidRPr="003C2BAF" w:rsidRDefault="003C2BAF" w:rsidP="00BD4372">
            <w:pPr>
              <w:rPr>
                <w:rFonts w:ascii="Times New Roman" w:eastAsia="Times New Roman" w:hAnsi="Times New Roman" w:cs="Times New Roman"/>
                <w:color w:val="auto"/>
                <w:sz w:val="14"/>
                <w:szCs w:val="14"/>
              </w:rPr>
            </w:pPr>
            <w:r w:rsidRPr="003C2BAF">
              <w:rPr>
                <w:rFonts w:ascii="Times New Roman" w:eastAsia="Times New Roman" w:hAnsi="Times New Roman" w:cs="Times New Roman"/>
                <w:i/>
                <w:iCs/>
                <w:color w:val="auto"/>
                <w:sz w:val="14"/>
                <w:szCs w:val="14"/>
              </w:rPr>
              <w:t>7</w:t>
            </w:r>
          </w:p>
        </w:tc>
        <w:tc>
          <w:tcPr>
            <w:tcW w:w="0" w:type="auto"/>
            <w:vAlign w:val="bottom"/>
          </w:tcPr>
          <w:p w14:paraId="2FA70BA1" w14:textId="77777777" w:rsidR="003C2BAF" w:rsidRPr="003C2BAF"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3C2BAF">
              <w:rPr>
                <w:rFonts w:ascii="Times New Roman" w:eastAsia="Times New Roman" w:hAnsi="Times New Roman" w:cs="Times New Roman"/>
                <w:color w:val="auto"/>
                <w:sz w:val="14"/>
                <w:szCs w:val="14"/>
              </w:rPr>
              <w:t>-0.55</w:t>
            </w:r>
          </w:p>
        </w:tc>
        <w:tc>
          <w:tcPr>
            <w:tcW w:w="0" w:type="auto"/>
            <w:vAlign w:val="bottom"/>
          </w:tcPr>
          <w:p w14:paraId="3675DB0F" w14:textId="77777777" w:rsidR="003C2BAF" w:rsidRPr="003C2BAF"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3C2BAF">
              <w:rPr>
                <w:rFonts w:ascii="Times New Roman" w:eastAsia="Times New Roman" w:hAnsi="Times New Roman" w:cs="Times New Roman"/>
                <w:color w:val="auto"/>
                <w:sz w:val="14"/>
                <w:szCs w:val="14"/>
              </w:rPr>
              <w:t>(0.19)</w:t>
            </w:r>
          </w:p>
        </w:tc>
        <w:tc>
          <w:tcPr>
            <w:tcW w:w="0" w:type="auto"/>
          </w:tcPr>
          <w:p w14:paraId="6261916F" w14:textId="77777777" w:rsidR="003C2BAF" w:rsidRPr="003C2BAF"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3C2BAF">
              <w:rPr>
                <w:rFonts w:ascii="Times New Roman" w:eastAsia="Times New Roman" w:hAnsi="Times New Roman" w:cs="Times New Roman"/>
                <w:color w:val="auto"/>
                <w:sz w:val="14"/>
                <w:szCs w:val="14"/>
              </w:rPr>
              <w:t>**</w:t>
            </w:r>
          </w:p>
        </w:tc>
        <w:tc>
          <w:tcPr>
            <w:tcW w:w="0" w:type="auto"/>
          </w:tcPr>
          <w:p w14:paraId="54153800" w14:textId="77777777" w:rsidR="003C2BAF" w:rsidRPr="003C2BAF"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3C2BAF">
              <w:rPr>
                <w:rFonts w:ascii="Times New Roman" w:eastAsia="Times New Roman" w:hAnsi="Times New Roman" w:cs="Times New Roman"/>
                <w:sz w:val="14"/>
                <w:szCs w:val="14"/>
              </w:rPr>
              <w:t>-0.11</w:t>
            </w:r>
          </w:p>
        </w:tc>
        <w:tc>
          <w:tcPr>
            <w:tcW w:w="0" w:type="auto"/>
          </w:tcPr>
          <w:p w14:paraId="4D122853" w14:textId="77777777" w:rsidR="003C2BAF" w:rsidRPr="003C2BAF"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3C2BAF">
              <w:rPr>
                <w:rFonts w:ascii="Times New Roman" w:eastAsia="Times New Roman" w:hAnsi="Times New Roman" w:cs="Times New Roman"/>
                <w:sz w:val="14"/>
                <w:szCs w:val="14"/>
              </w:rPr>
              <w:t>(0.04)</w:t>
            </w:r>
          </w:p>
        </w:tc>
        <w:tc>
          <w:tcPr>
            <w:tcW w:w="0" w:type="auto"/>
          </w:tcPr>
          <w:p w14:paraId="4CA1C734" w14:textId="77777777" w:rsidR="003C2BAF" w:rsidRPr="003C2BAF"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3C2BAF">
              <w:rPr>
                <w:rFonts w:ascii="Times New Roman" w:hAnsi="Times New Roman" w:cs="Times New Roman"/>
                <w:color w:val="auto"/>
                <w:sz w:val="14"/>
                <w:szCs w:val="14"/>
              </w:rPr>
              <w:t>0.13</w:t>
            </w:r>
          </w:p>
        </w:tc>
        <w:tc>
          <w:tcPr>
            <w:tcW w:w="0" w:type="auto"/>
          </w:tcPr>
          <w:p w14:paraId="7563E191" w14:textId="77777777" w:rsidR="003C2BAF" w:rsidRPr="003C2BAF"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3C2BAF">
              <w:rPr>
                <w:rFonts w:ascii="Times New Roman" w:hAnsi="Times New Roman" w:cs="Times New Roman"/>
                <w:color w:val="auto"/>
                <w:sz w:val="14"/>
                <w:szCs w:val="14"/>
              </w:rPr>
              <w:t>-0.83</w:t>
            </w:r>
          </w:p>
        </w:tc>
        <w:tc>
          <w:tcPr>
            <w:tcW w:w="0" w:type="auto"/>
          </w:tcPr>
          <w:p w14:paraId="13D1630D" w14:textId="77777777" w:rsidR="003C2BAF" w:rsidRPr="003C2BAF"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3C2BAF">
              <w:rPr>
                <w:rFonts w:ascii="Times New Roman" w:hAnsi="Times New Roman" w:cs="Times New Roman"/>
                <w:color w:val="auto"/>
                <w:sz w:val="14"/>
                <w:szCs w:val="14"/>
              </w:rPr>
              <w:t>-0.24</w:t>
            </w:r>
          </w:p>
        </w:tc>
        <w:tc>
          <w:tcPr>
            <w:tcW w:w="0" w:type="auto"/>
          </w:tcPr>
          <w:p w14:paraId="62D1A870" w14:textId="77777777" w:rsidR="003C2BAF" w:rsidRPr="003C2BAF"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2037ABCD" w14:textId="77777777" w:rsidR="003C2BAF" w:rsidRPr="003C2BAF"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12C6AC85" w14:textId="77777777" w:rsidR="003C2BAF" w:rsidRPr="003C2BAF"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6AD52402" w14:textId="77777777" w:rsidR="003C2BAF" w:rsidRPr="003C2BAF"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0DD35BB0" w14:textId="77777777" w:rsidR="003C2BAF" w:rsidRPr="003C2BAF"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00712544" w14:textId="77777777" w:rsidR="003C2BAF" w:rsidRPr="003C2BAF"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0FAF4945" w14:textId="77777777" w:rsidR="003C2BAF" w:rsidRPr="003C2BAF"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529A8BF2" w14:textId="77777777" w:rsidR="003C2BAF" w:rsidRPr="003C2BAF"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0DF7AAE1" w14:textId="77777777" w:rsidR="003C2BAF" w:rsidRPr="003C2BAF"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7163415E" w14:textId="77777777" w:rsidR="003C2BAF" w:rsidRPr="003C2BAF"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07CFA5DE" w14:textId="77777777" w:rsidR="003C2BAF" w:rsidRPr="003C2BAF"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441AECB9" w14:textId="77777777" w:rsidR="003C2BAF" w:rsidRPr="003C2BAF"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57F83C17" w14:textId="77777777" w:rsidR="003C2BAF" w:rsidRPr="003C2BAF"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r>
      <w:tr w:rsidR="003C2BAF" w:rsidRPr="003C2BAF" w14:paraId="18079680"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483D2F4" w14:textId="77777777" w:rsidR="003C2BAF" w:rsidRPr="003C2BAF" w:rsidRDefault="003C2BAF" w:rsidP="00BD4372">
            <w:pPr>
              <w:rPr>
                <w:rFonts w:ascii="Times New Roman" w:eastAsia="Times New Roman" w:hAnsi="Times New Roman" w:cs="Times New Roman"/>
                <w:color w:val="auto"/>
                <w:sz w:val="14"/>
                <w:szCs w:val="14"/>
              </w:rPr>
            </w:pPr>
            <w:r w:rsidRPr="003C2BAF">
              <w:rPr>
                <w:rFonts w:ascii="Times New Roman" w:eastAsia="Times New Roman" w:hAnsi="Times New Roman" w:cs="Times New Roman"/>
                <w:color w:val="auto"/>
                <w:sz w:val="14"/>
                <w:szCs w:val="14"/>
              </w:rPr>
              <w:t>RGSC (SOC 2000)</w:t>
            </w:r>
          </w:p>
        </w:tc>
        <w:tc>
          <w:tcPr>
            <w:tcW w:w="0" w:type="auto"/>
            <w:vAlign w:val="bottom"/>
          </w:tcPr>
          <w:p w14:paraId="0040E38A" w14:textId="77777777" w:rsidR="003C2BAF" w:rsidRPr="003C2BAF"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4"/>
                <w:szCs w:val="14"/>
              </w:rPr>
            </w:pPr>
          </w:p>
        </w:tc>
        <w:tc>
          <w:tcPr>
            <w:tcW w:w="0" w:type="auto"/>
            <w:vAlign w:val="bottom"/>
          </w:tcPr>
          <w:p w14:paraId="5465D336" w14:textId="77777777" w:rsidR="003C2BAF" w:rsidRPr="003C2BAF"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4"/>
                <w:szCs w:val="14"/>
              </w:rPr>
            </w:pPr>
          </w:p>
        </w:tc>
        <w:tc>
          <w:tcPr>
            <w:tcW w:w="0" w:type="auto"/>
          </w:tcPr>
          <w:p w14:paraId="6164B3A8" w14:textId="77777777" w:rsidR="003C2BAF" w:rsidRPr="003C2BAF"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4"/>
                <w:szCs w:val="14"/>
              </w:rPr>
            </w:pPr>
          </w:p>
        </w:tc>
        <w:tc>
          <w:tcPr>
            <w:tcW w:w="0" w:type="auto"/>
            <w:vAlign w:val="bottom"/>
          </w:tcPr>
          <w:p w14:paraId="6F4D119D" w14:textId="77777777" w:rsidR="003C2BAF" w:rsidRPr="003C2BAF"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4"/>
                <w:szCs w:val="14"/>
              </w:rPr>
            </w:pPr>
          </w:p>
        </w:tc>
        <w:tc>
          <w:tcPr>
            <w:tcW w:w="0" w:type="auto"/>
            <w:vAlign w:val="bottom"/>
          </w:tcPr>
          <w:p w14:paraId="7AA9AF37" w14:textId="77777777" w:rsidR="003C2BAF" w:rsidRPr="003C2BAF"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4"/>
                <w:szCs w:val="14"/>
              </w:rPr>
            </w:pPr>
          </w:p>
        </w:tc>
        <w:tc>
          <w:tcPr>
            <w:tcW w:w="0" w:type="auto"/>
          </w:tcPr>
          <w:p w14:paraId="5AB3C27F" w14:textId="77777777" w:rsidR="003C2BAF" w:rsidRPr="003C2BAF"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3D39632B" w14:textId="77777777" w:rsidR="003C2BAF" w:rsidRPr="003C2BAF"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5D9E4B13" w14:textId="77777777" w:rsidR="003C2BAF" w:rsidRPr="003C2BAF"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1CB30BAB" w14:textId="77777777" w:rsidR="003C2BAF" w:rsidRPr="003C2BAF"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1BD36AF3" w14:textId="77777777" w:rsidR="003C2BAF" w:rsidRPr="003C2BAF"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18BABF3A" w14:textId="77777777" w:rsidR="003C2BAF" w:rsidRPr="003C2BAF"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4F46CA78" w14:textId="77777777" w:rsidR="003C2BAF" w:rsidRPr="003C2BAF"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69D2327C" w14:textId="77777777" w:rsidR="003C2BAF" w:rsidRPr="003C2BAF"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3FE7B788" w14:textId="77777777" w:rsidR="003C2BAF" w:rsidRPr="003C2BAF"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3778B93E" w14:textId="77777777" w:rsidR="003C2BAF" w:rsidRPr="003C2BAF"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2D675B63" w14:textId="77777777" w:rsidR="003C2BAF" w:rsidRPr="003C2BAF"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7129B2F6" w14:textId="77777777" w:rsidR="003C2BAF" w:rsidRPr="003C2BAF"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67C38AF0" w14:textId="77777777" w:rsidR="003C2BAF" w:rsidRPr="003C2BAF"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53B617E4" w14:textId="77777777" w:rsidR="003C2BAF" w:rsidRPr="003C2BAF"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0BBF6597" w14:textId="77777777" w:rsidR="003C2BAF" w:rsidRPr="003C2BAF"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48A90A93" w14:textId="77777777" w:rsidR="003C2BAF" w:rsidRPr="003C2BAF"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r>
      <w:tr w:rsidR="003C2BAF" w:rsidRPr="003C2BAF" w14:paraId="4102941B"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762571F5" w14:textId="77777777" w:rsidR="003C2BAF" w:rsidRPr="003C2BAF" w:rsidRDefault="003C2BAF" w:rsidP="00BD4372">
            <w:pPr>
              <w:rPr>
                <w:rFonts w:ascii="Times New Roman" w:eastAsia="Times New Roman" w:hAnsi="Times New Roman" w:cs="Times New Roman"/>
                <w:i/>
                <w:iCs/>
                <w:color w:val="auto"/>
                <w:sz w:val="14"/>
                <w:szCs w:val="14"/>
              </w:rPr>
            </w:pPr>
            <w:r w:rsidRPr="003C2BAF">
              <w:rPr>
                <w:rFonts w:ascii="Times New Roman" w:eastAsia="Times New Roman" w:hAnsi="Times New Roman" w:cs="Times New Roman"/>
                <w:i/>
                <w:iCs/>
                <w:color w:val="auto"/>
                <w:sz w:val="14"/>
                <w:szCs w:val="14"/>
              </w:rPr>
              <w:t>1</w:t>
            </w:r>
          </w:p>
        </w:tc>
        <w:tc>
          <w:tcPr>
            <w:tcW w:w="0" w:type="auto"/>
          </w:tcPr>
          <w:p w14:paraId="1591AC75" w14:textId="77777777" w:rsidR="003C2BAF" w:rsidRPr="003C2BAF"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4"/>
                <w:szCs w:val="14"/>
              </w:rPr>
            </w:pPr>
          </w:p>
        </w:tc>
        <w:tc>
          <w:tcPr>
            <w:tcW w:w="0" w:type="auto"/>
          </w:tcPr>
          <w:p w14:paraId="1091C013" w14:textId="77777777" w:rsidR="003C2BAF" w:rsidRPr="003C2BAF"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4"/>
                <w:szCs w:val="14"/>
              </w:rPr>
            </w:pPr>
          </w:p>
        </w:tc>
        <w:tc>
          <w:tcPr>
            <w:tcW w:w="0" w:type="auto"/>
          </w:tcPr>
          <w:p w14:paraId="42825BE3" w14:textId="77777777" w:rsidR="003C2BAF" w:rsidRPr="003C2BAF"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4"/>
                <w:szCs w:val="14"/>
              </w:rPr>
            </w:pPr>
          </w:p>
        </w:tc>
        <w:tc>
          <w:tcPr>
            <w:tcW w:w="0" w:type="auto"/>
          </w:tcPr>
          <w:p w14:paraId="1E0BFC24" w14:textId="77777777" w:rsidR="003C2BAF" w:rsidRPr="003C2BAF"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4"/>
                <w:szCs w:val="14"/>
              </w:rPr>
            </w:pPr>
          </w:p>
        </w:tc>
        <w:tc>
          <w:tcPr>
            <w:tcW w:w="0" w:type="auto"/>
          </w:tcPr>
          <w:p w14:paraId="4CD4C167" w14:textId="77777777" w:rsidR="003C2BAF" w:rsidRPr="003C2BAF"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4"/>
                <w:szCs w:val="14"/>
              </w:rPr>
            </w:pPr>
          </w:p>
        </w:tc>
        <w:tc>
          <w:tcPr>
            <w:tcW w:w="0" w:type="auto"/>
          </w:tcPr>
          <w:p w14:paraId="190C5B78" w14:textId="77777777" w:rsidR="003C2BAF" w:rsidRPr="003C2BAF"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0A1DD646" w14:textId="77777777" w:rsidR="003C2BAF" w:rsidRPr="003C2BAF"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35B20071" w14:textId="77777777" w:rsidR="003C2BAF" w:rsidRPr="003C2BAF"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vAlign w:val="bottom"/>
          </w:tcPr>
          <w:p w14:paraId="08C7ADB2" w14:textId="77777777" w:rsidR="003C2BAF" w:rsidRPr="003C2BAF"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3C2BAF">
              <w:rPr>
                <w:rFonts w:ascii="Times New Roman" w:eastAsia="Times New Roman" w:hAnsi="Times New Roman" w:cs="Times New Roman"/>
                <w:sz w:val="14"/>
                <w:szCs w:val="14"/>
              </w:rPr>
              <w:t>-0.03</w:t>
            </w:r>
          </w:p>
        </w:tc>
        <w:tc>
          <w:tcPr>
            <w:tcW w:w="0" w:type="auto"/>
            <w:vAlign w:val="bottom"/>
          </w:tcPr>
          <w:p w14:paraId="6F5F3371" w14:textId="77777777" w:rsidR="003C2BAF" w:rsidRPr="003C2BAF"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3C2BAF">
              <w:rPr>
                <w:rFonts w:ascii="Times New Roman" w:eastAsia="Times New Roman" w:hAnsi="Times New Roman" w:cs="Times New Roman"/>
                <w:sz w:val="14"/>
                <w:szCs w:val="14"/>
              </w:rPr>
              <w:t>(0.27)</w:t>
            </w:r>
          </w:p>
        </w:tc>
        <w:tc>
          <w:tcPr>
            <w:tcW w:w="0" w:type="auto"/>
          </w:tcPr>
          <w:p w14:paraId="32457594" w14:textId="77777777" w:rsidR="003C2BAF" w:rsidRPr="003C2BAF"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vAlign w:val="bottom"/>
          </w:tcPr>
          <w:p w14:paraId="2DBC8E9A" w14:textId="77777777" w:rsidR="003C2BAF" w:rsidRPr="003C2BAF"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3C2BAF">
              <w:rPr>
                <w:rFonts w:ascii="Times New Roman" w:eastAsia="Times New Roman" w:hAnsi="Times New Roman" w:cs="Times New Roman"/>
                <w:sz w:val="14"/>
                <w:szCs w:val="14"/>
              </w:rPr>
              <w:t>-0.01</w:t>
            </w:r>
          </w:p>
        </w:tc>
        <w:tc>
          <w:tcPr>
            <w:tcW w:w="0" w:type="auto"/>
            <w:vAlign w:val="bottom"/>
          </w:tcPr>
          <w:p w14:paraId="35B769A3" w14:textId="77777777" w:rsidR="003C2BAF" w:rsidRPr="003C2BAF"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3C2BAF">
              <w:rPr>
                <w:rFonts w:ascii="Times New Roman" w:eastAsia="Times New Roman" w:hAnsi="Times New Roman" w:cs="Times New Roman"/>
                <w:sz w:val="14"/>
                <w:szCs w:val="14"/>
              </w:rPr>
              <w:t>(0.05)</w:t>
            </w:r>
          </w:p>
        </w:tc>
        <w:tc>
          <w:tcPr>
            <w:tcW w:w="0" w:type="auto"/>
          </w:tcPr>
          <w:p w14:paraId="585C54D3" w14:textId="77777777" w:rsidR="003C2BAF" w:rsidRPr="003C2BAF"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3C2BAF">
              <w:rPr>
                <w:rFonts w:ascii="Times New Roman" w:hAnsi="Times New Roman" w:cs="Times New Roman"/>
                <w:color w:val="auto"/>
                <w:sz w:val="14"/>
                <w:szCs w:val="14"/>
              </w:rPr>
              <w:t>0.25</w:t>
            </w:r>
          </w:p>
        </w:tc>
        <w:tc>
          <w:tcPr>
            <w:tcW w:w="0" w:type="auto"/>
          </w:tcPr>
          <w:p w14:paraId="692F0ED9" w14:textId="77777777" w:rsidR="003C2BAF" w:rsidRPr="003C2BAF"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3C2BAF">
              <w:rPr>
                <w:rFonts w:ascii="Times New Roman" w:hAnsi="Times New Roman" w:cs="Times New Roman"/>
                <w:color w:val="auto"/>
                <w:sz w:val="14"/>
                <w:szCs w:val="14"/>
              </w:rPr>
              <w:t>-0.60</w:t>
            </w:r>
          </w:p>
        </w:tc>
        <w:tc>
          <w:tcPr>
            <w:tcW w:w="0" w:type="auto"/>
          </w:tcPr>
          <w:p w14:paraId="4D597FC3" w14:textId="77777777" w:rsidR="003C2BAF" w:rsidRPr="003C2BAF"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3C2BAF">
              <w:rPr>
                <w:rFonts w:ascii="Times New Roman" w:hAnsi="Times New Roman" w:cs="Times New Roman"/>
                <w:color w:val="auto"/>
                <w:sz w:val="14"/>
                <w:szCs w:val="14"/>
              </w:rPr>
              <w:t>0.54</w:t>
            </w:r>
          </w:p>
        </w:tc>
        <w:tc>
          <w:tcPr>
            <w:tcW w:w="0" w:type="auto"/>
          </w:tcPr>
          <w:p w14:paraId="7D872903" w14:textId="77777777" w:rsidR="003C2BAF" w:rsidRPr="003C2BAF"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453D5BBD" w14:textId="77777777" w:rsidR="003C2BAF" w:rsidRPr="003C2BAF"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5DF5410B" w14:textId="77777777" w:rsidR="003C2BAF" w:rsidRPr="003C2BAF"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24CD259B" w14:textId="77777777" w:rsidR="003C2BAF" w:rsidRPr="003C2BAF"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6D286048" w14:textId="77777777" w:rsidR="003C2BAF" w:rsidRPr="003C2BAF"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r>
      <w:tr w:rsidR="003C2BAF" w:rsidRPr="003C2BAF" w14:paraId="41443DDA"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AF8A3A8" w14:textId="77777777" w:rsidR="003C2BAF" w:rsidRPr="003C2BAF" w:rsidRDefault="003C2BAF" w:rsidP="00BD4372">
            <w:pPr>
              <w:rPr>
                <w:rFonts w:ascii="Times New Roman" w:eastAsia="Times New Roman" w:hAnsi="Times New Roman" w:cs="Times New Roman"/>
                <w:i/>
                <w:iCs/>
                <w:color w:val="auto"/>
                <w:sz w:val="14"/>
                <w:szCs w:val="14"/>
              </w:rPr>
            </w:pPr>
            <w:r w:rsidRPr="003C2BAF">
              <w:rPr>
                <w:rFonts w:ascii="Times New Roman" w:eastAsia="Times New Roman" w:hAnsi="Times New Roman" w:cs="Times New Roman"/>
                <w:i/>
                <w:iCs/>
                <w:color w:val="auto"/>
                <w:sz w:val="14"/>
                <w:szCs w:val="14"/>
              </w:rPr>
              <w:t>2</w:t>
            </w:r>
          </w:p>
        </w:tc>
        <w:tc>
          <w:tcPr>
            <w:tcW w:w="0" w:type="auto"/>
          </w:tcPr>
          <w:p w14:paraId="4FAB2152" w14:textId="77777777" w:rsidR="003C2BAF" w:rsidRPr="003C2BAF"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4"/>
                <w:szCs w:val="14"/>
              </w:rPr>
            </w:pPr>
          </w:p>
        </w:tc>
        <w:tc>
          <w:tcPr>
            <w:tcW w:w="0" w:type="auto"/>
          </w:tcPr>
          <w:p w14:paraId="732A36F4" w14:textId="77777777" w:rsidR="003C2BAF" w:rsidRPr="003C2BAF"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4"/>
                <w:szCs w:val="14"/>
              </w:rPr>
            </w:pPr>
          </w:p>
        </w:tc>
        <w:tc>
          <w:tcPr>
            <w:tcW w:w="0" w:type="auto"/>
          </w:tcPr>
          <w:p w14:paraId="358B2B9F" w14:textId="77777777" w:rsidR="003C2BAF" w:rsidRPr="003C2BAF"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4"/>
                <w:szCs w:val="14"/>
              </w:rPr>
            </w:pPr>
          </w:p>
        </w:tc>
        <w:tc>
          <w:tcPr>
            <w:tcW w:w="0" w:type="auto"/>
          </w:tcPr>
          <w:p w14:paraId="37154BB4" w14:textId="77777777" w:rsidR="003C2BAF" w:rsidRPr="003C2BAF"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4"/>
                <w:szCs w:val="14"/>
              </w:rPr>
            </w:pPr>
          </w:p>
        </w:tc>
        <w:tc>
          <w:tcPr>
            <w:tcW w:w="0" w:type="auto"/>
          </w:tcPr>
          <w:p w14:paraId="4706032B" w14:textId="77777777" w:rsidR="003C2BAF" w:rsidRPr="003C2BAF"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4"/>
                <w:szCs w:val="14"/>
              </w:rPr>
            </w:pPr>
          </w:p>
        </w:tc>
        <w:tc>
          <w:tcPr>
            <w:tcW w:w="0" w:type="auto"/>
          </w:tcPr>
          <w:p w14:paraId="4CB46D19" w14:textId="77777777" w:rsidR="003C2BAF" w:rsidRPr="003C2BAF"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40CA482D" w14:textId="77777777" w:rsidR="003C2BAF" w:rsidRPr="003C2BAF"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2B3FB5FF" w14:textId="77777777" w:rsidR="003C2BAF" w:rsidRPr="003C2BAF"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4635D4B3" w14:textId="77777777" w:rsidR="003C2BAF" w:rsidRPr="003C2BAF"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3C2BAF">
              <w:rPr>
                <w:rFonts w:ascii="Times New Roman" w:hAnsi="Times New Roman" w:cs="Times New Roman"/>
                <w:color w:val="auto"/>
                <w:sz w:val="14"/>
                <w:szCs w:val="14"/>
              </w:rPr>
              <w:t>Ref.</w:t>
            </w:r>
          </w:p>
        </w:tc>
        <w:tc>
          <w:tcPr>
            <w:tcW w:w="0" w:type="auto"/>
          </w:tcPr>
          <w:p w14:paraId="1A2DA16F" w14:textId="77777777" w:rsidR="003C2BAF" w:rsidRPr="003C2BAF"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3C2BAF">
              <w:rPr>
                <w:rFonts w:ascii="Times New Roman" w:hAnsi="Times New Roman" w:cs="Times New Roman"/>
                <w:color w:val="auto"/>
                <w:sz w:val="14"/>
                <w:szCs w:val="14"/>
              </w:rPr>
              <w:t>(.)</w:t>
            </w:r>
          </w:p>
        </w:tc>
        <w:tc>
          <w:tcPr>
            <w:tcW w:w="0" w:type="auto"/>
          </w:tcPr>
          <w:p w14:paraId="6396E0F6" w14:textId="77777777" w:rsidR="003C2BAF" w:rsidRPr="003C2BAF"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2E411BB4" w14:textId="77777777" w:rsidR="003C2BAF" w:rsidRPr="003C2BAF"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3C2BAF">
              <w:rPr>
                <w:rFonts w:ascii="Times New Roman" w:hAnsi="Times New Roman" w:cs="Times New Roman"/>
                <w:color w:val="auto"/>
                <w:sz w:val="14"/>
                <w:szCs w:val="14"/>
              </w:rPr>
              <w:t>(.)</w:t>
            </w:r>
          </w:p>
        </w:tc>
        <w:tc>
          <w:tcPr>
            <w:tcW w:w="0" w:type="auto"/>
          </w:tcPr>
          <w:p w14:paraId="12D0962B" w14:textId="77777777" w:rsidR="003C2BAF" w:rsidRPr="003C2BAF"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3C2BAF">
              <w:rPr>
                <w:rFonts w:ascii="Times New Roman" w:hAnsi="Times New Roman" w:cs="Times New Roman"/>
                <w:color w:val="auto"/>
                <w:sz w:val="14"/>
                <w:szCs w:val="14"/>
              </w:rPr>
              <w:t>(.)</w:t>
            </w:r>
          </w:p>
        </w:tc>
        <w:tc>
          <w:tcPr>
            <w:tcW w:w="0" w:type="auto"/>
          </w:tcPr>
          <w:p w14:paraId="671DB7ED" w14:textId="77777777" w:rsidR="003C2BAF" w:rsidRPr="003C2BAF"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3C2BAF">
              <w:rPr>
                <w:rFonts w:ascii="Times New Roman" w:hAnsi="Times New Roman" w:cs="Times New Roman"/>
                <w:color w:val="auto"/>
                <w:sz w:val="14"/>
                <w:szCs w:val="14"/>
              </w:rPr>
              <w:t>0.11</w:t>
            </w:r>
          </w:p>
        </w:tc>
        <w:tc>
          <w:tcPr>
            <w:tcW w:w="0" w:type="auto"/>
          </w:tcPr>
          <w:p w14:paraId="7A25E3CC" w14:textId="77777777" w:rsidR="003C2BAF" w:rsidRPr="003C2BAF"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3C2BAF">
              <w:rPr>
                <w:rFonts w:ascii="Times New Roman" w:hAnsi="Times New Roman" w:cs="Times New Roman"/>
                <w:color w:val="auto"/>
                <w:sz w:val="14"/>
                <w:szCs w:val="14"/>
              </w:rPr>
              <w:t>-0.25</w:t>
            </w:r>
          </w:p>
        </w:tc>
        <w:tc>
          <w:tcPr>
            <w:tcW w:w="0" w:type="auto"/>
          </w:tcPr>
          <w:p w14:paraId="1AA10E1C" w14:textId="77777777" w:rsidR="003C2BAF" w:rsidRPr="003C2BAF"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3C2BAF">
              <w:rPr>
                <w:rFonts w:ascii="Times New Roman" w:hAnsi="Times New Roman" w:cs="Times New Roman"/>
                <w:color w:val="auto"/>
                <w:sz w:val="14"/>
                <w:szCs w:val="14"/>
              </w:rPr>
              <w:t>0.25</w:t>
            </w:r>
          </w:p>
        </w:tc>
        <w:tc>
          <w:tcPr>
            <w:tcW w:w="0" w:type="auto"/>
          </w:tcPr>
          <w:p w14:paraId="2FA70B89" w14:textId="77777777" w:rsidR="003C2BAF" w:rsidRPr="003C2BAF"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3672458F" w14:textId="77777777" w:rsidR="003C2BAF" w:rsidRPr="003C2BAF"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58E36107" w14:textId="77777777" w:rsidR="003C2BAF" w:rsidRPr="003C2BAF"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260E40D5" w14:textId="77777777" w:rsidR="003C2BAF" w:rsidRPr="003C2BAF"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0BD9E574" w14:textId="77777777" w:rsidR="003C2BAF" w:rsidRPr="003C2BAF"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r>
      <w:tr w:rsidR="003C2BAF" w:rsidRPr="003C2BAF" w14:paraId="264EE54F"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72059C33" w14:textId="77777777" w:rsidR="003C2BAF" w:rsidRPr="003C2BAF" w:rsidRDefault="003C2BAF" w:rsidP="00BD4372">
            <w:pPr>
              <w:rPr>
                <w:rFonts w:ascii="Times New Roman" w:eastAsia="Times New Roman" w:hAnsi="Times New Roman" w:cs="Times New Roman"/>
                <w:i/>
                <w:iCs/>
                <w:color w:val="auto"/>
                <w:sz w:val="14"/>
                <w:szCs w:val="14"/>
              </w:rPr>
            </w:pPr>
            <w:r w:rsidRPr="003C2BAF">
              <w:rPr>
                <w:rFonts w:ascii="Times New Roman" w:eastAsia="Times New Roman" w:hAnsi="Times New Roman" w:cs="Times New Roman"/>
                <w:i/>
                <w:iCs/>
                <w:color w:val="auto"/>
                <w:sz w:val="14"/>
                <w:szCs w:val="14"/>
              </w:rPr>
              <w:t>3NM</w:t>
            </w:r>
          </w:p>
        </w:tc>
        <w:tc>
          <w:tcPr>
            <w:tcW w:w="0" w:type="auto"/>
          </w:tcPr>
          <w:p w14:paraId="5C463FB8" w14:textId="77777777" w:rsidR="003C2BAF" w:rsidRPr="003C2BAF"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4"/>
                <w:szCs w:val="14"/>
              </w:rPr>
            </w:pPr>
          </w:p>
        </w:tc>
        <w:tc>
          <w:tcPr>
            <w:tcW w:w="0" w:type="auto"/>
          </w:tcPr>
          <w:p w14:paraId="0E0764F7" w14:textId="77777777" w:rsidR="003C2BAF" w:rsidRPr="003C2BAF"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4"/>
                <w:szCs w:val="14"/>
              </w:rPr>
            </w:pPr>
          </w:p>
        </w:tc>
        <w:tc>
          <w:tcPr>
            <w:tcW w:w="0" w:type="auto"/>
          </w:tcPr>
          <w:p w14:paraId="4CB91984" w14:textId="77777777" w:rsidR="003C2BAF" w:rsidRPr="003C2BAF"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4"/>
                <w:szCs w:val="14"/>
              </w:rPr>
            </w:pPr>
          </w:p>
        </w:tc>
        <w:tc>
          <w:tcPr>
            <w:tcW w:w="0" w:type="auto"/>
          </w:tcPr>
          <w:p w14:paraId="7414C939" w14:textId="77777777" w:rsidR="003C2BAF" w:rsidRPr="003C2BAF"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4"/>
                <w:szCs w:val="14"/>
              </w:rPr>
            </w:pPr>
          </w:p>
        </w:tc>
        <w:tc>
          <w:tcPr>
            <w:tcW w:w="0" w:type="auto"/>
          </w:tcPr>
          <w:p w14:paraId="5C787B9A" w14:textId="77777777" w:rsidR="003C2BAF" w:rsidRPr="003C2BAF"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4"/>
                <w:szCs w:val="14"/>
              </w:rPr>
            </w:pPr>
          </w:p>
        </w:tc>
        <w:tc>
          <w:tcPr>
            <w:tcW w:w="0" w:type="auto"/>
          </w:tcPr>
          <w:p w14:paraId="152AB25E" w14:textId="77777777" w:rsidR="003C2BAF" w:rsidRPr="003C2BAF"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22097773" w14:textId="77777777" w:rsidR="003C2BAF" w:rsidRPr="003C2BAF"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60382C33" w14:textId="77777777" w:rsidR="003C2BAF" w:rsidRPr="003C2BAF"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vAlign w:val="bottom"/>
          </w:tcPr>
          <w:p w14:paraId="66048DEC" w14:textId="77777777" w:rsidR="003C2BAF" w:rsidRPr="003C2BAF"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3C2BAF">
              <w:rPr>
                <w:rFonts w:ascii="Times New Roman" w:eastAsia="Times New Roman" w:hAnsi="Times New Roman" w:cs="Times New Roman"/>
                <w:sz w:val="14"/>
                <w:szCs w:val="14"/>
              </w:rPr>
              <w:t>-0.27</w:t>
            </w:r>
          </w:p>
        </w:tc>
        <w:tc>
          <w:tcPr>
            <w:tcW w:w="0" w:type="auto"/>
            <w:vAlign w:val="bottom"/>
          </w:tcPr>
          <w:p w14:paraId="57C57811" w14:textId="77777777" w:rsidR="003C2BAF" w:rsidRPr="003C2BAF"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3C2BAF">
              <w:rPr>
                <w:rFonts w:ascii="Times New Roman" w:eastAsia="Times New Roman" w:hAnsi="Times New Roman" w:cs="Times New Roman"/>
                <w:sz w:val="14"/>
                <w:szCs w:val="14"/>
              </w:rPr>
              <w:t>(0.19)</w:t>
            </w:r>
          </w:p>
        </w:tc>
        <w:tc>
          <w:tcPr>
            <w:tcW w:w="0" w:type="auto"/>
            <w:vAlign w:val="bottom"/>
          </w:tcPr>
          <w:p w14:paraId="4D9BFC24" w14:textId="77777777" w:rsidR="003C2BAF" w:rsidRPr="003C2BAF"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vAlign w:val="bottom"/>
          </w:tcPr>
          <w:p w14:paraId="7424D45B" w14:textId="77777777" w:rsidR="003C2BAF" w:rsidRPr="003C2BAF"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3C2BAF">
              <w:rPr>
                <w:rFonts w:ascii="Times New Roman" w:eastAsia="Times New Roman" w:hAnsi="Times New Roman" w:cs="Times New Roman"/>
                <w:sz w:val="14"/>
                <w:szCs w:val="14"/>
              </w:rPr>
              <w:t>-0.05</w:t>
            </w:r>
          </w:p>
        </w:tc>
        <w:tc>
          <w:tcPr>
            <w:tcW w:w="0" w:type="auto"/>
            <w:vAlign w:val="bottom"/>
          </w:tcPr>
          <w:p w14:paraId="43F39ABF" w14:textId="77777777" w:rsidR="003C2BAF" w:rsidRPr="003C2BAF"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3C2BAF">
              <w:rPr>
                <w:rFonts w:ascii="Times New Roman" w:eastAsia="Times New Roman" w:hAnsi="Times New Roman" w:cs="Times New Roman"/>
                <w:sz w:val="14"/>
                <w:szCs w:val="14"/>
              </w:rPr>
              <w:t>(0.04)</w:t>
            </w:r>
          </w:p>
        </w:tc>
        <w:tc>
          <w:tcPr>
            <w:tcW w:w="0" w:type="auto"/>
          </w:tcPr>
          <w:p w14:paraId="73847C9B" w14:textId="77777777" w:rsidR="003C2BAF" w:rsidRPr="003C2BAF"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3C2BAF">
              <w:rPr>
                <w:rFonts w:ascii="Times New Roman" w:hAnsi="Times New Roman" w:cs="Times New Roman"/>
                <w:color w:val="auto"/>
                <w:sz w:val="14"/>
                <w:szCs w:val="14"/>
              </w:rPr>
              <w:t>0.15</w:t>
            </w:r>
          </w:p>
        </w:tc>
        <w:tc>
          <w:tcPr>
            <w:tcW w:w="0" w:type="auto"/>
          </w:tcPr>
          <w:p w14:paraId="3CAD43BD" w14:textId="77777777" w:rsidR="003C2BAF" w:rsidRPr="003C2BAF"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3C2BAF">
              <w:rPr>
                <w:rFonts w:ascii="Times New Roman" w:hAnsi="Times New Roman" w:cs="Times New Roman"/>
                <w:color w:val="auto"/>
                <w:sz w:val="14"/>
                <w:szCs w:val="14"/>
              </w:rPr>
              <w:t>-0.62</w:t>
            </w:r>
          </w:p>
        </w:tc>
        <w:tc>
          <w:tcPr>
            <w:tcW w:w="0" w:type="auto"/>
          </w:tcPr>
          <w:p w14:paraId="5E0C8632" w14:textId="77777777" w:rsidR="003C2BAF" w:rsidRPr="003C2BAF"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3C2BAF">
              <w:rPr>
                <w:rFonts w:ascii="Times New Roman" w:hAnsi="Times New Roman" w:cs="Times New Roman"/>
                <w:color w:val="auto"/>
                <w:sz w:val="14"/>
                <w:szCs w:val="14"/>
              </w:rPr>
              <w:t>0.08</w:t>
            </w:r>
          </w:p>
        </w:tc>
        <w:tc>
          <w:tcPr>
            <w:tcW w:w="0" w:type="auto"/>
          </w:tcPr>
          <w:p w14:paraId="21851285" w14:textId="77777777" w:rsidR="003C2BAF" w:rsidRPr="003C2BAF"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09243071" w14:textId="77777777" w:rsidR="003C2BAF" w:rsidRPr="003C2BAF"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4C631466" w14:textId="77777777" w:rsidR="003C2BAF" w:rsidRPr="003C2BAF"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1012737C" w14:textId="77777777" w:rsidR="003C2BAF" w:rsidRPr="003C2BAF"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2EE51B23" w14:textId="77777777" w:rsidR="003C2BAF" w:rsidRPr="003C2BAF"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r>
      <w:tr w:rsidR="003C2BAF" w:rsidRPr="003C2BAF" w14:paraId="51D5BFE4"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BBFC823" w14:textId="77777777" w:rsidR="003C2BAF" w:rsidRPr="003C2BAF" w:rsidRDefault="003C2BAF" w:rsidP="00BD4372">
            <w:pPr>
              <w:rPr>
                <w:rFonts w:ascii="Times New Roman" w:eastAsia="Times New Roman" w:hAnsi="Times New Roman" w:cs="Times New Roman"/>
                <w:i/>
                <w:iCs/>
                <w:color w:val="auto"/>
                <w:sz w:val="14"/>
                <w:szCs w:val="14"/>
              </w:rPr>
            </w:pPr>
            <w:r w:rsidRPr="003C2BAF">
              <w:rPr>
                <w:rFonts w:ascii="Times New Roman" w:eastAsia="Times New Roman" w:hAnsi="Times New Roman" w:cs="Times New Roman"/>
                <w:i/>
                <w:iCs/>
                <w:color w:val="auto"/>
                <w:sz w:val="14"/>
                <w:szCs w:val="14"/>
              </w:rPr>
              <w:t>3M</w:t>
            </w:r>
          </w:p>
        </w:tc>
        <w:tc>
          <w:tcPr>
            <w:tcW w:w="0" w:type="auto"/>
          </w:tcPr>
          <w:p w14:paraId="476DC8A5" w14:textId="77777777" w:rsidR="003C2BAF" w:rsidRPr="003C2BAF"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4"/>
                <w:szCs w:val="14"/>
              </w:rPr>
            </w:pPr>
          </w:p>
        </w:tc>
        <w:tc>
          <w:tcPr>
            <w:tcW w:w="0" w:type="auto"/>
          </w:tcPr>
          <w:p w14:paraId="59B74B4A" w14:textId="77777777" w:rsidR="003C2BAF" w:rsidRPr="003C2BAF"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4"/>
                <w:szCs w:val="14"/>
              </w:rPr>
            </w:pPr>
          </w:p>
        </w:tc>
        <w:tc>
          <w:tcPr>
            <w:tcW w:w="0" w:type="auto"/>
          </w:tcPr>
          <w:p w14:paraId="67D03E8E" w14:textId="77777777" w:rsidR="003C2BAF" w:rsidRPr="003C2BAF"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4"/>
                <w:szCs w:val="14"/>
              </w:rPr>
            </w:pPr>
          </w:p>
        </w:tc>
        <w:tc>
          <w:tcPr>
            <w:tcW w:w="0" w:type="auto"/>
          </w:tcPr>
          <w:p w14:paraId="3AFCC446" w14:textId="77777777" w:rsidR="003C2BAF" w:rsidRPr="003C2BAF"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4"/>
                <w:szCs w:val="14"/>
              </w:rPr>
            </w:pPr>
          </w:p>
        </w:tc>
        <w:tc>
          <w:tcPr>
            <w:tcW w:w="0" w:type="auto"/>
          </w:tcPr>
          <w:p w14:paraId="0E02807B" w14:textId="77777777" w:rsidR="003C2BAF" w:rsidRPr="003C2BAF"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4"/>
                <w:szCs w:val="14"/>
              </w:rPr>
            </w:pPr>
          </w:p>
        </w:tc>
        <w:tc>
          <w:tcPr>
            <w:tcW w:w="0" w:type="auto"/>
          </w:tcPr>
          <w:p w14:paraId="1107BA5D" w14:textId="77777777" w:rsidR="003C2BAF" w:rsidRPr="003C2BAF"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708546CB" w14:textId="77777777" w:rsidR="003C2BAF" w:rsidRPr="003C2BAF"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43F9BEC0" w14:textId="77777777" w:rsidR="003C2BAF" w:rsidRPr="003C2BAF"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vAlign w:val="bottom"/>
          </w:tcPr>
          <w:p w14:paraId="5F179FE5" w14:textId="77777777" w:rsidR="003C2BAF" w:rsidRPr="003C2BAF"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3C2BAF">
              <w:rPr>
                <w:rFonts w:ascii="Times New Roman" w:eastAsia="Times New Roman" w:hAnsi="Times New Roman" w:cs="Times New Roman"/>
                <w:sz w:val="14"/>
                <w:szCs w:val="14"/>
              </w:rPr>
              <w:t>-0.75</w:t>
            </w:r>
          </w:p>
        </w:tc>
        <w:tc>
          <w:tcPr>
            <w:tcW w:w="0" w:type="auto"/>
            <w:vAlign w:val="bottom"/>
          </w:tcPr>
          <w:p w14:paraId="285DED5C" w14:textId="77777777" w:rsidR="003C2BAF" w:rsidRPr="003C2BAF"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3C2BAF">
              <w:rPr>
                <w:rFonts w:ascii="Times New Roman" w:eastAsia="Times New Roman" w:hAnsi="Times New Roman" w:cs="Times New Roman"/>
                <w:sz w:val="14"/>
                <w:szCs w:val="14"/>
              </w:rPr>
              <w:t>(0.14)</w:t>
            </w:r>
          </w:p>
        </w:tc>
        <w:tc>
          <w:tcPr>
            <w:tcW w:w="0" w:type="auto"/>
          </w:tcPr>
          <w:p w14:paraId="36679BBE" w14:textId="77777777" w:rsidR="003C2BAF" w:rsidRPr="003C2BAF"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3C2BAF">
              <w:rPr>
                <w:rFonts w:ascii="Times New Roman" w:eastAsia="Times New Roman" w:hAnsi="Times New Roman" w:cs="Times New Roman"/>
                <w:color w:val="auto"/>
                <w:sz w:val="14"/>
                <w:szCs w:val="14"/>
              </w:rPr>
              <w:t>***</w:t>
            </w:r>
          </w:p>
        </w:tc>
        <w:tc>
          <w:tcPr>
            <w:tcW w:w="0" w:type="auto"/>
            <w:vAlign w:val="bottom"/>
          </w:tcPr>
          <w:p w14:paraId="3FCEA024" w14:textId="77777777" w:rsidR="003C2BAF" w:rsidRPr="003C2BAF"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3C2BAF">
              <w:rPr>
                <w:rFonts w:ascii="Times New Roman" w:eastAsia="Times New Roman" w:hAnsi="Times New Roman" w:cs="Times New Roman"/>
                <w:sz w:val="14"/>
                <w:szCs w:val="14"/>
              </w:rPr>
              <w:t>-0.16</w:t>
            </w:r>
          </w:p>
        </w:tc>
        <w:tc>
          <w:tcPr>
            <w:tcW w:w="0" w:type="auto"/>
            <w:vAlign w:val="bottom"/>
          </w:tcPr>
          <w:p w14:paraId="74E24FEE" w14:textId="77777777" w:rsidR="003C2BAF" w:rsidRPr="003C2BAF"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3C2BAF">
              <w:rPr>
                <w:rFonts w:ascii="Times New Roman" w:eastAsia="Times New Roman" w:hAnsi="Times New Roman" w:cs="Times New Roman"/>
                <w:sz w:val="14"/>
                <w:szCs w:val="14"/>
              </w:rPr>
              <w:t>(0.03)</w:t>
            </w:r>
          </w:p>
        </w:tc>
        <w:tc>
          <w:tcPr>
            <w:tcW w:w="0" w:type="auto"/>
          </w:tcPr>
          <w:p w14:paraId="292148E9" w14:textId="77777777" w:rsidR="003C2BAF" w:rsidRPr="003C2BAF"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3C2BAF">
              <w:rPr>
                <w:rFonts w:ascii="Times New Roman" w:hAnsi="Times New Roman" w:cs="Times New Roman"/>
                <w:color w:val="auto"/>
                <w:sz w:val="14"/>
                <w:szCs w:val="14"/>
              </w:rPr>
              <w:t>0.09</w:t>
            </w:r>
          </w:p>
        </w:tc>
        <w:tc>
          <w:tcPr>
            <w:tcW w:w="0" w:type="auto"/>
          </w:tcPr>
          <w:p w14:paraId="7CF6D866" w14:textId="77777777" w:rsidR="003C2BAF" w:rsidRPr="003C2BAF"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3C2BAF">
              <w:rPr>
                <w:rFonts w:ascii="Times New Roman" w:hAnsi="Times New Roman" w:cs="Times New Roman"/>
                <w:color w:val="auto"/>
                <w:sz w:val="14"/>
                <w:szCs w:val="14"/>
              </w:rPr>
              <w:t>-0.95</w:t>
            </w:r>
          </w:p>
        </w:tc>
        <w:tc>
          <w:tcPr>
            <w:tcW w:w="0" w:type="auto"/>
          </w:tcPr>
          <w:p w14:paraId="24D8C561" w14:textId="77777777" w:rsidR="003C2BAF" w:rsidRPr="003C2BAF"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3C2BAF">
              <w:rPr>
                <w:rFonts w:ascii="Times New Roman" w:hAnsi="Times New Roman" w:cs="Times New Roman"/>
                <w:color w:val="auto"/>
                <w:sz w:val="14"/>
                <w:szCs w:val="14"/>
              </w:rPr>
              <w:t>-0.55</w:t>
            </w:r>
          </w:p>
        </w:tc>
        <w:tc>
          <w:tcPr>
            <w:tcW w:w="0" w:type="auto"/>
          </w:tcPr>
          <w:p w14:paraId="2B18EBB0" w14:textId="77777777" w:rsidR="003C2BAF" w:rsidRPr="003C2BAF"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7616836B" w14:textId="77777777" w:rsidR="003C2BAF" w:rsidRPr="003C2BAF"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58BCA0D2" w14:textId="77777777" w:rsidR="003C2BAF" w:rsidRPr="003C2BAF"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5772895B" w14:textId="77777777" w:rsidR="003C2BAF" w:rsidRPr="003C2BAF"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600C4591" w14:textId="77777777" w:rsidR="003C2BAF" w:rsidRPr="003C2BAF"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r>
      <w:tr w:rsidR="003C2BAF" w:rsidRPr="003C2BAF" w14:paraId="4136461A"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102F5D1B" w14:textId="77777777" w:rsidR="003C2BAF" w:rsidRPr="003C2BAF" w:rsidRDefault="003C2BAF" w:rsidP="00BD4372">
            <w:pPr>
              <w:rPr>
                <w:rFonts w:ascii="Times New Roman" w:eastAsia="Times New Roman" w:hAnsi="Times New Roman" w:cs="Times New Roman"/>
                <w:i/>
                <w:iCs/>
                <w:color w:val="auto"/>
                <w:sz w:val="14"/>
                <w:szCs w:val="14"/>
              </w:rPr>
            </w:pPr>
            <w:r w:rsidRPr="003C2BAF">
              <w:rPr>
                <w:rFonts w:ascii="Times New Roman" w:eastAsia="Times New Roman" w:hAnsi="Times New Roman" w:cs="Times New Roman"/>
                <w:i/>
                <w:iCs/>
                <w:color w:val="auto"/>
                <w:sz w:val="14"/>
                <w:szCs w:val="14"/>
              </w:rPr>
              <w:t>4</w:t>
            </w:r>
          </w:p>
        </w:tc>
        <w:tc>
          <w:tcPr>
            <w:tcW w:w="0" w:type="auto"/>
          </w:tcPr>
          <w:p w14:paraId="04138F08" w14:textId="77777777" w:rsidR="003C2BAF" w:rsidRPr="003C2BAF"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4"/>
                <w:szCs w:val="14"/>
              </w:rPr>
            </w:pPr>
          </w:p>
        </w:tc>
        <w:tc>
          <w:tcPr>
            <w:tcW w:w="0" w:type="auto"/>
          </w:tcPr>
          <w:p w14:paraId="7D62DE8C" w14:textId="77777777" w:rsidR="003C2BAF" w:rsidRPr="003C2BAF"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4"/>
                <w:szCs w:val="14"/>
              </w:rPr>
            </w:pPr>
          </w:p>
        </w:tc>
        <w:tc>
          <w:tcPr>
            <w:tcW w:w="0" w:type="auto"/>
          </w:tcPr>
          <w:p w14:paraId="5500AD59" w14:textId="77777777" w:rsidR="003C2BAF" w:rsidRPr="003C2BAF"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4"/>
                <w:szCs w:val="14"/>
              </w:rPr>
            </w:pPr>
          </w:p>
        </w:tc>
        <w:tc>
          <w:tcPr>
            <w:tcW w:w="0" w:type="auto"/>
          </w:tcPr>
          <w:p w14:paraId="16071F5A" w14:textId="77777777" w:rsidR="003C2BAF" w:rsidRPr="003C2BAF"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4"/>
                <w:szCs w:val="14"/>
              </w:rPr>
            </w:pPr>
          </w:p>
        </w:tc>
        <w:tc>
          <w:tcPr>
            <w:tcW w:w="0" w:type="auto"/>
          </w:tcPr>
          <w:p w14:paraId="2A4A8861" w14:textId="77777777" w:rsidR="003C2BAF" w:rsidRPr="003C2BAF"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4"/>
                <w:szCs w:val="14"/>
              </w:rPr>
            </w:pPr>
          </w:p>
        </w:tc>
        <w:tc>
          <w:tcPr>
            <w:tcW w:w="0" w:type="auto"/>
          </w:tcPr>
          <w:p w14:paraId="085EAC10" w14:textId="77777777" w:rsidR="003C2BAF" w:rsidRPr="003C2BAF"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32FB857B" w14:textId="77777777" w:rsidR="003C2BAF" w:rsidRPr="003C2BAF"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763C84D7" w14:textId="77777777" w:rsidR="003C2BAF" w:rsidRPr="003C2BAF"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vAlign w:val="bottom"/>
          </w:tcPr>
          <w:p w14:paraId="0AC11F0D" w14:textId="77777777" w:rsidR="003C2BAF" w:rsidRPr="003C2BAF"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3C2BAF">
              <w:rPr>
                <w:rFonts w:ascii="Times New Roman" w:eastAsia="Times New Roman" w:hAnsi="Times New Roman" w:cs="Times New Roman"/>
                <w:sz w:val="14"/>
                <w:szCs w:val="14"/>
              </w:rPr>
              <w:t>-0.63</w:t>
            </w:r>
          </w:p>
        </w:tc>
        <w:tc>
          <w:tcPr>
            <w:tcW w:w="0" w:type="auto"/>
            <w:vAlign w:val="bottom"/>
          </w:tcPr>
          <w:p w14:paraId="2DD0DB6A" w14:textId="77777777" w:rsidR="003C2BAF" w:rsidRPr="003C2BAF"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3C2BAF">
              <w:rPr>
                <w:rFonts w:ascii="Times New Roman" w:eastAsia="Times New Roman" w:hAnsi="Times New Roman" w:cs="Times New Roman"/>
                <w:sz w:val="14"/>
                <w:szCs w:val="14"/>
              </w:rPr>
              <w:t>(0.19)</w:t>
            </w:r>
          </w:p>
        </w:tc>
        <w:tc>
          <w:tcPr>
            <w:tcW w:w="0" w:type="auto"/>
          </w:tcPr>
          <w:p w14:paraId="407E32FF" w14:textId="77777777" w:rsidR="003C2BAF" w:rsidRPr="003C2BAF"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3C2BAF">
              <w:rPr>
                <w:rFonts w:ascii="Times New Roman" w:eastAsia="Times New Roman" w:hAnsi="Times New Roman" w:cs="Times New Roman"/>
                <w:color w:val="auto"/>
                <w:sz w:val="14"/>
                <w:szCs w:val="14"/>
              </w:rPr>
              <w:t>**</w:t>
            </w:r>
          </w:p>
        </w:tc>
        <w:tc>
          <w:tcPr>
            <w:tcW w:w="0" w:type="auto"/>
            <w:vAlign w:val="bottom"/>
          </w:tcPr>
          <w:p w14:paraId="44773109" w14:textId="77777777" w:rsidR="003C2BAF" w:rsidRPr="003C2BAF"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3C2BAF">
              <w:rPr>
                <w:rFonts w:ascii="Times New Roman" w:eastAsia="Times New Roman" w:hAnsi="Times New Roman" w:cs="Times New Roman"/>
                <w:sz w:val="14"/>
                <w:szCs w:val="14"/>
              </w:rPr>
              <w:t>-0.13</w:t>
            </w:r>
          </w:p>
        </w:tc>
        <w:tc>
          <w:tcPr>
            <w:tcW w:w="0" w:type="auto"/>
            <w:vAlign w:val="bottom"/>
          </w:tcPr>
          <w:p w14:paraId="2BA0FC4A" w14:textId="77777777" w:rsidR="003C2BAF" w:rsidRPr="003C2BAF"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3C2BAF">
              <w:rPr>
                <w:rFonts w:ascii="Times New Roman" w:eastAsia="Times New Roman" w:hAnsi="Times New Roman" w:cs="Times New Roman"/>
                <w:sz w:val="14"/>
                <w:szCs w:val="14"/>
              </w:rPr>
              <w:t>(0.04)</w:t>
            </w:r>
          </w:p>
        </w:tc>
        <w:tc>
          <w:tcPr>
            <w:tcW w:w="0" w:type="auto"/>
          </w:tcPr>
          <w:p w14:paraId="59FB6A70" w14:textId="77777777" w:rsidR="003C2BAF" w:rsidRPr="003C2BAF"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3C2BAF">
              <w:rPr>
                <w:rFonts w:ascii="Times New Roman" w:hAnsi="Times New Roman" w:cs="Times New Roman"/>
                <w:color w:val="auto"/>
                <w:sz w:val="14"/>
                <w:szCs w:val="14"/>
              </w:rPr>
              <w:t>0.16</w:t>
            </w:r>
          </w:p>
        </w:tc>
        <w:tc>
          <w:tcPr>
            <w:tcW w:w="0" w:type="auto"/>
          </w:tcPr>
          <w:p w14:paraId="1D2F3670" w14:textId="77777777" w:rsidR="003C2BAF" w:rsidRPr="003C2BAF"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3C2BAF">
              <w:rPr>
                <w:rFonts w:ascii="Times New Roman" w:hAnsi="Times New Roman" w:cs="Times New Roman"/>
                <w:color w:val="auto"/>
                <w:sz w:val="14"/>
                <w:szCs w:val="14"/>
              </w:rPr>
              <w:t>-1.00</w:t>
            </w:r>
          </w:p>
        </w:tc>
        <w:tc>
          <w:tcPr>
            <w:tcW w:w="0" w:type="auto"/>
          </w:tcPr>
          <w:p w14:paraId="374821CF" w14:textId="77777777" w:rsidR="003C2BAF" w:rsidRPr="003C2BAF"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3C2BAF">
              <w:rPr>
                <w:rFonts w:ascii="Times New Roman" w:hAnsi="Times New Roman" w:cs="Times New Roman"/>
                <w:color w:val="auto"/>
                <w:sz w:val="14"/>
                <w:szCs w:val="14"/>
              </w:rPr>
              <w:t>-0.26</w:t>
            </w:r>
          </w:p>
        </w:tc>
        <w:tc>
          <w:tcPr>
            <w:tcW w:w="0" w:type="auto"/>
          </w:tcPr>
          <w:p w14:paraId="6545C1BD" w14:textId="77777777" w:rsidR="003C2BAF" w:rsidRPr="003C2BAF"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40264AB3" w14:textId="77777777" w:rsidR="003C2BAF" w:rsidRPr="003C2BAF"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180C831B" w14:textId="77777777" w:rsidR="003C2BAF" w:rsidRPr="003C2BAF"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330E60A0" w14:textId="77777777" w:rsidR="003C2BAF" w:rsidRPr="003C2BAF"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499DAE58" w14:textId="77777777" w:rsidR="003C2BAF" w:rsidRPr="003C2BAF"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r>
      <w:tr w:rsidR="003C2BAF" w:rsidRPr="003C2BAF" w14:paraId="4E5169E3"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A2C2F02" w14:textId="77777777" w:rsidR="003C2BAF" w:rsidRPr="003C2BAF" w:rsidRDefault="003C2BAF" w:rsidP="00BD4372">
            <w:pPr>
              <w:rPr>
                <w:rFonts w:ascii="Times New Roman" w:eastAsia="Times New Roman" w:hAnsi="Times New Roman" w:cs="Times New Roman"/>
                <w:i/>
                <w:iCs/>
                <w:color w:val="auto"/>
                <w:sz w:val="14"/>
                <w:szCs w:val="14"/>
              </w:rPr>
            </w:pPr>
            <w:r w:rsidRPr="003C2BAF">
              <w:rPr>
                <w:rFonts w:ascii="Times New Roman" w:eastAsia="Times New Roman" w:hAnsi="Times New Roman" w:cs="Times New Roman"/>
                <w:i/>
                <w:iCs/>
                <w:color w:val="auto"/>
                <w:sz w:val="14"/>
                <w:szCs w:val="14"/>
              </w:rPr>
              <w:t>5</w:t>
            </w:r>
          </w:p>
        </w:tc>
        <w:tc>
          <w:tcPr>
            <w:tcW w:w="0" w:type="auto"/>
          </w:tcPr>
          <w:p w14:paraId="6C143837" w14:textId="77777777" w:rsidR="003C2BAF" w:rsidRPr="003C2BAF"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4"/>
                <w:szCs w:val="14"/>
              </w:rPr>
            </w:pPr>
          </w:p>
        </w:tc>
        <w:tc>
          <w:tcPr>
            <w:tcW w:w="0" w:type="auto"/>
          </w:tcPr>
          <w:p w14:paraId="5EBD83AD" w14:textId="77777777" w:rsidR="003C2BAF" w:rsidRPr="003C2BAF"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4"/>
                <w:szCs w:val="14"/>
              </w:rPr>
            </w:pPr>
          </w:p>
        </w:tc>
        <w:tc>
          <w:tcPr>
            <w:tcW w:w="0" w:type="auto"/>
          </w:tcPr>
          <w:p w14:paraId="27715AB1" w14:textId="77777777" w:rsidR="003C2BAF" w:rsidRPr="003C2BAF"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4"/>
                <w:szCs w:val="14"/>
              </w:rPr>
            </w:pPr>
          </w:p>
        </w:tc>
        <w:tc>
          <w:tcPr>
            <w:tcW w:w="0" w:type="auto"/>
          </w:tcPr>
          <w:p w14:paraId="42B0FFC8" w14:textId="77777777" w:rsidR="003C2BAF" w:rsidRPr="003C2BAF"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4"/>
                <w:szCs w:val="14"/>
              </w:rPr>
            </w:pPr>
          </w:p>
        </w:tc>
        <w:tc>
          <w:tcPr>
            <w:tcW w:w="0" w:type="auto"/>
          </w:tcPr>
          <w:p w14:paraId="1B518070" w14:textId="77777777" w:rsidR="003C2BAF" w:rsidRPr="003C2BAF"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4"/>
                <w:szCs w:val="14"/>
              </w:rPr>
            </w:pPr>
          </w:p>
        </w:tc>
        <w:tc>
          <w:tcPr>
            <w:tcW w:w="0" w:type="auto"/>
          </w:tcPr>
          <w:p w14:paraId="20B907EE" w14:textId="77777777" w:rsidR="003C2BAF" w:rsidRPr="003C2BAF"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7571F49F" w14:textId="77777777" w:rsidR="003C2BAF" w:rsidRPr="003C2BAF"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2FC27CB0" w14:textId="77777777" w:rsidR="003C2BAF" w:rsidRPr="003C2BAF"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vAlign w:val="bottom"/>
          </w:tcPr>
          <w:p w14:paraId="53362867" w14:textId="77777777" w:rsidR="003C2BAF" w:rsidRPr="003C2BAF"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3C2BAF">
              <w:rPr>
                <w:rFonts w:ascii="Times New Roman" w:eastAsia="Times New Roman" w:hAnsi="Times New Roman" w:cs="Times New Roman"/>
                <w:sz w:val="14"/>
                <w:szCs w:val="14"/>
              </w:rPr>
              <w:t>-0.59</w:t>
            </w:r>
          </w:p>
        </w:tc>
        <w:tc>
          <w:tcPr>
            <w:tcW w:w="0" w:type="auto"/>
            <w:vAlign w:val="bottom"/>
          </w:tcPr>
          <w:p w14:paraId="5FB8E7A9" w14:textId="77777777" w:rsidR="003C2BAF" w:rsidRPr="003C2BAF"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3C2BAF">
              <w:rPr>
                <w:rFonts w:ascii="Times New Roman" w:eastAsia="Times New Roman" w:hAnsi="Times New Roman" w:cs="Times New Roman"/>
                <w:sz w:val="14"/>
                <w:szCs w:val="14"/>
              </w:rPr>
              <w:t>(0.27)</w:t>
            </w:r>
          </w:p>
        </w:tc>
        <w:tc>
          <w:tcPr>
            <w:tcW w:w="0" w:type="auto"/>
          </w:tcPr>
          <w:p w14:paraId="539C1BFB" w14:textId="77777777" w:rsidR="003C2BAF" w:rsidRPr="003C2BAF"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3C2BAF">
              <w:rPr>
                <w:rFonts w:ascii="Times New Roman" w:hAnsi="Times New Roman" w:cs="Times New Roman"/>
                <w:color w:val="auto"/>
                <w:sz w:val="14"/>
                <w:szCs w:val="14"/>
              </w:rPr>
              <w:t>*</w:t>
            </w:r>
          </w:p>
        </w:tc>
        <w:tc>
          <w:tcPr>
            <w:tcW w:w="0" w:type="auto"/>
            <w:vAlign w:val="bottom"/>
          </w:tcPr>
          <w:p w14:paraId="26EA4101" w14:textId="77777777" w:rsidR="003C2BAF" w:rsidRPr="003C2BAF"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3C2BAF">
              <w:rPr>
                <w:rFonts w:ascii="Times New Roman" w:eastAsia="Times New Roman" w:hAnsi="Times New Roman" w:cs="Times New Roman"/>
                <w:sz w:val="14"/>
                <w:szCs w:val="14"/>
              </w:rPr>
              <w:t>-0.12</w:t>
            </w:r>
          </w:p>
        </w:tc>
        <w:tc>
          <w:tcPr>
            <w:tcW w:w="0" w:type="auto"/>
            <w:vAlign w:val="bottom"/>
          </w:tcPr>
          <w:p w14:paraId="03CC8E85" w14:textId="77777777" w:rsidR="003C2BAF" w:rsidRPr="003C2BAF"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3C2BAF">
              <w:rPr>
                <w:rFonts w:ascii="Times New Roman" w:eastAsia="Times New Roman" w:hAnsi="Times New Roman" w:cs="Times New Roman"/>
                <w:sz w:val="14"/>
                <w:szCs w:val="14"/>
              </w:rPr>
              <w:t>(0.06)</w:t>
            </w:r>
          </w:p>
        </w:tc>
        <w:tc>
          <w:tcPr>
            <w:tcW w:w="0" w:type="auto"/>
          </w:tcPr>
          <w:p w14:paraId="59843EE9" w14:textId="77777777" w:rsidR="003C2BAF" w:rsidRPr="003C2BAF"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3C2BAF">
              <w:rPr>
                <w:rFonts w:ascii="Times New Roman" w:hAnsi="Times New Roman" w:cs="Times New Roman"/>
                <w:color w:val="auto"/>
                <w:sz w:val="14"/>
                <w:szCs w:val="14"/>
              </w:rPr>
              <w:t>0.24</w:t>
            </w:r>
          </w:p>
        </w:tc>
        <w:tc>
          <w:tcPr>
            <w:tcW w:w="0" w:type="auto"/>
          </w:tcPr>
          <w:p w14:paraId="416E4C22" w14:textId="77777777" w:rsidR="003C2BAF" w:rsidRPr="003C2BAF"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3C2BAF">
              <w:rPr>
                <w:rFonts w:ascii="Times New Roman" w:hAnsi="Times New Roman" w:cs="Times New Roman"/>
                <w:color w:val="auto"/>
                <w:sz w:val="14"/>
                <w:szCs w:val="14"/>
              </w:rPr>
              <w:t>-1.15</w:t>
            </w:r>
          </w:p>
        </w:tc>
        <w:tc>
          <w:tcPr>
            <w:tcW w:w="0" w:type="auto"/>
          </w:tcPr>
          <w:p w14:paraId="3F6B85E0" w14:textId="77777777" w:rsidR="003C2BAF" w:rsidRPr="003C2BAF"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3C2BAF">
              <w:rPr>
                <w:rFonts w:ascii="Times New Roman" w:hAnsi="Times New Roman" w:cs="Times New Roman"/>
                <w:color w:val="auto"/>
                <w:sz w:val="14"/>
                <w:szCs w:val="14"/>
              </w:rPr>
              <w:t>-0.04</w:t>
            </w:r>
          </w:p>
        </w:tc>
        <w:tc>
          <w:tcPr>
            <w:tcW w:w="0" w:type="auto"/>
          </w:tcPr>
          <w:p w14:paraId="1AFBADD5" w14:textId="77777777" w:rsidR="003C2BAF" w:rsidRPr="003C2BAF"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4448747C" w14:textId="77777777" w:rsidR="003C2BAF" w:rsidRPr="003C2BAF"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2AA9840D" w14:textId="77777777" w:rsidR="003C2BAF" w:rsidRPr="003C2BAF"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443BB9BE" w14:textId="77777777" w:rsidR="003C2BAF" w:rsidRPr="003C2BAF"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425191C1" w14:textId="77777777" w:rsidR="003C2BAF" w:rsidRPr="003C2BAF"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r>
      <w:tr w:rsidR="003C2BAF" w:rsidRPr="003C2BAF" w14:paraId="7339C403"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2457FBF7" w14:textId="77777777" w:rsidR="003C2BAF" w:rsidRPr="003C2BAF" w:rsidRDefault="003C2BAF" w:rsidP="00BD4372">
            <w:pPr>
              <w:rPr>
                <w:rFonts w:ascii="Times New Roman" w:eastAsia="Times New Roman" w:hAnsi="Times New Roman" w:cs="Times New Roman"/>
                <w:color w:val="auto"/>
                <w:sz w:val="14"/>
                <w:szCs w:val="14"/>
              </w:rPr>
            </w:pPr>
            <w:r w:rsidRPr="003C2BAF">
              <w:rPr>
                <w:rFonts w:ascii="Times New Roman" w:eastAsia="Times New Roman" w:hAnsi="Times New Roman" w:cs="Times New Roman"/>
                <w:color w:val="auto"/>
                <w:sz w:val="14"/>
                <w:szCs w:val="14"/>
              </w:rPr>
              <w:t>CAMSIS (SOC 2000)</w:t>
            </w:r>
          </w:p>
        </w:tc>
        <w:tc>
          <w:tcPr>
            <w:tcW w:w="0" w:type="auto"/>
          </w:tcPr>
          <w:p w14:paraId="5E69E5AE" w14:textId="77777777" w:rsidR="003C2BAF" w:rsidRPr="003C2BAF"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4"/>
                <w:szCs w:val="14"/>
              </w:rPr>
            </w:pPr>
          </w:p>
        </w:tc>
        <w:tc>
          <w:tcPr>
            <w:tcW w:w="0" w:type="auto"/>
          </w:tcPr>
          <w:p w14:paraId="1F9D31D5" w14:textId="77777777" w:rsidR="003C2BAF" w:rsidRPr="003C2BAF"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4"/>
                <w:szCs w:val="14"/>
              </w:rPr>
            </w:pPr>
          </w:p>
        </w:tc>
        <w:tc>
          <w:tcPr>
            <w:tcW w:w="0" w:type="auto"/>
          </w:tcPr>
          <w:p w14:paraId="6C8D8840" w14:textId="77777777" w:rsidR="003C2BAF" w:rsidRPr="003C2BAF"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4"/>
                <w:szCs w:val="14"/>
              </w:rPr>
            </w:pPr>
          </w:p>
        </w:tc>
        <w:tc>
          <w:tcPr>
            <w:tcW w:w="0" w:type="auto"/>
          </w:tcPr>
          <w:p w14:paraId="0CB0F138" w14:textId="77777777" w:rsidR="003C2BAF" w:rsidRPr="003C2BAF"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4"/>
                <w:szCs w:val="14"/>
              </w:rPr>
            </w:pPr>
          </w:p>
        </w:tc>
        <w:tc>
          <w:tcPr>
            <w:tcW w:w="0" w:type="auto"/>
          </w:tcPr>
          <w:p w14:paraId="7B22AF75" w14:textId="77777777" w:rsidR="003C2BAF" w:rsidRPr="003C2BAF"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4"/>
                <w:szCs w:val="14"/>
              </w:rPr>
            </w:pPr>
          </w:p>
        </w:tc>
        <w:tc>
          <w:tcPr>
            <w:tcW w:w="0" w:type="auto"/>
          </w:tcPr>
          <w:p w14:paraId="7CB20B98" w14:textId="77777777" w:rsidR="003C2BAF" w:rsidRPr="003C2BAF"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5573BC3B" w14:textId="77777777" w:rsidR="003C2BAF" w:rsidRPr="003C2BAF"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54090092" w14:textId="77777777" w:rsidR="003C2BAF" w:rsidRPr="003C2BAF"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7867B268" w14:textId="77777777" w:rsidR="003C2BAF" w:rsidRPr="003C2BAF"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3D344A06" w14:textId="77777777" w:rsidR="003C2BAF" w:rsidRPr="003C2BAF"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1A08A6F7" w14:textId="77777777" w:rsidR="003C2BAF" w:rsidRPr="003C2BAF"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58FA22F4" w14:textId="77777777" w:rsidR="003C2BAF" w:rsidRPr="003C2BAF"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0F1BC096" w14:textId="77777777" w:rsidR="003C2BAF" w:rsidRPr="003C2BAF"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36B7FB15" w14:textId="77777777" w:rsidR="003C2BAF" w:rsidRPr="003C2BAF"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4B281E22" w14:textId="77777777" w:rsidR="003C2BAF" w:rsidRPr="003C2BAF"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5D18DF75" w14:textId="77777777" w:rsidR="003C2BAF" w:rsidRPr="003C2BAF"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vAlign w:val="bottom"/>
          </w:tcPr>
          <w:p w14:paraId="1E4174EE" w14:textId="77777777" w:rsidR="003C2BAF" w:rsidRPr="003C2BAF"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3C2BAF">
              <w:rPr>
                <w:rFonts w:ascii="Times New Roman" w:eastAsia="Times New Roman" w:hAnsi="Times New Roman" w:cs="Times New Roman"/>
                <w:sz w:val="14"/>
                <w:szCs w:val="14"/>
              </w:rPr>
              <w:t>0.02</w:t>
            </w:r>
          </w:p>
        </w:tc>
        <w:tc>
          <w:tcPr>
            <w:tcW w:w="0" w:type="auto"/>
            <w:vAlign w:val="bottom"/>
          </w:tcPr>
          <w:p w14:paraId="502F97BD" w14:textId="77777777" w:rsidR="003C2BAF" w:rsidRPr="003C2BAF"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3C2BAF">
              <w:rPr>
                <w:rFonts w:ascii="Times New Roman" w:eastAsia="Times New Roman" w:hAnsi="Times New Roman" w:cs="Times New Roman"/>
                <w:sz w:val="14"/>
                <w:szCs w:val="14"/>
              </w:rPr>
              <w:t>(0.00)</w:t>
            </w:r>
          </w:p>
        </w:tc>
        <w:tc>
          <w:tcPr>
            <w:tcW w:w="0" w:type="auto"/>
          </w:tcPr>
          <w:p w14:paraId="4CDD203A" w14:textId="77777777" w:rsidR="003C2BAF" w:rsidRPr="003C2BAF"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3C2BAF">
              <w:rPr>
                <w:rFonts w:ascii="Times New Roman" w:eastAsia="Times New Roman" w:hAnsi="Times New Roman" w:cs="Times New Roman"/>
                <w:color w:val="auto"/>
                <w:sz w:val="14"/>
                <w:szCs w:val="14"/>
              </w:rPr>
              <w:t>***</w:t>
            </w:r>
          </w:p>
        </w:tc>
        <w:tc>
          <w:tcPr>
            <w:tcW w:w="0" w:type="auto"/>
            <w:vAlign w:val="bottom"/>
          </w:tcPr>
          <w:p w14:paraId="5A2A207E" w14:textId="77777777" w:rsidR="003C2BAF" w:rsidRPr="003C2BAF"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3C2BAF">
              <w:rPr>
                <w:rFonts w:ascii="Times New Roman" w:eastAsia="Times New Roman" w:hAnsi="Times New Roman" w:cs="Times New Roman"/>
                <w:color w:val="auto"/>
                <w:sz w:val="14"/>
                <w:szCs w:val="14"/>
              </w:rPr>
              <w:t>0.00</w:t>
            </w:r>
          </w:p>
        </w:tc>
        <w:tc>
          <w:tcPr>
            <w:tcW w:w="0" w:type="auto"/>
            <w:vAlign w:val="bottom"/>
          </w:tcPr>
          <w:p w14:paraId="1D2D704C" w14:textId="77777777" w:rsidR="003C2BAF" w:rsidRPr="003C2BAF"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3C2BAF">
              <w:rPr>
                <w:rFonts w:ascii="Times New Roman" w:eastAsia="Times New Roman" w:hAnsi="Times New Roman" w:cs="Times New Roman"/>
                <w:color w:val="auto"/>
                <w:sz w:val="14"/>
                <w:szCs w:val="14"/>
              </w:rPr>
              <w:t>(0.00)</w:t>
            </w:r>
          </w:p>
        </w:tc>
      </w:tr>
      <w:tr w:rsidR="003C2BAF" w:rsidRPr="003C2BAF" w14:paraId="43954DCF"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A218DF8" w14:textId="77777777" w:rsidR="003C2BAF" w:rsidRPr="003C2BAF" w:rsidRDefault="003C2BAF" w:rsidP="00BD4372">
            <w:pPr>
              <w:rPr>
                <w:rFonts w:ascii="Times New Roman" w:hAnsi="Times New Roman" w:cs="Times New Roman"/>
                <w:color w:val="auto"/>
                <w:sz w:val="14"/>
                <w:szCs w:val="14"/>
              </w:rPr>
            </w:pPr>
            <w:r w:rsidRPr="003C2BAF">
              <w:rPr>
                <w:rFonts w:ascii="Times New Roman" w:hAnsi="Times New Roman" w:cs="Times New Roman"/>
                <w:color w:val="auto"/>
                <w:sz w:val="14"/>
                <w:szCs w:val="14"/>
              </w:rPr>
              <w:t>Intercept</w:t>
            </w:r>
          </w:p>
        </w:tc>
        <w:tc>
          <w:tcPr>
            <w:tcW w:w="0" w:type="auto"/>
            <w:vAlign w:val="bottom"/>
          </w:tcPr>
          <w:p w14:paraId="445025B4" w14:textId="77777777" w:rsidR="003C2BAF" w:rsidRPr="003C2BAF"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3C2BAF">
              <w:rPr>
                <w:rFonts w:ascii="Times New Roman" w:eastAsia="Times New Roman" w:hAnsi="Times New Roman" w:cs="Times New Roman"/>
                <w:sz w:val="14"/>
                <w:szCs w:val="14"/>
              </w:rPr>
              <w:t>0.65</w:t>
            </w:r>
          </w:p>
        </w:tc>
        <w:tc>
          <w:tcPr>
            <w:tcW w:w="0" w:type="auto"/>
            <w:vAlign w:val="bottom"/>
          </w:tcPr>
          <w:p w14:paraId="51C35696" w14:textId="77777777" w:rsidR="003C2BAF" w:rsidRPr="003C2BAF"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3C2BAF">
              <w:rPr>
                <w:rFonts w:ascii="Times New Roman" w:eastAsia="Times New Roman" w:hAnsi="Times New Roman" w:cs="Times New Roman"/>
                <w:sz w:val="14"/>
                <w:szCs w:val="14"/>
              </w:rPr>
              <w:t>(0.15)</w:t>
            </w:r>
          </w:p>
        </w:tc>
        <w:tc>
          <w:tcPr>
            <w:tcW w:w="0" w:type="auto"/>
          </w:tcPr>
          <w:p w14:paraId="4DDD9D6C" w14:textId="77777777" w:rsidR="003C2BAF" w:rsidRPr="003C2BAF"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3C2BAF">
              <w:rPr>
                <w:rFonts w:ascii="Times New Roman" w:eastAsia="Times New Roman" w:hAnsi="Times New Roman" w:cs="Times New Roman"/>
                <w:color w:val="auto"/>
                <w:sz w:val="14"/>
                <w:szCs w:val="14"/>
              </w:rPr>
              <w:t>***</w:t>
            </w:r>
          </w:p>
        </w:tc>
        <w:tc>
          <w:tcPr>
            <w:tcW w:w="0" w:type="auto"/>
          </w:tcPr>
          <w:p w14:paraId="49ED0569" w14:textId="77777777" w:rsidR="003C2BAF" w:rsidRPr="003C2BAF"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24F56A6F" w14:textId="77777777" w:rsidR="003C2BAF" w:rsidRPr="003C2BAF"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7600DD44" w14:textId="77777777" w:rsidR="003C2BAF" w:rsidRPr="003C2BAF"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1A357BB5" w14:textId="77777777" w:rsidR="003C2BAF" w:rsidRPr="003C2BAF"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10D787ED" w14:textId="77777777" w:rsidR="003C2BAF" w:rsidRPr="003C2BAF"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vAlign w:val="bottom"/>
          </w:tcPr>
          <w:p w14:paraId="37865947" w14:textId="77777777" w:rsidR="003C2BAF" w:rsidRPr="003C2BAF"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3C2BAF">
              <w:rPr>
                <w:rFonts w:ascii="Times New Roman" w:eastAsia="Times New Roman" w:hAnsi="Times New Roman" w:cs="Times New Roman"/>
                <w:sz w:val="14"/>
                <w:szCs w:val="14"/>
              </w:rPr>
              <w:t>0.75</w:t>
            </w:r>
          </w:p>
        </w:tc>
        <w:tc>
          <w:tcPr>
            <w:tcW w:w="0" w:type="auto"/>
            <w:vAlign w:val="bottom"/>
          </w:tcPr>
          <w:p w14:paraId="381BCBE4" w14:textId="77777777" w:rsidR="003C2BAF" w:rsidRPr="003C2BAF"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3C2BAF">
              <w:rPr>
                <w:rFonts w:ascii="Times New Roman" w:eastAsia="Times New Roman" w:hAnsi="Times New Roman" w:cs="Times New Roman"/>
                <w:sz w:val="14"/>
                <w:szCs w:val="14"/>
              </w:rPr>
              <w:t>(0.13)</w:t>
            </w:r>
          </w:p>
        </w:tc>
        <w:tc>
          <w:tcPr>
            <w:tcW w:w="0" w:type="auto"/>
          </w:tcPr>
          <w:p w14:paraId="1D69AE2A" w14:textId="77777777" w:rsidR="003C2BAF" w:rsidRPr="003C2BAF"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3C2BAF">
              <w:rPr>
                <w:rFonts w:ascii="Times New Roman" w:eastAsia="Times New Roman" w:hAnsi="Times New Roman" w:cs="Times New Roman"/>
                <w:color w:val="auto"/>
                <w:sz w:val="14"/>
                <w:szCs w:val="14"/>
              </w:rPr>
              <w:t>***</w:t>
            </w:r>
          </w:p>
        </w:tc>
        <w:tc>
          <w:tcPr>
            <w:tcW w:w="0" w:type="auto"/>
          </w:tcPr>
          <w:p w14:paraId="7A4B4DE8" w14:textId="77777777" w:rsidR="003C2BAF" w:rsidRPr="003C2BAF"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35F8B684" w14:textId="77777777" w:rsidR="003C2BAF" w:rsidRPr="003C2BAF"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217EBBE6" w14:textId="77777777" w:rsidR="003C2BAF" w:rsidRPr="003C2BAF"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15FB2725" w14:textId="77777777" w:rsidR="003C2BAF" w:rsidRPr="003C2BAF"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5F197FF2" w14:textId="77777777" w:rsidR="003C2BAF" w:rsidRPr="003C2BAF"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vAlign w:val="bottom"/>
          </w:tcPr>
          <w:p w14:paraId="704E4805" w14:textId="77777777" w:rsidR="003C2BAF" w:rsidRPr="003C2BAF"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3C2BAF">
              <w:rPr>
                <w:rFonts w:ascii="Times New Roman" w:eastAsia="Times New Roman" w:hAnsi="Times New Roman" w:cs="Times New Roman"/>
                <w:sz w:val="14"/>
                <w:szCs w:val="14"/>
              </w:rPr>
              <w:t>-0.79</w:t>
            </w:r>
          </w:p>
        </w:tc>
        <w:tc>
          <w:tcPr>
            <w:tcW w:w="0" w:type="auto"/>
            <w:vAlign w:val="bottom"/>
          </w:tcPr>
          <w:p w14:paraId="062DD13F" w14:textId="77777777" w:rsidR="003C2BAF" w:rsidRPr="003C2BAF"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3C2BAF">
              <w:rPr>
                <w:rFonts w:ascii="Times New Roman" w:eastAsia="Times New Roman" w:hAnsi="Times New Roman" w:cs="Times New Roman"/>
                <w:sz w:val="14"/>
                <w:szCs w:val="14"/>
              </w:rPr>
              <w:t>(0.22)</w:t>
            </w:r>
          </w:p>
        </w:tc>
        <w:tc>
          <w:tcPr>
            <w:tcW w:w="0" w:type="auto"/>
          </w:tcPr>
          <w:p w14:paraId="26C100E1" w14:textId="77777777" w:rsidR="003C2BAF" w:rsidRPr="003C2BAF"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3C2BAF">
              <w:rPr>
                <w:rFonts w:ascii="Times New Roman" w:eastAsia="Times New Roman" w:hAnsi="Times New Roman" w:cs="Times New Roman"/>
                <w:color w:val="auto"/>
                <w:sz w:val="14"/>
                <w:szCs w:val="14"/>
              </w:rPr>
              <w:t>***</w:t>
            </w:r>
          </w:p>
        </w:tc>
        <w:tc>
          <w:tcPr>
            <w:tcW w:w="0" w:type="auto"/>
          </w:tcPr>
          <w:p w14:paraId="554B8AE8" w14:textId="77777777" w:rsidR="003C2BAF" w:rsidRPr="003C2BAF"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4E1CD7F2" w14:textId="77777777" w:rsidR="003C2BAF" w:rsidRPr="003C2BAF"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r>
      <w:tr w:rsidR="003C2BAF" w:rsidRPr="003C2BAF" w14:paraId="109CAC65"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51D6D172" w14:textId="77777777" w:rsidR="003C2BAF" w:rsidRPr="003C2BAF" w:rsidRDefault="003C2BAF" w:rsidP="00BD4372">
            <w:pPr>
              <w:rPr>
                <w:rFonts w:ascii="Times New Roman" w:hAnsi="Times New Roman" w:cs="Times New Roman"/>
                <w:color w:val="auto"/>
                <w:sz w:val="14"/>
                <w:szCs w:val="14"/>
              </w:rPr>
            </w:pPr>
            <w:r w:rsidRPr="003C2BAF">
              <w:rPr>
                <w:rFonts w:ascii="Times New Roman" w:hAnsi="Times New Roman" w:cs="Times New Roman"/>
                <w:color w:val="auto"/>
                <w:sz w:val="14"/>
                <w:szCs w:val="14"/>
              </w:rPr>
              <w:t>Number of observations</w:t>
            </w:r>
          </w:p>
        </w:tc>
        <w:tc>
          <w:tcPr>
            <w:tcW w:w="0" w:type="auto"/>
            <w:gridSpan w:val="8"/>
            <w:vAlign w:val="bottom"/>
          </w:tcPr>
          <w:p w14:paraId="392DD4B0" w14:textId="77777777" w:rsidR="003C2BAF" w:rsidRPr="003C2BAF"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4"/>
                <w:szCs w:val="14"/>
              </w:rPr>
            </w:pPr>
            <w:r w:rsidRPr="003C2BAF">
              <w:rPr>
                <w:rFonts w:ascii="Times New Roman" w:eastAsia="Times New Roman" w:hAnsi="Times New Roman" w:cs="Times New Roman"/>
                <w:color w:val="auto"/>
                <w:sz w:val="14"/>
                <w:szCs w:val="14"/>
              </w:rPr>
              <w:t>1628</w:t>
            </w:r>
          </w:p>
        </w:tc>
        <w:tc>
          <w:tcPr>
            <w:tcW w:w="0" w:type="auto"/>
            <w:gridSpan w:val="8"/>
          </w:tcPr>
          <w:p w14:paraId="2E452859" w14:textId="77777777" w:rsidR="003C2BAF" w:rsidRPr="003C2BAF"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4"/>
                <w:szCs w:val="14"/>
              </w:rPr>
            </w:pPr>
            <w:r w:rsidRPr="003C2BAF">
              <w:rPr>
                <w:rFonts w:ascii="Times New Roman" w:eastAsia="Times New Roman" w:hAnsi="Times New Roman" w:cs="Times New Roman"/>
                <w:color w:val="auto"/>
                <w:sz w:val="14"/>
                <w:szCs w:val="14"/>
              </w:rPr>
              <w:t>1628</w:t>
            </w:r>
          </w:p>
        </w:tc>
        <w:tc>
          <w:tcPr>
            <w:tcW w:w="0" w:type="auto"/>
            <w:gridSpan w:val="5"/>
          </w:tcPr>
          <w:p w14:paraId="2E29B1F4" w14:textId="77777777" w:rsidR="003C2BAF" w:rsidRPr="003C2BAF"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4"/>
                <w:szCs w:val="14"/>
              </w:rPr>
            </w:pPr>
            <w:r w:rsidRPr="003C2BAF">
              <w:rPr>
                <w:rFonts w:ascii="Times New Roman" w:eastAsia="Times New Roman" w:hAnsi="Times New Roman" w:cs="Times New Roman"/>
                <w:color w:val="auto"/>
                <w:sz w:val="14"/>
                <w:szCs w:val="14"/>
              </w:rPr>
              <w:t>1628</w:t>
            </w:r>
          </w:p>
        </w:tc>
      </w:tr>
      <w:tr w:rsidR="003C2BAF" w:rsidRPr="003C2BAF" w14:paraId="6AAB77B8"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58E4E7E" w14:textId="77777777" w:rsidR="003C2BAF" w:rsidRPr="003C2BAF" w:rsidRDefault="003C2BAF" w:rsidP="00BD4372">
            <w:pPr>
              <w:rPr>
                <w:rFonts w:ascii="Times New Roman" w:hAnsi="Times New Roman" w:cs="Times New Roman"/>
                <w:color w:val="auto"/>
                <w:sz w:val="14"/>
                <w:szCs w:val="14"/>
              </w:rPr>
            </w:pPr>
            <w:r w:rsidRPr="003C2BAF">
              <w:rPr>
                <w:rFonts w:ascii="Times New Roman" w:hAnsi="Times New Roman" w:cs="Times New Roman"/>
                <w:color w:val="auto"/>
                <w:sz w:val="14"/>
                <w:szCs w:val="14"/>
              </w:rPr>
              <w:t xml:space="preserve">McFadden’s </w:t>
            </w:r>
            <m:oMath>
              <m:sSup>
                <m:sSupPr>
                  <m:ctrlPr>
                    <w:rPr>
                      <w:rFonts w:ascii="Cambria Math" w:hAnsi="Cambria Math" w:cs="Times New Roman"/>
                      <w:b w:val="0"/>
                      <w:bCs w:val="0"/>
                      <w:i/>
                      <w:color w:val="auto"/>
                      <w:sz w:val="14"/>
                      <w:szCs w:val="14"/>
                    </w:rPr>
                  </m:ctrlPr>
                </m:sSupPr>
                <m:e>
                  <m:r>
                    <m:rPr>
                      <m:sty m:val="bi"/>
                    </m:rPr>
                    <w:rPr>
                      <w:rFonts w:ascii="Cambria Math" w:hAnsi="Cambria Math" w:cs="Times New Roman"/>
                      <w:color w:val="auto"/>
                      <w:sz w:val="14"/>
                      <w:szCs w:val="14"/>
                    </w:rPr>
                    <m:t>R</m:t>
                  </m:r>
                </m:e>
                <m:sup>
                  <m:r>
                    <m:rPr>
                      <m:sty m:val="bi"/>
                    </m:rPr>
                    <w:rPr>
                      <w:rFonts w:ascii="Cambria Math" w:hAnsi="Cambria Math" w:cs="Times New Roman"/>
                      <w:color w:val="auto"/>
                      <w:sz w:val="14"/>
                      <w:szCs w:val="14"/>
                    </w:rPr>
                    <m:t>2</m:t>
                  </m:r>
                </m:sup>
              </m:sSup>
            </m:oMath>
          </w:p>
        </w:tc>
        <w:tc>
          <w:tcPr>
            <w:tcW w:w="0" w:type="auto"/>
            <w:gridSpan w:val="8"/>
          </w:tcPr>
          <w:p w14:paraId="1F6633A2" w14:textId="77777777" w:rsidR="003C2BAF" w:rsidRPr="003C2BAF"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4"/>
                <w:szCs w:val="14"/>
              </w:rPr>
            </w:pPr>
            <w:r w:rsidRPr="003C2BAF">
              <w:rPr>
                <w:rFonts w:ascii="Times New Roman" w:eastAsia="Times New Roman" w:hAnsi="Times New Roman" w:cs="Times New Roman"/>
                <w:color w:val="auto"/>
                <w:sz w:val="14"/>
                <w:szCs w:val="14"/>
              </w:rPr>
              <w:t>0.10</w:t>
            </w:r>
          </w:p>
        </w:tc>
        <w:tc>
          <w:tcPr>
            <w:tcW w:w="0" w:type="auto"/>
            <w:gridSpan w:val="8"/>
          </w:tcPr>
          <w:p w14:paraId="2ED78AFF" w14:textId="77777777" w:rsidR="003C2BAF" w:rsidRPr="003C2BAF"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4"/>
                <w:szCs w:val="14"/>
              </w:rPr>
            </w:pPr>
            <w:r w:rsidRPr="003C2BAF">
              <w:rPr>
                <w:rFonts w:ascii="Times New Roman" w:eastAsia="Times New Roman" w:hAnsi="Times New Roman" w:cs="Times New Roman"/>
                <w:color w:val="auto"/>
                <w:sz w:val="14"/>
                <w:szCs w:val="14"/>
              </w:rPr>
              <w:t>0.10</w:t>
            </w:r>
          </w:p>
        </w:tc>
        <w:tc>
          <w:tcPr>
            <w:tcW w:w="0" w:type="auto"/>
            <w:gridSpan w:val="5"/>
          </w:tcPr>
          <w:p w14:paraId="1DFC1482" w14:textId="77777777" w:rsidR="003C2BAF" w:rsidRPr="003C2BAF"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4"/>
                <w:szCs w:val="14"/>
              </w:rPr>
            </w:pPr>
            <w:r w:rsidRPr="003C2BAF">
              <w:rPr>
                <w:rFonts w:ascii="Times New Roman" w:eastAsia="Times New Roman" w:hAnsi="Times New Roman" w:cs="Times New Roman"/>
                <w:color w:val="auto"/>
                <w:sz w:val="14"/>
                <w:szCs w:val="14"/>
              </w:rPr>
              <w:t>0.10</w:t>
            </w:r>
          </w:p>
        </w:tc>
      </w:tr>
      <w:tr w:rsidR="003C2BAF" w:rsidRPr="003C2BAF" w14:paraId="236CD861"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4F1CCC66" w14:textId="77777777" w:rsidR="003C2BAF" w:rsidRPr="003C2BAF" w:rsidRDefault="003C2BAF" w:rsidP="00BD4372">
            <w:pPr>
              <w:rPr>
                <w:rFonts w:ascii="Times New Roman" w:hAnsi="Times New Roman" w:cs="Times New Roman"/>
                <w:color w:val="auto"/>
                <w:sz w:val="14"/>
                <w:szCs w:val="14"/>
              </w:rPr>
            </w:pPr>
            <w:r w:rsidRPr="003C2BAF">
              <w:rPr>
                <w:rFonts w:ascii="Times New Roman" w:hAnsi="Times New Roman" w:cs="Times New Roman"/>
                <w:color w:val="auto"/>
                <w:sz w:val="14"/>
                <w:szCs w:val="14"/>
              </w:rPr>
              <w:lastRenderedPageBreak/>
              <w:t xml:space="preserve">McFadden’s Adjusted Pseudo </w:t>
            </w:r>
            <m:oMath>
              <m:sSup>
                <m:sSupPr>
                  <m:ctrlPr>
                    <w:rPr>
                      <w:rFonts w:ascii="Cambria Math" w:hAnsi="Cambria Math" w:cs="Times New Roman"/>
                      <w:b w:val="0"/>
                      <w:bCs w:val="0"/>
                      <w:i/>
                      <w:color w:val="auto"/>
                      <w:sz w:val="14"/>
                      <w:szCs w:val="14"/>
                    </w:rPr>
                  </m:ctrlPr>
                </m:sSupPr>
                <m:e>
                  <m:r>
                    <m:rPr>
                      <m:sty m:val="bi"/>
                    </m:rPr>
                    <w:rPr>
                      <w:rFonts w:ascii="Cambria Math" w:hAnsi="Cambria Math" w:cs="Times New Roman"/>
                      <w:color w:val="auto"/>
                      <w:sz w:val="14"/>
                      <w:szCs w:val="14"/>
                    </w:rPr>
                    <m:t>R</m:t>
                  </m:r>
                </m:e>
                <m:sup>
                  <m:r>
                    <m:rPr>
                      <m:sty m:val="bi"/>
                    </m:rPr>
                    <w:rPr>
                      <w:rFonts w:ascii="Cambria Math" w:hAnsi="Cambria Math" w:cs="Times New Roman"/>
                      <w:color w:val="auto"/>
                      <w:sz w:val="14"/>
                      <w:szCs w:val="14"/>
                    </w:rPr>
                    <m:t>2</m:t>
                  </m:r>
                </m:sup>
              </m:sSup>
            </m:oMath>
          </w:p>
        </w:tc>
        <w:tc>
          <w:tcPr>
            <w:tcW w:w="0" w:type="auto"/>
            <w:gridSpan w:val="8"/>
          </w:tcPr>
          <w:p w14:paraId="1EDA36E1" w14:textId="77777777" w:rsidR="003C2BAF" w:rsidRPr="003C2BAF"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3C2BAF">
              <w:rPr>
                <w:rFonts w:ascii="Times New Roman" w:hAnsi="Times New Roman" w:cs="Times New Roman"/>
                <w:color w:val="auto"/>
                <w:sz w:val="14"/>
                <w:szCs w:val="14"/>
              </w:rPr>
              <w:t>0.09</w:t>
            </w:r>
          </w:p>
        </w:tc>
        <w:tc>
          <w:tcPr>
            <w:tcW w:w="0" w:type="auto"/>
            <w:gridSpan w:val="8"/>
          </w:tcPr>
          <w:p w14:paraId="347816B4" w14:textId="77777777" w:rsidR="003C2BAF" w:rsidRPr="003C2BAF"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3C2BAF">
              <w:rPr>
                <w:rFonts w:ascii="Times New Roman" w:hAnsi="Times New Roman" w:cs="Times New Roman"/>
                <w:color w:val="auto"/>
                <w:sz w:val="14"/>
                <w:szCs w:val="14"/>
              </w:rPr>
              <w:t>0.09</w:t>
            </w:r>
          </w:p>
        </w:tc>
        <w:tc>
          <w:tcPr>
            <w:tcW w:w="0" w:type="auto"/>
            <w:gridSpan w:val="5"/>
          </w:tcPr>
          <w:p w14:paraId="7E0BBD5F" w14:textId="77777777" w:rsidR="003C2BAF" w:rsidRPr="003C2BAF"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3C2BAF">
              <w:rPr>
                <w:rFonts w:ascii="Times New Roman" w:hAnsi="Times New Roman" w:cs="Times New Roman"/>
                <w:color w:val="auto"/>
                <w:sz w:val="14"/>
                <w:szCs w:val="14"/>
              </w:rPr>
              <w:t>0.09</w:t>
            </w:r>
          </w:p>
        </w:tc>
      </w:tr>
      <w:tr w:rsidR="003C2BAF" w:rsidRPr="003C2BAF" w14:paraId="6AC75571"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1B5C640" w14:textId="77777777" w:rsidR="003C2BAF" w:rsidRPr="003C2BAF" w:rsidRDefault="003C2BAF" w:rsidP="00BD4372">
            <w:pPr>
              <w:rPr>
                <w:rFonts w:ascii="Times New Roman" w:hAnsi="Times New Roman" w:cs="Times New Roman"/>
                <w:color w:val="auto"/>
                <w:sz w:val="14"/>
                <w:szCs w:val="14"/>
              </w:rPr>
            </w:pPr>
            <w:r w:rsidRPr="003C2BAF">
              <w:rPr>
                <w:rFonts w:ascii="Times New Roman" w:hAnsi="Times New Roman" w:cs="Times New Roman"/>
                <w:color w:val="auto"/>
                <w:sz w:val="14"/>
                <w:szCs w:val="14"/>
              </w:rPr>
              <w:t xml:space="preserve">Cox-Snell Pseudo </w:t>
            </w:r>
            <m:oMath>
              <m:sSup>
                <m:sSupPr>
                  <m:ctrlPr>
                    <w:rPr>
                      <w:rFonts w:ascii="Cambria Math" w:hAnsi="Cambria Math" w:cs="Times New Roman"/>
                      <w:b w:val="0"/>
                      <w:bCs w:val="0"/>
                      <w:i/>
                      <w:color w:val="auto"/>
                      <w:sz w:val="14"/>
                      <w:szCs w:val="14"/>
                    </w:rPr>
                  </m:ctrlPr>
                </m:sSupPr>
                <m:e>
                  <m:r>
                    <m:rPr>
                      <m:sty m:val="bi"/>
                    </m:rPr>
                    <w:rPr>
                      <w:rFonts w:ascii="Cambria Math" w:hAnsi="Cambria Math" w:cs="Times New Roman"/>
                      <w:color w:val="auto"/>
                      <w:sz w:val="14"/>
                      <w:szCs w:val="14"/>
                    </w:rPr>
                    <m:t>R</m:t>
                  </m:r>
                </m:e>
                <m:sup>
                  <m:r>
                    <m:rPr>
                      <m:sty m:val="bi"/>
                    </m:rPr>
                    <w:rPr>
                      <w:rFonts w:ascii="Cambria Math" w:hAnsi="Cambria Math" w:cs="Times New Roman"/>
                      <w:color w:val="auto"/>
                      <w:sz w:val="14"/>
                      <w:szCs w:val="14"/>
                    </w:rPr>
                    <m:t>2</m:t>
                  </m:r>
                </m:sup>
              </m:sSup>
            </m:oMath>
          </w:p>
        </w:tc>
        <w:tc>
          <w:tcPr>
            <w:tcW w:w="0" w:type="auto"/>
            <w:gridSpan w:val="8"/>
          </w:tcPr>
          <w:p w14:paraId="558343E4" w14:textId="77777777" w:rsidR="003C2BAF" w:rsidRPr="003C2BAF"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3C2BAF">
              <w:rPr>
                <w:rFonts w:ascii="Times New Roman" w:hAnsi="Times New Roman" w:cs="Times New Roman"/>
                <w:color w:val="auto"/>
                <w:sz w:val="14"/>
                <w:szCs w:val="14"/>
              </w:rPr>
              <w:t>0.12</w:t>
            </w:r>
          </w:p>
        </w:tc>
        <w:tc>
          <w:tcPr>
            <w:tcW w:w="0" w:type="auto"/>
            <w:gridSpan w:val="8"/>
          </w:tcPr>
          <w:p w14:paraId="27D055F9" w14:textId="77777777" w:rsidR="003C2BAF" w:rsidRPr="003C2BAF"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3C2BAF">
              <w:rPr>
                <w:rFonts w:ascii="Times New Roman" w:hAnsi="Times New Roman" w:cs="Times New Roman"/>
                <w:color w:val="auto"/>
                <w:sz w:val="14"/>
                <w:szCs w:val="14"/>
              </w:rPr>
              <w:t>0.13</w:t>
            </w:r>
          </w:p>
        </w:tc>
        <w:tc>
          <w:tcPr>
            <w:tcW w:w="0" w:type="auto"/>
            <w:gridSpan w:val="5"/>
          </w:tcPr>
          <w:p w14:paraId="7E7F0A9E" w14:textId="77777777" w:rsidR="003C2BAF" w:rsidRPr="003C2BAF"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3C2BAF">
              <w:rPr>
                <w:rFonts w:ascii="Times New Roman" w:hAnsi="Times New Roman" w:cs="Times New Roman"/>
                <w:color w:val="auto"/>
                <w:sz w:val="14"/>
                <w:szCs w:val="14"/>
              </w:rPr>
              <w:t>0.12</w:t>
            </w:r>
          </w:p>
        </w:tc>
      </w:tr>
      <w:tr w:rsidR="003C2BAF" w:rsidRPr="003C2BAF" w14:paraId="525DB2BD"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7C25CE9A" w14:textId="77777777" w:rsidR="003C2BAF" w:rsidRPr="003C2BAF" w:rsidRDefault="003C2BAF" w:rsidP="00BD4372">
            <w:pPr>
              <w:rPr>
                <w:rFonts w:ascii="Times New Roman" w:hAnsi="Times New Roman" w:cs="Times New Roman"/>
                <w:color w:val="auto"/>
                <w:sz w:val="14"/>
                <w:szCs w:val="14"/>
              </w:rPr>
            </w:pPr>
            <w:r w:rsidRPr="003C2BAF">
              <w:rPr>
                <w:rFonts w:ascii="Times New Roman" w:hAnsi="Times New Roman" w:cs="Times New Roman"/>
                <w:color w:val="auto"/>
                <w:sz w:val="14"/>
                <w:szCs w:val="14"/>
              </w:rPr>
              <w:t xml:space="preserve">Nagelkerke Pseudo </w:t>
            </w:r>
            <m:oMath>
              <m:sSup>
                <m:sSupPr>
                  <m:ctrlPr>
                    <w:rPr>
                      <w:rFonts w:ascii="Cambria Math" w:hAnsi="Cambria Math" w:cs="Times New Roman"/>
                      <w:b w:val="0"/>
                      <w:bCs w:val="0"/>
                      <w:i/>
                      <w:color w:val="auto"/>
                      <w:sz w:val="14"/>
                      <w:szCs w:val="14"/>
                    </w:rPr>
                  </m:ctrlPr>
                </m:sSupPr>
                <m:e>
                  <m:r>
                    <m:rPr>
                      <m:sty m:val="bi"/>
                    </m:rPr>
                    <w:rPr>
                      <w:rFonts w:ascii="Cambria Math" w:hAnsi="Cambria Math" w:cs="Times New Roman"/>
                      <w:color w:val="auto"/>
                      <w:sz w:val="14"/>
                      <w:szCs w:val="14"/>
                    </w:rPr>
                    <m:t>R</m:t>
                  </m:r>
                </m:e>
                <m:sup>
                  <m:r>
                    <m:rPr>
                      <m:sty m:val="bi"/>
                    </m:rPr>
                    <w:rPr>
                      <w:rFonts w:ascii="Cambria Math" w:hAnsi="Cambria Math" w:cs="Times New Roman"/>
                      <w:color w:val="auto"/>
                      <w:sz w:val="14"/>
                      <w:szCs w:val="14"/>
                    </w:rPr>
                    <m:t>2</m:t>
                  </m:r>
                </m:sup>
              </m:sSup>
            </m:oMath>
          </w:p>
        </w:tc>
        <w:tc>
          <w:tcPr>
            <w:tcW w:w="0" w:type="auto"/>
            <w:gridSpan w:val="8"/>
          </w:tcPr>
          <w:p w14:paraId="5173E234" w14:textId="77777777" w:rsidR="003C2BAF" w:rsidRPr="003C2BAF"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3C2BAF">
              <w:rPr>
                <w:rFonts w:ascii="Times New Roman" w:hAnsi="Times New Roman" w:cs="Times New Roman"/>
                <w:color w:val="auto"/>
                <w:sz w:val="14"/>
                <w:szCs w:val="14"/>
              </w:rPr>
              <w:t>0.17</w:t>
            </w:r>
          </w:p>
        </w:tc>
        <w:tc>
          <w:tcPr>
            <w:tcW w:w="0" w:type="auto"/>
            <w:gridSpan w:val="8"/>
          </w:tcPr>
          <w:p w14:paraId="65B9D342" w14:textId="77777777" w:rsidR="003C2BAF" w:rsidRPr="003C2BAF"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3C2BAF">
              <w:rPr>
                <w:rFonts w:ascii="Times New Roman" w:hAnsi="Times New Roman" w:cs="Times New Roman"/>
                <w:color w:val="auto"/>
                <w:sz w:val="14"/>
                <w:szCs w:val="14"/>
              </w:rPr>
              <w:t>0.17</w:t>
            </w:r>
          </w:p>
        </w:tc>
        <w:tc>
          <w:tcPr>
            <w:tcW w:w="0" w:type="auto"/>
            <w:gridSpan w:val="5"/>
          </w:tcPr>
          <w:p w14:paraId="24EA7A2C" w14:textId="77777777" w:rsidR="003C2BAF" w:rsidRPr="003C2BAF"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3C2BAF">
              <w:rPr>
                <w:rFonts w:ascii="Times New Roman" w:hAnsi="Times New Roman" w:cs="Times New Roman"/>
                <w:color w:val="auto"/>
                <w:sz w:val="14"/>
                <w:szCs w:val="14"/>
              </w:rPr>
              <w:t>0.17</w:t>
            </w:r>
          </w:p>
        </w:tc>
      </w:tr>
      <w:tr w:rsidR="003C2BAF" w:rsidRPr="003C2BAF" w14:paraId="1996069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F9EE4CF" w14:textId="77777777" w:rsidR="003C2BAF" w:rsidRPr="003C2BAF" w:rsidRDefault="003C2BAF" w:rsidP="00BD4372">
            <w:pPr>
              <w:rPr>
                <w:rFonts w:ascii="Times New Roman" w:hAnsi="Times New Roman" w:cs="Times New Roman"/>
                <w:color w:val="auto"/>
                <w:sz w:val="14"/>
                <w:szCs w:val="14"/>
              </w:rPr>
            </w:pPr>
            <w:r w:rsidRPr="003C2BAF">
              <w:rPr>
                <w:rFonts w:ascii="Times New Roman" w:hAnsi="Times New Roman" w:cs="Times New Roman"/>
                <w:color w:val="auto"/>
                <w:sz w:val="14"/>
                <w:szCs w:val="14"/>
              </w:rPr>
              <w:t xml:space="preserve">Tjur’s </w:t>
            </w:r>
            <m:oMath>
              <m:sSup>
                <m:sSupPr>
                  <m:ctrlPr>
                    <w:rPr>
                      <w:rFonts w:ascii="Cambria Math" w:hAnsi="Cambria Math" w:cs="Times New Roman"/>
                      <w:b w:val="0"/>
                      <w:bCs w:val="0"/>
                      <w:i/>
                      <w:color w:val="auto"/>
                      <w:sz w:val="14"/>
                      <w:szCs w:val="14"/>
                    </w:rPr>
                  </m:ctrlPr>
                </m:sSupPr>
                <m:e>
                  <m:r>
                    <m:rPr>
                      <m:sty m:val="bi"/>
                    </m:rPr>
                    <w:rPr>
                      <w:rFonts w:ascii="Cambria Math" w:hAnsi="Cambria Math" w:cs="Times New Roman"/>
                      <w:color w:val="auto"/>
                      <w:sz w:val="14"/>
                      <w:szCs w:val="14"/>
                    </w:rPr>
                    <m:t>R</m:t>
                  </m:r>
                </m:e>
                <m:sup>
                  <m:r>
                    <m:rPr>
                      <m:sty m:val="bi"/>
                    </m:rPr>
                    <w:rPr>
                      <w:rFonts w:ascii="Cambria Math" w:hAnsi="Cambria Math" w:cs="Times New Roman"/>
                      <w:color w:val="auto"/>
                      <w:sz w:val="14"/>
                      <w:szCs w:val="14"/>
                    </w:rPr>
                    <m:t>2</m:t>
                  </m:r>
                </m:sup>
              </m:sSup>
            </m:oMath>
            <w:r w:rsidRPr="003C2BAF">
              <w:rPr>
                <w:rFonts w:ascii="Times New Roman" w:eastAsiaTheme="minorEastAsia" w:hAnsi="Times New Roman" w:cs="Times New Roman"/>
                <w:b w:val="0"/>
                <w:bCs w:val="0"/>
                <w:color w:val="auto"/>
                <w:sz w:val="14"/>
                <w:szCs w:val="14"/>
              </w:rPr>
              <w:t xml:space="preserve"> </w:t>
            </w:r>
          </w:p>
        </w:tc>
        <w:tc>
          <w:tcPr>
            <w:tcW w:w="0" w:type="auto"/>
            <w:gridSpan w:val="8"/>
          </w:tcPr>
          <w:p w14:paraId="3DBCC579" w14:textId="77777777" w:rsidR="003C2BAF" w:rsidRPr="003C2BAF"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3C2BAF">
              <w:rPr>
                <w:rFonts w:ascii="Times New Roman" w:hAnsi="Times New Roman" w:cs="Times New Roman"/>
                <w:color w:val="auto"/>
                <w:sz w:val="14"/>
                <w:szCs w:val="14"/>
              </w:rPr>
              <w:t>0.13</w:t>
            </w:r>
          </w:p>
        </w:tc>
        <w:tc>
          <w:tcPr>
            <w:tcW w:w="0" w:type="auto"/>
            <w:gridSpan w:val="8"/>
          </w:tcPr>
          <w:p w14:paraId="0DF07892" w14:textId="77777777" w:rsidR="003C2BAF" w:rsidRPr="003C2BAF"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3C2BAF">
              <w:rPr>
                <w:rFonts w:ascii="Times New Roman" w:hAnsi="Times New Roman" w:cs="Times New Roman"/>
                <w:color w:val="auto"/>
                <w:sz w:val="14"/>
                <w:szCs w:val="14"/>
              </w:rPr>
              <w:t>0.13</w:t>
            </w:r>
          </w:p>
        </w:tc>
        <w:tc>
          <w:tcPr>
            <w:tcW w:w="0" w:type="auto"/>
            <w:gridSpan w:val="5"/>
          </w:tcPr>
          <w:p w14:paraId="5D4E22B3" w14:textId="77777777" w:rsidR="003C2BAF" w:rsidRPr="003C2BAF"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3C2BAF">
              <w:rPr>
                <w:rFonts w:ascii="Times New Roman" w:hAnsi="Times New Roman" w:cs="Times New Roman"/>
                <w:color w:val="auto"/>
                <w:sz w:val="14"/>
                <w:szCs w:val="14"/>
              </w:rPr>
              <w:t>0.13</w:t>
            </w:r>
          </w:p>
        </w:tc>
      </w:tr>
      <w:tr w:rsidR="003C2BAF" w:rsidRPr="003C2BAF" w14:paraId="21964CE8"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2B86C4D7" w14:textId="77777777" w:rsidR="003C2BAF" w:rsidRPr="003C2BAF" w:rsidRDefault="003C2BAF" w:rsidP="00BD4372">
            <w:pPr>
              <w:rPr>
                <w:rFonts w:ascii="Times New Roman" w:hAnsi="Times New Roman" w:cs="Times New Roman"/>
                <w:color w:val="auto"/>
                <w:sz w:val="14"/>
                <w:szCs w:val="14"/>
              </w:rPr>
            </w:pPr>
            <w:r w:rsidRPr="003C2BAF">
              <w:rPr>
                <w:rFonts w:ascii="Times New Roman" w:hAnsi="Times New Roman" w:cs="Times New Roman"/>
                <w:color w:val="auto"/>
                <w:sz w:val="14"/>
                <w:szCs w:val="14"/>
              </w:rPr>
              <w:t>AIC</w:t>
            </w:r>
          </w:p>
        </w:tc>
        <w:tc>
          <w:tcPr>
            <w:tcW w:w="0" w:type="auto"/>
            <w:gridSpan w:val="8"/>
          </w:tcPr>
          <w:p w14:paraId="6C3A2F9D" w14:textId="77777777" w:rsidR="003C2BAF" w:rsidRPr="003C2BAF"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4"/>
                <w:szCs w:val="14"/>
              </w:rPr>
            </w:pPr>
            <w:r w:rsidRPr="003C2BAF">
              <w:rPr>
                <w:rFonts w:ascii="Times New Roman" w:hAnsi="Times New Roman" w:cs="Times New Roman"/>
                <w:color w:val="auto"/>
                <w:sz w:val="14"/>
                <w:szCs w:val="14"/>
              </w:rPr>
              <w:t>1978.13</w:t>
            </w:r>
          </w:p>
        </w:tc>
        <w:tc>
          <w:tcPr>
            <w:tcW w:w="0" w:type="auto"/>
            <w:gridSpan w:val="8"/>
            <w:vAlign w:val="bottom"/>
          </w:tcPr>
          <w:p w14:paraId="0F418D21" w14:textId="77777777" w:rsidR="003C2BAF" w:rsidRPr="003C2BAF"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4"/>
                <w:szCs w:val="14"/>
              </w:rPr>
            </w:pPr>
            <w:r w:rsidRPr="003C2BAF">
              <w:rPr>
                <w:rFonts w:ascii="Times New Roman" w:eastAsia="Times New Roman" w:hAnsi="Times New Roman" w:cs="Times New Roman"/>
                <w:sz w:val="14"/>
                <w:szCs w:val="14"/>
              </w:rPr>
              <w:t>1971.11</w:t>
            </w:r>
          </w:p>
        </w:tc>
        <w:tc>
          <w:tcPr>
            <w:tcW w:w="0" w:type="auto"/>
            <w:gridSpan w:val="5"/>
            <w:vAlign w:val="bottom"/>
          </w:tcPr>
          <w:p w14:paraId="60CFDE76" w14:textId="77777777" w:rsidR="003C2BAF" w:rsidRPr="003C2BAF"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4"/>
                <w:szCs w:val="14"/>
              </w:rPr>
            </w:pPr>
            <w:r w:rsidRPr="003C2BAF">
              <w:rPr>
                <w:rFonts w:ascii="Times New Roman" w:eastAsia="Times New Roman" w:hAnsi="Times New Roman" w:cs="Times New Roman"/>
                <w:sz w:val="14"/>
                <w:szCs w:val="14"/>
              </w:rPr>
              <w:t>1967.44</w:t>
            </w:r>
          </w:p>
        </w:tc>
      </w:tr>
      <w:tr w:rsidR="003C2BAF" w:rsidRPr="003C2BAF" w14:paraId="6CB37204"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E11134F" w14:textId="77777777" w:rsidR="003C2BAF" w:rsidRPr="003C2BAF" w:rsidRDefault="003C2BAF" w:rsidP="00BD4372">
            <w:pPr>
              <w:rPr>
                <w:rFonts w:ascii="Times New Roman" w:hAnsi="Times New Roman" w:cs="Times New Roman"/>
                <w:color w:val="auto"/>
                <w:sz w:val="14"/>
                <w:szCs w:val="14"/>
              </w:rPr>
            </w:pPr>
            <w:r w:rsidRPr="003C2BAF">
              <w:rPr>
                <w:rFonts w:ascii="Times New Roman" w:hAnsi="Times New Roman" w:cs="Times New Roman"/>
                <w:color w:val="auto"/>
                <w:sz w:val="14"/>
                <w:szCs w:val="14"/>
              </w:rPr>
              <w:t>BIC</w:t>
            </w:r>
          </w:p>
        </w:tc>
        <w:tc>
          <w:tcPr>
            <w:tcW w:w="0" w:type="auto"/>
            <w:gridSpan w:val="8"/>
          </w:tcPr>
          <w:p w14:paraId="101E8BED" w14:textId="77777777" w:rsidR="003C2BAF" w:rsidRPr="003C2BAF"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4"/>
                <w:szCs w:val="14"/>
              </w:rPr>
            </w:pPr>
            <w:r w:rsidRPr="003C2BAF">
              <w:rPr>
                <w:rFonts w:ascii="Times New Roman" w:hAnsi="Times New Roman" w:cs="Times New Roman"/>
                <w:color w:val="auto"/>
                <w:sz w:val="14"/>
                <w:szCs w:val="14"/>
              </w:rPr>
              <w:t>2037.48</w:t>
            </w:r>
          </w:p>
        </w:tc>
        <w:tc>
          <w:tcPr>
            <w:tcW w:w="0" w:type="auto"/>
            <w:gridSpan w:val="8"/>
            <w:vAlign w:val="bottom"/>
          </w:tcPr>
          <w:p w14:paraId="7EEACED9" w14:textId="77777777" w:rsidR="003C2BAF" w:rsidRPr="003C2BAF"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4"/>
                <w:szCs w:val="14"/>
              </w:rPr>
            </w:pPr>
            <w:r w:rsidRPr="003C2BAF">
              <w:rPr>
                <w:rFonts w:ascii="Times New Roman" w:eastAsia="Times New Roman" w:hAnsi="Times New Roman" w:cs="Times New Roman"/>
                <w:sz w:val="14"/>
                <w:szCs w:val="14"/>
              </w:rPr>
              <w:t>2019.66</w:t>
            </w:r>
          </w:p>
        </w:tc>
        <w:tc>
          <w:tcPr>
            <w:tcW w:w="0" w:type="auto"/>
            <w:gridSpan w:val="5"/>
            <w:vAlign w:val="bottom"/>
          </w:tcPr>
          <w:p w14:paraId="110E4D2D" w14:textId="77777777" w:rsidR="003C2BAF" w:rsidRPr="003C2BAF"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4"/>
                <w:szCs w:val="14"/>
              </w:rPr>
            </w:pPr>
            <w:r w:rsidRPr="003C2BAF">
              <w:rPr>
                <w:rFonts w:ascii="Times New Roman" w:eastAsia="Times New Roman" w:hAnsi="Times New Roman" w:cs="Times New Roman"/>
                <w:sz w:val="14"/>
                <w:szCs w:val="14"/>
              </w:rPr>
              <w:t>1994.42</w:t>
            </w:r>
          </w:p>
        </w:tc>
      </w:tr>
      <w:tr w:rsidR="003C2BAF" w:rsidRPr="003C2BAF" w14:paraId="4DAFFCED" w14:textId="77777777" w:rsidTr="00BD4372">
        <w:tc>
          <w:tcPr>
            <w:cnfStyle w:val="001000000000" w:firstRow="0" w:lastRow="0" w:firstColumn="1" w:lastColumn="0" w:oddVBand="0" w:evenVBand="0" w:oddHBand="0" w:evenHBand="0" w:firstRowFirstColumn="0" w:firstRowLastColumn="0" w:lastRowFirstColumn="0" w:lastRowLastColumn="0"/>
            <w:tcW w:w="0" w:type="auto"/>
            <w:gridSpan w:val="22"/>
          </w:tcPr>
          <w:p w14:paraId="3B29E5E9" w14:textId="77777777" w:rsidR="003C2BAF" w:rsidRPr="003C2BAF" w:rsidRDefault="003C2BAF" w:rsidP="00BD4372">
            <w:pPr>
              <w:jc w:val="center"/>
              <w:rPr>
                <w:rFonts w:ascii="Times New Roman" w:hAnsi="Times New Roman" w:cs="Times New Roman"/>
                <w:color w:val="auto"/>
                <w:sz w:val="14"/>
                <w:szCs w:val="14"/>
              </w:rPr>
            </w:pPr>
            <w:r w:rsidRPr="003C2BAF">
              <w:rPr>
                <w:rFonts w:ascii="Times New Roman" w:hAnsi="Times New Roman" w:cs="Times New Roman"/>
                <w:color w:val="auto"/>
                <w:sz w:val="14"/>
                <w:szCs w:val="14"/>
              </w:rPr>
              <w:t>*** p&lt;.001, ** p&lt;.01, * p&lt;.05</w:t>
            </w:r>
            <w:r w:rsidRPr="003C2BAF">
              <w:rPr>
                <w:rFonts w:ascii="Times New Roman" w:hAnsi="Times New Roman" w:cs="Times New Roman"/>
                <w:color w:val="auto"/>
                <w:sz w:val="14"/>
                <w:szCs w:val="14"/>
              </w:rPr>
              <w:br/>
              <w:t>Data Source: BCS [Sweeps 0-5]</w:t>
            </w:r>
          </w:p>
          <w:p w14:paraId="5165E932" w14:textId="77777777" w:rsidR="003C2BAF" w:rsidRPr="003C2BAF" w:rsidRDefault="003C2BAF" w:rsidP="00BD4372">
            <w:pPr>
              <w:jc w:val="center"/>
              <w:rPr>
                <w:rFonts w:ascii="Times New Roman" w:hAnsi="Times New Roman" w:cs="Times New Roman"/>
                <w:color w:val="auto"/>
                <w:sz w:val="14"/>
                <w:szCs w:val="14"/>
              </w:rPr>
            </w:pPr>
            <w:r w:rsidRPr="003C2BAF">
              <w:rPr>
                <w:rFonts w:ascii="Times New Roman" w:hAnsi="Times New Roman" w:cs="Times New Roman"/>
                <w:color w:val="auto"/>
                <w:sz w:val="14"/>
                <w:szCs w:val="14"/>
              </w:rPr>
              <w:t>Note: Sensitivity Analysis of Social Stratification Measures</w:t>
            </w:r>
          </w:p>
        </w:tc>
      </w:tr>
    </w:tbl>
    <w:p w14:paraId="490AB75D" w14:textId="77777777" w:rsidR="003C2BAF" w:rsidRDefault="003C2BAF" w:rsidP="003C2BAF">
      <w:pPr>
        <w:sectPr w:rsidR="003C2BAF" w:rsidSect="003C2BAF">
          <w:pgSz w:w="16838" w:h="11906" w:orient="landscape"/>
          <w:pgMar w:top="1440" w:right="1440" w:bottom="1440" w:left="1440" w:header="709" w:footer="709" w:gutter="0"/>
          <w:cols w:space="708"/>
          <w:docGrid w:linePitch="360"/>
        </w:sectPr>
      </w:pPr>
    </w:p>
    <w:p w14:paraId="5E9C57BE" w14:textId="46BCD6DA" w:rsidR="003C2BAF" w:rsidRPr="003C2BAF" w:rsidRDefault="003C2BAF" w:rsidP="003C2BAF">
      <w:pPr>
        <w:pStyle w:val="NormalWeb"/>
        <w:spacing w:line="480" w:lineRule="auto"/>
        <w:rPr>
          <w:rFonts w:ascii="Book Antiqua" w:hAnsi="Book Antiqua"/>
        </w:rPr>
      </w:pPr>
      <w:r w:rsidRPr="003C2BAF">
        <w:rPr>
          <w:rFonts w:ascii="Book Antiqua" w:hAnsi="Book Antiqua"/>
          <w:noProof/>
        </w:rPr>
        <w:lastRenderedPageBreak/>
        <w:t xml:space="preserve">The log odds and quasi-variance statistics are graphed visually for RGSC in figure 2.34. </w:t>
      </w:r>
      <w:r w:rsidRPr="003C2BAF">
        <w:rPr>
          <w:rFonts w:ascii="Book Antiqua" w:hAnsi="Book Antiqua"/>
        </w:rPr>
        <w:t xml:space="preserve">From this graph a manual/non-manual divide is evident whereby individuals from manual social origins have a decreased log odds of continuing schooling compared to the reference category of RGSC 2. </w:t>
      </w:r>
    </w:p>
    <w:p w14:paraId="2EDEF80E" w14:textId="57DBA435" w:rsidR="003C2BAF" w:rsidRDefault="003C2BAF" w:rsidP="003C2BAF">
      <w:pPr>
        <w:pStyle w:val="NormalWeb"/>
        <w:spacing w:line="480" w:lineRule="auto"/>
        <w:rPr>
          <w:rFonts w:ascii="Book Antiqua" w:hAnsi="Book Antiqua"/>
        </w:rPr>
      </w:pPr>
      <w:r>
        <w:rPr>
          <w:rFonts w:ascii="Book Antiqua" w:hAnsi="Book Antiqua"/>
        </w:rPr>
        <w:t xml:space="preserve">Figure 2.35 directly </w:t>
      </w:r>
      <w:r w:rsidR="005D02C3">
        <w:rPr>
          <w:rFonts w:ascii="Book Antiqua" w:hAnsi="Book Antiqua"/>
        </w:rPr>
        <w:t>compares</w:t>
      </w:r>
      <w:r>
        <w:rPr>
          <w:rFonts w:ascii="Book Antiqua" w:hAnsi="Book Antiqua"/>
        </w:rPr>
        <w:t xml:space="preserve"> the log odds and quasi-variance statistics of both NS-SEC and RGSC models. There is a shared general pattern that </w:t>
      </w:r>
      <w:r w:rsidR="005D02C3">
        <w:rPr>
          <w:rFonts w:ascii="Book Antiqua" w:hAnsi="Book Antiqua"/>
        </w:rPr>
        <w:t>demonstrates</w:t>
      </w:r>
      <w:r>
        <w:rPr>
          <w:rFonts w:ascii="Book Antiqua" w:hAnsi="Book Antiqua"/>
        </w:rPr>
        <w:t xml:space="preserve"> compared to each respective reference category, the lower end of each schema has a decreased log odds of continuing schooling. </w:t>
      </w:r>
    </w:p>
    <w:p w14:paraId="6A8F57A8" w14:textId="77777777" w:rsidR="003C2BAF" w:rsidRDefault="003C2BAF" w:rsidP="003C2BAF">
      <w:pPr>
        <w:pStyle w:val="NormalWeb"/>
        <w:keepNext/>
        <w:spacing w:line="480" w:lineRule="auto"/>
      </w:pPr>
      <w:r>
        <w:rPr>
          <w:noProof/>
        </w:rPr>
        <w:lastRenderedPageBreak/>
        <w:drawing>
          <wp:inline distT="0" distB="0" distL="0" distR="0" wp14:anchorId="733F0613" wp14:editId="48CD408E">
            <wp:extent cx="5731510" cy="4168775"/>
            <wp:effectExtent l="0" t="0" r="2540" b="3175"/>
            <wp:docPr id="1092093211" name="Picture 7" descr="A graph with red and whit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093211" name="Picture 7" descr="A graph with red and white lines&#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p>
    <w:p w14:paraId="5E813009" w14:textId="0B4C4C1F" w:rsidR="003C2BAF" w:rsidRDefault="003C2BAF" w:rsidP="003C2BAF">
      <w:pPr>
        <w:pStyle w:val="Caption"/>
      </w:pPr>
      <w:bookmarkStart w:id="210" w:name="_Toc169179803"/>
      <w:r>
        <w:t xml:space="preserve">Figure </w:t>
      </w:r>
      <w:r w:rsidR="00F01F5E">
        <w:fldChar w:fldCharType="begin"/>
      </w:r>
      <w:r w:rsidR="00F01F5E">
        <w:instrText xml:space="preserve"> STYLEREF 1 \s </w:instrText>
      </w:r>
      <w:r w:rsidR="00F01F5E">
        <w:fldChar w:fldCharType="separate"/>
      </w:r>
      <w:r w:rsidR="00F01F5E">
        <w:rPr>
          <w:noProof/>
        </w:rPr>
        <w:t>2</w:t>
      </w:r>
      <w:r w:rsidR="00F01F5E">
        <w:fldChar w:fldCharType="end"/>
      </w:r>
      <w:r w:rsidR="00F01F5E">
        <w:t>.</w:t>
      </w:r>
      <w:r w:rsidR="00F01F5E">
        <w:fldChar w:fldCharType="begin"/>
      </w:r>
      <w:r w:rsidR="00F01F5E">
        <w:instrText xml:space="preserve"> SEQ Figure \* ARABIC \s 1 </w:instrText>
      </w:r>
      <w:r w:rsidR="00F01F5E">
        <w:fldChar w:fldCharType="separate"/>
      </w:r>
      <w:r w:rsidR="00F01F5E">
        <w:rPr>
          <w:noProof/>
        </w:rPr>
        <w:t>34</w:t>
      </w:r>
      <w:r w:rsidR="00F01F5E">
        <w:fldChar w:fldCharType="end"/>
      </w:r>
      <w:r>
        <w:t xml:space="preserve"> </w:t>
      </w:r>
      <w:r w:rsidRPr="00E9669D">
        <w:t>Log odds versus Quasi-Variance Statistics for BCS model (</w:t>
      </w:r>
      <w:r>
        <w:t>RGSC</w:t>
      </w:r>
      <w:r w:rsidRPr="00E9669D">
        <w:t>)</w:t>
      </w:r>
      <w:bookmarkEnd w:id="210"/>
    </w:p>
    <w:p w14:paraId="62570674" w14:textId="77777777" w:rsidR="003C2BAF" w:rsidRDefault="003C2BAF" w:rsidP="003C2BAF">
      <w:pPr>
        <w:keepNext/>
      </w:pPr>
      <w:r>
        <w:rPr>
          <w:noProof/>
        </w:rPr>
        <w:drawing>
          <wp:inline distT="0" distB="0" distL="0" distR="0" wp14:anchorId="01E86B4C" wp14:editId="77C73DD4">
            <wp:extent cx="5731510" cy="2381885"/>
            <wp:effectExtent l="0" t="0" r="2540" b="0"/>
            <wp:docPr id="137641594" name="Picture 8" descr="A graph with 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41594" name="Picture 8" descr="A graph with red lines&#10;&#10;Description automatically generated with medium confidence"/>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31510" cy="2381885"/>
                    </a:xfrm>
                    <a:prstGeom prst="rect">
                      <a:avLst/>
                    </a:prstGeom>
                    <a:noFill/>
                    <a:ln>
                      <a:noFill/>
                    </a:ln>
                  </pic:spPr>
                </pic:pic>
              </a:graphicData>
            </a:graphic>
          </wp:inline>
        </w:drawing>
      </w:r>
    </w:p>
    <w:p w14:paraId="015B7C72" w14:textId="15A722CB" w:rsidR="003C2BAF" w:rsidRPr="003C2BAF" w:rsidRDefault="003C2BAF" w:rsidP="003C2BAF">
      <w:pPr>
        <w:pStyle w:val="Caption"/>
      </w:pPr>
      <w:bookmarkStart w:id="211" w:name="_Toc169179804"/>
      <w:r>
        <w:t xml:space="preserve">Figure </w:t>
      </w:r>
      <w:r w:rsidR="00F01F5E">
        <w:fldChar w:fldCharType="begin"/>
      </w:r>
      <w:r w:rsidR="00F01F5E">
        <w:instrText xml:space="preserve"> STYLEREF 1 \s </w:instrText>
      </w:r>
      <w:r w:rsidR="00F01F5E">
        <w:fldChar w:fldCharType="separate"/>
      </w:r>
      <w:r w:rsidR="00F01F5E">
        <w:rPr>
          <w:noProof/>
        </w:rPr>
        <w:t>2</w:t>
      </w:r>
      <w:r w:rsidR="00F01F5E">
        <w:fldChar w:fldCharType="end"/>
      </w:r>
      <w:r w:rsidR="00F01F5E">
        <w:t>.</w:t>
      </w:r>
      <w:r w:rsidR="00F01F5E">
        <w:fldChar w:fldCharType="begin"/>
      </w:r>
      <w:r w:rsidR="00F01F5E">
        <w:instrText xml:space="preserve"> SEQ Figure \* ARABIC \s 1 </w:instrText>
      </w:r>
      <w:r w:rsidR="00F01F5E">
        <w:fldChar w:fldCharType="separate"/>
      </w:r>
      <w:r w:rsidR="00F01F5E">
        <w:rPr>
          <w:noProof/>
        </w:rPr>
        <w:t>35</w:t>
      </w:r>
      <w:r w:rsidR="00F01F5E">
        <w:fldChar w:fldCharType="end"/>
      </w:r>
      <w:r>
        <w:t xml:space="preserve"> </w:t>
      </w:r>
      <w:r w:rsidRPr="001E2ED7">
        <w:t xml:space="preserve">Comparison of log odds versus quasi-variance statistics of NS-SEC and RGSC measures for </w:t>
      </w:r>
      <w:r>
        <w:t>BCS</w:t>
      </w:r>
      <w:r w:rsidRPr="001E2ED7">
        <w:t xml:space="preserve"> model</w:t>
      </w:r>
      <w:bookmarkEnd w:id="211"/>
    </w:p>
    <w:p w14:paraId="5DA532F2" w14:textId="4049BA8F" w:rsidR="003C2BAF" w:rsidRPr="003C2BAF" w:rsidRDefault="003C2BAF" w:rsidP="003C2BAF">
      <w:pPr>
        <w:pStyle w:val="NormalWeb"/>
        <w:spacing w:line="480" w:lineRule="auto"/>
        <w:rPr>
          <w:rFonts w:ascii="Book Antiqua" w:hAnsi="Book Antiqua"/>
        </w:rPr>
      </w:pPr>
      <w:r w:rsidRPr="003C2BAF">
        <w:rPr>
          <w:rFonts w:ascii="Book Antiqua" w:hAnsi="Book Antiqua"/>
        </w:rPr>
        <w:lastRenderedPageBreak/>
        <w:t xml:space="preserve">Figure </w:t>
      </w:r>
      <w:r w:rsidR="005D02C3">
        <w:rPr>
          <w:rFonts w:ascii="Book Antiqua" w:hAnsi="Book Antiqua"/>
        </w:rPr>
        <w:t>2.36</w:t>
      </w:r>
      <w:r w:rsidRPr="003C2BAF">
        <w:rPr>
          <w:rFonts w:ascii="Book Antiqua" w:hAnsi="Book Antiqua"/>
        </w:rPr>
        <w:t xml:space="preserve"> depicts the predicted probability at means of economic activity alongside the average </w:t>
      </w:r>
      <w:r w:rsidR="005D02C3" w:rsidRPr="003C2BAF">
        <w:rPr>
          <w:rFonts w:ascii="Book Antiqua" w:hAnsi="Book Antiqua"/>
        </w:rPr>
        <w:t>marginal</w:t>
      </w:r>
      <w:r w:rsidRPr="003C2BAF">
        <w:rPr>
          <w:rFonts w:ascii="Book Antiqua" w:hAnsi="Book Antiqua"/>
        </w:rPr>
        <w:t xml:space="preserve"> effects of RGSC compared to the reference category of RGSC 2. Both </w:t>
      </w:r>
      <w:r w:rsidR="005D02C3" w:rsidRPr="003C2BAF">
        <w:rPr>
          <w:rFonts w:ascii="Book Antiqua" w:hAnsi="Book Antiqua"/>
        </w:rPr>
        <w:t>graphs</w:t>
      </w:r>
      <w:r w:rsidRPr="003C2BAF">
        <w:rPr>
          <w:rFonts w:ascii="Book Antiqua" w:hAnsi="Book Antiqua"/>
        </w:rPr>
        <w:t xml:space="preserve"> are represented using the same common y axis to aid interpretation. With </w:t>
      </w:r>
      <w:r w:rsidR="005D02C3" w:rsidRPr="003C2BAF">
        <w:rPr>
          <w:rFonts w:ascii="Book Antiqua" w:hAnsi="Book Antiqua"/>
        </w:rPr>
        <w:t>respect</w:t>
      </w:r>
      <w:r w:rsidRPr="003C2BAF">
        <w:rPr>
          <w:rFonts w:ascii="Book Antiqua" w:hAnsi="Book Antiqua"/>
        </w:rPr>
        <w:t xml:space="preserve"> to predicted </w:t>
      </w:r>
      <w:r w:rsidR="005D02C3" w:rsidRPr="003C2BAF">
        <w:rPr>
          <w:rFonts w:ascii="Book Antiqua" w:hAnsi="Book Antiqua"/>
        </w:rPr>
        <w:t>probabilities</w:t>
      </w:r>
      <w:r w:rsidRPr="003C2BAF">
        <w:rPr>
          <w:rFonts w:ascii="Book Antiqua" w:hAnsi="Book Antiqua"/>
        </w:rPr>
        <w:t xml:space="preserve"> there is a sharp </w:t>
      </w:r>
      <w:r w:rsidR="005D02C3" w:rsidRPr="003C2BAF">
        <w:rPr>
          <w:rFonts w:ascii="Book Antiqua" w:hAnsi="Book Antiqua"/>
        </w:rPr>
        <w:t>decrease</w:t>
      </w:r>
      <w:r w:rsidRPr="003C2BAF">
        <w:rPr>
          <w:rFonts w:ascii="Book Antiqua" w:hAnsi="Book Antiqua"/>
        </w:rPr>
        <w:t xml:space="preserve"> from 3NM to 3M which represents a key distinction between manual and non-manual occupations. The average marginal effects graph also demonstrates that there is little distinction within manual occupation categories – so </w:t>
      </w:r>
      <w:r w:rsidR="005D02C3" w:rsidRPr="003C2BAF">
        <w:rPr>
          <w:rFonts w:ascii="Book Antiqua" w:hAnsi="Book Antiqua"/>
        </w:rPr>
        <w:t>long</w:t>
      </w:r>
      <w:r w:rsidRPr="003C2BAF">
        <w:rPr>
          <w:rFonts w:ascii="Book Antiqua" w:hAnsi="Book Antiqua"/>
        </w:rPr>
        <w:t xml:space="preserve"> as an </w:t>
      </w:r>
      <w:r w:rsidR="005D02C3" w:rsidRPr="003C2BAF">
        <w:rPr>
          <w:rFonts w:ascii="Book Antiqua" w:hAnsi="Book Antiqua"/>
        </w:rPr>
        <w:t>individual</w:t>
      </w:r>
      <w:r w:rsidRPr="003C2BAF">
        <w:rPr>
          <w:rFonts w:ascii="Book Antiqua" w:hAnsi="Book Antiqua"/>
        </w:rPr>
        <w:t xml:space="preserve"> is a member of a manual occupation they have a near flat penalty of continuing schooling </w:t>
      </w:r>
      <w:r w:rsidR="005D02C3" w:rsidRPr="003C2BAF">
        <w:rPr>
          <w:rFonts w:ascii="Book Antiqua" w:hAnsi="Book Antiqua"/>
        </w:rPr>
        <w:t>compared</w:t>
      </w:r>
      <w:r w:rsidRPr="003C2BAF">
        <w:rPr>
          <w:rFonts w:ascii="Book Antiqua" w:hAnsi="Book Antiqua"/>
        </w:rPr>
        <w:t xml:space="preserve"> to the reference </w:t>
      </w:r>
      <w:r w:rsidR="005D02C3" w:rsidRPr="003C2BAF">
        <w:rPr>
          <w:rFonts w:ascii="Book Antiqua" w:hAnsi="Book Antiqua"/>
        </w:rPr>
        <w:t>category</w:t>
      </w:r>
      <w:r w:rsidRPr="003C2BAF">
        <w:rPr>
          <w:rFonts w:ascii="Book Antiqua" w:hAnsi="Book Antiqua"/>
        </w:rPr>
        <w:t xml:space="preserve"> of RGSC 2. </w:t>
      </w:r>
    </w:p>
    <w:p w14:paraId="093DE3C5" w14:textId="77777777" w:rsidR="003C2BAF" w:rsidRDefault="003C2BAF" w:rsidP="003C2BAF">
      <w:pPr>
        <w:keepNext/>
      </w:pPr>
      <w:r>
        <w:rPr>
          <w:noProof/>
        </w:rPr>
        <w:drawing>
          <wp:inline distT="0" distB="0" distL="0" distR="0" wp14:anchorId="18D75D9A" wp14:editId="03591BDE">
            <wp:extent cx="5731510" cy="2380615"/>
            <wp:effectExtent l="0" t="0" r="2540" b="635"/>
            <wp:docPr id="709295790" name="Picture 9" descr="A graph of a graph of a number of objec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295790" name="Picture 9" descr="A graph of a graph of a number of objects&#10;&#10;Description automatically generated with medium confidence"/>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31510" cy="2380615"/>
                    </a:xfrm>
                    <a:prstGeom prst="rect">
                      <a:avLst/>
                    </a:prstGeom>
                    <a:noFill/>
                    <a:ln>
                      <a:noFill/>
                    </a:ln>
                  </pic:spPr>
                </pic:pic>
              </a:graphicData>
            </a:graphic>
          </wp:inline>
        </w:drawing>
      </w:r>
    </w:p>
    <w:p w14:paraId="19A2AA89" w14:textId="1D2AF2B1" w:rsidR="003C2BAF" w:rsidRDefault="003C2BAF" w:rsidP="003C2BAF">
      <w:pPr>
        <w:pStyle w:val="Caption"/>
      </w:pPr>
      <w:bookmarkStart w:id="212" w:name="_Toc169179805"/>
      <w:r>
        <w:t xml:space="preserve">Figure </w:t>
      </w:r>
      <w:r w:rsidR="00F01F5E">
        <w:fldChar w:fldCharType="begin"/>
      </w:r>
      <w:r w:rsidR="00F01F5E">
        <w:instrText xml:space="preserve"> STYLEREF 1 \s </w:instrText>
      </w:r>
      <w:r w:rsidR="00F01F5E">
        <w:fldChar w:fldCharType="separate"/>
      </w:r>
      <w:r w:rsidR="00F01F5E">
        <w:rPr>
          <w:noProof/>
        </w:rPr>
        <w:t>2</w:t>
      </w:r>
      <w:r w:rsidR="00F01F5E">
        <w:fldChar w:fldCharType="end"/>
      </w:r>
      <w:r w:rsidR="00F01F5E">
        <w:t>.</w:t>
      </w:r>
      <w:r w:rsidR="00F01F5E">
        <w:fldChar w:fldCharType="begin"/>
      </w:r>
      <w:r w:rsidR="00F01F5E">
        <w:instrText xml:space="preserve"> SEQ Figure \* ARABIC \s 1 </w:instrText>
      </w:r>
      <w:r w:rsidR="00F01F5E">
        <w:fldChar w:fldCharType="separate"/>
      </w:r>
      <w:r w:rsidR="00F01F5E">
        <w:rPr>
          <w:noProof/>
        </w:rPr>
        <w:t>36</w:t>
      </w:r>
      <w:r w:rsidR="00F01F5E">
        <w:fldChar w:fldCharType="end"/>
      </w:r>
      <w:r>
        <w:t xml:space="preserve"> </w:t>
      </w:r>
      <w:r w:rsidRPr="00764F10">
        <w:t xml:space="preserve">Predictive and AMEs of RGSC for </w:t>
      </w:r>
      <w:r>
        <w:t>BCS</w:t>
      </w:r>
      <w:r w:rsidRPr="00764F10">
        <w:t xml:space="preserve"> model</w:t>
      </w:r>
      <w:bookmarkEnd w:id="212"/>
    </w:p>
    <w:p w14:paraId="51BFF653" w14:textId="5F8BA501" w:rsidR="003C2BAF" w:rsidRPr="003C2BAF" w:rsidRDefault="003C2BAF" w:rsidP="003C2BAF">
      <w:pPr>
        <w:pStyle w:val="NormalWeb"/>
        <w:spacing w:line="480" w:lineRule="auto"/>
        <w:rPr>
          <w:rFonts w:ascii="Book Antiqua" w:hAnsi="Book Antiqua"/>
        </w:rPr>
      </w:pPr>
      <w:r w:rsidRPr="003C2BAF">
        <w:rPr>
          <w:rFonts w:ascii="Book Antiqua" w:hAnsi="Book Antiqua"/>
        </w:rPr>
        <w:t xml:space="preserve">The same </w:t>
      </w:r>
      <w:r w:rsidR="005D02C3" w:rsidRPr="003C2BAF">
        <w:rPr>
          <w:rFonts w:ascii="Book Antiqua" w:hAnsi="Book Antiqua"/>
        </w:rPr>
        <w:t>predicted</w:t>
      </w:r>
      <w:r w:rsidRPr="003C2BAF">
        <w:rPr>
          <w:rFonts w:ascii="Book Antiqua" w:hAnsi="Book Antiqua"/>
        </w:rPr>
        <w:t xml:space="preserve"> </w:t>
      </w:r>
      <w:r w:rsidR="005D02C3" w:rsidRPr="003C2BAF">
        <w:rPr>
          <w:rFonts w:ascii="Book Antiqua" w:hAnsi="Book Antiqua"/>
        </w:rPr>
        <w:t>probabilities</w:t>
      </w:r>
      <w:r w:rsidRPr="003C2BAF">
        <w:rPr>
          <w:rFonts w:ascii="Book Antiqua" w:hAnsi="Book Antiqua"/>
        </w:rPr>
        <w:t xml:space="preserve"> and average marginal effects graphs are produced in </w:t>
      </w:r>
      <w:r w:rsidR="005D02C3" w:rsidRPr="003C2BAF">
        <w:rPr>
          <w:rFonts w:ascii="Book Antiqua" w:hAnsi="Book Antiqua"/>
        </w:rPr>
        <w:t>figure</w:t>
      </w:r>
      <w:r w:rsidRPr="003C2BAF">
        <w:rPr>
          <w:rFonts w:ascii="Book Antiqua" w:hAnsi="Book Antiqua"/>
        </w:rPr>
        <w:t xml:space="preserve"> </w:t>
      </w:r>
      <w:r w:rsidR="005D02C3">
        <w:rPr>
          <w:rFonts w:ascii="Book Antiqua" w:hAnsi="Book Antiqua"/>
        </w:rPr>
        <w:t>2.37</w:t>
      </w:r>
      <w:r w:rsidRPr="003C2BAF">
        <w:rPr>
          <w:rFonts w:ascii="Book Antiqua" w:hAnsi="Book Antiqua"/>
        </w:rPr>
        <w:t xml:space="preserve"> for the CAMSIS model. </w:t>
      </w:r>
      <w:r w:rsidR="005D02C3" w:rsidRPr="003C2BAF">
        <w:rPr>
          <w:rFonts w:ascii="Book Antiqua" w:hAnsi="Book Antiqua"/>
        </w:rPr>
        <w:t>Whilst</w:t>
      </w:r>
      <w:r w:rsidRPr="003C2BAF">
        <w:rPr>
          <w:rFonts w:ascii="Book Antiqua" w:hAnsi="Book Antiqua"/>
        </w:rPr>
        <w:t xml:space="preserve"> the predictive </w:t>
      </w:r>
      <w:r w:rsidR="005D02C3" w:rsidRPr="003C2BAF">
        <w:rPr>
          <w:rFonts w:ascii="Book Antiqua" w:hAnsi="Book Antiqua"/>
        </w:rPr>
        <w:t>probability</w:t>
      </w:r>
      <w:r w:rsidRPr="003C2BAF">
        <w:rPr>
          <w:rFonts w:ascii="Book Antiqua" w:hAnsi="Book Antiqua"/>
        </w:rPr>
        <w:t xml:space="preserve"> of CAMSIS demonstrates a linear positive </w:t>
      </w:r>
      <w:r w:rsidR="005D02C3" w:rsidRPr="003C2BAF">
        <w:rPr>
          <w:rFonts w:ascii="Book Antiqua" w:hAnsi="Book Antiqua"/>
        </w:rPr>
        <w:t>monotonic</w:t>
      </w:r>
      <w:r w:rsidRPr="003C2BAF">
        <w:rPr>
          <w:rFonts w:ascii="Book Antiqua" w:hAnsi="Book Antiqua"/>
        </w:rPr>
        <w:t xml:space="preserve"> increase the average marginal effects </w:t>
      </w:r>
      <w:r w:rsidR="005D02C3" w:rsidRPr="003C2BAF">
        <w:rPr>
          <w:rFonts w:ascii="Book Antiqua" w:hAnsi="Book Antiqua"/>
        </w:rPr>
        <w:t>demonstrate</w:t>
      </w:r>
      <w:r w:rsidRPr="003C2BAF">
        <w:rPr>
          <w:rFonts w:ascii="Book Antiqua" w:hAnsi="Book Antiqua"/>
        </w:rPr>
        <w:t xml:space="preserve"> a </w:t>
      </w:r>
      <w:r w:rsidR="005D02C3" w:rsidRPr="003C2BAF">
        <w:rPr>
          <w:rFonts w:ascii="Book Antiqua" w:hAnsi="Book Antiqua"/>
        </w:rPr>
        <w:t>complete</w:t>
      </w:r>
      <w:r w:rsidRPr="003C2BAF">
        <w:rPr>
          <w:rFonts w:ascii="Book Antiqua" w:hAnsi="Book Antiqua"/>
        </w:rPr>
        <w:t xml:space="preserve"> flatline of 0 per cent. </w:t>
      </w:r>
    </w:p>
    <w:p w14:paraId="091CB9AF" w14:textId="77777777" w:rsidR="003C2BAF" w:rsidRDefault="003C2BAF" w:rsidP="003C2BAF">
      <w:pPr>
        <w:keepNext/>
      </w:pPr>
      <w:r>
        <w:rPr>
          <w:noProof/>
        </w:rPr>
        <w:lastRenderedPageBreak/>
        <w:drawing>
          <wp:inline distT="0" distB="0" distL="0" distR="0" wp14:anchorId="73E5A7FA" wp14:editId="011A3444">
            <wp:extent cx="5731510" cy="2380615"/>
            <wp:effectExtent l="0" t="0" r="2540" b="635"/>
            <wp:docPr id="1245137104" name="Picture 10" descr="A graph of a person's hand pointing at a poin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137104" name="Picture 10" descr="A graph of a person's hand pointing at a point&#10;&#10;Description automatically generated with medium confidence"/>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31510" cy="2380615"/>
                    </a:xfrm>
                    <a:prstGeom prst="rect">
                      <a:avLst/>
                    </a:prstGeom>
                    <a:noFill/>
                    <a:ln>
                      <a:noFill/>
                    </a:ln>
                  </pic:spPr>
                </pic:pic>
              </a:graphicData>
            </a:graphic>
          </wp:inline>
        </w:drawing>
      </w:r>
    </w:p>
    <w:p w14:paraId="0D214E27" w14:textId="15A2017E" w:rsidR="003C2BAF" w:rsidRDefault="003C2BAF" w:rsidP="003C2BAF">
      <w:pPr>
        <w:pStyle w:val="Caption"/>
      </w:pPr>
      <w:bookmarkStart w:id="213" w:name="_Toc169179806"/>
      <w:r>
        <w:t xml:space="preserve">Figure </w:t>
      </w:r>
      <w:r w:rsidR="00F01F5E">
        <w:fldChar w:fldCharType="begin"/>
      </w:r>
      <w:r w:rsidR="00F01F5E">
        <w:instrText xml:space="preserve"> STYLEREF 1 \s </w:instrText>
      </w:r>
      <w:r w:rsidR="00F01F5E">
        <w:fldChar w:fldCharType="separate"/>
      </w:r>
      <w:r w:rsidR="00F01F5E">
        <w:rPr>
          <w:noProof/>
        </w:rPr>
        <w:t>2</w:t>
      </w:r>
      <w:r w:rsidR="00F01F5E">
        <w:fldChar w:fldCharType="end"/>
      </w:r>
      <w:r w:rsidR="00F01F5E">
        <w:t>.</w:t>
      </w:r>
      <w:r w:rsidR="00F01F5E">
        <w:fldChar w:fldCharType="begin"/>
      </w:r>
      <w:r w:rsidR="00F01F5E">
        <w:instrText xml:space="preserve"> SEQ Figure \* ARABIC \s 1 </w:instrText>
      </w:r>
      <w:r w:rsidR="00F01F5E">
        <w:fldChar w:fldCharType="separate"/>
      </w:r>
      <w:r w:rsidR="00F01F5E">
        <w:rPr>
          <w:noProof/>
        </w:rPr>
        <w:t>37</w:t>
      </w:r>
      <w:r w:rsidR="00F01F5E">
        <w:fldChar w:fldCharType="end"/>
      </w:r>
      <w:r>
        <w:t xml:space="preserve"> </w:t>
      </w:r>
      <w:r w:rsidRPr="007E200B">
        <w:t xml:space="preserve">Predictive and AMEs of </w:t>
      </w:r>
      <w:r>
        <w:t>CAMSIS</w:t>
      </w:r>
      <w:r w:rsidRPr="007E200B">
        <w:t xml:space="preserve"> for BCS model</w:t>
      </w:r>
      <w:bookmarkEnd w:id="213"/>
    </w:p>
    <w:p w14:paraId="7BE538EB" w14:textId="3D4855C7" w:rsidR="003C2BAF" w:rsidRPr="003C2BAF" w:rsidRDefault="003C2BAF" w:rsidP="003C2BAF">
      <w:pPr>
        <w:pStyle w:val="NormalWeb"/>
        <w:spacing w:line="480" w:lineRule="auto"/>
        <w:rPr>
          <w:rFonts w:ascii="Book Antiqua" w:hAnsi="Book Antiqua"/>
        </w:rPr>
      </w:pPr>
      <w:r w:rsidRPr="003C2BAF">
        <w:rPr>
          <w:rFonts w:ascii="Book Antiqua" w:hAnsi="Book Antiqua"/>
        </w:rPr>
        <w:t xml:space="preserve">Finally moving on to figure </w:t>
      </w:r>
      <w:r w:rsidR="005D02C3">
        <w:rPr>
          <w:rFonts w:ascii="Book Antiqua" w:hAnsi="Book Antiqua"/>
        </w:rPr>
        <w:t>2.38</w:t>
      </w:r>
      <w:r w:rsidRPr="003C2BAF">
        <w:rPr>
          <w:rFonts w:ascii="Book Antiqua" w:hAnsi="Book Antiqua"/>
        </w:rPr>
        <w:t xml:space="preserve"> </w:t>
      </w:r>
      <w:r w:rsidR="005D02C3" w:rsidRPr="003C2BAF">
        <w:rPr>
          <w:rFonts w:ascii="Book Antiqua" w:hAnsi="Book Antiqua"/>
        </w:rPr>
        <w:t>depicts</w:t>
      </w:r>
      <w:r w:rsidRPr="003C2BAF">
        <w:rPr>
          <w:rFonts w:ascii="Book Antiqua" w:hAnsi="Book Antiqua"/>
        </w:rPr>
        <w:t xml:space="preserve"> all predictive </w:t>
      </w:r>
      <w:r w:rsidR="005D02C3" w:rsidRPr="003C2BAF">
        <w:rPr>
          <w:rFonts w:ascii="Book Antiqua" w:hAnsi="Book Antiqua"/>
        </w:rPr>
        <w:t>probability</w:t>
      </w:r>
      <w:r w:rsidRPr="003C2BAF">
        <w:rPr>
          <w:rFonts w:ascii="Book Antiqua" w:hAnsi="Book Antiqua"/>
        </w:rPr>
        <w:t xml:space="preserve"> and average marginal effects for each social stratification measure. Once more there is evidence that the NS-SEC and RGSC models produce a similar </w:t>
      </w:r>
      <w:r w:rsidR="005D02C3" w:rsidRPr="003C2BAF">
        <w:rPr>
          <w:rFonts w:ascii="Book Antiqua" w:hAnsi="Book Antiqua"/>
        </w:rPr>
        <w:t>substantive</w:t>
      </w:r>
      <w:r w:rsidRPr="003C2BAF">
        <w:rPr>
          <w:rFonts w:ascii="Book Antiqua" w:hAnsi="Book Antiqua"/>
        </w:rPr>
        <w:t xml:space="preserve"> </w:t>
      </w:r>
      <w:r w:rsidR="005D02C3" w:rsidRPr="003C2BAF">
        <w:rPr>
          <w:rFonts w:ascii="Book Antiqua" w:hAnsi="Book Antiqua"/>
        </w:rPr>
        <w:t>interpretation</w:t>
      </w:r>
      <w:r w:rsidRPr="003C2BAF">
        <w:rPr>
          <w:rFonts w:ascii="Book Antiqua" w:hAnsi="Book Antiqua"/>
        </w:rPr>
        <w:t xml:space="preserve"> compared to CAMSIS which provides a </w:t>
      </w:r>
      <w:r w:rsidR="005D02C3" w:rsidRPr="003C2BAF">
        <w:rPr>
          <w:rFonts w:ascii="Book Antiqua" w:hAnsi="Book Antiqua"/>
        </w:rPr>
        <w:t>distinct</w:t>
      </w:r>
      <w:r w:rsidRPr="003C2BAF">
        <w:rPr>
          <w:rFonts w:ascii="Book Antiqua" w:hAnsi="Book Antiqua"/>
        </w:rPr>
        <w:t xml:space="preserve"> </w:t>
      </w:r>
      <w:r w:rsidR="005D02C3" w:rsidRPr="003C2BAF">
        <w:rPr>
          <w:rFonts w:ascii="Book Antiqua" w:hAnsi="Book Antiqua"/>
        </w:rPr>
        <w:t>substantive</w:t>
      </w:r>
      <w:r w:rsidRPr="003C2BAF">
        <w:rPr>
          <w:rFonts w:ascii="Book Antiqua" w:hAnsi="Book Antiqua"/>
        </w:rPr>
        <w:t xml:space="preserve"> pattern. However, it would be false to conclude that the NS-SEC </w:t>
      </w:r>
      <w:r w:rsidR="005D02C3" w:rsidRPr="003C2BAF">
        <w:rPr>
          <w:rFonts w:ascii="Book Antiqua" w:hAnsi="Book Antiqua"/>
        </w:rPr>
        <w:t>and</w:t>
      </w:r>
      <w:r w:rsidRPr="003C2BAF">
        <w:rPr>
          <w:rFonts w:ascii="Book Antiqua" w:hAnsi="Book Antiqua"/>
        </w:rPr>
        <w:t xml:space="preserve"> RGSC models offer identical </w:t>
      </w:r>
      <w:r w:rsidR="005D02C3">
        <w:rPr>
          <w:rFonts w:ascii="Book Antiqua" w:hAnsi="Book Antiqua"/>
        </w:rPr>
        <w:t>substantive</w:t>
      </w:r>
      <w:r w:rsidRPr="003C2BAF">
        <w:rPr>
          <w:rFonts w:ascii="Book Antiqua" w:hAnsi="Book Antiqua"/>
        </w:rPr>
        <w:t xml:space="preserve"> </w:t>
      </w:r>
      <w:r w:rsidR="005D02C3" w:rsidRPr="003C2BAF">
        <w:rPr>
          <w:rFonts w:ascii="Book Antiqua" w:hAnsi="Book Antiqua"/>
        </w:rPr>
        <w:t>interpretation</w:t>
      </w:r>
      <w:r w:rsidRPr="003C2BAF">
        <w:rPr>
          <w:rFonts w:ascii="Book Antiqua" w:hAnsi="Book Antiqua"/>
        </w:rPr>
        <w:t xml:space="preserve">. The latter of these models demonstrates a </w:t>
      </w:r>
      <w:r w:rsidR="005D02C3" w:rsidRPr="003C2BAF">
        <w:rPr>
          <w:rFonts w:ascii="Book Antiqua" w:hAnsi="Book Antiqua"/>
        </w:rPr>
        <w:t>clear</w:t>
      </w:r>
      <w:r w:rsidRPr="003C2BAF">
        <w:rPr>
          <w:rFonts w:ascii="Book Antiqua" w:hAnsi="Book Antiqua"/>
        </w:rPr>
        <w:t xml:space="preserve"> and distinct manual/non-manual pattern that is obfuscated by NS-SECs construction. </w:t>
      </w:r>
    </w:p>
    <w:p w14:paraId="24E73430" w14:textId="77777777" w:rsidR="003C2BAF" w:rsidRDefault="003C2BAF" w:rsidP="003C2BAF">
      <w:pPr>
        <w:keepNext/>
      </w:pPr>
      <w:r>
        <w:rPr>
          <w:noProof/>
        </w:rPr>
        <w:lastRenderedPageBreak/>
        <w:drawing>
          <wp:inline distT="0" distB="0" distL="0" distR="0" wp14:anchorId="705526B7" wp14:editId="63FEC51A">
            <wp:extent cx="5731510" cy="2380615"/>
            <wp:effectExtent l="0" t="0" r="2540" b="635"/>
            <wp:docPr id="998389875" name="Picture 11" descr="A graph of a number of dat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389875" name="Picture 11" descr="A graph of a number of data&#10;&#10;Description automatically generated with medium confidence"/>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31510" cy="2380615"/>
                    </a:xfrm>
                    <a:prstGeom prst="rect">
                      <a:avLst/>
                    </a:prstGeom>
                    <a:noFill/>
                    <a:ln>
                      <a:noFill/>
                    </a:ln>
                  </pic:spPr>
                </pic:pic>
              </a:graphicData>
            </a:graphic>
          </wp:inline>
        </w:drawing>
      </w:r>
    </w:p>
    <w:p w14:paraId="5E343AB8" w14:textId="06C3BE27" w:rsidR="003C2BAF" w:rsidRPr="003C2BAF" w:rsidRDefault="003C2BAF" w:rsidP="009F31E9">
      <w:pPr>
        <w:pStyle w:val="Caption"/>
      </w:pPr>
      <w:bookmarkStart w:id="214" w:name="_Toc169179807"/>
      <w:r>
        <w:t xml:space="preserve">Figure </w:t>
      </w:r>
      <w:r w:rsidR="00F01F5E">
        <w:fldChar w:fldCharType="begin"/>
      </w:r>
      <w:r w:rsidR="00F01F5E">
        <w:instrText xml:space="preserve"> STYLEREF 1 \s </w:instrText>
      </w:r>
      <w:r w:rsidR="00F01F5E">
        <w:fldChar w:fldCharType="separate"/>
      </w:r>
      <w:r w:rsidR="00F01F5E">
        <w:rPr>
          <w:noProof/>
        </w:rPr>
        <w:t>2</w:t>
      </w:r>
      <w:r w:rsidR="00F01F5E">
        <w:fldChar w:fldCharType="end"/>
      </w:r>
      <w:r w:rsidR="00F01F5E">
        <w:t>.</w:t>
      </w:r>
      <w:r w:rsidR="00F01F5E">
        <w:fldChar w:fldCharType="begin"/>
      </w:r>
      <w:r w:rsidR="00F01F5E">
        <w:instrText xml:space="preserve"> SEQ Figure \* ARABIC \s 1 </w:instrText>
      </w:r>
      <w:r w:rsidR="00F01F5E">
        <w:fldChar w:fldCharType="separate"/>
      </w:r>
      <w:r w:rsidR="00F01F5E">
        <w:rPr>
          <w:noProof/>
        </w:rPr>
        <w:t>38</w:t>
      </w:r>
      <w:r w:rsidR="00F01F5E">
        <w:fldChar w:fldCharType="end"/>
      </w:r>
      <w:r>
        <w:t xml:space="preserve"> </w:t>
      </w:r>
      <w:r w:rsidRPr="007302F0">
        <w:t xml:space="preserve">Comparison of Predictive and AMEs for each social stratification measure for </w:t>
      </w:r>
      <w:r>
        <w:t>BCS</w:t>
      </w:r>
      <w:r w:rsidRPr="007302F0">
        <w:t xml:space="preserve"> model</w:t>
      </w:r>
      <w:bookmarkEnd w:id="214"/>
    </w:p>
    <w:p w14:paraId="54DAB5A9" w14:textId="77777777" w:rsidR="00C9608B" w:rsidRDefault="00C9608B" w:rsidP="00C9608B">
      <w:pPr>
        <w:pStyle w:val="Heading4"/>
      </w:pPr>
      <w:bookmarkStart w:id="215" w:name="_Toc169179674"/>
      <w:r w:rsidRPr="00B4615B">
        <w:t>Discussion and Conclusion</w:t>
      </w:r>
      <w:bookmarkEnd w:id="215"/>
    </w:p>
    <w:p w14:paraId="4F1409E2" w14:textId="3A38DEAC" w:rsidR="009F31E9" w:rsidRPr="009F31E9" w:rsidRDefault="009F31E9" w:rsidP="009F31E9">
      <w:pPr>
        <w:spacing w:line="480" w:lineRule="auto"/>
        <w:rPr>
          <w:rFonts w:ascii="Book Antiqua" w:hAnsi="Book Antiqua"/>
          <w:sz w:val="24"/>
          <w:szCs w:val="24"/>
        </w:rPr>
      </w:pPr>
      <w:r w:rsidRPr="009F31E9">
        <w:rPr>
          <w:rFonts w:ascii="Book Antiqua" w:hAnsi="Book Antiqua"/>
          <w:sz w:val="24"/>
          <w:szCs w:val="24"/>
        </w:rPr>
        <w:t xml:space="preserve">The overall substantive findings of the BCS sensitivity analysis of social stratification measures echoes the findings of the NCDS sensitivity analysis of the same measures. Two key stories develop. The first relates to the similarity of the NS-SEC and RGSC models – both provide similar substantive interpretations whether looking at log odds, average marginal effects, quasi-variance statistics, or predictive probabilities at mean of economic activity. The one key difference between the two social class measures is that by its nature RGSC promotes a story of manual/non-manual division which NS-SEC does not due to its design and explicitly rejection of such a dichotomy in British society. </w:t>
      </w:r>
    </w:p>
    <w:p w14:paraId="50F2611E" w14:textId="089BADC2" w:rsidR="009F31E9" w:rsidRPr="009F31E9" w:rsidRDefault="009F31E9" w:rsidP="009F31E9">
      <w:pPr>
        <w:spacing w:line="480" w:lineRule="auto"/>
        <w:rPr>
          <w:rFonts w:ascii="Book Antiqua" w:hAnsi="Book Antiqua"/>
          <w:sz w:val="24"/>
          <w:szCs w:val="24"/>
        </w:rPr>
      </w:pPr>
      <w:r w:rsidRPr="009F31E9">
        <w:rPr>
          <w:rFonts w:ascii="Book Antiqua" w:hAnsi="Book Antiqua"/>
          <w:sz w:val="24"/>
          <w:szCs w:val="24"/>
        </w:rPr>
        <w:t xml:space="preserve">The second story relates to the dissimilarity between CAMSIS and the other two social stratification measures. Once more this is a finding repeated from the NCDS sensitivity analysis and once more confirms that whilst all social stratification measures, CAMSIS appears to measure something distinct from social class measures of stratification. </w:t>
      </w:r>
    </w:p>
    <w:p w14:paraId="4C3F8078" w14:textId="6CC6708D" w:rsidR="009F31E9" w:rsidRPr="009F31E9" w:rsidRDefault="009F31E9" w:rsidP="009F31E9">
      <w:pPr>
        <w:spacing w:line="480" w:lineRule="auto"/>
        <w:rPr>
          <w:rFonts w:ascii="Book Antiqua" w:hAnsi="Book Antiqua"/>
          <w:sz w:val="24"/>
          <w:szCs w:val="24"/>
        </w:rPr>
      </w:pPr>
      <w:r w:rsidRPr="009F31E9">
        <w:rPr>
          <w:rFonts w:ascii="Book Antiqua" w:hAnsi="Book Antiqua"/>
          <w:sz w:val="24"/>
          <w:szCs w:val="24"/>
        </w:rPr>
        <w:lastRenderedPageBreak/>
        <w:t xml:space="preserve">This sensitivity analysis was an exploration of social stratification measures and a duplication-based analysis of the NCDS sensitivity analysis using the same stratification measures. The findings within the BCS cohort confirm and strengthen the points made in the discussion and conclusions of the NCDS cohort. </w:t>
      </w:r>
    </w:p>
    <w:p w14:paraId="6577E7B6" w14:textId="46945DF2" w:rsidR="00C9608B" w:rsidRDefault="00C9608B" w:rsidP="00C9608B">
      <w:pPr>
        <w:pStyle w:val="Heading3"/>
      </w:pPr>
      <w:bookmarkStart w:id="216" w:name="_Toc169179675"/>
      <w:r w:rsidRPr="00B4615B">
        <w:t>SOC Code Sensitivity analysis using BCS</w:t>
      </w:r>
      <w:bookmarkEnd w:id="216"/>
    </w:p>
    <w:p w14:paraId="0619E901" w14:textId="39A446EC" w:rsidR="00EB46B6" w:rsidRPr="00EB46B6" w:rsidRDefault="00EB46B6" w:rsidP="00EB46B6">
      <w:pPr>
        <w:spacing w:line="480" w:lineRule="auto"/>
        <w:rPr>
          <w:rFonts w:ascii="Book Antiqua" w:hAnsi="Book Antiqua"/>
          <w:sz w:val="24"/>
          <w:szCs w:val="24"/>
        </w:rPr>
      </w:pPr>
      <w:r w:rsidRPr="00EB46B6">
        <w:rPr>
          <w:rFonts w:ascii="Book Antiqua" w:hAnsi="Book Antiqua"/>
          <w:sz w:val="24"/>
          <w:szCs w:val="24"/>
        </w:rPr>
        <w:t xml:space="preserve">Following from the sensitivity analysis of social </w:t>
      </w:r>
      <w:r w:rsidR="005D02C3" w:rsidRPr="00EB46B6">
        <w:rPr>
          <w:rFonts w:ascii="Book Antiqua" w:hAnsi="Book Antiqua"/>
          <w:sz w:val="24"/>
          <w:szCs w:val="24"/>
        </w:rPr>
        <w:t>stratification</w:t>
      </w:r>
      <w:r w:rsidRPr="00EB46B6">
        <w:rPr>
          <w:rFonts w:ascii="Book Antiqua" w:hAnsi="Book Antiqua"/>
          <w:sz w:val="24"/>
          <w:szCs w:val="24"/>
        </w:rPr>
        <w:t xml:space="preserve"> measures, a </w:t>
      </w:r>
      <w:r w:rsidR="005D02C3">
        <w:rPr>
          <w:rFonts w:ascii="Book Antiqua" w:hAnsi="Book Antiqua"/>
          <w:sz w:val="24"/>
          <w:szCs w:val="24"/>
        </w:rPr>
        <w:t>sensitivity</w:t>
      </w:r>
      <w:r w:rsidRPr="00EB46B6">
        <w:rPr>
          <w:rFonts w:ascii="Book Antiqua" w:hAnsi="Book Antiqua"/>
          <w:sz w:val="24"/>
          <w:szCs w:val="24"/>
        </w:rPr>
        <w:t xml:space="preserve"> analysis of SOC codes will now proceed. Another sensitivity analysis will be conducted comparing the measure of NS-SEC under two different constructions. The first will be NS-SEC constructed using SOC 2000 codes – the base model used previously. The second, will use NS-SEC constructed using SOC 90 codes. These two models will be compared to assess any similarities and differences regarding their substantive effects. Goodness-of-fit statistics will also be assessed to determine the best fit model. A comparison of SOC 2000 and SOC 90 codes for both RGSC and CAMSIS models follows from this initial NS-SEC model to estimate any differences in </w:t>
      </w:r>
      <w:r w:rsidR="005D02C3" w:rsidRPr="00EB46B6">
        <w:rPr>
          <w:rFonts w:ascii="Book Antiqua" w:hAnsi="Book Antiqua"/>
          <w:sz w:val="24"/>
          <w:szCs w:val="24"/>
        </w:rPr>
        <w:t>substantive</w:t>
      </w:r>
      <w:r w:rsidRPr="00EB46B6">
        <w:rPr>
          <w:rFonts w:ascii="Book Antiqua" w:hAnsi="Book Antiqua"/>
          <w:sz w:val="24"/>
          <w:szCs w:val="24"/>
        </w:rPr>
        <w:t xml:space="preserve"> interpretation if using a different social </w:t>
      </w:r>
      <w:r w:rsidR="005D02C3" w:rsidRPr="00EB46B6">
        <w:rPr>
          <w:rFonts w:ascii="Book Antiqua" w:hAnsi="Book Antiqua"/>
          <w:sz w:val="24"/>
          <w:szCs w:val="24"/>
        </w:rPr>
        <w:t>stratification</w:t>
      </w:r>
      <w:r w:rsidRPr="00EB46B6">
        <w:rPr>
          <w:rFonts w:ascii="Book Antiqua" w:hAnsi="Book Antiqua"/>
          <w:sz w:val="24"/>
          <w:szCs w:val="24"/>
        </w:rPr>
        <w:t xml:space="preserve"> measure.  </w:t>
      </w:r>
    </w:p>
    <w:p w14:paraId="2B0C8B6E" w14:textId="079E1945" w:rsidR="00EB46B6" w:rsidRPr="00EB46B6" w:rsidRDefault="00EB46B6" w:rsidP="00EB46B6">
      <w:pPr>
        <w:pStyle w:val="NormalWeb"/>
        <w:spacing w:line="480" w:lineRule="auto"/>
        <w:rPr>
          <w:rFonts w:ascii="Book Antiqua" w:hAnsi="Book Antiqua"/>
        </w:rPr>
      </w:pPr>
      <w:r w:rsidRPr="00EB46B6">
        <w:rPr>
          <w:rFonts w:ascii="Book Antiqua" w:hAnsi="Book Antiqua"/>
        </w:rPr>
        <w:t xml:space="preserve">The following tables </w:t>
      </w:r>
      <w:r>
        <w:rPr>
          <w:rFonts w:ascii="Book Antiqua" w:hAnsi="Book Antiqua"/>
        </w:rPr>
        <w:t>2.52</w:t>
      </w:r>
      <w:r w:rsidRPr="00EB46B6">
        <w:rPr>
          <w:rFonts w:ascii="Book Antiqua" w:hAnsi="Book Antiqua"/>
        </w:rPr>
        <w:t>-</w:t>
      </w:r>
      <w:r>
        <w:rPr>
          <w:rFonts w:ascii="Book Antiqua" w:hAnsi="Book Antiqua"/>
        </w:rPr>
        <w:t>2.53</w:t>
      </w:r>
      <w:r w:rsidRPr="00EB46B6">
        <w:rPr>
          <w:rFonts w:ascii="Book Antiqua" w:hAnsi="Book Antiqua"/>
        </w:rPr>
        <w:t xml:space="preserve"> detail model building statistics for NS-SEC under a SOC 90 construction. These tables can be compared with tables </w:t>
      </w:r>
      <w:r>
        <w:rPr>
          <w:rFonts w:ascii="Book Antiqua" w:hAnsi="Book Antiqua"/>
        </w:rPr>
        <w:t>2.45-2.46</w:t>
      </w:r>
      <w:r w:rsidRPr="00EB46B6">
        <w:rPr>
          <w:rFonts w:ascii="Book Antiqua" w:hAnsi="Book Antiqua"/>
        </w:rPr>
        <w:t xml:space="preserve"> to </w:t>
      </w:r>
      <w:r w:rsidR="005D02C3" w:rsidRPr="00EB46B6">
        <w:rPr>
          <w:rFonts w:ascii="Book Antiqua" w:hAnsi="Book Antiqua"/>
        </w:rPr>
        <w:t>demonstrate</w:t>
      </w:r>
      <w:r w:rsidRPr="00EB46B6">
        <w:rPr>
          <w:rFonts w:ascii="Book Antiqua" w:hAnsi="Book Antiqua"/>
        </w:rPr>
        <w:t xml:space="preserve"> the minor differences in </w:t>
      </w:r>
      <w:r w:rsidR="005D02C3" w:rsidRPr="00EB46B6">
        <w:rPr>
          <w:rFonts w:ascii="Book Antiqua" w:hAnsi="Book Antiqua"/>
        </w:rPr>
        <w:t>deviance</w:t>
      </w:r>
      <w:r w:rsidRPr="00EB46B6">
        <w:rPr>
          <w:rFonts w:ascii="Book Antiqua" w:hAnsi="Book Antiqua"/>
        </w:rPr>
        <w:t xml:space="preserve"> and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rsidR="005D02C3" w:rsidRPr="00B4615B">
        <w:rPr>
          <w:rFonts w:ascii="Book Antiqua" w:eastAsiaTheme="minorEastAsia" w:hAnsi="Book Antiqua"/>
        </w:rPr>
        <w:t xml:space="preserve"> </w:t>
      </w:r>
      <w:r w:rsidRPr="00EB46B6">
        <w:rPr>
          <w:rFonts w:ascii="Book Antiqua" w:hAnsi="Book Antiqua"/>
        </w:rPr>
        <w:t xml:space="preserve">statistics. </w:t>
      </w:r>
    </w:p>
    <w:p w14:paraId="69909318" w14:textId="424206E8" w:rsidR="00EB46B6" w:rsidRDefault="00EB46B6" w:rsidP="00EB46B6">
      <w:pPr>
        <w:pStyle w:val="Caption"/>
      </w:pPr>
      <w:bookmarkStart w:id="217" w:name="_Toc169179754"/>
      <w:r>
        <w:t xml:space="preserve">Table </w:t>
      </w:r>
      <w:r w:rsidR="004C0430">
        <w:fldChar w:fldCharType="begin"/>
      </w:r>
      <w:r w:rsidR="004C0430">
        <w:instrText xml:space="preserve"> STYLEREF 1 \s </w:instrText>
      </w:r>
      <w:r w:rsidR="004C0430">
        <w:fldChar w:fldCharType="separate"/>
      </w:r>
      <w:r w:rsidR="004C0430">
        <w:rPr>
          <w:noProof/>
        </w:rPr>
        <w:t>2</w:t>
      </w:r>
      <w:r w:rsidR="004C0430">
        <w:fldChar w:fldCharType="end"/>
      </w:r>
      <w:r w:rsidR="004C0430">
        <w:t>.</w:t>
      </w:r>
      <w:r w:rsidR="004C0430">
        <w:fldChar w:fldCharType="begin"/>
      </w:r>
      <w:r w:rsidR="004C0430">
        <w:instrText xml:space="preserve"> SEQ Table \* ARABIC \s 1 </w:instrText>
      </w:r>
      <w:r w:rsidR="004C0430">
        <w:fldChar w:fldCharType="separate"/>
      </w:r>
      <w:r w:rsidR="004C0430">
        <w:rPr>
          <w:noProof/>
        </w:rPr>
        <w:t>52</w:t>
      </w:r>
      <w:r w:rsidR="004C0430">
        <w:fldChar w:fldCharType="end"/>
      </w:r>
      <w:r>
        <w:t xml:space="preserve"> </w:t>
      </w:r>
      <w:r w:rsidRPr="009B58F7">
        <w:t xml:space="preserve">Model building statistics of NS-SEC SOC 90 for </w:t>
      </w:r>
      <w:r>
        <w:t>BCS</w:t>
      </w:r>
      <w:r w:rsidRPr="009B58F7">
        <w:t xml:space="preserve"> model</w:t>
      </w:r>
      <w:bookmarkEnd w:id="217"/>
    </w:p>
    <w:tbl>
      <w:tblPr>
        <w:tblStyle w:val="GridTable6Colorful"/>
        <w:tblW w:w="5000" w:type="pct"/>
        <w:tblLook w:val="04A0" w:firstRow="1" w:lastRow="0" w:firstColumn="1" w:lastColumn="0" w:noHBand="0" w:noVBand="1"/>
      </w:tblPr>
      <w:tblGrid>
        <w:gridCol w:w="1934"/>
        <w:gridCol w:w="1228"/>
        <w:gridCol w:w="1150"/>
        <w:gridCol w:w="803"/>
        <w:gridCol w:w="1497"/>
        <w:gridCol w:w="1203"/>
        <w:gridCol w:w="1201"/>
      </w:tblGrid>
      <w:tr w:rsidR="00EB46B6" w:rsidRPr="00B4615B" w14:paraId="4D9C0526"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1051B067" w14:textId="77777777" w:rsidR="00EB46B6" w:rsidRPr="00B4615B" w:rsidRDefault="00EB46B6"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Outcome Variable: Economic Activity</w:t>
            </w:r>
          </w:p>
        </w:tc>
        <w:tc>
          <w:tcPr>
            <w:tcW w:w="681" w:type="pct"/>
          </w:tcPr>
          <w:p w14:paraId="28E91CC9" w14:textId="77777777" w:rsidR="00EB46B6" w:rsidRPr="00B4615B" w:rsidRDefault="00EB46B6"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Deviance</w:t>
            </w:r>
          </w:p>
        </w:tc>
        <w:tc>
          <w:tcPr>
            <w:tcW w:w="638" w:type="pct"/>
          </w:tcPr>
          <w:p w14:paraId="12021BCC" w14:textId="77777777" w:rsidR="00EB46B6" w:rsidRPr="00B4615B" w:rsidRDefault="00EB46B6"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hAnsi="Times New Roman" w:cs="Times New Roman"/>
                <w:color w:val="auto"/>
                <w:sz w:val="24"/>
                <w:szCs w:val="24"/>
              </w:rPr>
              <w:t xml:space="preserve"> Deviance (from Null)</w:t>
            </w:r>
          </w:p>
        </w:tc>
        <w:tc>
          <w:tcPr>
            <w:tcW w:w="445" w:type="pct"/>
          </w:tcPr>
          <w:p w14:paraId="75F10D3D" w14:textId="77777777" w:rsidR="00EB46B6" w:rsidRPr="00B4615B" w:rsidRDefault="00EB46B6"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eastAsiaTheme="minorEastAsia" w:hAnsi="Times New Roman" w:cs="Times New Roman"/>
                <w:color w:val="auto"/>
                <w:sz w:val="24"/>
                <w:szCs w:val="24"/>
              </w:rPr>
              <w:t xml:space="preserve"> d. f. (from Null)</w:t>
            </w:r>
          </w:p>
        </w:tc>
        <w:tc>
          <w:tcPr>
            <w:tcW w:w="830" w:type="pct"/>
          </w:tcPr>
          <w:p w14:paraId="3B95DCD7" w14:textId="77777777" w:rsidR="00EB46B6" w:rsidRPr="00B4615B" w:rsidRDefault="00EB46B6"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McFadden’s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color w:val="auto"/>
                      <w:sz w:val="24"/>
                      <w:szCs w:val="24"/>
                    </w:rPr>
                    <m:t>R</m:t>
                  </m:r>
                </m:e>
                <m:sup>
                  <m:r>
                    <m:rPr>
                      <m:sty m:val="bi"/>
                    </m:rPr>
                    <w:rPr>
                      <w:rFonts w:ascii="Cambria Math" w:hAnsi="Cambria Math" w:cs="Times New Roman"/>
                      <w:color w:val="auto"/>
                      <w:sz w:val="24"/>
                      <w:szCs w:val="24"/>
                    </w:rPr>
                    <m:t>2</m:t>
                  </m:r>
                </m:sup>
              </m:sSup>
            </m:oMath>
          </w:p>
        </w:tc>
        <w:tc>
          <w:tcPr>
            <w:tcW w:w="667" w:type="pct"/>
          </w:tcPr>
          <w:p w14:paraId="7F45EB5C" w14:textId="77777777" w:rsidR="00EB46B6" w:rsidRPr="00B4615B" w:rsidRDefault="00EB46B6"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AIC</w:t>
            </w:r>
          </w:p>
        </w:tc>
        <w:tc>
          <w:tcPr>
            <w:tcW w:w="666" w:type="pct"/>
          </w:tcPr>
          <w:p w14:paraId="38631EA9" w14:textId="77777777" w:rsidR="00EB46B6" w:rsidRPr="00B4615B" w:rsidRDefault="00EB46B6"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BIC</w:t>
            </w:r>
          </w:p>
        </w:tc>
      </w:tr>
      <w:tr w:rsidR="00EB46B6" w:rsidRPr="00B4615B" w14:paraId="4576FE26"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757E4EC7" w14:textId="77777777" w:rsidR="00EB46B6" w:rsidRPr="00B4615B" w:rsidRDefault="00EB46B6"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w:t>
            </w:r>
          </w:p>
        </w:tc>
        <w:tc>
          <w:tcPr>
            <w:tcW w:w="681" w:type="pct"/>
          </w:tcPr>
          <w:p w14:paraId="09A12F8B" w14:textId="77777777" w:rsidR="00EB46B6" w:rsidRPr="00B4615B" w:rsidRDefault="00EB46B6"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D87721">
              <w:rPr>
                <w:rFonts w:ascii="Times New Roman" w:hAnsi="Times New Roman" w:cs="Times New Roman"/>
                <w:color w:val="auto"/>
                <w:sz w:val="24"/>
                <w:szCs w:val="24"/>
              </w:rPr>
              <w:t>2170.</w:t>
            </w:r>
            <w:r>
              <w:rPr>
                <w:rFonts w:ascii="Times New Roman" w:hAnsi="Times New Roman" w:cs="Times New Roman"/>
                <w:color w:val="auto"/>
                <w:sz w:val="24"/>
                <w:szCs w:val="24"/>
              </w:rPr>
              <w:t>20</w:t>
            </w:r>
          </w:p>
        </w:tc>
        <w:tc>
          <w:tcPr>
            <w:tcW w:w="638" w:type="pct"/>
          </w:tcPr>
          <w:p w14:paraId="07A995BB" w14:textId="77777777" w:rsidR="00EB46B6" w:rsidRPr="00B4615B" w:rsidRDefault="00EB46B6"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445" w:type="pct"/>
          </w:tcPr>
          <w:p w14:paraId="0FE1DD2F" w14:textId="77777777" w:rsidR="00EB46B6" w:rsidRPr="00B4615B" w:rsidRDefault="00EB46B6"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830" w:type="pct"/>
          </w:tcPr>
          <w:p w14:paraId="66EF1B07" w14:textId="77777777" w:rsidR="00EB46B6" w:rsidRPr="00B4615B" w:rsidRDefault="00EB46B6"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67" w:type="pct"/>
          </w:tcPr>
          <w:p w14:paraId="7DECDC44" w14:textId="77777777" w:rsidR="00EB46B6" w:rsidRPr="00B4615B" w:rsidRDefault="00EB46B6"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D87721">
              <w:rPr>
                <w:rFonts w:ascii="Times New Roman" w:hAnsi="Times New Roman" w:cs="Times New Roman"/>
                <w:color w:val="auto"/>
                <w:sz w:val="24"/>
                <w:szCs w:val="24"/>
              </w:rPr>
              <w:t>2172.</w:t>
            </w:r>
            <w:r>
              <w:rPr>
                <w:rFonts w:ascii="Times New Roman" w:hAnsi="Times New Roman" w:cs="Times New Roman"/>
                <w:color w:val="auto"/>
                <w:sz w:val="24"/>
                <w:szCs w:val="24"/>
              </w:rPr>
              <w:t>20</w:t>
            </w:r>
          </w:p>
        </w:tc>
        <w:tc>
          <w:tcPr>
            <w:tcW w:w="666" w:type="pct"/>
          </w:tcPr>
          <w:p w14:paraId="02CB1F28" w14:textId="77777777" w:rsidR="00EB46B6" w:rsidRPr="00B4615B" w:rsidRDefault="00EB46B6"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D87721">
              <w:rPr>
                <w:rFonts w:ascii="Times New Roman" w:hAnsi="Times New Roman" w:cs="Times New Roman"/>
                <w:color w:val="auto"/>
                <w:sz w:val="24"/>
                <w:szCs w:val="24"/>
              </w:rPr>
              <w:t>2177.59</w:t>
            </w:r>
          </w:p>
        </w:tc>
      </w:tr>
      <w:tr w:rsidR="00EB46B6" w:rsidRPr="00B4615B" w14:paraId="32C64C42" w14:textId="77777777" w:rsidTr="00BD4372">
        <w:tc>
          <w:tcPr>
            <w:cnfStyle w:val="001000000000" w:firstRow="0" w:lastRow="0" w:firstColumn="1" w:lastColumn="0" w:oddVBand="0" w:evenVBand="0" w:oddHBand="0" w:evenHBand="0" w:firstRowFirstColumn="0" w:firstRowLastColumn="0" w:lastRowFirstColumn="0" w:lastRowLastColumn="0"/>
            <w:tcW w:w="1073" w:type="pct"/>
          </w:tcPr>
          <w:p w14:paraId="0100CFA1" w14:textId="77777777" w:rsidR="00EB46B6" w:rsidRPr="00B4615B" w:rsidRDefault="00EB46B6"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lastRenderedPageBreak/>
              <w:t>Null Model + Educational Attainment</w:t>
            </w:r>
          </w:p>
        </w:tc>
        <w:tc>
          <w:tcPr>
            <w:tcW w:w="681" w:type="pct"/>
          </w:tcPr>
          <w:p w14:paraId="1729F31C" w14:textId="77777777" w:rsidR="00EB46B6" w:rsidRPr="00B4615B" w:rsidRDefault="00EB46B6"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D87721">
              <w:rPr>
                <w:rFonts w:ascii="Times New Roman" w:hAnsi="Times New Roman" w:cs="Times New Roman"/>
                <w:color w:val="auto"/>
                <w:sz w:val="24"/>
                <w:szCs w:val="24"/>
              </w:rPr>
              <w:t>2022.3</w:t>
            </w:r>
            <w:r>
              <w:rPr>
                <w:rFonts w:ascii="Times New Roman" w:hAnsi="Times New Roman" w:cs="Times New Roman"/>
                <w:color w:val="auto"/>
                <w:sz w:val="24"/>
                <w:szCs w:val="24"/>
              </w:rPr>
              <w:t>9</w:t>
            </w:r>
          </w:p>
        </w:tc>
        <w:tc>
          <w:tcPr>
            <w:tcW w:w="638" w:type="pct"/>
          </w:tcPr>
          <w:p w14:paraId="3F6045AD" w14:textId="77777777" w:rsidR="00EB46B6" w:rsidRPr="00B4615B" w:rsidRDefault="00EB46B6"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D87721">
              <w:rPr>
                <w:rFonts w:ascii="Times New Roman" w:hAnsi="Times New Roman" w:cs="Times New Roman"/>
                <w:color w:val="auto"/>
                <w:sz w:val="24"/>
                <w:szCs w:val="24"/>
              </w:rPr>
              <w:t>147.81</w:t>
            </w:r>
          </w:p>
        </w:tc>
        <w:tc>
          <w:tcPr>
            <w:tcW w:w="445" w:type="pct"/>
          </w:tcPr>
          <w:p w14:paraId="6B5DCE48" w14:textId="77777777" w:rsidR="00EB46B6" w:rsidRPr="00B4615B" w:rsidRDefault="00EB46B6"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08BF8CCE" w14:textId="77777777" w:rsidR="00EB46B6" w:rsidRPr="00B4615B" w:rsidRDefault="00EB46B6"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0.07</w:t>
            </w:r>
          </w:p>
        </w:tc>
        <w:tc>
          <w:tcPr>
            <w:tcW w:w="667" w:type="pct"/>
          </w:tcPr>
          <w:p w14:paraId="37897D00" w14:textId="77777777" w:rsidR="00EB46B6" w:rsidRPr="00B4615B" w:rsidRDefault="00EB46B6"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D87721">
              <w:rPr>
                <w:rFonts w:ascii="Times New Roman" w:hAnsi="Times New Roman" w:cs="Times New Roman"/>
                <w:color w:val="auto"/>
                <w:sz w:val="24"/>
                <w:szCs w:val="24"/>
              </w:rPr>
              <w:t>2026.3</w:t>
            </w:r>
            <w:r>
              <w:rPr>
                <w:rFonts w:ascii="Times New Roman" w:hAnsi="Times New Roman" w:cs="Times New Roman"/>
                <w:color w:val="auto"/>
                <w:sz w:val="24"/>
                <w:szCs w:val="24"/>
              </w:rPr>
              <w:t>9</w:t>
            </w:r>
          </w:p>
        </w:tc>
        <w:tc>
          <w:tcPr>
            <w:tcW w:w="666" w:type="pct"/>
          </w:tcPr>
          <w:p w14:paraId="308D2B63" w14:textId="77777777" w:rsidR="00EB46B6" w:rsidRPr="00B4615B" w:rsidRDefault="00EB46B6"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D87721">
              <w:rPr>
                <w:rFonts w:ascii="Times New Roman" w:hAnsi="Times New Roman" w:cs="Times New Roman"/>
                <w:color w:val="auto"/>
                <w:sz w:val="24"/>
                <w:szCs w:val="24"/>
              </w:rPr>
              <w:t>2037.1</w:t>
            </w:r>
            <w:r>
              <w:rPr>
                <w:rFonts w:ascii="Times New Roman" w:hAnsi="Times New Roman" w:cs="Times New Roman"/>
                <w:color w:val="auto"/>
                <w:sz w:val="24"/>
                <w:szCs w:val="24"/>
              </w:rPr>
              <w:t>8</w:t>
            </w:r>
          </w:p>
        </w:tc>
      </w:tr>
      <w:tr w:rsidR="00EB46B6" w:rsidRPr="00B4615B" w14:paraId="1986822B"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7C684AE7" w14:textId="77777777" w:rsidR="00EB46B6" w:rsidRPr="00B4615B" w:rsidRDefault="00EB46B6"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Sex</w:t>
            </w:r>
          </w:p>
        </w:tc>
        <w:tc>
          <w:tcPr>
            <w:tcW w:w="681" w:type="pct"/>
          </w:tcPr>
          <w:p w14:paraId="480E7255" w14:textId="77777777" w:rsidR="00EB46B6" w:rsidRPr="00B4615B" w:rsidRDefault="00EB46B6"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D87721">
              <w:rPr>
                <w:rFonts w:ascii="Times New Roman" w:hAnsi="Times New Roman" w:cs="Times New Roman"/>
                <w:color w:val="auto"/>
                <w:sz w:val="24"/>
                <w:szCs w:val="24"/>
              </w:rPr>
              <w:t>2151.26</w:t>
            </w:r>
          </w:p>
        </w:tc>
        <w:tc>
          <w:tcPr>
            <w:tcW w:w="638" w:type="pct"/>
          </w:tcPr>
          <w:p w14:paraId="6D450ECD" w14:textId="77777777" w:rsidR="00EB46B6" w:rsidRPr="00B4615B" w:rsidRDefault="00EB46B6"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D87721">
              <w:rPr>
                <w:rFonts w:ascii="Times New Roman" w:hAnsi="Times New Roman" w:cs="Times New Roman"/>
                <w:color w:val="auto"/>
                <w:sz w:val="24"/>
                <w:szCs w:val="24"/>
              </w:rPr>
              <w:t>18.94</w:t>
            </w:r>
          </w:p>
        </w:tc>
        <w:tc>
          <w:tcPr>
            <w:tcW w:w="445" w:type="pct"/>
          </w:tcPr>
          <w:p w14:paraId="0D55CC35" w14:textId="77777777" w:rsidR="00EB46B6" w:rsidRPr="00B4615B" w:rsidRDefault="00EB46B6"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2F87B8F0" w14:textId="77777777" w:rsidR="00EB46B6" w:rsidRPr="00B4615B" w:rsidRDefault="00EB46B6"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0.01</w:t>
            </w:r>
          </w:p>
        </w:tc>
        <w:tc>
          <w:tcPr>
            <w:tcW w:w="667" w:type="pct"/>
          </w:tcPr>
          <w:p w14:paraId="04CEA50F" w14:textId="77777777" w:rsidR="00EB46B6" w:rsidRPr="00B4615B" w:rsidRDefault="00EB46B6"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D87721">
              <w:rPr>
                <w:rFonts w:ascii="Times New Roman" w:hAnsi="Times New Roman" w:cs="Times New Roman"/>
                <w:color w:val="auto"/>
                <w:sz w:val="24"/>
                <w:szCs w:val="24"/>
              </w:rPr>
              <w:t>2155.26</w:t>
            </w:r>
          </w:p>
        </w:tc>
        <w:tc>
          <w:tcPr>
            <w:tcW w:w="666" w:type="pct"/>
          </w:tcPr>
          <w:p w14:paraId="069EEA13" w14:textId="77777777" w:rsidR="00EB46B6" w:rsidRPr="00B4615B" w:rsidRDefault="00EB46B6"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D87721">
              <w:rPr>
                <w:rFonts w:ascii="Times New Roman" w:hAnsi="Times New Roman" w:cs="Times New Roman"/>
                <w:color w:val="auto"/>
                <w:sz w:val="24"/>
                <w:szCs w:val="24"/>
              </w:rPr>
              <w:t>2166.05</w:t>
            </w:r>
          </w:p>
        </w:tc>
      </w:tr>
      <w:tr w:rsidR="00EB46B6" w:rsidRPr="00B4615B" w14:paraId="2DA54046" w14:textId="77777777" w:rsidTr="00BD4372">
        <w:tc>
          <w:tcPr>
            <w:cnfStyle w:val="001000000000" w:firstRow="0" w:lastRow="0" w:firstColumn="1" w:lastColumn="0" w:oddVBand="0" w:evenVBand="0" w:oddHBand="0" w:evenHBand="0" w:firstRowFirstColumn="0" w:firstRowLastColumn="0" w:lastRowFirstColumn="0" w:lastRowLastColumn="0"/>
            <w:tcW w:w="1073" w:type="pct"/>
          </w:tcPr>
          <w:p w14:paraId="583C65FD" w14:textId="77777777" w:rsidR="00EB46B6" w:rsidRPr="00B4615B" w:rsidRDefault="00EB46B6"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Tenure</w:t>
            </w:r>
          </w:p>
        </w:tc>
        <w:tc>
          <w:tcPr>
            <w:tcW w:w="681" w:type="pct"/>
          </w:tcPr>
          <w:p w14:paraId="202187DC" w14:textId="77777777" w:rsidR="00EB46B6" w:rsidRPr="00B4615B" w:rsidRDefault="00EB46B6"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D87721">
              <w:rPr>
                <w:rFonts w:ascii="Times New Roman" w:hAnsi="Times New Roman" w:cs="Times New Roman"/>
                <w:color w:val="auto"/>
                <w:sz w:val="24"/>
                <w:szCs w:val="24"/>
              </w:rPr>
              <w:t>2153.1</w:t>
            </w:r>
            <w:r>
              <w:rPr>
                <w:rFonts w:ascii="Times New Roman" w:hAnsi="Times New Roman" w:cs="Times New Roman"/>
                <w:color w:val="auto"/>
                <w:sz w:val="24"/>
                <w:szCs w:val="24"/>
              </w:rPr>
              <w:t>4</w:t>
            </w:r>
          </w:p>
        </w:tc>
        <w:tc>
          <w:tcPr>
            <w:tcW w:w="638" w:type="pct"/>
          </w:tcPr>
          <w:p w14:paraId="4165BA72" w14:textId="77777777" w:rsidR="00EB46B6" w:rsidRPr="00B4615B" w:rsidRDefault="00EB46B6"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D87721">
              <w:rPr>
                <w:rFonts w:ascii="Times New Roman" w:hAnsi="Times New Roman" w:cs="Times New Roman"/>
                <w:color w:val="auto"/>
                <w:sz w:val="24"/>
                <w:szCs w:val="24"/>
              </w:rPr>
              <w:t>17.06</w:t>
            </w:r>
          </w:p>
        </w:tc>
        <w:tc>
          <w:tcPr>
            <w:tcW w:w="445" w:type="pct"/>
          </w:tcPr>
          <w:p w14:paraId="76AE71BD" w14:textId="77777777" w:rsidR="00EB46B6" w:rsidRPr="00B4615B" w:rsidRDefault="00EB46B6"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1D4E670F" w14:textId="77777777" w:rsidR="00EB46B6" w:rsidRPr="00B4615B" w:rsidRDefault="00EB46B6"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0.01</w:t>
            </w:r>
          </w:p>
        </w:tc>
        <w:tc>
          <w:tcPr>
            <w:tcW w:w="667" w:type="pct"/>
          </w:tcPr>
          <w:p w14:paraId="63D4669D" w14:textId="77777777" w:rsidR="00EB46B6" w:rsidRPr="00B4615B" w:rsidRDefault="00EB46B6"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D87721">
              <w:rPr>
                <w:rFonts w:ascii="Times New Roman" w:hAnsi="Times New Roman" w:cs="Times New Roman"/>
                <w:color w:val="auto"/>
                <w:sz w:val="24"/>
                <w:szCs w:val="24"/>
              </w:rPr>
              <w:t>2157.1</w:t>
            </w:r>
            <w:r>
              <w:rPr>
                <w:rFonts w:ascii="Times New Roman" w:hAnsi="Times New Roman" w:cs="Times New Roman"/>
                <w:color w:val="auto"/>
                <w:sz w:val="24"/>
                <w:szCs w:val="24"/>
              </w:rPr>
              <w:t>4</w:t>
            </w:r>
          </w:p>
        </w:tc>
        <w:tc>
          <w:tcPr>
            <w:tcW w:w="666" w:type="pct"/>
          </w:tcPr>
          <w:p w14:paraId="66718FC4" w14:textId="77777777" w:rsidR="00EB46B6" w:rsidRPr="00B4615B" w:rsidRDefault="00EB46B6"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D87721">
              <w:rPr>
                <w:rFonts w:ascii="Times New Roman" w:hAnsi="Times New Roman" w:cs="Times New Roman"/>
                <w:color w:val="auto"/>
                <w:sz w:val="24"/>
                <w:szCs w:val="24"/>
              </w:rPr>
              <w:t>2167.9</w:t>
            </w:r>
            <w:r>
              <w:rPr>
                <w:rFonts w:ascii="Times New Roman" w:hAnsi="Times New Roman" w:cs="Times New Roman"/>
                <w:color w:val="auto"/>
                <w:sz w:val="24"/>
                <w:szCs w:val="24"/>
              </w:rPr>
              <w:t>3</w:t>
            </w:r>
          </w:p>
        </w:tc>
      </w:tr>
      <w:tr w:rsidR="00EB46B6" w:rsidRPr="00B4615B" w14:paraId="6423E27F"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379F90C0" w14:textId="77777777" w:rsidR="00EB46B6" w:rsidRPr="00B4615B" w:rsidRDefault="00EB46B6"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Null Model + NS-SEC (SOC </w:t>
            </w:r>
            <w:r>
              <w:rPr>
                <w:rFonts w:ascii="Times New Roman" w:hAnsi="Times New Roman" w:cs="Times New Roman"/>
                <w:color w:val="auto"/>
                <w:sz w:val="24"/>
                <w:szCs w:val="24"/>
              </w:rPr>
              <w:t>90</w:t>
            </w:r>
            <w:r w:rsidRPr="00B4615B">
              <w:rPr>
                <w:rFonts w:ascii="Times New Roman" w:hAnsi="Times New Roman" w:cs="Times New Roman"/>
                <w:color w:val="auto"/>
                <w:sz w:val="24"/>
                <w:szCs w:val="24"/>
              </w:rPr>
              <w:t>)</w:t>
            </w:r>
          </w:p>
        </w:tc>
        <w:tc>
          <w:tcPr>
            <w:tcW w:w="681" w:type="pct"/>
          </w:tcPr>
          <w:p w14:paraId="7F80EEFC" w14:textId="77777777" w:rsidR="00EB46B6" w:rsidRPr="00B4615B" w:rsidRDefault="00EB46B6"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134732">
              <w:rPr>
                <w:rFonts w:ascii="Times New Roman" w:hAnsi="Times New Roman" w:cs="Times New Roman"/>
                <w:color w:val="auto"/>
                <w:sz w:val="24"/>
                <w:szCs w:val="24"/>
              </w:rPr>
              <w:t>2102.88</w:t>
            </w:r>
          </w:p>
        </w:tc>
        <w:tc>
          <w:tcPr>
            <w:tcW w:w="638" w:type="pct"/>
          </w:tcPr>
          <w:p w14:paraId="105D4691" w14:textId="77777777" w:rsidR="00EB46B6" w:rsidRPr="00B4615B" w:rsidRDefault="00EB46B6"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134732">
              <w:rPr>
                <w:rFonts w:ascii="Times New Roman" w:hAnsi="Times New Roman" w:cs="Times New Roman"/>
                <w:color w:val="auto"/>
                <w:sz w:val="24"/>
                <w:szCs w:val="24"/>
              </w:rPr>
              <w:t>67.32</w:t>
            </w:r>
          </w:p>
        </w:tc>
        <w:tc>
          <w:tcPr>
            <w:tcW w:w="445" w:type="pct"/>
          </w:tcPr>
          <w:p w14:paraId="6568D674" w14:textId="77777777" w:rsidR="00EB46B6" w:rsidRPr="00B4615B" w:rsidRDefault="00EB46B6"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8</w:t>
            </w:r>
          </w:p>
        </w:tc>
        <w:tc>
          <w:tcPr>
            <w:tcW w:w="830" w:type="pct"/>
          </w:tcPr>
          <w:p w14:paraId="01F81FAC" w14:textId="77777777" w:rsidR="00EB46B6" w:rsidRPr="00B4615B" w:rsidRDefault="00EB46B6"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0.03</w:t>
            </w:r>
          </w:p>
        </w:tc>
        <w:tc>
          <w:tcPr>
            <w:tcW w:w="667" w:type="pct"/>
          </w:tcPr>
          <w:p w14:paraId="26E3C2CE" w14:textId="77777777" w:rsidR="00EB46B6" w:rsidRPr="00B4615B" w:rsidRDefault="00EB46B6"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134732">
              <w:rPr>
                <w:rFonts w:ascii="Times New Roman" w:hAnsi="Times New Roman" w:cs="Times New Roman"/>
                <w:color w:val="auto"/>
                <w:sz w:val="24"/>
                <w:szCs w:val="24"/>
              </w:rPr>
              <w:t>2118.88</w:t>
            </w:r>
          </w:p>
        </w:tc>
        <w:tc>
          <w:tcPr>
            <w:tcW w:w="666" w:type="pct"/>
          </w:tcPr>
          <w:p w14:paraId="0AB530F5" w14:textId="77777777" w:rsidR="00EB46B6" w:rsidRPr="00B4615B" w:rsidRDefault="00EB46B6"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134732">
              <w:rPr>
                <w:rFonts w:ascii="Times New Roman" w:hAnsi="Times New Roman" w:cs="Times New Roman"/>
                <w:color w:val="auto"/>
                <w:sz w:val="24"/>
                <w:szCs w:val="24"/>
              </w:rPr>
              <w:t>2162.04</w:t>
            </w:r>
          </w:p>
        </w:tc>
      </w:tr>
    </w:tbl>
    <w:p w14:paraId="640099D2" w14:textId="77777777" w:rsidR="00EB46B6" w:rsidRDefault="00EB46B6" w:rsidP="00EB46B6"/>
    <w:p w14:paraId="5A603421" w14:textId="6AD4265C" w:rsidR="00EB46B6" w:rsidRDefault="00EB46B6" w:rsidP="00EB46B6">
      <w:pPr>
        <w:pStyle w:val="Caption"/>
      </w:pPr>
      <w:bookmarkStart w:id="218" w:name="_Toc169179755"/>
      <w:r>
        <w:t xml:space="preserve">Table </w:t>
      </w:r>
      <w:r w:rsidR="004C0430">
        <w:fldChar w:fldCharType="begin"/>
      </w:r>
      <w:r w:rsidR="004C0430">
        <w:instrText xml:space="preserve"> STYLEREF 1 \s </w:instrText>
      </w:r>
      <w:r w:rsidR="004C0430">
        <w:fldChar w:fldCharType="separate"/>
      </w:r>
      <w:r w:rsidR="004C0430">
        <w:rPr>
          <w:noProof/>
        </w:rPr>
        <w:t>2</w:t>
      </w:r>
      <w:r w:rsidR="004C0430">
        <w:fldChar w:fldCharType="end"/>
      </w:r>
      <w:r w:rsidR="004C0430">
        <w:t>.</w:t>
      </w:r>
      <w:r w:rsidR="004C0430">
        <w:fldChar w:fldCharType="begin"/>
      </w:r>
      <w:r w:rsidR="004C0430">
        <w:instrText xml:space="preserve"> SEQ Table \* ARABIC \s 1 </w:instrText>
      </w:r>
      <w:r w:rsidR="004C0430">
        <w:fldChar w:fldCharType="separate"/>
      </w:r>
      <w:r w:rsidR="004C0430">
        <w:rPr>
          <w:noProof/>
        </w:rPr>
        <w:t>53</w:t>
      </w:r>
      <w:r w:rsidR="004C0430">
        <w:fldChar w:fldCharType="end"/>
      </w:r>
      <w:r>
        <w:t xml:space="preserve"> </w:t>
      </w:r>
      <w:r w:rsidRPr="007D04AD">
        <w:t xml:space="preserve">Sequential Model Statistics of </w:t>
      </w:r>
      <w:r>
        <w:t>NS-SEC</w:t>
      </w:r>
      <w:r w:rsidRPr="007D04AD">
        <w:t xml:space="preserve"> SOC 90 for </w:t>
      </w:r>
      <w:r>
        <w:t>BCS</w:t>
      </w:r>
      <w:r w:rsidRPr="007D04AD">
        <w:t xml:space="preserve"> model</w:t>
      </w:r>
      <w:bookmarkEnd w:id="218"/>
    </w:p>
    <w:tbl>
      <w:tblPr>
        <w:tblStyle w:val="GridTable6Colorful"/>
        <w:tblW w:w="5000" w:type="pct"/>
        <w:tblLook w:val="04A0" w:firstRow="1" w:lastRow="0" w:firstColumn="1" w:lastColumn="0" w:noHBand="0" w:noVBand="1"/>
      </w:tblPr>
      <w:tblGrid>
        <w:gridCol w:w="1513"/>
        <w:gridCol w:w="1235"/>
        <w:gridCol w:w="1248"/>
        <w:gridCol w:w="1248"/>
        <w:gridCol w:w="1540"/>
        <w:gridCol w:w="1116"/>
        <w:gridCol w:w="1116"/>
      </w:tblGrid>
      <w:tr w:rsidR="00EB46B6" w:rsidRPr="00B4615B" w14:paraId="0BCDFB4A"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466D3F07" w14:textId="77777777" w:rsidR="00EB46B6" w:rsidRPr="00B4615B" w:rsidRDefault="00EB46B6"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Outcome Variable: Economic Activity</w:t>
            </w:r>
          </w:p>
        </w:tc>
        <w:tc>
          <w:tcPr>
            <w:tcW w:w="685" w:type="pct"/>
          </w:tcPr>
          <w:p w14:paraId="6817B8F8" w14:textId="77777777" w:rsidR="00EB46B6" w:rsidRPr="00B4615B" w:rsidRDefault="00EB46B6"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Deviance</w:t>
            </w:r>
          </w:p>
        </w:tc>
        <w:tc>
          <w:tcPr>
            <w:tcW w:w="692" w:type="pct"/>
          </w:tcPr>
          <w:p w14:paraId="71200298" w14:textId="77777777" w:rsidR="00EB46B6" w:rsidRPr="00B4615B" w:rsidRDefault="00EB46B6"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hAnsi="Times New Roman" w:cs="Times New Roman"/>
                <w:color w:val="auto"/>
                <w:sz w:val="24"/>
                <w:szCs w:val="24"/>
              </w:rPr>
              <w:t xml:space="preserve"> Deviance (from Previous)</w:t>
            </w:r>
          </w:p>
        </w:tc>
        <w:tc>
          <w:tcPr>
            <w:tcW w:w="692" w:type="pct"/>
          </w:tcPr>
          <w:p w14:paraId="74106EC3" w14:textId="77777777" w:rsidR="00EB46B6" w:rsidRPr="00B4615B" w:rsidRDefault="00EB46B6"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eastAsiaTheme="minorEastAsia" w:hAnsi="Times New Roman" w:cs="Times New Roman"/>
                <w:color w:val="auto"/>
                <w:sz w:val="24"/>
                <w:szCs w:val="24"/>
              </w:rPr>
              <w:t xml:space="preserve"> d. f. (from Previous)</w:t>
            </w:r>
          </w:p>
        </w:tc>
        <w:tc>
          <w:tcPr>
            <w:tcW w:w="854" w:type="pct"/>
          </w:tcPr>
          <w:p w14:paraId="35761E42" w14:textId="77777777" w:rsidR="00EB46B6" w:rsidRPr="00B4615B" w:rsidRDefault="00EB46B6"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McFadden’s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color w:val="auto"/>
                      <w:sz w:val="24"/>
                      <w:szCs w:val="24"/>
                    </w:rPr>
                    <m:t>R</m:t>
                  </m:r>
                </m:e>
                <m:sup>
                  <m:r>
                    <m:rPr>
                      <m:sty m:val="bi"/>
                    </m:rPr>
                    <w:rPr>
                      <w:rFonts w:ascii="Cambria Math" w:hAnsi="Cambria Math" w:cs="Times New Roman"/>
                      <w:color w:val="auto"/>
                      <w:sz w:val="24"/>
                      <w:szCs w:val="24"/>
                    </w:rPr>
                    <m:t>2</m:t>
                  </m:r>
                </m:sup>
              </m:sSup>
            </m:oMath>
          </w:p>
        </w:tc>
        <w:tc>
          <w:tcPr>
            <w:tcW w:w="619" w:type="pct"/>
          </w:tcPr>
          <w:p w14:paraId="0F73A7B7" w14:textId="77777777" w:rsidR="00EB46B6" w:rsidRPr="00B4615B" w:rsidRDefault="00EB46B6"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AIC</w:t>
            </w:r>
          </w:p>
        </w:tc>
        <w:tc>
          <w:tcPr>
            <w:tcW w:w="619" w:type="pct"/>
          </w:tcPr>
          <w:p w14:paraId="62F5D3DF" w14:textId="77777777" w:rsidR="00EB46B6" w:rsidRPr="00B4615B" w:rsidRDefault="00EB46B6"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BIC</w:t>
            </w:r>
          </w:p>
        </w:tc>
      </w:tr>
      <w:tr w:rsidR="00EB46B6" w:rsidRPr="00B4615B" w14:paraId="617D35DC"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782E0139" w14:textId="77777777" w:rsidR="00EB46B6" w:rsidRPr="00B4615B" w:rsidRDefault="00EB46B6"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w:t>
            </w:r>
          </w:p>
        </w:tc>
        <w:tc>
          <w:tcPr>
            <w:tcW w:w="685" w:type="pct"/>
          </w:tcPr>
          <w:p w14:paraId="17F1E284" w14:textId="77777777" w:rsidR="00EB46B6" w:rsidRPr="00B4615B" w:rsidRDefault="00EB46B6"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D87721">
              <w:rPr>
                <w:rFonts w:ascii="Times New Roman" w:hAnsi="Times New Roman" w:cs="Times New Roman"/>
                <w:color w:val="auto"/>
                <w:sz w:val="24"/>
                <w:szCs w:val="24"/>
              </w:rPr>
              <w:t>2170.</w:t>
            </w:r>
            <w:r>
              <w:rPr>
                <w:rFonts w:ascii="Times New Roman" w:hAnsi="Times New Roman" w:cs="Times New Roman"/>
                <w:color w:val="auto"/>
                <w:sz w:val="24"/>
                <w:szCs w:val="24"/>
              </w:rPr>
              <w:t>20</w:t>
            </w:r>
          </w:p>
        </w:tc>
        <w:tc>
          <w:tcPr>
            <w:tcW w:w="692" w:type="pct"/>
          </w:tcPr>
          <w:p w14:paraId="358BB0B4" w14:textId="77777777" w:rsidR="00EB46B6" w:rsidRPr="00B4615B" w:rsidRDefault="00EB46B6"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92" w:type="pct"/>
          </w:tcPr>
          <w:p w14:paraId="4B06BF8F" w14:textId="77777777" w:rsidR="00EB46B6" w:rsidRPr="00B4615B" w:rsidRDefault="00EB46B6"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854" w:type="pct"/>
          </w:tcPr>
          <w:p w14:paraId="5CEFA671" w14:textId="77777777" w:rsidR="00EB46B6" w:rsidRPr="00B4615B" w:rsidRDefault="00EB46B6"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19" w:type="pct"/>
          </w:tcPr>
          <w:p w14:paraId="70D1208E" w14:textId="77777777" w:rsidR="00EB46B6" w:rsidRPr="00B4615B" w:rsidRDefault="00EB46B6"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D87721">
              <w:rPr>
                <w:rFonts w:ascii="Times New Roman" w:hAnsi="Times New Roman" w:cs="Times New Roman"/>
                <w:color w:val="auto"/>
                <w:sz w:val="24"/>
                <w:szCs w:val="24"/>
              </w:rPr>
              <w:t>2172.</w:t>
            </w:r>
            <w:r>
              <w:rPr>
                <w:rFonts w:ascii="Times New Roman" w:hAnsi="Times New Roman" w:cs="Times New Roman"/>
                <w:color w:val="auto"/>
                <w:sz w:val="24"/>
                <w:szCs w:val="24"/>
              </w:rPr>
              <w:t>20</w:t>
            </w:r>
          </w:p>
        </w:tc>
        <w:tc>
          <w:tcPr>
            <w:tcW w:w="619" w:type="pct"/>
          </w:tcPr>
          <w:p w14:paraId="21DAC9D2" w14:textId="77777777" w:rsidR="00EB46B6" w:rsidRPr="00B4615B" w:rsidRDefault="00EB46B6"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D87721">
              <w:rPr>
                <w:rFonts w:ascii="Times New Roman" w:hAnsi="Times New Roman" w:cs="Times New Roman"/>
                <w:color w:val="auto"/>
                <w:sz w:val="24"/>
                <w:szCs w:val="24"/>
              </w:rPr>
              <w:t>2177.59</w:t>
            </w:r>
          </w:p>
        </w:tc>
      </w:tr>
      <w:tr w:rsidR="00EB46B6" w:rsidRPr="00B4615B" w14:paraId="07BCD9F2" w14:textId="77777777" w:rsidTr="00BD4372">
        <w:tc>
          <w:tcPr>
            <w:cnfStyle w:val="001000000000" w:firstRow="0" w:lastRow="0" w:firstColumn="1" w:lastColumn="0" w:oddVBand="0" w:evenVBand="0" w:oddHBand="0" w:evenHBand="0" w:firstRowFirstColumn="0" w:firstRowLastColumn="0" w:lastRowFirstColumn="0" w:lastRowLastColumn="0"/>
            <w:tcW w:w="839" w:type="pct"/>
          </w:tcPr>
          <w:p w14:paraId="1B881815" w14:textId="77777777" w:rsidR="00EB46B6" w:rsidRPr="00B4615B" w:rsidRDefault="00EB46B6"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w:t>
            </w:r>
          </w:p>
        </w:tc>
        <w:tc>
          <w:tcPr>
            <w:tcW w:w="685" w:type="pct"/>
          </w:tcPr>
          <w:p w14:paraId="4F10AB54" w14:textId="77777777" w:rsidR="00EB46B6" w:rsidRPr="00B4615B" w:rsidRDefault="00EB46B6"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D87721">
              <w:rPr>
                <w:rFonts w:ascii="Times New Roman" w:hAnsi="Times New Roman" w:cs="Times New Roman"/>
                <w:color w:val="auto"/>
                <w:sz w:val="24"/>
                <w:szCs w:val="24"/>
              </w:rPr>
              <w:t>2022.3</w:t>
            </w:r>
            <w:r>
              <w:rPr>
                <w:rFonts w:ascii="Times New Roman" w:hAnsi="Times New Roman" w:cs="Times New Roman"/>
                <w:color w:val="auto"/>
                <w:sz w:val="24"/>
                <w:szCs w:val="24"/>
              </w:rPr>
              <w:t>9</w:t>
            </w:r>
          </w:p>
        </w:tc>
        <w:tc>
          <w:tcPr>
            <w:tcW w:w="692" w:type="pct"/>
          </w:tcPr>
          <w:p w14:paraId="4D899D37" w14:textId="77777777" w:rsidR="00EB46B6" w:rsidRPr="00B4615B" w:rsidRDefault="00EB46B6"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D87721">
              <w:rPr>
                <w:rFonts w:ascii="Times New Roman" w:hAnsi="Times New Roman" w:cs="Times New Roman"/>
                <w:color w:val="auto"/>
                <w:sz w:val="24"/>
                <w:szCs w:val="24"/>
              </w:rPr>
              <w:t>147.81</w:t>
            </w:r>
          </w:p>
        </w:tc>
        <w:tc>
          <w:tcPr>
            <w:tcW w:w="692" w:type="pct"/>
          </w:tcPr>
          <w:p w14:paraId="33612FCE" w14:textId="77777777" w:rsidR="00EB46B6" w:rsidRPr="00B4615B" w:rsidRDefault="00EB46B6"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3273D019" w14:textId="77777777" w:rsidR="00EB46B6" w:rsidRPr="00B4615B" w:rsidRDefault="00EB46B6"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0.07</w:t>
            </w:r>
          </w:p>
        </w:tc>
        <w:tc>
          <w:tcPr>
            <w:tcW w:w="619" w:type="pct"/>
          </w:tcPr>
          <w:p w14:paraId="200315E4" w14:textId="77777777" w:rsidR="00EB46B6" w:rsidRPr="00B4615B" w:rsidRDefault="00EB46B6"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D87721">
              <w:rPr>
                <w:rFonts w:ascii="Times New Roman" w:hAnsi="Times New Roman" w:cs="Times New Roman"/>
                <w:color w:val="auto"/>
                <w:sz w:val="24"/>
                <w:szCs w:val="24"/>
              </w:rPr>
              <w:t>2026.3</w:t>
            </w:r>
            <w:r>
              <w:rPr>
                <w:rFonts w:ascii="Times New Roman" w:hAnsi="Times New Roman" w:cs="Times New Roman"/>
                <w:color w:val="auto"/>
                <w:sz w:val="24"/>
                <w:szCs w:val="24"/>
              </w:rPr>
              <w:t>9</w:t>
            </w:r>
          </w:p>
        </w:tc>
        <w:tc>
          <w:tcPr>
            <w:tcW w:w="619" w:type="pct"/>
          </w:tcPr>
          <w:p w14:paraId="316B9842" w14:textId="77777777" w:rsidR="00EB46B6" w:rsidRPr="00B4615B" w:rsidRDefault="00EB46B6"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D87721">
              <w:rPr>
                <w:rFonts w:ascii="Times New Roman" w:hAnsi="Times New Roman" w:cs="Times New Roman"/>
                <w:color w:val="auto"/>
                <w:sz w:val="24"/>
                <w:szCs w:val="24"/>
              </w:rPr>
              <w:t>2037.1</w:t>
            </w:r>
            <w:r>
              <w:rPr>
                <w:rFonts w:ascii="Times New Roman" w:hAnsi="Times New Roman" w:cs="Times New Roman"/>
                <w:color w:val="auto"/>
                <w:sz w:val="24"/>
                <w:szCs w:val="24"/>
              </w:rPr>
              <w:t>8</w:t>
            </w:r>
          </w:p>
        </w:tc>
      </w:tr>
      <w:tr w:rsidR="00EB46B6" w:rsidRPr="00B4615B" w14:paraId="615B0AFA"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7301D4B4" w14:textId="77777777" w:rsidR="00EB46B6" w:rsidRPr="00B4615B" w:rsidRDefault="00EB46B6"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 + Sex</w:t>
            </w:r>
          </w:p>
        </w:tc>
        <w:tc>
          <w:tcPr>
            <w:tcW w:w="685" w:type="pct"/>
          </w:tcPr>
          <w:p w14:paraId="2849FBA6" w14:textId="77777777" w:rsidR="00EB46B6" w:rsidRPr="00B4615B" w:rsidRDefault="00EB46B6"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D87721">
              <w:rPr>
                <w:rFonts w:ascii="Times New Roman" w:hAnsi="Times New Roman" w:cs="Times New Roman"/>
                <w:color w:val="auto"/>
                <w:sz w:val="24"/>
                <w:szCs w:val="24"/>
              </w:rPr>
              <w:t>1994.83</w:t>
            </w:r>
          </w:p>
        </w:tc>
        <w:tc>
          <w:tcPr>
            <w:tcW w:w="692" w:type="pct"/>
          </w:tcPr>
          <w:p w14:paraId="3947C554" w14:textId="77777777" w:rsidR="00EB46B6" w:rsidRPr="00B4615B" w:rsidRDefault="00EB46B6"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D87721">
              <w:rPr>
                <w:rFonts w:ascii="Times New Roman" w:hAnsi="Times New Roman" w:cs="Times New Roman"/>
                <w:color w:val="auto"/>
                <w:sz w:val="24"/>
                <w:szCs w:val="24"/>
              </w:rPr>
              <w:t>27.56</w:t>
            </w:r>
          </w:p>
        </w:tc>
        <w:tc>
          <w:tcPr>
            <w:tcW w:w="692" w:type="pct"/>
          </w:tcPr>
          <w:p w14:paraId="1169FFEF" w14:textId="77777777" w:rsidR="00EB46B6" w:rsidRPr="00B4615B" w:rsidRDefault="00EB46B6"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2A8C3430" w14:textId="77777777" w:rsidR="00EB46B6" w:rsidRPr="00B4615B" w:rsidRDefault="00EB46B6"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0.08</w:t>
            </w:r>
          </w:p>
        </w:tc>
        <w:tc>
          <w:tcPr>
            <w:tcW w:w="619" w:type="pct"/>
          </w:tcPr>
          <w:p w14:paraId="5FBAF066" w14:textId="77777777" w:rsidR="00EB46B6" w:rsidRPr="00B4615B" w:rsidRDefault="00EB46B6"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D87721">
              <w:rPr>
                <w:rFonts w:ascii="Times New Roman" w:hAnsi="Times New Roman" w:cs="Times New Roman"/>
                <w:color w:val="auto"/>
                <w:sz w:val="24"/>
                <w:szCs w:val="24"/>
              </w:rPr>
              <w:t>2000.83</w:t>
            </w:r>
          </w:p>
        </w:tc>
        <w:tc>
          <w:tcPr>
            <w:tcW w:w="619" w:type="pct"/>
          </w:tcPr>
          <w:p w14:paraId="21A56687" w14:textId="77777777" w:rsidR="00EB46B6" w:rsidRPr="00B4615B" w:rsidRDefault="00EB46B6"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D87721">
              <w:rPr>
                <w:rFonts w:ascii="Times New Roman" w:hAnsi="Times New Roman" w:cs="Times New Roman"/>
                <w:color w:val="auto"/>
                <w:sz w:val="24"/>
                <w:szCs w:val="24"/>
              </w:rPr>
              <w:t>2017.0</w:t>
            </w:r>
            <w:r>
              <w:rPr>
                <w:rFonts w:ascii="Times New Roman" w:hAnsi="Times New Roman" w:cs="Times New Roman"/>
                <w:color w:val="auto"/>
                <w:sz w:val="24"/>
                <w:szCs w:val="24"/>
              </w:rPr>
              <w:t>2</w:t>
            </w:r>
          </w:p>
        </w:tc>
      </w:tr>
      <w:tr w:rsidR="00EB46B6" w:rsidRPr="00B4615B" w14:paraId="431FCD03" w14:textId="77777777" w:rsidTr="00BD4372">
        <w:tc>
          <w:tcPr>
            <w:cnfStyle w:val="001000000000" w:firstRow="0" w:lastRow="0" w:firstColumn="1" w:lastColumn="0" w:oddVBand="0" w:evenVBand="0" w:oddHBand="0" w:evenHBand="0" w:firstRowFirstColumn="0" w:firstRowLastColumn="0" w:lastRowFirstColumn="0" w:lastRowLastColumn="0"/>
            <w:tcW w:w="839" w:type="pct"/>
          </w:tcPr>
          <w:p w14:paraId="7CC11306" w14:textId="77777777" w:rsidR="00EB46B6" w:rsidRPr="00B4615B" w:rsidRDefault="00EB46B6"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 + Sex + Tenure</w:t>
            </w:r>
          </w:p>
        </w:tc>
        <w:tc>
          <w:tcPr>
            <w:tcW w:w="685" w:type="pct"/>
          </w:tcPr>
          <w:p w14:paraId="1603D733" w14:textId="77777777" w:rsidR="00EB46B6" w:rsidRPr="00B4615B" w:rsidRDefault="00EB46B6"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D87721">
              <w:rPr>
                <w:rFonts w:ascii="Times New Roman" w:hAnsi="Times New Roman" w:cs="Times New Roman"/>
                <w:color w:val="auto"/>
                <w:sz w:val="24"/>
                <w:szCs w:val="24"/>
              </w:rPr>
              <w:t>1987.7</w:t>
            </w:r>
            <w:r>
              <w:rPr>
                <w:rFonts w:ascii="Times New Roman" w:hAnsi="Times New Roman" w:cs="Times New Roman"/>
                <w:color w:val="auto"/>
                <w:sz w:val="24"/>
                <w:szCs w:val="24"/>
              </w:rPr>
              <w:t>6</w:t>
            </w:r>
          </w:p>
        </w:tc>
        <w:tc>
          <w:tcPr>
            <w:tcW w:w="692" w:type="pct"/>
          </w:tcPr>
          <w:p w14:paraId="2C63897C" w14:textId="77777777" w:rsidR="00EB46B6" w:rsidRPr="00B4615B" w:rsidRDefault="00EB46B6"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D87721">
              <w:rPr>
                <w:rFonts w:ascii="Times New Roman" w:hAnsi="Times New Roman" w:cs="Times New Roman"/>
                <w:color w:val="auto"/>
                <w:sz w:val="24"/>
                <w:szCs w:val="24"/>
              </w:rPr>
              <w:t>7.07</w:t>
            </w:r>
          </w:p>
        </w:tc>
        <w:tc>
          <w:tcPr>
            <w:tcW w:w="692" w:type="pct"/>
          </w:tcPr>
          <w:p w14:paraId="019E183E" w14:textId="77777777" w:rsidR="00EB46B6" w:rsidRPr="00B4615B" w:rsidRDefault="00EB46B6"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2914ACDC" w14:textId="77777777" w:rsidR="00EB46B6" w:rsidRPr="00B4615B" w:rsidRDefault="00EB46B6"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0.08</w:t>
            </w:r>
          </w:p>
        </w:tc>
        <w:tc>
          <w:tcPr>
            <w:tcW w:w="619" w:type="pct"/>
          </w:tcPr>
          <w:p w14:paraId="19383F74" w14:textId="77777777" w:rsidR="00EB46B6" w:rsidRPr="00B4615B" w:rsidRDefault="00EB46B6"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D87721">
              <w:rPr>
                <w:rFonts w:ascii="Times New Roman" w:hAnsi="Times New Roman" w:cs="Times New Roman"/>
                <w:color w:val="auto"/>
                <w:sz w:val="24"/>
                <w:szCs w:val="24"/>
              </w:rPr>
              <w:t>1995.7</w:t>
            </w:r>
            <w:r>
              <w:rPr>
                <w:rFonts w:ascii="Times New Roman" w:hAnsi="Times New Roman" w:cs="Times New Roman"/>
                <w:color w:val="auto"/>
                <w:sz w:val="24"/>
                <w:szCs w:val="24"/>
              </w:rPr>
              <w:t>6</w:t>
            </w:r>
          </w:p>
        </w:tc>
        <w:tc>
          <w:tcPr>
            <w:tcW w:w="619" w:type="pct"/>
          </w:tcPr>
          <w:p w14:paraId="1DE707B8" w14:textId="77777777" w:rsidR="00EB46B6" w:rsidRPr="00B4615B" w:rsidRDefault="00EB46B6"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D87721">
              <w:rPr>
                <w:rFonts w:ascii="Times New Roman" w:hAnsi="Times New Roman" w:cs="Times New Roman"/>
                <w:color w:val="auto"/>
                <w:sz w:val="24"/>
                <w:szCs w:val="24"/>
              </w:rPr>
              <w:t>2017.3</w:t>
            </w:r>
            <w:r>
              <w:rPr>
                <w:rFonts w:ascii="Times New Roman" w:hAnsi="Times New Roman" w:cs="Times New Roman"/>
                <w:color w:val="auto"/>
                <w:sz w:val="24"/>
                <w:szCs w:val="24"/>
              </w:rPr>
              <w:t>4</w:t>
            </w:r>
          </w:p>
        </w:tc>
      </w:tr>
      <w:tr w:rsidR="00EB46B6" w:rsidRPr="00B4615B" w14:paraId="6422A575"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3608BFE6" w14:textId="77777777" w:rsidR="00EB46B6" w:rsidRPr="00B4615B" w:rsidRDefault="00EB46B6"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Null Model + Educational Attainment + Sex + Tenure + NS-SEC (SOC </w:t>
            </w:r>
            <w:r>
              <w:rPr>
                <w:rFonts w:ascii="Times New Roman" w:hAnsi="Times New Roman" w:cs="Times New Roman"/>
                <w:color w:val="auto"/>
                <w:sz w:val="24"/>
                <w:szCs w:val="24"/>
              </w:rPr>
              <w:t>90</w:t>
            </w:r>
            <w:r w:rsidRPr="00B4615B">
              <w:rPr>
                <w:rFonts w:ascii="Times New Roman" w:hAnsi="Times New Roman" w:cs="Times New Roman"/>
                <w:color w:val="auto"/>
                <w:sz w:val="24"/>
                <w:szCs w:val="24"/>
              </w:rPr>
              <w:t>)</w:t>
            </w:r>
          </w:p>
        </w:tc>
        <w:tc>
          <w:tcPr>
            <w:tcW w:w="685" w:type="pct"/>
          </w:tcPr>
          <w:p w14:paraId="08B6A796" w14:textId="77777777" w:rsidR="00EB46B6" w:rsidRPr="00B4615B" w:rsidRDefault="00EB46B6"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134732">
              <w:rPr>
                <w:rFonts w:ascii="Times New Roman" w:hAnsi="Times New Roman" w:cs="Times New Roman"/>
                <w:color w:val="auto"/>
                <w:sz w:val="24"/>
                <w:szCs w:val="24"/>
              </w:rPr>
              <w:t>1952.90</w:t>
            </w:r>
          </w:p>
        </w:tc>
        <w:tc>
          <w:tcPr>
            <w:tcW w:w="692" w:type="pct"/>
          </w:tcPr>
          <w:p w14:paraId="6247CE7A" w14:textId="77777777" w:rsidR="00EB46B6" w:rsidRPr="00B4615B" w:rsidRDefault="00EB46B6"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134732">
              <w:rPr>
                <w:rFonts w:ascii="Times New Roman" w:hAnsi="Times New Roman" w:cs="Times New Roman"/>
                <w:color w:val="auto"/>
                <w:sz w:val="24"/>
                <w:szCs w:val="24"/>
              </w:rPr>
              <w:t>34.86</w:t>
            </w:r>
          </w:p>
        </w:tc>
        <w:tc>
          <w:tcPr>
            <w:tcW w:w="692" w:type="pct"/>
          </w:tcPr>
          <w:p w14:paraId="77C905DE" w14:textId="77777777" w:rsidR="00EB46B6" w:rsidRPr="00B4615B" w:rsidRDefault="00EB46B6"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8</w:t>
            </w:r>
          </w:p>
        </w:tc>
        <w:tc>
          <w:tcPr>
            <w:tcW w:w="854" w:type="pct"/>
          </w:tcPr>
          <w:p w14:paraId="75F316E6" w14:textId="77777777" w:rsidR="00EB46B6" w:rsidRPr="00B4615B" w:rsidRDefault="00EB46B6"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0.10</w:t>
            </w:r>
          </w:p>
        </w:tc>
        <w:tc>
          <w:tcPr>
            <w:tcW w:w="619" w:type="pct"/>
          </w:tcPr>
          <w:p w14:paraId="09C25C23" w14:textId="77777777" w:rsidR="00EB46B6" w:rsidRPr="00B4615B" w:rsidRDefault="00EB46B6"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134732">
              <w:rPr>
                <w:rFonts w:ascii="Times New Roman" w:hAnsi="Times New Roman" w:cs="Times New Roman"/>
                <w:color w:val="auto"/>
                <w:sz w:val="24"/>
                <w:szCs w:val="24"/>
              </w:rPr>
              <w:t>1974.90</w:t>
            </w:r>
          </w:p>
        </w:tc>
        <w:tc>
          <w:tcPr>
            <w:tcW w:w="619" w:type="pct"/>
          </w:tcPr>
          <w:p w14:paraId="00555175" w14:textId="77777777" w:rsidR="00EB46B6" w:rsidRPr="00B4615B" w:rsidRDefault="00EB46B6"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134732">
              <w:rPr>
                <w:rFonts w:ascii="Times New Roman" w:hAnsi="Times New Roman" w:cs="Times New Roman"/>
                <w:color w:val="auto"/>
                <w:sz w:val="24"/>
                <w:szCs w:val="24"/>
              </w:rPr>
              <w:t>2034.2</w:t>
            </w:r>
            <w:r>
              <w:rPr>
                <w:rFonts w:ascii="Times New Roman" w:hAnsi="Times New Roman" w:cs="Times New Roman"/>
                <w:color w:val="auto"/>
                <w:sz w:val="24"/>
                <w:szCs w:val="24"/>
              </w:rPr>
              <w:t>5</w:t>
            </w:r>
          </w:p>
        </w:tc>
      </w:tr>
    </w:tbl>
    <w:p w14:paraId="1DC5C041" w14:textId="77777777" w:rsidR="00EB46B6" w:rsidRPr="00EB46B6" w:rsidRDefault="00EB46B6" w:rsidP="00EB46B6"/>
    <w:p w14:paraId="440130B8" w14:textId="77777777" w:rsidR="00C9608B" w:rsidRDefault="00C9608B" w:rsidP="00C9608B">
      <w:pPr>
        <w:pStyle w:val="Heading4"/>
      </w:pPr>
      <w:bookmarkStart w:id="219" w:name="_Toc169179676"/>
      <w:r w:rsidRPr="00B4615B">
        <w:t>Measuring SOC Codes</w:t>
      </w:r>
      <w:bookmarkEnd w:id="219"/>
    </w:p>
    <w:p w14:paraId="1B84F4AC" w14:textId="77777777" w:rsidR="00EB46B6" w:rsidRDefault="00EB46B6" w:rsidP="00EB46B6"/>
    <w:p w14:paraId="3017F37F" w14:textId="4825F7F0" w:rsidR="00EB46B6" w:rsidRPr="00EB46B6" w:rsidRDefault="00EB46B6" w:rsidP="00EB46B6">
      <w:pPr>
        <w:spacing w:line="480" w:lineRule="auto"/>
        <w:rPr>
          <w:rFonts w:ascii="Book Antiqua" w:hAnsi="Book Antiqua"/>
          <w:sz w:val="24"/>
          <w:szCs w:val="24"/>
          <w:lang w:eastAsia="en-GB"/>
        </w:rPr>
      </w:pPr>
      <w:r w:rsidRPr="00EB46B6">
        <w:rPr>
          <w:rFonts w:ascii="Book Antiqua" w:hAnsi="Book Antiqua"/>
          <w:sz w:val="24"/>
          <w:szCs w:val="24"/>
          <w:lang w:eastAsia="en-GB"/>
        </w:rPr>
        <w:lastRenderedPageBreak/>
        <w:t xml:space="preserve">Table </w:t>
      </w:r>
      <w:r>
        <w:rPr>
          <w:rFonts w:ascii="Book Antiqua" w:hAnsi="Book Antiqua"/>
          <w:sz w:val="24"/>
          <w:szCs w:val="24"/>
          <w:lang w:eastAsia="en-GB"/>
        </w:rPr>
        <w:t>2.54</w:t>
      </w:r>
      <w:r w:rsidRPr="00EB46B6">
        <w:rPr>
          <w:rFonts w:ascii="Book Antiqua" w:hAnsi="Book Antiqua"/>
          <w:sz w:val="24"/>
          <w:szCs w:val="24"/>
          <w:lang w:eastAsia="en-GB"/>
        </w:rPr>
        <w:t xml:space="preserve"> displays a </w:t>
      </w:r>
      <w:r w:rsidR="005D02C3" w:rsidRPr="00EB46B6">
        <w:rPr>
          <w:rFonts w:ascii="Book Antiqua" w:hAnsi="Book Antiqua"/>
          <w:sz w:val="24"/>
          <w:szCs w:val="24"/>
          <w:lang w:eastAsia="en-GB"/>
        </w:rPr>
        <w:t>comparison</w:t>
      </w:r>
      <w:r w:rsidRPr="00EB46B6">
        <w:rPr>
          <w:rFonts w:ascii="Book Antiqua" w:hAnsi="Book Antiqua"/>
          <w:sz w:val="24"/>
          <w:szCs w:val="24"/>
          <w:lang w:eastAsia="en-GB"/>
        </w:rPr>
        <w:t xml:space="preserve"> of the NS-SEC SOC 2000 construction model and the SOC 90 construction model. Log odds, average marginal effects, and quasi-variance statistics are provided for ease of </w:t>
      </w:r>
      <w:r w:rsidR="005D02C3" w:rsidRPr="00EB46B6">
        <w:rPr>
          <w:rFonts w:ascii="Book Antiqua" w:hAnsi="Book Antiqua"/>
          <w:sz w:val="24"/>
          <w:szCs w:val="24"/>
          <w:lang w:eastAsia="en-GB"/>
        </w:rPr>
        <w:t>interpretation</w:t>
      </w:r>
      <w:r w:rsidRPr="00EB46B6">
        <w:rPr>
          <w:rFonts w:ascii="Book Antiqua" w:hAnsi="Book Antiqua"/>
          <w:sz w:val="24"/>
          <w:szCs w:val="24"/>
          <w:lang w:eastAsia="en-GB"/>
        </w:rPr>
        <w:t xml:space="preserve">. </w:t>
      </w:r>
      <w:r w:rsidR="005D02C3" w:rsidRPr="00EB46B6">
        <w:rPr>
          <w:rFonts w:ascii="Book Antiqua" w:hAnsi="Book Antiqua"/>
          <w:sz w:val="24"/>
          <w:szCs w:val="24"/>
          <w:lang w:eastAsia="en-GB"/>
        </w:rPr>
        <w:t>Unsurprisingly</w:t>
      </w:r>
      <w:r w:rsidRPr="00EB46B6">
        <w:rPr>
          <w:rFonts w:ascii="Book Antiqua" w:hAnsi="Book Antiqua"/>
          <w:sz w:val="24"/>
          <w:szCs w:val="24"/>
          <w:lang w:eastAsia="en-GB"/>
        </w:rPr>
        <w:t xml:space="preserve"> educational attainment, housing tenure, and sex do not differ </w:t>
      </w:r>
      <w:r w:rsidR="005D02C3" w:rsidRPr="00EB46B6">
        <w:rPr>
          <w:rFonts w:ascii="Book Antiqua" w:hAnsi="Book Antiqua"/>
          <w:sz w:val="24"/>
          <w:szCs w:val="24"/>
          <w:lang w:eastAsia="en-GB"/>
        </w:rPr>
        <w:t>between</w:t>
      </w:r>
      <w:r w:rsidRPr="00EB46B6">
        <w:rPr>
          <w:rFonts w:ascii="Book Antiqua" w:hAnsi="Book Antiqua"/>
          <w:sz w:val="24"/>
          <w:szCs w:val="24"/>
          <w:lang w:eastAsia="en-GB"/>
        </w:rPr>
        <w:t xml:space="preserve"> the two models. Both SOC constructions find NS-SEC 4-7 statistically </w:t>
      </w:r>
      <w:r w:rsidR="005D02C3" w:rsidRPr="00EB46B6">
        <w:rPr>
          <w:rFonts w:ascii="Book Antiqua" w:hAnsi="Book Antiqua"/>
          <w:sz w:val="24"/>
          <w:szCs w:val="24"/>
          <w:lang w:eastAsia="en-GB"/>
        </w:rPr>
        <w:t>significant</w:t>
      </w:r>
      <w:r w:rsidRPr="00EB46B6">
        <w:rPr>
          <w:rFonts w:ascii="Book Antiqua" w:hAnsi="Book Antiqua"/>
          <w:sz w:val="24"/>
          <w:szCs w:val="24"/>
          <w:lang w:eastAsia="en-GB"/>
        </w:rPr>
        <w:t xml:space="preserve">. Whilst both SOC constructions provide a similar </w:t>
      </w:r>
      <w:r w:rsidR="005D02C3" w:rsidRPr="00EB46B6">
        <w:rPr>
          <w:rFonts w:ascii="Book Antiqua" w:hAnsi="Book Antiqua"/>
          <w:sz w:val="24"/>
          <w:szCs w:val="24"/>
          <w:lang w:eastAsia="en-GB"/>
        </w:rPr>
        <w:t>substantive</w:t>
      </w:r>
      <w:r w:rsidRPr="00EB46B6">
        <w:rPr>
          <w:rFonts w:ascii="Book Antiqua" w:hAnsi="Book Antiqua"/>
          <w:sz w:val="24"/>
          <w:szCs w:val="24"/>
          <w:lang w:eastAsia="en-GB"/>
        </w:rPr>
        <w:t xml:space="preserve"> </w:t>
      </w:r>
      <w:r w:rsidR="005D02C3" w:rsidRPr="00EB46B6">
        <w:rPr>
          <w:rFonts w:ascii="Book Antiqua" w:hAnsi="Book Antiqua"/>
          <w:sz w:val="24"/>
          <w:szCs w:val="24"/>
          <w:lang w:eastAsia="en-GB"/>
        </w:rPr>
        <w:t>interpretation</w:t>
      </w:r>
      <w:r w:rsidRPr="00EB46B6">
        <w:rPr>
          <w:rFonts w:ascii="Book Antiqua" w:hAnsi="Book Antiqua"/>
          <w:sz w:val="24"/>
          <w:szCs w:val="24"/>
          <w:lang w:eastAsia="en-GB"/>
        </w:rPr>
        <w:t xml:space="preserve"> of NS-SEC, the SOC 90 construction has inflated average marginal effects in comparison to the SOC 2000 construction. Where the average marginal effects for SOC 2000 lie between 10-15 per cent, the SOC 90 construction has average marginal effects that lie between 12-17 per cent. Whilst not changing the existing </w:t>
      </w:r>
      <w:r w:rsidR="005D02C3" w:rsidRPr="00EB46B6">
        <w:rPr>
          <w:rFonts w:ascii="Book Antiqua" w:hAnsi="Book Antiqua"/>
          <w:sz w:val="24"/>
          <w:szCs w:val="24"/>
          <w:lang w:eastAsia="en-GB"/>
        </w:rPr>
        <w:t>substantive</w:t>
      </w:r>
      <w:r w:rsidRPr="00EB46B6">
        <w:rPr>
          <w:rFonts w:ascii="Book Antiqua" w:hAnsi="Book Antiqua"/>
          <w:sz w:val="24"/>
          <w:szCs w:val="24"/>
          <w:lang w:eastAsia="en-GB"/>
        </w:rPr>
        <w:t xml:space="preserve"> pattern differences do in fact exist between the two constructions of NS-SEC. </w:t>
      </w:r>
    </w:p>
    <w:p w14:paraId="1D3DF475" w14:textId="77777777" w:rsidR="00EB46B6" w:rsidRDefault="00EB46B6" w:rsidP="00BD4372">
      <w:pPr>
        <w:rPr>
          <w:rFonts w:ascii="Times New Roman" w:hAnsi="Times New Roman" w:cs="Times New Roman"/>
          <w:b/>
          <w:bCs/>
          <w:sz w:val="18"/>
          <w:szCs w:val="18"/>
        </w:rPr>
        <w:sectPr w:rsidR="00EB46B6" w:rsidSect="00E71055">
          <w:pgSz w:w="11906" w:h="16838"/>
          <w:pgMar w:top="1440" w:right="1440" w:bottom="1440" w:left="1440" w:header="709" w:footer="709" w:gutter="0"/>
          <w:cols w:space="708"/>
          <w:docGrid w:linePitch="360"/>
        </w:sectPr>
      </w:pPr>
    </w:p>
    <w:p w14:paraId="37E22906" w14:textId="2C46523B" w:rsidR="00EB46B6" w:rsidRDefault="00EB46B6" w:rsidP="00EB46B6">
      <w:pPr>
        <w:pStyle w:val="Caption"/>
      </w:pPr>
      <w:bookmarkStart w:id="220" w:name="_Toc169179756"/>
      <w:r>
        <w:lastRenderedPageBreak/>
        <w:t xml:space="preserve">Table </w:t>
      </w:r>
      <w:r w:rsidR="004C0430">
        <w:fldChar w:fldCharType="begin"/>
      </w:r>
      <w:r w:rsidR="004C0430">
        <w:instrText xml:space="preserve"> STYLEREF 1 \s </w:instrText>
      </w:r>
      <w:r w:rsidR="004C0430">
        <w:fldChar w:fldCharType="separate"/>
      </w:r>
      <w:r w:rsidR="004C0430">
        <w:rPr>
          <w:noProof/>
        </w:rPr>
        <w:t>2</w:t>
      </w:r>
      <w:r w:rsidR="004C0430">
        <w:fldChar w:fldCharType="end"/>
      </w:r>
      <w:r w:rsidR="004C0430">
        <w:t>.</w:t>
      </w:r>
      <w:r w:rsidR="004C0430">
        <w:fldChar w:fldCharType="begin"/>
      </w:r>
      <w:r w:rsidR="004C0430">
        <w:instrText xml:space="preserve"> SEQ Table \* ARABIC \s 1 </w:instrText>
      </w:r>
      <w:r w:rsidR="004C0430">
        <w:fldChar w:fldCharType="separate"/>
      </w:r>
      <w:r w:rsidR="004C0430">
        <w:rPr>
          <w:noProof/>
        </w:rPr>
        <w:t>54</w:t>
      </w:r>
      <w:r w:rsidR="004C0430">
        <w:fldChar w:fldCharType="end"/>
      </w:r>
      <w:r>
        <w:t xml:space="preserve"> </w:t>
      </w:r>
      <w:r w:rsidRPr="00E51276">
        <w:t xml:space="preserve">Comparison of SOC measures for NS-SEC for </w:t>
      </w:r>
      <w:r>
        <w:t>BCS</w:t>
      </w:r>
      <w:r w:rsidRPr="00E51276">
        <w:t xml:space="preserve"> model</w:t>
      </w:r>
      <w:bookmarkEnd w:id="220"/>
    </w:p>
    <w:tbl>
      <w:tblPr>
        <w:tblStyle w:val="GridTable6Colorful"/>
        <w:tblW w:w="0" w:type="auto"/>
        <w:tblLook w:val="04A0" w:firstRow="1" w:lastRow="0" w:firstColumn="1" w:lastColumn="0" w:noHBand="0" w:noVBand="1"/>
      </w:tblPr>
      <w:tblGrid>
        <w:gridCol w:w="3531"/>
        <w:gridCol w:w="618"/>
        <w:gridCol w:w="658"/>
        <w:gridCol w:w="507"/>
        <w:gridCol w:w="925"/>
        <w:gridCol w:w="851"/>
        <w:gridCol w:w="531"/>
        <w:gridCol w:w="564"/>
        <w:gridCol w:w="564"/>
        <w:gridCol w:w="611"/>
        <w:gridCol w:w="651"/>
        <w:gridCol w:w="502"/>
        <w:gridCol w:w="925"/>
        <w:gridCol w:w="851"/>
        <w:gridCol w:w="531"/>
        <w:gridCol w:w="564"/>
        <w:gridCol w:w="564"/>
      </w:tblGrid>
      <w:tr w:rsidR="00EB46B6" w:rsidRPr="00134732" w14:paraId="178F1FA5"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7C1AEAD" w14:textId="77777777" w:rsidR="00EB46B6" w:rsidRPr="00134732" w:rsidRDefault="00EB46B6" w:rsidP="00BD4372">
            <w:pPr>
              <w:rPr>
                <w:rFonts w:ascii="Times New Roman" w:hAnsi="Times New Roman" w:cs="Times New Roman"/>
                <w:color w:val="auto"/>
                <w:sz w:val="18"/>
                <w:szCs w:val="18"/>
              </w:rPr>
            </w:pPr>
          </w:p>
        </w:tc>
        <w:tc>
          <w:tcPr>
            <w:tcW w:w="0" w:type="auto"/>
            <w:gridSpan w:val="3"/>
          </w:tcPr>
          <w:p w14:paraId="7C56E6F4" w14:textId="77777777" w:rsidR="00EB46B6" w:rsidRPr="00134732" w:rsidRDefault="00EB46B6"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134732">
              <w:rPr>
                <w:rFonts w:ascii="Times New Roman" w:hAnsi="Times New Roman" w:cs="Times New Roman"/>
                <w:color w:val="auto"/>
                <w:sz w:val="18"/>
                <w:szCs w:val="18"/>
              </w:rPr>
              <w:t>NS-SEC (SOC 2000)</w:t>
            </w:r>
          </w:p>
        </w:tc>
        <w:tc>
          <w:tcPr>
            <w:tcW w:w="0" w:type="auto"/>
            <w:gridSpan w:val="2"/>
          </w:tcPr>
          <w:p w14:paraId="2CE7231E" w14:textId="77777777" w:rsidR="00EB46B6" w:rsidRPr="00134732" w:rsidRDefault="00EB46B6"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134732">
              <w:rPr>
                <w:rFonts w:ascii="Times New Roman" w:hAnsi="Times New Roman" w:cs="Times New Roman"/>
                <w:color w:val="auto"/>
                <w:sz w:val="18"/>
                <w:szCs w:val="18"/>
              </w:rPr>
              <w:t>Average Marginal Effects</w:t>
            </w:r>
          </w:p>
        </w:tc>
        <w:tc>
          <w:tcPr>
            <w:tcW w:w="0" w:type="auto"/>
            <w:gridSpan w:val="3"/>
          </w:tcPr>
          <w:p w14:paraId="3A3AEEC5" w14:textId="77777777" w:rsidR="00EB46B6" w:rsidRPr="00134732" w:rsidRDefault="00EB46B6"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134732">
              <w:rPr>
                <w:rFonts w:ascii="Times New Roman" w:hAnsi="Times New Roman" w:cs="Times New Roman"/>
                <w:color w:val="auto"/>
                <w:sz w:val="18"/>
                <w:szCs w:val="18"/>
              </w:rPr>
              <w:t>Quasi-variance</w:t>
            </w:r>
          </w:p>
        </w:tc>
        <w:tc>
          <w:tcPr>
            <w:tcW w:w="0" w:type="auto"/>
            <w:gridSpan w:val="3"/>
          </w:tcPr>
          <w:p w14:paraId="01E6D03D" w14:textId="77777777" w:rsidR="00EB46B6" w:rsidRPr="00134732" w:rsidRDefault="00EB46B6"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134732">
              <w:rPr>
                <w:rFonts w:ascii="Times New Roman" w:hAnsi="Times New Roman" w:cs="Times New Roman"/>
                <w:color w:val="auto"/>
                <w:sz w:val="18"/>
                <w:szCs w:val="18"/>
              </w:rPr>
              <w:t>NS-SEC (SOC 90)</w:t>
            </w:r>
          </w:p>
        </w:tc>
        <w:tc>
          <w:tcPr>
            <w:tcW w:w="0" w:type="auto"/>
            <w:gridSpan w:val="2"/>
          </w:tcPr>
          <w:p w14:paraId="0ECF7161" w14:textId="77777777" w:rsidR="00EB46B6" w:rsidRPr="00134732" w:rsidRDefault="00EB46B6"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134732">
              <w:rPr>
                <w:rFonts w:ascii="Times New Roman" w:hAnsi="Times New Roman" w:cs="Times New Roman"/>
                <w:color w:val="auto"/>
                <w:sz w:val="18"/>
                <w:szCs w:val="18"/>
              </w:rPr>
              <w:t>Average Marginal Effects</w:t>
            </w:r>
          </w:p>
        </w:tc>
        <w:tc>
          <w:tcPr>
            <w:tcW w:w="0" w:type="auto"/>
            <w:gridSpan w:val="3"/>
          </w:tcPr>
          <w:p w14:paraId="473D5914" w14:textId="77777777" w:rsidR="00EB46B6" w:rsidRPr="00134732" w:rsidRDefault="00EB46B6"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134732">
              <w:rPr>
                <w:rFonts w:ascii="Times New Roman" w:hAnsi="Times New Roman" w:cs="Times New Roman"/>
                <w:color w:val="auto"/>
                <w:sz w:val="18"/>
                <w:szCs w:val="18"/>
              </w:rPr>
              <w:t>Quasi-variance</w:t>
            </w:r>
          </w:p>
        </w:tc>
      </w:tr>
      <w:tr w:rsidR="00EB46B6" w:rsidRPr="00134732" w14:paraId="79AFCA99"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8BDCC70" w14:textId="77777777" w:rsidR="00EB46B6" w:rsidRPr="00134732" w:rsidRDefault="00EB46B6" w:rsidP="00BD4372">
            <w:pPr>
              <w:rPr>
                <w:rFonts w:ascii="Times New Roman" w:hAnsi="Times New Roman" w:cs="Times New Roman"/>
                <w:color w:val="auto"/>
                <w:sz w:val="18"/>
                <w:szCs w:val="18"/>
              </w:rPr>
            </w:pPr>
            <w:r w:rsidRPr="00134732">
              <w:rPr>
                <w:rFonts w:ascii="Times New Roman" w:hAnsi="Times New Roman" w:cs="Times New Roman"/>
                <w:color w:val="auto"/>
                <w:sz w:val="18"/>
                <w:szCs w:val="18"/>
              </w:rPr>
              <w:t>Economic Activity: ‘Don’t Continue Schooling’ Reference Category</w:t>
            </w:r>
          </w:p>
        </w:tc>
        <w:tc>
          <w:tcPr>
            <w:tcW w:w="0" w:type="auto"/>
          </w:tcPr>
          <w:p w14:paraId="5458DA2D" w14:textId="77777777" w:rsidR="00EB46B6" w:rsidRPr="00134732"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134732">
              <w:rPr>
                <w:rFonts w:ascii="Times New Roman" w:hAnsi="Times New Roman" w:cs="Times New Roman"/>
                <w:color w:val="auto"/>
                <w:sz w:val="18"/>
                <w:szCs w:val="18"/>
              </w:rPr>
              <w:t>Coef.</w:t>
            </w:r>
          </w:p>
        </w:tc>
        <w:tc>
          <w:tcPr>
            <w:tcW w:w="0" w:type="auto"/>
          </w:tcPr>
          <w:p w14:paraId="6FB6C2FE" w14:textId="77777777" w:rsidR="00EB46B6" w:rsidRPr="00134732"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134732">
              <w:rPr>
                <w:rFonts w:ascii="Times New Roman" w:hAnsi="Times New Roman" w:cs="Times New Roman"/>
                <w:color w:val="auto"/>
                <w:sz w:val="18"/>
                <w:szCs w:val="18"/>
              </w:rPr>
              <w:t>S.E.</w:t>
            </w:r>
          </w:p>
        </w:tc>
        <w:tc>
          <w:tcPr>
            <w:tcW w:w="0" w:type="auto"/>
          </w:tcPr>
          <w:p w14:paraId="51637186" w14:textId="77777777" w:rsidR="00EB46B6" w:rsidRPr="00134732"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134732">
              <w:rPr>
                <w:rFonts w:ascii="Times New Roman" w:hAnsi="Times New Roman" w:cs="Times New Roman"/>
                <w:color w:val="auto"/>
                <w:sz w:val="18"/>
                <w:szCs w:val="18"/>
              </w:rPr>
              <w:t>Sig.</w:t>
            </w:r>
          </w:p>
        </w:tc>
        <w:tc>
          <w:tcPr>
            <w:tcW w:w="0" w:type="auto"/>
          </w:tcPr>
          <w:p w14:paraId="6F070734" w14:textId="77777777" w:rsidR="00EB46B6" w:rsidRPr="00134732"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m:oMath>
              <m:r>
                <m:rPr>
                  <m:sty m:val="b"/>
                </m:rPr>
                <w:rPr>
                  <w:rFonts w:ascii="Cambria Math" w:hAnsi="Cambria Math" w:cs="Times New Roman"/>
                  <w:color w:val="auto"/>
                  <w:sz w:val="18"/>
                  <w:szCs w:val="18"/>
                </w:rPr>
                <m:t>Δ</m:t>
              </m:r>
            </m:oMath>
            <w:r w:rsidRPr="00134732">
              <w:rPr>
                <w:rFonts w:ascii="Times New Roman" w:hAnsi="Times New Roman" w:cs="Times New Roman"/>
                <w:color w:val="auto"/>
                <w:sz w:val="18"/>
                <w:szCs w:val="18"/>
              </w:rPr>
              <w:t xml:space="preserve"> Prob.</w:t>
            </w:r>
          </w:p>
        </w:tc>
        <w:tc>
          <w:tcPr>
            <w:tcW w:w="0" w:type="auto"/>
          </w:tcPr>
          <w:p w14:paraId="7BAC5ACF" w14:textId="77777777" w:rsidR="00EB46B6" w:rsidRPr="00134732"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134732">
              <w:rPr>
                <w:rFonts w:ascii="Times New Roman" w:hAnsi="Times New Roman" w:cs="Times New Roman"/>
                <w:color w:val="auto"/>
                <w:sz w:val="18"/>
                <w:szCs w:val="18"/>
              </w:rPr>
              <w:t>S.E.</w:t>
            </w:r>
          </w:p>
        </w:tc>
        <w:tc>
          <w:tcPr>
            <w:tcW w:w="0" w:type="auto"/>
          </w:tcPr>
          <w:p w14:paraId="1E24C065" w14:textId="77777777" w:rsidR="00EB46B6" w:rsidRPr="00134732"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134732">
              <w:rPr>
                <w:rFonts w:ascii="Times New Roman" w:hAnsi="Times New Roman" w:cs="Times New Roman"/>
                <w:color w:val="auto"/>
                <w:sz w:val="18"/>
                <w:szCs w:val="18"/>
              </w:rPr>
              <w:t>S.E.</w:t>
            </w:r>
          </w:p>
        </w:tc>
        <w:tc>
          <w:tcPr>
            <w:tcW w:w="0" w:type="auto"/>
          </w:tcPr>
          <w:p w14:paraId="02F5ACA6" w14:textId="77777777" w:rsidR="00EB46B6" w:rsidRPr="00134732"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134732">
              <w:rPr>
                <w:rFonts w:ascii="Times New Roman" w:hAnsi="Times New Roman" w:cs="Times New Roman"/>
                <w:color w:val="auto"/>
                <w:sz w:val="18"/>
                <w:szCs w:val="18"/>
              </w:rPr>
              <w:t>LB</w:t>
            </w:r>
          </w:p>
        </w:tc>
        <w:tc>
          <w:tcPr>
            <w:tcW w:w="0" w:type="auto"/>
          </w:tcPr>
          <w:p w14:paraId="25ED1A7F" w14:textId="77777777" w:rsidR="00EB46B6" w:rsidRPr="00134732"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134732">
              <w:rPr>
                <w:rFonts w:ascii="Times New Roman" w:hAnsi="Times New Roman" w:cs="Times New Roman"/>
                <w:color w:val="auto"/>
                <w:sz w:val="18"/>
                <w:szCs w:val="18"/>
              </w:rPr>
              <w:t>UB</w:t>
            </w:r>
          </w:p>
        </w:tc>
        <w:tc>
          <w:tcPr>
            <w:tcW w:w="0" w:type="auto"/>
          </w:tcPr>
          <w:p w14:paraId="141E4AD7" w14:textId="77777777" w:rsidR="00EB46B6" w:rsidRPr="00134732"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134732">
              <w:rPr>
                <w:rFonts w:ascii="Times New Roman" w:hAnsi="Times New Roman" w:cs="Times New Roman"/>
                <w:color w:val="auto"/>
                <w:sz w:val="18"/>
                <w:szCs w:val="18"/>
              </w:rPr>
              <w:t>Coef.</w:t>
            </w:r>
          </w:p>
        </w:tc>
        <w:tc>
          <w:tcPr>
            <w:tcW w:w="0" w:type="auto"/>
          </w:tcPr>
          <w:p w14:paraId="6929D645" w14:textId="77777777" w:rsidR="00EB46B6" w:rsidRPr="00134732"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134732">
              <w:rPr>
                <w:rFonts w:ascii="Times New Roman" w:hAnsi="Times New Roman" w:cs="Times New Roman"/>
                <w:color w:val="auto"/>
                <w:sz w:val="18"/>
                <w:szCs w:val="18"/>
              </w:rPr>
              <w:t>S.E.</w:t>
            </w:r>
          </w:p>
        </w:tc>
        <w:tc>
          <w:tcPr>
            <w:tcW w:w="0" w:type="auto"/>
          </w:tcPr>
          <w:p w14:paraId="050E0FCE" w14:textId="77777777" w:rsidR="00EB46B6" w:rsidRPr="00134732"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134732">
              <w:rPr>
                <w:rFonts w:ascii="Times New Roman" w:hAnsi="Times New Roman" w:cs="Times New Roman"/>
                <w:color w:val="auto"/>
                <w:sz w:val="18"/>
                <w:szCs w:val="18"/>
              </w:rPr>
              <w:t>Sig.</w:t>
            </w:r>
          </w:p>
        </w:tc>
        <w:tc>
          <w:tcPr>
            <w:tcW w:w="0" w:type="auto"/>
          </w:tcPr>
          <w:p w14:paraId="0780F32F" w14:textId="77777777" w:rsidR="00EB46B6" w:rsidRPr="00134732"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m:oMath>
              <m:r>
                <m:rPr>
                  <m:sty m:val="b"/>
                </m:rPr>
                <w:rPr>
                  <w:rFonts w:ascii="Cambria Math" w:hAnsi="Cambria Math" w:cs="Times New Roman"/>
                  <w:color w:val="auto"/>
                  <w:sz w:val="18"/>
                  <w:szCs w:val="18"/>
                </w:rPr>
                <m:t>Δ</m:t>
              </m:r>
            </m:oMath>
            <w:r w:rsidRPr="00134732">
              <w:rPr>
                <w:rFonts w:ascii="Times New Roman" w:hAnsi="Times New Roman" w:cs="Times New Roman"/>
                <w:color w:val="auto"/>
                <w:sz w:val="18"/>
                <w:szCs w:val="18"/>
              </w:rPr>
              <w:t xml:space="preserve"> Prob.</w:t>
            </w:r>
          </w:p>
        </w:tc>
        <w:tc>
          <w:tcPr>
            <w:tcW w:w="0" w:type="auto"/>
          </w:tcPr>
          <w:p w14:paraId="78FDFF07" w14:textId="77777777" w:rsidR="00EB46B6" w:rsidRPr="00134732"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134732">
              <w:rPr>
                <w:rFonts w:ascii="Times New Roman" w:hAnsi="Times New Roman" w:cs="Times New Roman"/>
                <w:color w:val="auto"/>
                <w:sz w:val="18"/>
                <w:szCs w:val="18"/>
              </w:rPr>
              <w:t>S.E.</w:t>
            </w:r>
          </w:p>
        </w:tc>
        <w:tc>
          <w:tcPr>
            <w:tcW w:w="0" w:type="auto"/>
          </w:tcPr>
          <w:p w14:paraId="432DAF25" w14:textId="77777777" w:rsidR="00EB46B6" w:rsidRPr="00134732"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134732">
              <w:rPr>
                <w:rFonts w:ascii="Times New Roman" w:hAnsi="Times New Roman" w:cs="Times New Roman"/>
                <w:color w:val="auto"/>
                <w:sz w:val="18"/>
                <w:szCs w:val="18"/>
              </w:rPr>
              <w:t>S.E.</w:t>
            </w:r>
          </w:p>
        </w:tc>
        <w:tc>
          <w:tcPr>
            <w:tcW w:w="0" w:type="auto"/>
          </w:tcPr>
          <w:p w14:paraId="4AA5052B" w14:textId="77777777" w:rsidR="00EB46B6" w:rsidRPr="00134732"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134732">
              <w:rPr>
                <w:rFonts w:ascii="Times New Roman" w:hAnsi="Times New Roman" w:cs="Times New Roman"/>
                <w:color w:val="auto"/>
                <w:sz w:val="18"/>
                <w:szCs w:val="18"/>
              </w:rPr>
              <w:t>LB</w:t>
            </w:r>
          </w:p>
        </w:tc>
        <w:tc>
          <w:tcPr>
            <w:tcW w:w="0" w:type="auto"/>
          </w:tcPr>
          <w:p w14:paraId="37C41D96" w14:textId="77777777" w:rsidR="00EB46B6" w:rsidRPr="00134732"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134732">
              <w:rPr>
                <w:rFonts w:ascii="Times New Roman" w:hAnsi="Times New Roman" w:cs="Times New Roman"/>
                <w:color w:val="auto"/>
                <w:sz w:val="18"/>
                <w:szCs w:val="18"/>
              </w:rPr>
              <w:t>UB</w:t>
            </w:r>
          </w:p>
        </w:tc>
      </w:tr>
      <w:tr w:rsidR="00EB46B6" w:rsidRPr="00134732" w14:paraId="6619CBAD"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67FC37E1" w14:textId="77777777" w:rsidR="00EB46B6" w:rsidRPr="00134732" w:rsidRDefault="00EB46B6" w:rsidP="00BD4372">
            <w:pPr>
              <w:rPr>
                <w:rFonts w:ascii="Times New Roman" w:hAnsi="Times New Roman" w:cs="Times New Roman"/>
                <w:color w:val="auto"/>
                <w:sz w:val="18"/>
                <w:szCs w:val="18"/>
              </w:rPr>
            </w:pPr>
            <w:r w:rsidRPr="00134732">
              <w:rPr>
                <w:rFonts w:ascii="Times New Roman" w:hAnsi="Times New Roman" w:cs="Times New Roman"/>
                <w:color w:val="auto"/>
                <w:sz w:val="18"/>
                <w:szCs w:val="18"/>
              </w:rPr>
              <w:t>Continue Schooling</w:t>
            </w:r>
          </w:p>
        </w:tc>
        <w:tc>
          <w:tcPr>
            <w:tcW w:w="0" w:type="auto"/>
          </w:tcPr>
          <w:p w14:paraId="51F8ACF2" w14:textId="77777777" w:rsidR="00EB46B6" w:rsidRPr="00134732" w:rsidRDefault="00EB46B6"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0" w:type="auto"/>
          </w:tcPr>
          <w:p w14:paraId="4C0FA391" w14:textId="77777777" w:rsidR="00EB46B6" w:rsidRPr="00134732" w:rsidRDefault="00EB46B6"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0" w:type="auto"/>
          </w:tcPr>
          <w:p w14:paraId="0F02E1D9" w14:textId="77777777" w:rsidR="00EB46B6" w:rsidRPr="00134732" w:rsidRDefault="00EB46B6"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0" w:type="auto"/>
          </w:tcPr>
          <w:p w14:paraId="7C9EF215" w14:textId="77777777" w:rsidR="00EB46B6" w:rsidRPr="00134732" w:rsidRDefault="00EB46B6"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0" w:type="auto"/>
          </w:tcPr>
          <w:p w14:paraId="78BA0EEE" w14:textId="77777777" w:rsidR="00EB46B6" w:rsidRPr="00134732" w:rsidRDefault="00EB46B6"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0" w:type="auto"/>
          </w:tcPr>
          <w:p w14:paraId="14DBB1AE" w14:textId="77777777" w:rsidR="00EB46B6" w:rsidRPr="00134732" w:rsidRDefault="00EB46B6"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0" w:type="auto"/>
          </w:tcPr>
          <w:p w14:paraId="4B3C255F" w14:textId="77777777" w:rsidR="00EB46B6" w:rsidRPr="00134732" w:rsidRDefault="00EB46B6"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0" w:type="auto"/>
          </w:tcPr>
          <w:p w14:paraId="5D727A16" w14:textId="77777777" w:rsidR="00EB46B6" w:rsidRPr="00134732" w:rsidRDefault="00EB46B6"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0" w:type="auto"/>
          </w:tcPr>
          <w:p w14:paraId="0BC29043" w14:textId="77777777" w:rsidR="00EB46B6" w:rsidRPr="00134732" w:rsidRDefault="00EB46B6"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0" w:type="auto"/>
          </w:tcPr>
          <w:p w14:paraId="42250DE4" w14:textId="77777777" w:rsidR="00EB46B6" w:rsidRPr="00134732" w:rsidRDefault="00EB46B6"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0" w:type="auto"/>
          </w:tcPr>
          <w:p w14:paraId="2292BC78" w14:textId="77777777" w:rsidR="00EB46B6" w:rsidRPr="00134732" w:rsidRDefault="00EB46B6"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0" w:type="auto"/>
          </w:tcPr>
          <w:p w14:paraId="72551CDC" w14:textId="77777777" w:rsidR="00EB46B6" w:rsidRPr="00134732" w:rsidRDefault="00EB46B6"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0" w:type="auto"/>
          </w:tcPr>
          <w:p w14:paraId="464118E3" w14:textId="77777777" w:rsidR="00EB46B6" w:rsidRPr="00134732" w:rsidRDefault="00EB46B6"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0" w:type="auto"/>
          </w:tcPr>
          <w:p w14:paraId="4A6484C5" w14:textId="77777777" w:rsidR="00EB46B6" w:rsidRPr="00134732" w:rsidRDefault="00EB46B6"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0" w:type="auto"/>
          </w:tcPr>
          <w:p w14:paraId="0D465E46" w14:textId="77777777" w:rsidR="00EB46B6" w:rsidRPr="00134732" w:rsidRDefault="00EB46B6"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0" w:type="auto"/>
          </w:tcPr>
          <w:p w14:paraId="5F9B5BB3" w14:textId="77777777" w:rsidR="00EB46B6" w:rsidRPr="00134732" w:rsidRDefault="00EB46B6"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r>
      <w:tr w:rsidR="00EB46B6" w:rsidRPr="00134732" w14:paraId="4E49CEE0"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6A78A09" w14:textId="77777777" w:rsidR="00EB46B6" w:rsidRPr="00134732" w:rsidRDefault="00EB46B6" w:rsidP="00BD4372">
            <w:pPr>
              <w:rPr>
                <w:rFonts w:ascii="Times New Roman" w:hAnsi="Times New Roman" w:cs="Times New Roman"/>
                <w:color w:val="auto"/>
                <w:sz w:val="18"/>
                <w:szCs w:val="18"/>
              </w:rPr>
            </w:pPr>
            <w:r w:rsidRPr="00134732">
              <w:rPr>
                <w:rFonts w:ascii="Times New Roman" w:hAnsi="Times New Roman" w:cs="Times New Roman"/>
                <w:color w:val="auto"/>
                <w:sz w:val="18"/>
                <w:szCs w:val="18"/>
              </w:rPr>
              <w:t>Educational Attainment</w:t>
            </w:r>
          </w:p>
        </w:tc>
        <w:tc>
          <w:tcPr>
            <w:tcW w:w="0" w:type="auto"/>
          </w:tcPr>
          <w:p w14:paraId="64673B1B" w14:textId="77777777" w:rsidR="00EB46B6" w:rsidRPr="00134732"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0" w:type="auto"/>
          </w:tcPr>
          <w:p w14:paraId="675371B8" w14:textId="77777777" w:rsidR="00EB46B6" w:rsidRPr="00134732"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0" w:type="auto"/>
          </w:tcPr>
          <w:p w14:paraId="073E83CD" w14:textId="77777777" w:rsidR="00EB46B6" w:rsidRPr="00134732"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0" w:type="auto"/>
          </w:tcPr>
          <w:p w14:paraId="04530ECB" w14:textId="77777777" w:rsidR="00EB46B6" w:rsidRPr="00134732"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0" w:type="auto"/>
          </w:tcPr>
          <w:p w14:paraId="016B2185" w14:textId="77777777" w:rsidR="00EB46B6" w:rsidRPr="00134732"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0" w:type="auto"/>
          </w:tcPr>
          <w:p w14:paraId="05F19F65" w14:textId="77777777" w:rsidR="00EB46B6" w:rsidRPr="00134732"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0" w:type="auto"/>
          </w:tcPr>
          <w:p w14:paraId="217CA263" w14:textId="77777777" w:rsidR="00EB46B6" w:rsidRPr="00134732"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0" w:type="auto"/>
          </w:tcPr>
          <w:p w14:paraId="456E73E2" w14:textId="77777777" w:rsidR="00EB46B6" w:rsidRPr="00134732"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0" w:type="auto"/>
          </w:tcPr>
          <w:p w14:paraId="39607D55" w14:textId="77777777" w:rsidR="00EB46B6" w:rsidRPr="00134732"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0" w:type="auto"/>
          </w:tcPr>
          <w:p w14:paraId="45B4E7F7" w14:textId="77777777" w:rsidR="00EB46B6" w:rsidRPr="00134732"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0" w:type="auto"/>
          </w:tcPr>
          <w:p w14:paraId="4833D083" w14:textId="77777777" w:rsidR="00EB46B6" w:rsidRPr="00134732"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0" w:type="auto"/>
          </w:tcPr>
          <w:p w14:paraId="06D30D02" w14:textId="77777777" w:rsidR="00EB46B6" w:rsidRPr="00134732"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0" w:type="auto"/>
          </w:tcPr>
          <w:p w14:paraId="69A6A9EA" w14:textId="77777777" w:rsidR="00EB46B6" w:rsidRPr="00134732"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0" w:type="auto"/>
          </w:tcPr>
          <w:p w14:paraId="39D16BF2" w14:textId="77777777" w:rsidR="00EB46B6" w:rsidRPr="00134732"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0" w:type="auto"/>
          </w:tcPr>
          <w:p w14:paraId="3226F902" w14:textId="77777777" w:rsidR="00EB46B6" w:rsidRPr="00134732"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0" w:type="auto"/>
          </w:tcPr>
          <w:p w14:paraId="1C2B9041" w14:textId="77777777" w:rsidR="00EB46B6" w:rsidRPr="00134732"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r>
      <w:tr w:rsidR="00EB46B6" w:rsidRPr="00134732" w14:paraId="0A97959D"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0092493C" w14:textId="77777777" w:rsidR="00EB46B6" w:rsidRPr="00134732" w:rsidRDefault="00EB46B6" w:rsidP="00BD4372">
            <w:pPr>
              <w:rPr>
                <w:rFonts w:ascii="Times New Roman" w:hAnsi="Times New Roman" w:cs="Times New Roman"/>
                <w:color w:val="auto"/>
                <w:sz w:val="18"/>
                <w:szCs w:val="18"/>
              </w:rPr>
            </w:pPr>
            <w:r w:rsidRPr="00134732">
              <w:rPr>
                <w:rFonts w:ascii="Times New Roman" w:hAnsi="Times New Roman" w:cs="Times New Roman"/>
                <w:color w:val="auto"/>
                <w:sz w:val="18"/>
                <w:szCs w:val="18"/>
              </w:rPr>
              <w:t>Less than five O’levels</w:t>
            </w:r>
          </w:p>
        </w:tc>
        <w:tc>
          <w:tcPr>
            <w:tcW w:w="0" w:type="auto"/>
          </w:tcPr>
          <w:p w14:paraId="07103ED1" w14:textId="77777777" w:rsidR="00EB46B6" w:rsidRPr="00134732" w:rsidRDefault="00EB46B6"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134732">
              <w:rPr>
                <w:rFonts w:ascii="Times New Roman" w:hAnsi="Times New Roman" w:cs="Times New Roman"/>
                <w:color w:val="auto"/>
                <w:sz w:val="18"/>
                <w:szCs w:val="18"/>
              </w:rPr>
              <w:t>Ref.</w:t>
            </w:r>
          </w:p>
        </w:tc>
        <w:tc>
          <w:tcPr>
            <w:tcW w:w="0" w:type="auto"/>
          </w:tcPr>
          <w:p w14:paraId="15469E5D" w14:textId="77777777" w:rsidR="00EB46B6" w:rsidRPr="00134732" w:rsidRDefault="00EB46B6"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134732">
              <w:rPr>
                <w:rFonts w:ascii="Times New Roman" w:hAnsi="Times New Roman" w:cs="Times New Roman"/>
                <w:color w:val="auto"/>
                <w:sz w:val="18"/>
                <w:szCs w:val="18"/>
              </w:rPr>
              <w:t>(.)</w:t>
            </w:r>
          </w:p>
        </w:tc>
        <w:tc>
          <w:tcPr>
            <w:tcW w:w="0" w:type="auto"/>
          </w:tcPr>
          <w:p w14:paraId="51360ADF" w14:textId="77777777" w:rsidR="00EB46B6" w:rsidRPr="00134732" w:rsidRDefault="00EB46B6"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0" w:type="auto"/>
          </w:tcPr>
          <w:p w14:paraId="214BEE3C" w14:textId="77777777" w:rsidR="00EB46B6" w:rsidRPr="00134732" w:rsidRDefault="00EB46B6"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134732">
              <w:rPr>
                <w:rFonts w:ascii="Times New Roman" w:hAnsi="Times New Roman" w:cs="Times New Roman"/>
                <w:color w:val="auto"/>
                <w:sz w:val="18"/>
                <w:szCs w:val="18"/>
              </w:rPr>
              <w:t>(.)</w:t>
            </w:r>
          </w:p>
        </w:tc>
        <w:tc>
          <w:tcPr>
            <w:tcW w:w="0" w:type="auto"/>
          </w:tcPr>
          <w:p w14:paraId="78FF2E17" w14:textId="77777777" w:rsidR="00EB46B6" w:rsidRPr="00134732" w:rsidRDefault="00EB46B6"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134732">
              <w:rPr>
                <w:rFonts w:ascii="Times New Roman" w:hAnsi="Times New Roman" w:cs="Times New Roman"/>
                <w:color w:val="auto"/>
                <w:sz w:val="18"/>
                <w:szCs w:val="18"/>
              </w:rPr>
              <w:t>(.)</w:t>
            </w:r>
          </w:p>
        </w:tc>
        <w:tc>
          <w:tcPr>
            <w:tcW w:w="0" w:type="auto"/>
          </w:tcPr>
          <w:p w14:paraId="70980E55" w14:textId="77777777" w:rsidR="00EB46B6" w:rsidRPr="00134732" w:rsidRDefault="00EB46B6"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134732">
              <w:rPr>
                <w:rFonts w:ascii="Times New Roman" w:hAnsi="Times New Roman" w:cs="Times New Roman"/>
                <w:color w:val="auto"/>
                <w:sz w:val="18"/>
                <w:szCs w:val="18"/>
              </w:rPr>
              <w:t>(.)</w:t>
            </w:r>
          </w:p>
        </w:tc>
        <w:tc>
          <w:tcPr>
            <w:tcW w:w="0" w:type="auto"/>
          </w:tcPr>
          <w:p w14:paraId="146AB4F7" w14:textId="77777777" w:rsidR="00EB46B6" w:rsidRPr="00134732" w:rsidRDefault="00EB46B6"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134732">
              <w:rPr>
                <w:rFonts w:ascii="Times New Roman" w:hAnsi="Times New Roman" w:cs="Times New Roman"/>
                <w:color w:val="auto"/>
                <w:sz w:val="18"/>
                <w:szCs w:val="18"/>
              </w:rPr>
              <w:t>(.)</w:t>
            </w:r>
          </w:p>
        </w:tc>
        <w:tc>
          <w:tcPr>
            <w:tcW w:w="0" w:type="auto"/>
          </w:tcPr>
          <w:p w14:paraId="5CAD125D" w14:textId="77777777" w:rsidR="00EB46B6" w:rsidRPr="00134732" w:rsidRDefault="00EB46B6"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134732">
              <w:rPr>
                <w:rFonts w:ascii="Times New Roman" w:hAnsi="Times New Roman" w:cs="Times New Roman"/>
                <w:color w:val="auto"/>
                <w:sz w:val="18"/>
                <w:szCs w:val="18"/>
              </w:rPr>
              <w:t>(.)</w:t>
            </w:r>
          </w:p>
        </w:tc>
        <w:tc>
          <w:tcPr>
            <w:tcW w:w="0" w:type="auto"/>
          </w:tcPr>
          <w:p w14:paraId="76A6612F" w14:textId="77777777" w:rsidR="00EB46B6" w:rsidRPr="00134732" w:rsidRDefault="00EB46B6"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134732">
              <w:rPr>
                <w:rFonts w:ascii="Times New Roman" w:hAnsi="Times New Roman" w:cs="Times New Roman"/>
                <w:color w:val="auto"/>
                <w:sz w:val="18"/>
                <w:szCs w:val="18"/>
              </w:rPr>
              <w:t>(.)</w:t>
            </w:r>
          </w:p>
        </w:tc>
        <w:tc>
          <w:tcPr>
            <w:tcW w:w="0" w:type="auto"/>
          </w:tcPr>
          <w:p w14:paraId="67EB3B63" w14:textId="77777777" w:rsidR="00EB46B6" w:rsidRPr="00134732" w:rsidRDefault="00EB46B6"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134732">
              <w:rPr>
                <w:rFonts w:ascii="Times New Roman" w:hAnsi="Times New Roman" w:cs="Times New Roman"/>
                <w:color w:val="auto"/>
                <w:sz w:val="18"/>
                <w:szCs w:val="18"/>
              </w:rPr>
              <w:t>(.)</w:t>
            </w:r>
          </w:p>
        </w:tc>
        <w:tc>
          <w:tcPr>
            <w:tcW w:w="0" w:type="auto"/>
          </w:tcPr>
          <w:p w14:paraId="465233C9" w14:textId="77777777" w:rsidR="00EB46B6" w:rsidRPr="00134732" w:rsidRDefault="00EB46B6"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0" w:type="auto"/>
          </w:tcPr>
          <w:p w14:paraId="5A99724C" w14:textId="77777777" w:rsidR="00EB46B6" w:rsidRPr="00134732" w:rsidRDefault="00EB46B6"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134732">
              <w:rPr>
                <w:rFonts w:ascii="Times New Roman" w:hAnsi="Times New Roman" w:cs="Times New Roman"/>
                <w:color w:val="auto"/>
                <w:sz w:val="18"/>
                <w:szCs w:val="18"/>
              </w:rPr>
              <w:t>(.)</w:t>
            </w:r>
          </w:p>
        </w:tc>
        <w:tc>
          <w:tcPr>
            <w:tcW w:w="0" w:type="auto"/>
          </w:tcPr>
          <w:p w14:paraId="4BC2A400" w14:textId="77777777" w:rsidR="00EB46B6" w:rsidRPr="00134732" w:rsidRDefault="00EB46B6"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134732">
              <w:rPr>
                <w:rFonts w:ascii="Times New Roman" w:hAnsi="Times New Roman" w:cs="Times New Roman"/>
                <w:color w:val="auto"/>
                <w:sz w:val="18"/>
                <w:szCs w:val="18"/>
              </w:rPr>
              <w:t>(.)</w:t>
            </w:r>
          </w:p>
        </w:tc>
        <w:tc>
          <w:tcPr>
            <w:tcW w:w="0" w:type="auto"/>
          </w:tcPr>
          <w:p w14:paraId="051A7E67" w14:textId="77777777" w:rsidR="00EB46B6" w:rsidRPr="00134732" w:rsidRDefault="00EB46B6"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134732">
              <w:rPr>
                <w:rFonts w:ascii="Times New Roman" w:hAnsi="Times New Roman" w:cs="Times New Roman"/>
                <w:color w:val="auto"/>
                <w:sz w:val="18"/>
                <w:szCs w:val="18"/>
              </w:rPr>
              <w:t>(.)</w:t>
            </w:r>
          </w:p>
        </w:tc>
        <w:tc>
          <w:tcPr>
            <w:tcW w:w="0" w:type="auto"/>
          </w:tcPr>
          <w:p w14:paraId="646FE632" w14:textId="77777777" w:rsidR="00EB46B6" w:rsidRPr="00134732" w:rsidRDefault="00EB46B6"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134732">
              <w:rPr>
                <w:rFonts w:ascii="Times New Roman" w:hAnsi="Times New Roman" w:cs="Times New Roman"/>
                <w:color w:val="auto"/>
                <w:sz w:val="18"/>
                <w:szCs w:val="18"/>
              </w:rPr>
              <w:t>(.)</w:t>
            </w:r>
          </w:p>
        </w:tc>
        <w:tc>
          <w:tcPr>
            <w:tcW w:w="0" w:type="auto"/>
          </w:tcPr>
          <w:p w14:paraId="33DEEF85" w14:textId="77777777" w:rsidR="00EB46B6" w:rsidRPr="00134732" w:rsidRDefault="00EB46B6"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134732">
              <w:rPr>
                <w:rFonts w:ascii="Times New Roman" w:hAnsi="Times New Roman" w:cs="Times New Roman"/>
                <w:color w:val="auto"/>
                <w:sz w:val="18"/>
                <w:szCs w:val="18"/>
              </w:rPr>
              <w:t>(.)</w:t>
            </w:r>
          </w:p>
        </w:tc>
      </w:tr>
      <w:tr w:rsidR="00EB46B6" w:rsidRPr="00134732" w14:paraId="4FBC9E4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45368C5" w14:textId="77777777" w:rsidR="00EB46B6" w:rsidRPr="00134732" w:rsidRDefault="00EB46B6" w:rsidP="00BD4372">
            <w:pPr>
              <w:rPr>
                <w:rFonts w:ascii="Times New Roman" w:hAnsi="Times New Roman" w:cs="Times New Roman"/>
                <w:color w:val="auto"/>
                <w:sz w:val="18"/>
                <w:szCs w:val="18"/>
              </w:rPr>
            </w:pPr>
            <w:r w:rsidRPr="00134732">
              <w:rPr>
                <w:rFonts w:ascii="Times New Roman" w:hAnsi="Times New Roman" w:cs="Times New Roman"/>
                <w:color w:val="auto"/>
                <w:sz w:val="18"/>
                <w:szCs w:val="18"/>
              </w:rPr>
              <w:t>Five or More O’levels</w:t>
            </w:r>
          </w:p>
        </w:tc>
        <w:tc>
          <w:tcPr>
            <w:tcW w:w="0" w:type="auto"/>
            <w:vAlign w:val="bottom"/>
          </w:tcPr>
          <w:p w14:paraId="3EE74B5F" w14:textId="77777777" w:rsidR="00EB46B6" w:rsidRPr="00134732"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134732">
              <w:rPr>
                <w:rFonts w:ascii="Times New Roman" w:eastAsia="Times New Roman" w:hAnsi="Times New Roman" w:cs="Times New Roman"/>
                <w:sz w:val="18"/>
                <w:szCs w:val="18"/>
              </w:rPr>
              <w:t>1.28</w:t>
            </w:r>
          </w:p>
        </w:tc>
        <w:tc>
          <w:tcPr>
            <w:tcW w:w="0" w:type="auto"/>
            <w:vAlign w:val="bottom"/>
          </w:tcPr>
          <w:p w14:paraId="4A435474" w14:textId="77777777" w:rsidR="00EB46B6" w:rsidRPr="00134732"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134732">
              <w:rPr>
                <w:rFonts w:ascii="Times New Roman" w:eastAsia="Times New Roman" w:hAnsi="Times New Roman" w:cs="Times New Roman"/>
                <w:sz w:val="18"/>
                <w:szCs w:val="18"/>
              </w:rPr>
              <w:t>(0.12)</w:t>
            </w:r>
          </w:p>
        </w:tc>
        <w:tc>
          <w:tcPr>
            <w:tcW w:w="0" w:type="auto"/>
          </w:tcPr>
          <w:p w14:paraId="140BB0EC" w14:textId="77777777" w:rsidR="00EB46B6" w:rsidRPr="00134732"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134732">
              <w:rPr>
                <w:rFonts w:ascii="Times New Roman" w:eastAsia="Times New Roman" w:hAnsi="Times New Roman" w:cs="Times New Roman"/>
                <w:color w:val="auto"/>
                <w:sz w:val="18"/>
                <w:szCs w:val="18"/>
              </w:rPr>
              <w:t>***</w:t>
            </w:r>
          </w:p>
        </w:tc>
        <w:tc>
          <w:tcPr>
            <w:tcW w:w="0" w:type="auto"/>
            <w:vAlign w:val="bottom"/>
          </w:tcPr>
          <w:p w14:paraId="1F8F0BDA" w14:textId="77777777" w:rsidR="00EB46B6" w:rsidRPr="00134732"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134732">
              <w:rPr>
                <w:rFonts w:ascii="Times New Roman" w:eastAsia="Times New Roman" w:hAnsi="Times New Roman" w:cs="Times New Roman"/>
                <w:sz w:val="18"/>
                <w:szCs w:val="18"/>
              </w:rPr>
              <w:t>0.27</w:t>
            </w:r>
          </w:p>
        </w:tc>
        <w:tc>
          <w:tcPr>
            <w:tcW w:w="0" w:type="auto"/>
            <w:vAlign w:val="bottom"/>
          </w:tcPr>
          <w:p w14:paraId="4DC673ED" w14:textId="77777777" w:rsidR="00EB46B6" w:rsidRPr="00134732"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134732">
              <w:rPr>
                <w:rFonts w:ascii="Times New Roman" w:eastAsia="Times New Roman" w:hAnsi="Times New Roman" w:cs="Times New Roman"/>
                <w:sz w:val="18"/>
                <w:szCs w:val="18"/>
              </w:rPr>
              <w:t>(0.02)</w:t>
            </w:r>
          </w:p>
        </w:tc>
        <w:tc>
          <w:tcPr>
            <w:tcW w:w="0" w:type="auto"/>
          </w:tcPr>
          <w:p w14:paraId="515A1ABF" w14:textId="77777777" w:rsidR="00EB46B6" w:rsidRPr="00134732"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134732">
              <w:rPr>
                <w:rFonts w:ascii="Times New Roman" w:hAnsi="Times New Roman" w:cs="Times New Roman"/>
                <w:color w:val="auto"/>
                <w:sz w:val="18"/>
                <w:szCs w:val="18"/>
              </w:rPr>
              <w:t>(.)</w:t>
            </w:r>
          </w:p>
        </w:tc>
        <w:tc>
          <w:tcPr>
            <w:tcW w:w="0" w:type="auto"/>
          </w:tcPr>
          <w:p w14:paraId="08C0EE74" w14:textId="77777777" w:rsidR="00EB46B6" w:rsidRPr="00134732"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134732">
              <w:rPr>
                <w:rFonts w:ascii="Times New Roman" w:hAnsi="Times New Roman" w:cs="Times New Roman"/>
                <w:color w:val="auto"/>
                <w:sz w:val="18"/>
                <w:szCs w:val="18"/>
              </w:rPr>
              <w:t>(.)</w:t>
            </w:r>
          </w:p>
        </w:tc>
        <w:tc>
          <w:tcPr>
            <w:tcW w:w="0" w:type="auto"/>
          </w:tcPr>
          <w:p w14:paraId="6C887C2E" w14:textId="77777777" w:rsidR="00EB46B6" w:rsidRPr="00134732"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134732">
              <w:rPr>
                <w:rFonts w:ascii="Times New Roman" w:hAnsi="Times New Roman" w:cs="Times New Roman"/>
                <w:color w:val="auto"/>
                <w:sz w:val="18"/>
                <w:szCs w:val="18"/>
              </w:rPr>
              <w:t>(.)</w:t>
            </w:r>
          </w:p>
        </w:tc>
        <w:tc>
          <w:tcPr>
            <w:tcW w:w="0" w:type="auto"/>
            <w:vAlign w:val="bottom"/>
          </w:tcPr>
          <w:p w14:paraId="4B10D8B6" w14:textId="77777777" w:rsidR="00EB46B6" w:rsidRPr="00134732"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134732">
              <w:rPr>
                <w:rFonts w:ascii="Times New Roman" w:eastAsia="Times New Roman" w:hAnsi="Times New Roman" w:cs="Times New Roman"/>
                <w:sz w:val="18"/>
                <w:szCs w:val="18"/>
              </w:rPr>
              <w:t>1.29</w:t>
            </w:r>
          </w:p>
        </w:tc>
        <w:tc>
          <w:tcPr>
            <w:tcW w:w="0" w:type="auto"/>
            <w:vAlign w:val="bottom"/>
          </w:tcPr>
          <w:p w14:paraId="60569C73" w14:textId="77777777" w:rsidR="00EB46B6" w:rsidRPr="00134732"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134732">
              <w:rPr>
                <w:rFonts w:ascii="Times New Roman" w:eastAsia="Times New Roman" w:hAnsi="Times New Roman" w:cs="Times New Roman"/>
                <w:sz w:val="18"/>
                <w:szCs w:val="18"/>
              </w:rPr>
              <w:t>(0.12)</w:t>
            </w:r>
          </w:p>
        </w:tc>
        <w:tc>
          <w:tcPr>
            <w:tcW w:w="0" w:type="auto"/>
          </w:tcPr>
          <w:p w14:paraId="75BCDBEA" w14:textId="77777777" w:rsidR="00EB46B6" w:rsidRPr="00134732"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134732">
              <w:rPr>
                <w:rFonts w:ascii="Times New Roman" w:hAnsi="Times New Roman" w:cs="Times New Roman"/>
                <w:color w:val="auto"/>
                <w:sz w:val="18"/>
                <w:szCs w:val="18"/>
              </w:rPr>
              <w:t>***</w:t>
            </w:r>
          </w:p>
        </w:tc>
        <w:tc>
          <w:tcPr>
            <w:tcW w:w="0" w:type="auto"/>
            <w:vAlign w:val="bottom"/>
          </w:tcPr>
          <w:p w14:paraId="694D8EAD" w14:textId="77777777" w:rsidR="00EB46B6" w:rsidRPr="00134732"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134732">
              <w:rPr>
                <w:rFonts w:ascii="Times New Roman" w:eastAsia="Times New Roman" w:hAnsi="Times New Roman" w:cs="Times New Roman"/>
                <w:sz w:val="18"/>
                <w:szCs w:val="18"/>
              </w:rPr>
              <w:t>0.27</w:t>
            </w:r>
          </w:p>
        </w:tc>
        <w:tc>
          <w:tcPr>
            <w:tcW w:w="0" w:type="auto"/>
            <w:vAlign w:val="bottom"/>
          </w:tcPr>
          <w:p w14:paraId="5F6767A0" w14:textId="77777777" w:rsidR="00EB46B6" w:rsidRPr="00134732"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134732">
              <w:rPr>
                <w:rFonts w:ascii="Times New Roman" w:eastAsia="Times New Roman" w:hAnsi="Times New Roman" w:cs="Times New Roman"/>
                <w:sz w:val="18"/>
                <w:szCs w:val="18"/>
              </w:rPr>
              <w:t>(0.02)</w:t>
            </w:r>
          </w:p>
        </w:tc>
        <w:tc>
          <w:tcPr>
            <w:tcW w:w="0" w:type="auto"/>
          </w:tcPr>
          <w:p w14:paraId="1CFF4ABB" w14:textId="77777777" w:rsidR="00EB46B6" w:rsidRPr="00134732"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134732">
              <w:rPr>
                <w:rFonts w:ascii="Times New Roman" w:hAnsi="Times New Roman" w:cs="Times New Roman"/>
                <w:color w:val="auto"/>
                <w:sz w:val="18"/>
                <w:szCs w:val="18"/>
              </w:rPr>
              <w:t>(.)</w:t>
            </w:r>
          </w:p>
        </w:tc>
        <w:tc>
          <w:tcPr>
            <w:tcW w:w="0" w:type="auto"/>
          </w:tcPr>
          <w:p w14:paraId="08E2A71A" w14:textId="77777777" w:rsidR="00EB46B6" w:rsidRPr="00134732"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134732">
              <w:rPr>
                <w:rFonts w:ascii="Times New Roman" w:hAnsi="Times New Roman" w:cs="Times New Roman"/>
                <w:color w:val="auto"/>
                <w:sz w:val="18"/>
                <w:szCs w:val="18"/>
              </w:rPr>
              <w:t>(.)</w:t>
            </w:r>
          </w:p>
        </w:tc>
        <w:tc>
          <w:tcPr>
            <w:tcW w:w="0" w:type="auto"/>
          </w:tcPr>
          <w:p w14:paraId="7A3148A3" w14:textId="77777777" w:rsidR="00EB46B6" w:rsidRPr="00134732"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134732">
              <w:rPr>
                <w:rFonts w:ascii="Times New Roman" w:hAnsi="Times New Roman" w:cs="Times New Roman"/>
                <w:color w:val="auto"/>
                <w:sz w:val="18"/>
                <w:szCs w:val="18"/>
              </w:rPr>
              <w:t>(.)</w:t>
            </w:r>
          </w:p>
        </w:tc>
      </w:tr>
      <w:tr w:rsidR="00EB46B6" w:rsidRPr="00134732" w14:paraId="556475FC"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12102C5C" w14:textId="77777777" w:rsidR="00EB46B6" w:rsidRPr="00134732" w:rsidRDefault="00EB46B6" w:rsidP="00BD4372">
            <w:pPr>
              <w:rPr>
                <w:rFonts w:ascii="Times New Roman" w:hAnsi="Times New Roman" w:cs="Times New Roman"/>
                <w:color w:val="auto"/>
                <w:sz w:val="18"/>
                <w:szCs w:val="18"/>
              </w:rPr>
            </w:pPr>
            <w:r w:rsidRPr="00134732">
              <w:rPr>
                <w:rFonts w:ascii="Times New Roman" w:hAnsi="Times New Roman" w:cs="Times New Roman"/>
                <w:color w:val="auto"/>
                <w:sz w:val="18"/>
                <w:szCs w:val="18"/>
              </w:rPr>
              <w:t>Sex</w:t>
            </w:r>
          </w:p>
        </w:tc>
        <w:tc>
          <w:tcPr>
            <w:tcW w:w="0" w:type="auto"/>
          </w:tcPr>
          <w:p w14:paraId="11828BDC" w14:textId="77777777" w:rsidR="00EB46B6" w:rsidRPr="00134732" w:rsidRDefault="00EB46B6"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0" w:type="auto"/>
          </w:tcPr>
          <w:p w14:paraId="583C2082" w14:textId="77777777" w:rsidR="00EB46B6" w:rsidRPr="00134732" w:rsidRDefault="00EB46B6"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0" w:type="auto"/>
          </w:tcPr>
          <w:p w14:paraId="15B7EDCD" w14:textId="77777777" w:rsidR="00EB46B6" w:rsidRPr="00134732" w:rsidRDefault="00EB46B6"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0" w:type="auto"/>
          </w:tcPr>
          <w:p w14:paraId="4C2A8B64" w14:textId="77777777" w:rsidR="00EB46B6" w:rsidRPr="00134732" w:rsidRDefault="00EB46B6"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0" w:type="auto"/>
          </w:tcPr>
          <w:p w14:paraId="173264D4" w14:textId="77777777" w:rsidR="00EB46B6" w:rsidRPr="00134732" w:rsidRDefault="00EB46B6"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0" w:type="auto"/>
          </w:tcPr>
          <w:p w14:paraId="0352E945" w14:textId="77777777" w:rsidR="00EB46B6" w:rsidRPr="00134732" w:rsidRDefault="00EB46B6"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0" w:type="auto"/>
          </w:tcPr>
          <w:p w14:paraId="1ECB9DC9" w14:textId="77777777" w:rsidR="00EB46B6" w:rsidRPr="00134732" w:rsidRDefault="00EB46B6"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0" w:type="auto"/>
          </w:tcPr>
          <w:p w14:paraId="0470F7D3" w14:textId="77777777" w:rsidR="00EB46B6" w:rsidRPr="00134732" w:rsidRDefault="00EB46B6"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0" w:type="auto"/>
          </w:tcPr>
          <w:p w14:paraId="7CE00EEC" w14:textId="77777777" w:rsidR="00EB46B6" w:rsidRPr="00134732" w:rsidRDefault="00EB46B6"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0" w:type="auto"/>
          </w:tcPr>
          <w:p w14:paraId="3AA9798F" w14:textId="77777777" w:rsidR="00EB46B6" w:rsidRPr="00134732" w:rsidRDefault="00EB46B6"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0" w:type="auto"/>
          </w:tcPr>
          <w:p w14:paraId="12A92650" w14:textId="77777777" w:rsidR="00EB46B6" w:rsidRPr="00134732" w:rsidRDefault="00EB46B6"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0" w:type="auto"/>
          </w:tcPr>
          <w:p w14:paraId="7E2F89D9" w14:textId="77777777" w:rsidR="00EB46B6" w:rsidRPr="00134732" w:rsidRDefault="00EB46B6"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0" w:type="auto"/>
          </w:tcPr>
          <w:p w14:paraId="00C85248" w14:textId="77777777" w:rsidR="00EB46B6" w:rsidRPr="00134732" w:rsidRDefault="00EB46B6"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0" w:type="auto"/>
          </w:tcPr>
          <w:p w14:paraId="20093ECB" w14:textId="77777777" w:rsidR="00EB46B6" w:rsidRPr="00134732" w:rsidRDefault="00EB46B6"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0" w:type="auto"/>
          </w:tcPr>
          <w:p w14:paraId="1DBAB2CA" w14:textId="77777777" w:rsidR="00EB46B6" w:rsidRPr="00134732" w:rsidRDefault="00EB46B6"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0" w:type="auto"/>
          </w:tcPr>
          <w:p w14:paraId="1E69A17A" w14:textId="77777777" w:rsidR="00EB46B6" w:rsidRPr="00134732" w:rsidRDefault="00EB46B6"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r>
      <w:tr w:rsidR="00EB46B6" w:rsidRPr="00134732" w14:paraId="46DF798C"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A0F30A2" w14:textId="77777777" w:rsidR="00EB46B6" w:rsidRPr="00134732" w:rsidRDefault="00EB46B6" w:rsidP="00BD4372">
            <w:pPr>
              <w:rPr>
                <w:rFonts w:ascii="Times New Roman" w:hAnsi="Times New Roman" w:cs="Times New Roman"/>
                <w:color w:val="auto"/>
                <w:sz w:val="18"/>
                <w:szCs w:val="18"/>
              </w:rPr>
            </w:pPr>
            <w:r w:rsidRPr="00134732">
              <w:rPr>
                <w:rFonts w:ascii="Times New Roman" w:hAnsi="Times New Roman" w:cs="Times New Roman"/>
                <w:color w:val="auto"/>
                <w:sz w:val="18"/>
                <w:szCs w:val="18"/>
              </w:rPr>
              <w:t>Female</w:t>
            </w:r>
          </w:p>
        </w:tc>
        <w:tc>
          <w:tcPr>
            <w:tcW w:w="0" w:type="auto"/>
          </w:tcPr>
          <w:p w14:paraId="03C97E30" w14:textId="77777777" w:rsidR="00EB46B6" w:rsidRPr="00134732"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134732">
              <w:rPr>
                <w:rFonts w:ascii="Times New Roman" w:hAnsi="Times New Roman" w:cs="Times New Roman"/>
                <w:color w:val="auto"/>
                <w:sz w:val="18"/>
                <w:szCs w:val="18"/>
              </w:rPr>
              <w:t>Ref.</w:t>
            </w:r>
          </w:p>
        </w:tc>
        <w:tc>
          <w:tcPr>
            <w:tcW w:w="0" w:type="auto"/>
          </w:tcPr>
          <w:p w14:paraId="63FAA7EA" w14:textId="77777777" w:rsidR="00EB46B6" w:rsidRPr="00134732"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134732">
              <w:rPr>
                <w:rFonts w:ascii="Times New Roman" w:hAnsi="Times New Roman" w:cs="Times New Roman"/>
                <w:color w:val="auto"/>
                <w:sz w:val="18"/>
                <w:szCs w:val="18"/>
              </w:rPr>
              <w:t>(.)</w:t>
            </w:r>
          </w:p>
        </w:tc>
        <w:tc>
          <w:tcPr>
            <w:tcW w:w="0" w:type="auto"/>
          </w:tcPr>
          <w:p w14:paraId="2208A9DB" w14:textId="77777777" w:rsidR="00EB46B6" w:rsidRPr="00134732"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0" w:type="auto"/>
          </w:tcPr>
          <w:p w14:paraId="4168F4F9" w14:textId="77777777" w:rsidR="00EB46B6" w:rsidRPr="00134732"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134732">
              <w:rPr>
                <w:rFonts w:ascii="Times New Roman" w:hAnsi="Times New Roman" w:cs="Times New Roman"/>
                <w:color w:val="auto"/>
                <w:sz w:val="18"/>
                <w:szCs w:val="18"/>
              </w:rPr>
              <w:t>(.)</w:t>
            </w:r>
          </w:p>
        </w:tc>
        <w:tc>
          <w:tcPr>
            <w:tcW w:w="0" w:type="auto"/>
          </w:tcPr>
          <w:p w14:paraId="728ADA0F" w14:textId="77777777" w:rsidR="00EB46B6" w:rsidRPr="00134732"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134732">
              <w:rPr>
                <w:rFonts w:ascii="Times New Roman" w:hAnsi="Times New Roman" w:cs="Times New Roman"/>
                <w:color w:val="auto"/>
                <w:sz w:val="18"/>
                <w:szCs w:val="18"/>
              </w:rPr>
              <w:t>(.)</w:t>
            </w:r>
          </w:p>
        </w:tc>
        <w:tc>
          <w:tcPr>
            <w:tcW w:w="0" w:type="auto"/>
          </w:tcPr>
          <w:p w14:paraId="53DC56FA" w14:textId="77777777" w:rsidR="00EB46B6" w:rsidRPr="00134732"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134732">
              <w:rPr>
                <w:rFonts w:ascii="Times New Roman" w:hAnsi="Times New Roman" w:cs="Times New Roman"/>
                <w:color w:val="auto"/>
                <w:sz w:val="18"/>
                <w:szCs w:val="18"/>
              </w:rPr>
              <w:t>(.)</w:t>
            </w:r>
          </w:p>
        </w:tc>
        <w:tc>
          <w:tcPr>
            <w:tcW w:w="0" w:type="auto"/>
          </w:tcPr>
          <w:p w14:paraId="47019374" w14:textId="77777777" w:rsidR="00EB46B6" w:rsidRPr="00134732"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134732">
              <w:rPr>
                <w:rFonts w:ascii="Times New Roman" w:hAnsi="Times New Roman" w:cs="Times New Roman"/>
                <w:color w:val="auto"/>
                <w:sz w:val="18"/>
                <w:szCs w:val="18"/>
              </w:rPr>
              <w:t>(.)</w:t>
            </w:r>
          </w:p>
        </w:tc>
        <w:tc>
          <w:tcPr>
            <w:tcW w:w="0" w:type="auto"/>
          </w:tcPr>
          <w:p w14:paraId="2282B2CB" w14:textId="77777777" w:rsidR="00EB46B6" w:rsidRPr="00134732"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134732">
              <w:rPr>
                <w:rFonts w:ascii="Times New Roman" w:hAnsi="Times New Roman" w:cs="Times New Roman"/>
                <w:color w:val="auto"/>
                <w:sz w:val="18"/>
                <w:szCs w:val="18"/>
              </w:rPr>
              <w:t>(.)</w:t>
            </w:r>
          </w:p>
        </w:tc>
        <w:tc>
          <w:tcPr>
            <w:tcW w:w="0" w:type="auto"/>
          </w:tcPr>
          <w:p w14:paraId="0B11CD92" w14:textId="77777777" w:rsidR="00EB46B6" w:rsidRPr="00134732"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134732">
              <w:rPr>
                <w:rFonts w:ascii="Times New Roman" w:hAnsi="Times New Roman" w:cs="Times New Roman"/>
                <w:color w:val="auto"/>
                <w:sz w:val="18"/>
                <w:szCs w:val="18"/>
              </w:rPr>
              <w:t>(.)</w:t>
            </w:r>
          </w:p>
        </w:tc>
        <w:tc>
          <w:tcPr>
            <w:tcW w:w="0" w:type="auto"/>
          </w:tcPr>
          <w:p w14:paraId="450819E1" w14:textId="77777777" w:rsidR="00EB46B6" w:rsidRPr="00134732"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134732">
              <w:rPr>
                <w:rFonts w:ascii="Times New Roman" w:hAnsi="Times New Roman" w:cs="Times New Roman"/>
                <w:color w:val="auto"/>
                <w:sz w:val="18"/>
                <w:szCs w:val="18"/>
              </w:rPr>
              <w:t>(.)</w:t>
            </w:r>
          </w:p>
        </w:tc>
        <w:tc>
          <w:tcPr>
            <w:tcW w:w="0" w:type="auto"/>
          </w:tcPr>
          <w:p w14:paraId="62D59D49" w14:textId="77777777" w:rsidR="00EB46B6" w:rsidRPr="00134732"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0" w:type="auto"/>
          </w:tcPr>
          <w:p w14:paraId="37FFDD7A" w14:textId="77777777" w:rsidR="00EB46B6" w:rsidRPr="00134732"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134732">
              <w:rPr>
                <w:rFonts w:ascii="Times New Roman" w:hAnsi="Times New Roman" w:cs="Times New Roman"/>
                <w:color w:val="auto"/>
                <w:sz w:val="18"/>
                <w:szCs w:val="18"/>
              </w:rPr>
              <w:t>(.)</w:t>
            </w:r>
          </w:p>
        </w:tc>
        <w:tc>
          <w:tcPr>
            <w:tcW w:w="0" w:type="auto"/>
          </w:tcPr>
          <w:p w14:paraId="6DE050A2" w14:textId="77777777" w:rsidR="00EB46B6" w:rsidRPr="00134732"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134732">
              <w:rPr>
                <w:rFonts w:ascii="Times New Roman" w:hAnsi="Times New Roman" w:cs="Times New Roman"/>
                <w:color w:val="auto"/>
                <w:sz w:val="18"/>
                <w:szCs w:val="18"/>
              </w:rPr>
              <w:t>(.)</w:t>
            </w:r>
          </w:p>
        </w:tc>
        <w:tc>
          <w:tcPr>
            <w:tcW w:w="0" w:type="auto"/>
          </w:tcPr>
          <w:p w14:paraId="51824359" w14:textId="77777777" w:rsidR="00EB46B6" w:rsidRPr="00134732"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134732">
              <w:rPr>
                <w:rFonts w:ascii="Times New Roman" w:hAnsi="Times New Roman" w:cs="Times New Roman"/>
                <w:color w:val="auto"/>
                <w:sz w:val="18"/>
                <w:szCs w:val="18"/>
              </w:rPr>
              <w:t>(.)</w:t>
            </w:r>
          </w:p>
        </w:tc>
        <w:tc>
          <w:tcPr>
            <w:tcW w:w="0" w:type="auto"/>
          </w:tcPr>
          <w:p w14:paraId="0D5E87C6" w14:textId="77777777" w:rsidR="00EB46B6" w:rsidRPr="00134732"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134732">
              <w:rPr>
                <w:rFonts w:ascii="Times New Roman" w:hAnsi="Times New Roman" w:cs="Times New Roman"/>
                <w:color w:val="auto"/>
                <w:sz w:val="18"/>
                <w:szCs w:val="18"/>
              </w:rPr>
              <w:t>(.)</w:t>
            </w:r>
          </w:p>
        </w:tc>
        <w:tc>
          <w:tcPr>
            <w:tcW w:w="0" w:type="auto"/>
          </w:tcPr>
          <w:p w14:paraId="7E8B739E" w14:textId="77777777" w:rsidR="00EB46B6" w:rsidRPr="00134732"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134732">
              <w:rPr>
                <w:rFonts w:ascii="Times New Roman" w:hAnsi="Times New Roman" w:cs="Times New Roman"/>
                <w:color w:val="auto"/>
                <w:sz w:val="18"/>
                <w:szCs w:val="18"/>
              </w:rPr>
              <w:t>(.)</w:t>
            </w:r>
          </w:p>
        </w:tc>
      </w:tr>
      <w:tr w:rsidR="00EB46B6" w:rsidRPr="00134732" w14:paraId="71FA6C53"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0646C129" w14:textId="77777777" w:rsidR="00EB46B6" w:rsidRPr="00134732" w:rsidRDefault="00EB46B6" w:rsidP="00BD4372">
            <w:pPr>
              <w:rPr>
                <w:rFonts w:ascii="Times New Roman" w:hAnsi="Times New Roman" w:cs="Times New Roman"/>
                <w:color w:val="auto"/>
                <w:sz w:val="18"/>
                <w:szCs w:val="18"/>
              </w:rPr>
            </w:pPr>
            <w:r w:rsidRPr="00134732">
              <w:rPr>
                <w:rFonts w:ascii="Times New Roman" w:hAnsi="Times New Roman" w:cs="Times New Roman"/>
                <w:color w:val="auto"/>
                <w:sz w:val="18"/>
                <w:szCs w:val="18"/>
              </w:rPr>
              <w:t>Male</w:t>
            </w:r>
          </w:p>
        </w:tc>
        <w:tc>
          <w:tcPr>
            <w:tcW w:w="0" w:type="auto"/>
            <w:vAlign w:val="bottom"/>
          </w:tcPr>
          <w:p w14:paraId="636CF871" w14:textId="77777777" w:rsidR="00EB46B6" w:rsidRPr="00134732" w:rsidRDefault="00EB46B6"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134732">
              <w:rPr>
                <w:rFonts w:ascii="Times New Roman" w:eastAsia="Times New Roman" w:hAnsi="Times New Roman" w:cs="Times New Roman"/>
                <w:sz w:val="18"/>
                <w:szCs w:val="18"/>
              </w:rPr>
              <w:t>-0.58</w:t>
            </w:r>
          </w:p>
        </w:tc>
        <w:tc>
          <w:tcPr>
            <w:tcW w:w="0" w:type="auto"/>
            <w:vAlign w:val="bottom"/>
          </w:tcPr>
          <w:p w14:paraId="6683E9E1" w14:textId="77777777" w:rsidR="00EB46B6" w:rsidRPr="00134732" w:rsidRDefault="00EB46B6"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134732">
              <w:rPr>
                <w:rFonts w:ascii="Times New Roman" w:eastAsia="Times New Roman" w:hAnsi="Times New Roman" w:cs="Times New Roman"/>
                <w:sz w:val="18"/>
                <w:szCs w:val="18"/>
              </w:rPr>
              <w:t>(0.11)</w:t>
            </w:r>
          </w:p>
        </w:tc>
        <w:tc>
          <w:tcPr>
            <w:tcW w:w="0" w:type="auto"/>
          </w:tcPr>
          <w:p w14:paraId="6DB04CFA" w14:textId="77777777" w:rsidR="00EB46B6" w:rsidRPr="00134732" w:rsidRDefault="00EB46B6"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134732">
              <w:rPr>
                <w:rFonts w:ascii="Times New Roman" w:eastAsia="Times New Roman" w:hAnsi="Times New Roman" w:cs="Times New Roman"/>
                <w:color w:val="auto"/>
                <w:sz w:val="18"/>
                <w:szCs w:val="18"/>
              </w:rPr>
              <w:t>***</w:t>
            </w:r>
          </w:p>
        </w:tc>
        <w:tc>
          <w:tcPr>
            <w:tcW w:w="0" w:type="auto"/>
            <w:vAlign w:val="bottom"/>
          </w:tcPr>
          <w:p w14:paraId="1F8616C5" w14:textId="77777777" w:rsidR="00EB46B6" w:rsidRPr="00134732" w:rsidRDefault="00EB46B6"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134732">
              <w:rPr>
                <w:rFonts w:ascii="Times New Roman" w:eastAsia="Times New Roman" w:hAnsi="Times New Roman" w:cs="Times New Roman"/>
                <w:sz w:val="18"/>
                <w:szCs w:val="18"/>
              </w:rPr>
              <w:t>-0.12</w:t>
            </w:r>
          </w:p>
        </w:tc>
        <w:tc>
          <w:tcPr>
            <w:tcW w:w="0" w:type="auto"/>
            <w:vAlign w:val="bottom"/>
          </w:tcPr>
          <w:p w14:paraId="76245875" w14:textId="77777777" w:rsidR="00EB46B6" w:rsidRPr="00134732" w:rsidRDefault="00EB46B6"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134732">
              <w:rPr>
                <w:rFonts w:ascii="Times New Roman" w:eastAsia="Times New Roman" w:hAnsi="Times New Roman" w:cs="Times New Roman"/>
                <w:sz w:val="18"/>
                <w:szCs w:val="18"/>
              </w:rPr>
              <w:t>(0.02)</w:t>
            </w:r>
          </w:p>
        </w:tc>
        <w:tc>
          <w:tcPr>
            <w:tcW w:w="0" w:type="auto"/>
          </w:tcPr>
          <w:p w14:paraId="6B6278FC" w14:textId="77777777" w:rsidR="00EB46B6" w:rsidRPr="00134732" w:rsidRDefault="00EB46B6"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134732">
              <w:rPr>
                <w:rFonts w:ascii="Times New Roman" w:hAnsi="Times New Roman" w:cs="Times New Roman"/>
                <w:color w:val="auto"/>
                <w:sz w:val="18"/>
                <w:szCs w:val="18"/>
              </w:rPr>
              <w:t>(.)</w:t>
            </w:r>
          </w:p>
        </w:tc>
        <w:tc>
          <w:tcPr>
            <w:tcW w:w="0" w:type="auto"/>
          </w:tcPr>
          <w:p w14:paraId="3BC85EBF" w14:textId="77777777" w:rsidR="00EB46B6" w:rsidRPr="00134732" w:rsidRDefault="00EB46B6"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134732">
              <w:rPr>
                <w:rFonts w:ascii="Times New Roman" w:hAnsi="Times New Roman" w:cs="Times New Roman"/>
                <w:color w:val="auto"/>
                <w:sz w:val="18"/>
                <w:szCs w:val="18"/>
              </w:rPr>
              <w:t>(.)</w:t>
            </w:r>
          </w:p>
        </w:tc>
        <w:tc>
          <w:tcPr>
            <w:tcW w:w="0" w:type="auto"/>
          </w:tcPr>
          <w:p w14:paraId="10E7A154" w14:textId="77777777" w:rsidR="00EB46B6" w:rsidRPr="00134732" w:rsidRDefault="00EB46B6"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134732">
              <w:rPr>
                <w:rFonts w:ascii="Times New Roman" w:hAnsi="Times New Roman" w:cs="Times New Roman"/>
                <w:color w:val="auto"/>
                <w:sz w:val="18"/>
                <w:szCs w:val="18"/>
              </w:rPr>
              <w:t>(.)</w:t>
            </w:r>
          </w:p>
        </w:tc>
        <w:tc>
          <w:tcPr>
            <w:tcW w:w="0" w:type="auto"/>
            <w:vAlign w:val="bottom"/>
          </w:tcPr>
          <w:p w14:paraId="2124C220" w14:textId="77777777" w:rsidR="00EB46B6" w:rsidRPr="00134732" w:rsidRDefault="00EB46B6"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134732">
              <w:rPr>
                <w:rFonts w:ascii="Times New Roman" w:eastAsia="Times New Roman" w:hAnsi="Times New Roman" w:cs="Times New Roman"/>
                <w:sz w:val="18"/>
                <w:szCs w:val="18"/>
              </w:rPr>
              <w:t>-0.57</w:t>
            </w:r>
          </w:p>
        </w:tc>
        <w:tc>
          <w:tcPr>
            <w:tcW w:w="0" w:type="auto"/>
            <w:vAlign w:val="bottom"/>
          </w:tcPr>
          <w:p w14:paraId="1A37F85B" w14:textId="77777777" w:rsidR="00EB46B6" w:rsidRPr="00134732" w:rsidRDefault="00EB46B6"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134732">
              <w:rPr>
                <w:rFonts w:ascii="Times New Roman" w:eastAsia="Times New Roman" w:hAnsi="Times New Roman" w:cs="Times New Roman"/>
                <w:sz w:val="18"/>
                <w:szCs w:val="18"/>
              </w:rPr>
              <w:t>(0.11)</w:t>
            </w:r>
          </w:p>
        </w:tc>
        <w:tc>
          <w:tcPr>
            <w:tcW w:w="0" w:type="auto"/>
          </w:tcPr>
          <w:p w14:paraId="703F6D68" w14:textId="77777777" w:rsidR="00EB46B6" w:rsidRPr="00134732" w:rsidRDefault="00EB46B6"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134732">
              <w:rPr>
                <w:rFonts w:ascii="Times New Roman" w:hAnsi="Times New Roman" w:cs="Times New Roman"/>
                <w:color w:val="auto"/>
                <w:sz w:val="18"/>
                <w:szCs w:val="18"/>
              </w:rPr>
              <w:t>***</w:t>
            </w:r>
          </w:p>
        </w:tc>
        <w:tc>
          <w:tcPr>
            <w:tcW w:w="0" w:type="auto"/>
            <w:vAlign w:val="bottom"/>
          </w:tcPr>
          <w:p w14:paraId="4C553161" w14:textId="77777777" w:rsidR="00EB46B6" w:rsidRPr="00134732" w:rsidRDefault="00EB46B6"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134732">
              <w:rPr>
                <w:rFonts w:ascii="Times New Roman" w:eastAsia="Times New Roman" w:hAnsi="Times New Roman" w:cs="Times New Roman"/>
                <w:sz w:val="18"/>
                <w:szCs w:val="18"/>
              </w:rPr>
              <w:t>-0.12</w:t>
            </w:r>
          </w:p>
        </w:tc>
        <w:tc>
          <w:tcPr>
            <w:tcW w:w="0" w:type="auto"/>
            <w:vAlign w:val="bottom"/>
          </w:tcPr>
          <w:p w14:paraId="7B544727" w14:textId="77777777" w:rsidR="00EB46B6" w:rsidRPr="00134732" w:rsidRDefault="00EB46B6"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134732">
              <w:rPr>
                <w:rFonts w:ascii="Times New Roman" w:eastAsia="Times New Roman" w:hAnsi="Times New Roman" w:cs="Times New Roman"/>
                <w:sz w:val="18"/>
                <w:szCs w:val="18"/>
              </w:rPr>
              <w:t>(0.02)</w:t>
            </w:r>
          </w:p>
        </w:tc>
        <w:tc>
          <w:tcPr>
            <w:tcW w:w="0" w:type="auto"/>
          </w:tcPr>
          <w:p w14:paraId="6B3A991A" w14:textId="77777777" w:rsidR="00EB46B6" w:rsidRPr="00134732" w:rsidRDefault="00EB46B6"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134732">
              <w:rPr>
                <w:rFonts w:ascii="Times New Roman" w:hAnsi="Times New Roman" w:cs="Times New Roman"/>
                <w:color w:val="auto"/>
                <w:sz w:val="18"/>
                <w:szCs w:val="18"/>
              </w:rPr>
              <w:t>(.)</w:t>
            </w:r>
          </w:p>
        </w:tc>
        <w:tc>
          <w:tcPr>
            <w:tcW w:w="0" w:type="auto"/>
          </w:tcPr>
          <w:p w14:paraId="4210770D" w14:textId="77777777" w:rsidR="00EB46B6" w:rsidRPr="00134732" w:rsidRDefault="00EB46B6"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134732">
              <w:rPr>
                <w:rFonts w:ascii="Times New Roman" w:hAnsi="Times New Roman" w:cs="Times New Roman"/>
                <w:color w:val="auto"/>
                <w:sz w:val="18"/>
                <w:szCs w:val="18"/>
              </w:rPr>
              <w:t>(.)</w:t>
            </w:r>
          </w:p>
        </w:tc>
        <w:tc>
          <w:tcPr>
            <w:tcW w:w="0" w:type="auto"/>
          </w:tcPr>
          <w:p w14:paraId="0CB40A43" w14:textId="77777777" w:rsidR="00EB46B6" w:rsidRPr="00134732" w:rsidRDefault="00EB46B6"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134732">
              <w:rPr>
                <w:rFonts w:ascii="Times New Roman" w:hAnsi="Times New Roman" w:cs="Times New Roman"/>
                <w:color w:val="auto"/>
                <w:sz w:val="18"/>
                <w:szCs w:val="18"/>
              </w:rPr>
              <w:t>(.)</w:t>
            </w:r>
          </w:p>
        </w:tc>
      </w:tr>
      <w:tr w:rsidR="00EB46B6" w:rsidRPr="00134732" w14:paraId="15246D24"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F1AB100" w14:textId="77777777" w:rsidR="00EB46B6" w:rsidRPr="00134732" w:rsidRDefault="00EB46B6" w:rsidP="00BD4372">
            <w:pPr>
              <w:rPr>
                <w:rFonts w:ascii="Times New Roman" w:hAnsi="Times New Roman" w:cs="Times New Roman"/>
                <w:color w:val="auto"/>
                <w:sz w:val="18"/>
                <w:szCs w:val="18"/>
              </w:rPr>
            </w:pPr>
            <w:r w:rsidRPr="00134732">
              <w:rPr>
                <w:rFonts w:ascii="Times New Roman" w:hAnsi="Times New Roman" w:cs="Times New Roman"/>
                <w:color w:val="auto"/>
                <w:sz w:val="18"/>
                <w:szCs w:val="18"/>
              </w:rPr>
              <w:t>Housing Tenure</w:t>
            </w:r>
          </w:p>
        </w:tc>
        <w:tc>
          <w:tcPr>
            <w:tcW w:w="0" w:type="auto"/>
          </w:tcPr>
          <w:p w14:paraId="2E0528CA" w14:textId="77777777" w:rsidR="00EB46B6" w:rsidRPr="00134732"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0" w:type="auto"/>
          </w:tcPr>
          <w:p w14:paraId="16FA946B" w14:textId="77777777" w:rsidR="00EB46B6" w:rsidRPr="00134732"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0" w:type="auto"/>
          </w:tcPr>
          <w:p w14:paraId="261C87D7" w14:textId="77777777" w:rsidR="00EB46B6" w:rsidRPr="00134732"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0" w:type="auto"/>
          </w:tcPr>
          <w:p w14:paraId="2F941B13" w14:textId="77777777" w:rsidR="00EB46B6" w:rsidRPr="00134732"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0" w:type="auto"/>
          </w:tcPr>
          <w:p w14:paraId="5FDF64D1" w14:textId="77777777" w:rsidR="00EB46B6" w:rsidRPr="00134732"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0" w:type="auto"/>
          </w:tcPr>
          <w:p w14:paraId="182B999E" w14:textId="77777777" w:rsidR="00EB46B6" w:rsidRPr="00134732"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0" w:type="auto"/>
          </w:tcPr>
          <w:p w14:paraId="5BB10742" w14:textId="77777777" w:rsidR="00EB46B6" w:rsidRPr="00134732"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0" w:type="auto"/>
          </w:tcPr>
          <w:p w14:paraId="3170460B" w14:textId="77777777" w:rsidR="00EB46B6" w:rsidRPr="00134732"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0" w:type="auto"/>
          </w:tcPr>
          <w:p w14:paraId="3B3BF062" w14:textId="77777777" w:rsidR="00EB46B6" w:rsidRPr="00134732"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0" w:type="auto"/>
          </w:tcPr>
          <w:p w14:paraId="0581B805" w14:textId="77777777" w:rsidR="00EB46B6" w:rsidRPr="00134732"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0" w:type="auto"/>
          </w:tcPr>
          <w:p w14:paraId="5C7D582E" w14:textId="77777777" w:rsidR="00EB46B6" w:rsidRPr="00134732"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0" w:type="auto"/>
          </w:tcPr>
          <w:p w14:paraId="4FACB7AC" w14:textId="77777777" w:rsidR="00EB46B6" w:rsidRPr="00134732"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0" w:type="auto"/>
          </w:tcPr>
          <w:p w14:paraId="300F2EF5" w14:textId="77777777" w:rsidR="00EB46B6" w:rsidRPr="00134732"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0" w:type="auto"/>
          </w:tcPr>
          <w:p w14:paraId="51892EF1" w14:textId="77777777" w:rsidR="00EB46B6" w:rsidRPr="00134732"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0" w:type="auto"/>
          </w:tcPr>
          <w:p w14:paraId="16DAA766" w14:textId="77777777" w:rsidR="00EB46B6" w:rsidRPr="00134732"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0" w:type="auto"/>
          </w:tcPr>
          <w:p w14:paraId="5D54B158" w14:textId="77777777" w:rsidR="00EB46B6" w:rsidRPr="00134732"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r>
      <w:tr w:rsidR="00EB46B6" w:rsidRPr="00134732" w14:paraId="69DD9105"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317BAE55" w14:textId="77777777" w:rsidR="00EB46B6" w:rsidRPr="00134732" w:rsidRDefault="00EB46B6" w:rsidP="00BD4372">
            <w:pPr>
              <w:rPr>
                <w:rFonts w:ascii="Times New Roman" w:hAnsi="Times New Roman" w:cs="Times New Roman"/>
                <w:color w:val="auto"/>
                <w:sz w:val="18"/>
                <w:szCs w:val="18"/>
              </w:rPr>
            </w:pPr>
            <w:r w:rsidRPr="00134732">
              <w:rPr>
                <w:rFonts w:ascii="Times New Roman" w:hAnsi="Times New Roman" w:cs="Times New Roman"/>
                <w:color w:val="auto"/>
                <w:sz w:val="18"/>
                <w:szCs w:val="18"/>
              </w:rPr>
              <w:t>Own Home</w:t>
            </w:r>
          </w:p>
        </w:tc>
        <w:tc>
          <w:tcPr>
            <w:tcW w:w="0" w:type="auto"/>
          </w:tcPr>
          <w:p w14:paraId="70DBCBD1" w14:textId="77777777" w:rsidR="00EB46B6" w:rsidRPr="00134732" w:rsidRDefault="00EB46B6"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134732">
              <w:rPr>
                <w:rFonts w:ascii="Times New Roman" w:hAnsi="Times New Roman" w:cs="Times New Roman"/>
                <w:color w:val="auto"/>
                <w:sz w:val="18"/>
                <w:szCs w:val="18"/>
              </w:rPr>
              <w:t>Ref.</w:t>
            </w:r>
          </w:p>
        </w:tc>
        <w:tc>
          <w:tcPr>
            <w:tcW w:w="0" w:type="auto"/>
          </w:tcPr>
          <w:p w14:paraId="3B270211" w14:textId="77777777" w:rsidR="00EB46B6" w:rsidRPr="00134732" w:rsidRDefault="00EB46B6"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134732">
              <w:rPr>
                <w:rFonts w:ascii="Times New Roman" w:hAnsi="Times New Roman" w:cs="Times New Roman"/>
                <w:color w:val="auto"/>
                <w:sz w:val="18"/>
                <w:szCs w:val="18"/>
              </w:rPr>
              <w:t>(.)</w:t>
            </w:r>
          </w:p>
        </w:tc>
        <w:tc>
          <w:tcPr>
            <w:tcW w:w="0" w:type="auto"/>
          </w:tcPr>
          <w:p w14:paraId="62872ACD" w14:textId="77777777" w:rsidR="00EB46B6" w:rsidRPr="00134732" w:rsidRDefault="00EB46B6"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0" w:type="auto"/>
          </w:tcPr>
          <w:p w14:paraId="7681F880" w14:textId="77777777" w:rsidR="00EB46B6" w:rsidRPr="00134732" w:rsidRDefault="00EB46B6"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134732">
              <w:rPr>
                <w:rFonts w:ascii="Times New Roman" w:hAnsi="Times New Roman" w:cs="Times New Roman"/>
                <w:color w:val="auto"/>
                <w:sz w:val="18"/>
                <w:szCs w:val="18"/>
              </w:rPr>
              <w:t>(.)</w:t>
            </w:r>
          </w:p>
        </w:tc>
        <w:tc>
          <w:tcPr>
            <w:tcW w:w="0" w:type="auto"/>
          </w:tcPr>
          <w:p w14:paraId="73273444" w14:textId="77777777" w:rsidR="00EB46B6" w:rsidRPr="00134732" w:rsidRDefault="00EB46B6"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134732">
              <w:rPr>
                <w:rFonts w:ascii="Times New Roman" w:hAnsi="Times New Roman" w:cs="Times New Roman"/>
                <w:color w:val="auto"/>
                <w:sz w:val="18"/>
                <w:szCs w:val="18"/>
              </w:rPr>
              <w:t>(.)</w:t>
            </w:r>
          </w:p>
        </w:tc>
        <w:tc>
          <w:tcPr>
            <w:tcW w:w="0" w:type="auto"/>
          </w:tcPr>
          <w:p w14:paraId="420D18F4" w14:textId="77777777" w:rsidR="00EB46B6" w:rsidRPr="00134732" w:rsidRDefault="00EB46B6"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134732">
              <w:rPr>
                <w:rFonts w:ascii="Times New Roman" w:hAnsi="Times New Roman" w:cs="Times New Roman"/>
                <w:color w:val="auto"/>
                <w:sz w:val="18"/>
                <w:szCs w:val="18"/>
              </w:rPr>
              <w:t>(.)</w:t>
            </w:r>
          </w:p>
        </w:tc>
        <w:tc>
          <w:tcPr>
            <w:tcW w:w="0" w:type="auto"/>
          </w:tcPr>
          <w:p w14:paraId="0B83130C" w14:textId="77777777" w:rsidR="00EB46B6" w:rsidRPr="00134732" w:rsidRDefault="00EB46B6"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134732">
              <w:rPr>
                <w:rFonts w:ascii="Times New Roman" w:hAnsi="Times New Roman" w:cs="Times New Roman"/>
                <w:color w:val="auto"/>
                <w:sz w:val="18"/>
                <w:szCs w:val="18"/>
              </w:rPr>
              <w:t>(.)</w:t>
            </w:r>
          </w:p>
        </w:tc>
        <w:tc>
          <w:tcPr>
            <w:tcW w:w="0" w:type="auto"/>
          </w:tcPr>
          <w:p w14:paraId="3E7E74FF" w14:textId="77777777" w:rsidR="00EB46B6" w:rsidRPr="00134732" w:rsidRDefault="00EB46B6"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134732">
              <w:rPr>
                <w:rFonts w:ascii="Times New Roman" w:hAnsi="Times New Roman" w:cs="Times New Roman"/>
                <w:color w:val="auto"/>
                <w:sz w:val="18"/>
                <w:szCs w:val="18"/>
              </w:rPr>
              <w:t>(.)</w:t>
            </w:r>
          </w:p>
        </w:tc>
        <w:tc>
          <w:tcPr>
            <w:tcW w:w="0" w:type="auto"/>
          </w:tcPr>
          <w:p w14:paraId="145B38F9" w14:textId="77777777" w:rsidR="00EB46B6" w:rsidRPr="00134732" w:rsidRDefault="00EB46B6"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134732">
              <w:rPr>
                <w:rFonts w:ascii="Times New Roman" w:hAnsi="Times New Roman" w:cs="Times New Roman"/>
                <w:color w:val="auto"/>
                <w:sz w:val="18"/>
                <w:szCs w:val="18"/>
              </w:rPr>
              <w:t>(.)</w:t>
            </w:r>
          </w:p>
        </w:tc>
        <w:tc>
          <w:tcPr>
            <w:tcW w:w="0" w:type="auto"/>
          </w:tcPr>
          <w:p w14:paraId="0AA5763C" w14:textId="77777777" w:rsidR="00EB46B6" w:rsidRPr="00134732" w:rsidRDefault="00EB46B6"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134732">
              <w:rPr>
                <w:rFonts w:ascii="Times New Roman" w:hAnsi="Times New Roman" w:cs="Times New Roman"/>
                <w:color w:val="auto"/>
                <w:sz w:val="18"/>
                <w:szCs w:val="18"/>
              </w:rPr>
              <w:t>(.)</w:t>
            </w:r>
          </w:p>
        </w:tc>
        <w:tc>
          <w:tcPr>
            <w:tcW w:w="0" w:type="auto"/>
          </w:tcPr>
          <w:p w14:paraId="08B5A41B" w14:textId="77777777" w:rsidR="00EB46B6" w:rsidRPr="00134732" w:rsidRDefault="00EB46B6"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0" w:type="auto"/>
          </w:tcPr>
          <w:p w14:paraId="3B655E26" w14:textId="77777777" w:rsidR="00EB46B6" w:rsidRPr="00134732" w:rsidRDefault="00EB46B6"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134732">
              <w:rPr>
                <w:rFonts w:ascii="Times New Roman" w:hAnsi="Times New Roman" w:cs="Times New Roman"/>
                <w:color w:val="auto"/>
                <w:sz w:val="18"/>
                <w:szCs w:val="18"/>
              </w:rPr>
              <w:t>(.)</w:t>
            </w:r>
          </w:p>
        </w:tc>
        <w:tc>
          <w:tcPr>
            <w:tcW w:w="0" w:type="auto"/>
          </w:tcPr>
          <w:p w14:paraId="3AD9B671" w14:textId="77777777" w:rsidR="00EB46B6" w:rsidRPr="00134732" w:rsidRDefault="00EB46B6"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134732">
              <w:rPr>
                <w:rFonts w:ascii="Times New Roman" w:hAnsi="Times New Roman" w:cs="Times New Roman"/>
                <w:color w:val="auto"/>
                <w:sz w:val="18"/>
                <w:szCs w:val="18"/>
              </w:rPr>
              <w:t>(.)</w:t>
            </w:r>
          </w:p>
        </w:tc>
        <w:tc>
          <w:tcPr>
            <w:tcW w:w="0" w:type="auto"/>
          </w:tcPr>
          <w:p w14:paraId="4D38D056" w14:textId="77777777" w:rsidR="00EB46B6" w:rsidRPr="00134732" w:rsidRDefault="00EB46B6"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134732">
              <w:rPr>
                <w:rFonts w:ascii="Times New Roman" w:hAnsi="Times New Roman" w:cs="Times New Roman"/>
                <w:color w:val="auto"/>
                <w:sz w:val="18"/>
                <w:szCs w:val="18"/>
              </w:rPr>
              <w:t>(.)</w:t>
            </w:r>
          </w:p>
        </w:tc>
        <w:tc>
          <w:tcPr>
            <w:tcW w:w="0" w:type="auto"/>
          </w:tcPr>
          <w:p w14:paraId="179D516E" w14:textId="77777777" w:rsidR="00EB46B6" w:rsidRPr="00134732" w:rsidRDefault="00EB46B6"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134732">
              <w:rPr>
                <w:rFonts w:ascii="Times New Roman" w:hAnsi="Times New Roman" w:cs="Times New Roman"/>
                <w:color w:val="auto"/>
                <w:sz w:val="18"/>
                <w:szCs w:val="18"/>
              </w:rPr>
              <w:t>(.)</w:t>
            </w:r>
          </w:p>
        </w:tc>
        <w:tc>
          <w:tcPr>
            <w:tcW w:w="0" w:type="auto"/>
          </w:tcPr>
          <w:p w14:paraId="0949A8CE" w14:textId="77777777" w:rsidR="00EB46B6" w:rsidRPr="00134732" w:rsidRDefault="00EB46B6"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134732">
              <w:rPr>
                <w:rFonts w:ascii="Times New Roman" w:hAnsi="Times New Roman" w:cs="Times New Roman"/>
                <w:color w:val="auto"/>
                <w:sz w:val="18"/>
                <w:szCs w:val="18"/>
              </w:rPr>
              <w:t>(.)</w:t>
            </w:r>
          </w:p>
        </w:tc>
      </w:tr>
      <w:tr w:rsidR="00EB46B6" w:rsidRPr="00134732" w14:paraId="6957262F"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41150C5" w14:textId="77777777" w:rsidR="00EB46B6" w:rsidRPr="00134732" w:rsidRDefault="00EB46B6" w:rsidP="00BD4372">
            <w:pPr>
              <w:rPr>
                <w:rFonts w:ascii="Times New Roman" w:hAnsi="Times New Roman" w:cs="Times New Roman"/>
                <w:color w:val="auto"/>
                <w:sz w:val="18"/>
                <w:szCs w:val="18"/>
              </w:rPr>
            </w:pPr>
            <w:r w:rsidRPr="00134732">
              <w:rPr>
                <w:rFonts w:ascii="Times New Roman" w:hAnsi="Times New Roman" w:cs="Times New Roman"/>
                <w:color w:val="auto"/>
                <w:sz w:val="18"/>
                <w:szCs w:val="18"/>
              </w:rPr>
              <w:t>Do not Own Home</w:t>
            </w:r>
          </w:p>
        </w:tc>
        <w:tc>
          <w:tcPr>
            <w:tcW w:w="0" w:type="auto"/>
            <w:vAlign w:val="bottom"/>
          </w:tcPr>
          <w:p w14:paraId="57547B3E" w14:textId="77777777" w:rsidR="00EB46B6" w:rsidRPr="00134732"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134732">
              <w:rPr>
                <w:rFonts w:ascii="Times New Roman" w:eastAsia="Times New Roman" w:hAnsi="Times New Roman" w:cs="Times New Roman"/>
                <w:sz w:val="18"/>
                <w:szCs w:val="18"/>
              </w:rPr>
              <w:t>-0.22</w:t>
            </w:r>
          </w:p>
        </w:tc>
        <w:tc>
          <w:tcPr>
            <w:tcW w:w="0" w:type="auto"/>
            <w:vAlign w:val="bottom"/>
          </w:tcPr>
          <w:p w14:paraId="5F08E618" w14:textId="77777777" w:rsidR="00EB46B6" w:rsidRPr="00134732"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134732">
              <w:rPr>
                <w:rFonts w:ascii="Times New Roman" w:eastAsia="Times New Roman" w:hAnsi="Times New Roman" w:cs="Times New Roman"/>
                <w:sz w:val="18"/>
                <w:szCs w:val="18"/>
              </w:rPr>
              <w:t>(0.13)</w:t>
            </w:r>
          </w:p>
        </w:tc>
        <w:tc>
          <w:tcPr>
            <w:tcW w:w="0" w:type="auto"/>
          </w:tcPr>
          <w:p w14:paraId="7370081F" w14:textId="77777777" w:rsidR="00EB46B6" w:rsidRPr="00134732"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0" w:type="auto"/>
            <w:vAlign w:val="bottom"/>
          </w:tcPr>
          <w:p w14:paraId="2BF49290" w14:textId="77777777" w:rsidR="00EB46B6" w:rsidRPr="00134732"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134732">
              <w:rPr>
                <w:rFonts w:ascii="Times New Roman" w:eastAsia="Times New Roman" w:hAnsi="Times New Roman" w:cs="Times New Roman"/>
                <w:sz w:val="18"/>
                <w:szCs w:val="18"/>
              </w:rPr>
              <w:t>-0.05</w:t>
            </w:r>
          </w:p>
        </w:tc>
        <w:tc>
          <w:tcPr>
            <w:tcW w:w="0" w:type="auto"/>
            <w:vAlign w:val="bottom"/>
          </w:tcPr>
          <w:p w14:paraId="60A7572E" w14:textId="77777777" w:rsidR="00EB46B6" w:rsidRPr="00134732"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134732">
              <w:rPr>
                <w:rFonts w:ascii="Times New Roman" w:eastAsia="Times New Roman" w:hAnsi="Times New Roman" w:cs="Times New Roman"/>
                <w:sz w:val="18"/>
                <w:szCs w:val="18"/>
              </w:rPr>
              <w:t>(0.03)</w:t>
            </w:r>
          </w:p>
        </w:tc>
        <w:tc>
          <w:tcPr>
            <w:tcW w:w="0" w:type="auto"/>
          </w:tcPr>
          <w:p w14:paraId="0EC87ABF" w14:textId="77777777" w:rsidR="00EB46B6" w:rsidRPr="00134732"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134732">
              <w:rPr>
                <w:rFonts w:ascii="Times New Roman" w:hAnsi="Times New Roman" w:cs="Times New Roman"/>
                <w:color w:val="auto"/>
                <w:sz w:val="18"/>
                <w:szCs w:val="18"/>
              </w:rPr>
              <w:t>(.)</w:t>
            </w:r>
          </w:p>
        </w:tc>
        <w:tc>
          <w:tcPr>
            <w:tcW w:w="0" w:type="auto"/>
          </w:tcPr>
          <w:p w14:paraId="3C19AE9B" w14:textId="77777777" w:rsidR="00EB46B6" w:rsidRPr="00134732"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134732">
              <w:rPr>
                <w:rFonts w:ascii="Times New Roman" w:hAnsi="Times New Roman" w:cs="Times New Roman"/>
                <w:color w:val="auto"/>
                <w:sz w:val="18"/>
                <w:szCs w:val="18"/>
              </w:rPr>
              <w:t>(.)</w:t>
            </w:r>
          </w:p>
        </w:tc>
        <w:tc>
          <w:tcPr>
            <w:tcW w:w="0" w:type="auto"/>
          </w:tcPr>
          <w:p w14:paraId="404C3325" w14:textId="77777777" w:rsidR="00EB46B6" w:rsidRPr="00134732"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134732">
              <w:rPr>
                <w:rFonts w:ascii="Times New Roman" w:hAnsi="Times New Roman" w:cs="Times New Roman"/>
                <w:color w:val="auto"/>
                <w:sz w:val="18"/>
                <w:szCs w:val="18"/>
              </w:rPr>
              <w:t>(.)</w:t>
            </w:r>
          </w:p>
        </w:tc>
        <w:tc>
          <w:tcPr>
            <w:tcW w:w="0" w:type="auto"/>
            <w:vAlign w:val="bottom"/>
          </w:tcPr>
          <w:p w14:paraId="4652ED2E" w14:textId="77777777" w:rsidR="00EB46B6" w:rsidRPr="00134732"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134732">
              <w:rPr>
                <w:rFonts w:ascii="Times New Roman" w:eastAsia="Times New Roman" w:hAnsi="Times New Roman" w:cs="Times New Roman"/>
                <w:sz w:val="18"/>
                <w:szCs w:val="18"/>
              </w:rPr>
              <w:t>-0.24</w:t>
            </w:r>
          </w:p>
        </w:tc>
        <w:tc>
          <w:tcPr>
            <w:tcW w:w="0" w:type="auto"/>
            <w:vAlign w:val="bottom"/>
          </w:tcPr>
          <w:p w14:paraId="7661D646" w14:textId="77777777" w:rsidR="00EB46B6" w:rsidRPr="00134732"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134732">
              <w:rPr>
                <w:rFonts w:ascii="Times New Roman" w:eastAsia="Times New Roman" w:hAnsi="Times New Roman" w:cs="Times New Roman"/>
                <w:sz w:val="18"/>
                <w:szCs w:val="18"/>
              </w:rPr>
              <w:t>(0.13)</w:t>
            </w:r>
          </w:p>
        </w:tc>
        <w:tc>
          <w:tcPr>
            <w:tcW w:w="0" w:type="auto"/>
          </w:tcPr>
          <w:p w14:paraId="22663018" w14:textId="77777777" w:rsidR="00EB46B6" w:rsidRPr="00134732"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0" w:type="auto"/>
            <w:vAlign w:val="bottom"/>
          </w:tcPr>
          <w:p w14:paraId="454FDB84" w14:textId="77777777" w:rsidR="00EB46B6" w:rsidRPr="00134732"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134732">
              <w:rPr>
                <w:rFonts w:ascii="Times New Roman" w:eastAsia="Times New Roman" w:hAnsi="Times New Roman" w:cs="Times New Roman"/>
                <w:sz w:val="18"/>
                <w:szCs w:val="18"/>
              </w:rPr>
              <w:t>-0.05</w:t>
            </w:r>
          </w:p>
        </w:tc>
        <w:tc>
          <w:tcPr>
            <w:tcW w:w="0" w:type="auto"/>
            <w:vAlign w:val="bottom"/>
          </w:tcPr>
          <w:p w14:paraId="23A525C8" w14:textId="77777777" w:rsidR="00EB46B6" w:rsidRPr="00134732"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134732">
              <w:rPr>
                <w:rFonts w:ascii="Times New Roman" w:eastAsia="Times New Roman" w:hAnsi="Times New Roman" w:cs="Times New Roman"/>
                <w:sz w:val="18"/>
                <w:szCs w:val="18"/>
              </w:rPr>
              <w:t>(0.03)</w:t>
            </w:r>
          </w:p>
        </w:tc>
        <w:tc>
          <w:tcPr>
            <w:tcW w:w="0" w:type="auto"/>
          </w:tcPr>
          <w:p w14:paraId="11A7206F" w14:textId="77777777" w:rsidR="00EB46B6" w:rsidRPr="00134732"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134732">
              <w:rPr>
                <w:rFonts w:ascii="Times New Roman" w:hAnsi="Times New Roman" w:cs="Times New Roman"/>
                <w:color w:val="auto"/>
                <w:sz w:val="18"/>
                <w:szCs w:val="18"/>
              </w:rPr>
              <w:t>(.)</w:t>
            </w:r>
          </w:p>
        </w:tc>
        <w:tc>
          <w:tcPr>
            <w:tcW w:w="0" w:type="auto"/>
          </w:tcPr>
          <w:p w14:paraId="5393ED55" w14:textId="77777777" w:rsidR="00EB46B6" w:rsidRPr="00134732"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134732">
              <w:rPr>
                <w:rFonts w:ascii="Times New Roman" w:hAnsi="Times New Roman" w:cs="Times New Roman"/>
                <w:color w:val="auto"/>
                <w:sz w:val="18"/>
                <w:szCs w:val="18"/>
              </w:rPr>
              <w:t>(.)</w:t>
            </w:r>
          </w:p>
        </w:tc>
        <w:tc>
          <w:tcPr>
            <w:tcW w:w="0" w:type="auto"/>
          </w:tcPr>
          <w:p w14:paraId="6D04B9C2" w14:textId="77777777" w:rsidR="00EB46B6" w:rsidRPr="00134732"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134732">
              <w:rPr>
                <w:rFonts w:ascii="Times New Roman" w:hAnsi="Times New Roman" w:cs="Times New Roman"/>
                <w:color w:val="auto"/>
                <w:sz w:val="18"/>
                <w:szCs w:val="18"/>
              </w:rPr>
              <w:t>(.)</w:t>
            </w:r>
          </w:p>
        </w:tc>
      </w:tr>
      <w:tr w:rsidR="00EB46B6" w:rsidRPr="00134732" w14:paraId="3D9562F1"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4F60C9B1" w14:textId="77777777" w:rsidR="00EB46B6" w:rsidRPr="00134732" w:rsidRDefault="00EB46B6" w:rsidP="00BD4372">
            <w:pPr>
              <w:rPr>
                <w:rFonts w:ascii="Times New Roman" w:hAnsi="Times New Roman" w:cs="Times New Roman"/>
                <w:color w:val="auto"/>
                <w:sz w:val="18"/>
                <w:szCs w:val="18"/>
              </w:rPr>
            </w:pPr>
            <w:r w:rsidRPr="00134732">
              <w:rPr>
                <w:rFonts w:ascii="Times New Roman" w:hAnsi="Times New Roman" w:cs="Times New Roman"/>
                <w:color w:val="auto"/>
                <w:sz w:val="18"/>
                <w:szCs w:val="18"/>
              </w:rPr>
              <w:t>NS-SEC</w:t>
            </w:r>
          </w:p>
        </w:tc>
        <w:tc>
          <w:tcPr>
            <w:tcW w:w="0" w:type="auto"/>
          </w:tcPr>
          <w:p w14:paraId="4F26655D" w14:textId="77777777" w:rsidR="00EB46B6" w:rsidRPr="00134732" w:rsidRDefault="00EB46B6"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0" w:type="auto"/>
          </w:tcPr>
          <w:p w14:paraId="0F0B875E" w14:textId="77777777" w:rsidR="00EB46B6" w:rsidRPr="00134732" w:rsidRDefault="00EB46B6"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0" w:type="auto"/>
          </w:tcPr>
          <w:p w14:paraId="4854C7D0" w14:textId="77777777" w:rsidR="00EB46B6" w:rsidRPr="00134732" w:rsidRDefault="00EB46B6"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0" w:type="auto"/>
          </w:tcPr>
          <w:p w14:paraId="778245E9" w14:textId="77777777" w:rsidR="00EB46B6" w:rsidRPr="00134732" w:rsidRDefault="00EB46B6"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0" w:type="auto"/>
          </w:tcPr>
          <w:p w14:paraId="5BC0E332" w14:textId="77777777" w:rsidR="00EB46B6" w:rsidRPr="00134732" w:rsidRDefault="00EB46B6"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0" w:type="auto"/>
          </w:tcPr>
          <w:p w14:paraId="11D8D035" w14:textId="77777777" w:rsidR="00EB46B6" w:rsidRPr="00134732" w:rsidRDefault="00EB46B6"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0" w:type="auto"/>
          </w:tcPr>
          <w:p w14:paraId="45B828F7" w14:textId="77777777" w:rsidR="00EB46B6" w:rsidRPr="00134732" w:rsidRDefault="00EB46B6"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0" w:type="auto"/>
          </w:tcPr>
          <w:p w14:paraId="45086FE9" w14:textId="77777777" w:rsidR="00EB46B6" w:rsidRPr="00134732" w:rsidRDefault="00EB46B6"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0" w:type="auto"/>
          </w:tcPr>
          <w:p w14:paraId="6FBA11DD" w14:textId="77777777" w:rsidR="00EB46B6" w:rsidRPr="00134732" w:rsidRDefault="00EB46B6"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0" w:type="auto"/>
          </w:tcPr>
          <w:p w14:paraId="504C2B6B" w14:textId="77777777" w:rsidR="00EB46B6" w:rsidRPr="00134732" w:rsidRDefault="00EB46B6"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0" w:type="auto"/>
          </w:tcPr>
          <w:p w14:paraId="152A8383" w14:textId="77777777" w:rsidR="00EB46B6" w:rsidRPr="00134732" w:rsidRDefault="00EB46B6"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0" w:type="auto"/>
          </w:tcPr>
          <w:p w14:paraId="1B03F1B0" w14:textId="77777777" w:rsidR="00EB46B6" w:rsidRPr="00134732" w:rsidRDefault="00EB46B6"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0" w:type="auto"/>
          </w:tcPr>
          <w:p w14:paraId="015BB027" w14:textId="77777777" w:rsidR="00EB46B6" w:rsidRPr="00134732" w:rsidRDefault="00EB46B6"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0" w:type="auto"/>
          </w:tcPr>
          <w:p w14:paraId="35817906" w14:textId="77777777" w:rsidR="00EB46B6" w:rsidRPr="00134732" w:rsidRDefault="00EB46B6"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0" w:type="auto"/>
          </w:tcPr>
          <w:p w14:paraId="430C9F24" w14:textId="77777777" w:rsidR="00EB46B6" w:rsidRPr="00134732" w:rsidRDefault="00EB46B6"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0" w:type="auto"/>
          </w:tcPr>
          <w:p w14:paraId="564203B7" w14:textId="77777777" w:rsidR="00EB46B6" w:rsidRPr="00134732" w:rsidRDefault="00EB46B6"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r>
      <w:tr w:rsidR="00EB46B6" w:rsidRPr="00134732" w14:paraId="34C284F7"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7017AC3" w14:textId="77777777" w:rsidR="00EB46B6" w:rsidRPr="00134732" w:rsidRDefault="00EB46B6" w:rsidP="00BD4372">
            <w:pPr>
              <w:rPr>
                <w:rFonts w:ascii="Times New Roman" w:hAnsi="Times New Roman" w:cs="Times New Roman"/>
                <w:color w:val="auto"/>
                <w:sz w:val="18"/>
                <w:szCs w:val="18"/>
              </w:rPr>
            </w:pPr>
            <w:r w:rsidRPr="00134732">
              <w:rPr>
                <w:rFonts w:ascii="Times New Roman" w:hAnsi="Times New Roman" w:cs="Times New Roman"/>
                <w:color w:val="auto"/>
                <w:sz w:val="18"/>
                <w:szCs w:val="18"/>
              </w:rPr>
              <w:t>1.1</w:t>
            </w:r>
          </w:p>
        </w:tc>
        <w:tc>
          <w:tcPr>
            <w:tcW w:w="0" w:type="auto"/>
            <w:vAlign w:val="bottom"/>
          </w:tcPr>
          <w:p w14:paraId="7ECF620E" w14:textId="77777777" w:rsidR="00EB46B6" w:rsidRPr="00134732"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134732">
              <w:rPr>
                <w:rFonts w:ascii="Times New Roman" w:eastAsia="Times New Roman" w:hAnsi="Times New Roman" w:cs="Times New Roman"/>
                <w:color w:val="auto"/>
                <w:sz w:val="18"/>
                <w:szCs w:val="18"/>
              </w:rPr>
              <w:t>0.35</w:t>
            </w:r>
          </w:p>
        </w:tc>
        <w:tc>
          <w:tcPr>
            <w:tcW w:w="0" w:type="auto"/>
            <w:vAlign w:val="bottom"/>
          </w:tcPr>
          <w:p w14:paraId="74F19D68" w14:textId="77777777" w:rsidR="00EB46B6" w:rsidRPr="00134732"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134732">
              <w:rPr>
                <w:rFonts w:ascii="Times New Roman" w:eastAsia="Times New Roman" w:hAnsi="Times New Roman" w:cs="Times New Roman"/>
                <w:color w:val="auto"/>
                <w:sz w:val="18"/>
                <w:szCs w:val="18"/>
              </w:rPr>
              <w:t>(0.29)</w:t>
            </w:r>
          </w:p>
        </w:tc>
        <w:tc>
          <w:tcPr>
            <w:tcW w:w="0" w:type="auto"/>
          </w:tcPr>
          <w:p w14:paraId="74309564" w14:textId="77777777" w:rsidR="00EB46B6" w:rsidRPr="00134732"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0" w:type="auto"/>
          </w:tcPr>
          <w:p w14:paraId="06E00BDA" w14:textId="77777777" w:rsidR="00EB46B6" w:rsidRPr="00134732"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134732">
              <w:rPr>
                <w:rFonts w:ascii="Times New Roman" w:eastAsia="Times New Roman" w:hAnsi="Times New Roman" w:cs="Times New Roman"/>
                <w:sz w:val="18"/>
                <w:szCs w:val="18"/>
              </w:rPr>
              <w:t>0.06</w:t>
            </w:r>
          </w:p>
        </w:tc>
        <w:tc>
          <w:tcPr>
            <w:tcW w:w="0" w:type="auto"/>
          </w:tcPr>
          <w:p w14:paraId="5C335AAC" w14:textId="77777777" w:rsidR="00EB46B6" w:rsidRPr="00134732"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134732">
              <w:rPr>
                <w:rFonts w:ascii="Times New Roman" w:eastAsia="Times New Roman" w:hAnsi="Times New Roman" w:cs="Times New Roman"/>
                <w:sz w:val="18"/>
                <w:szCs w:val="18"/>
              </w:rPr>
              <w:t>(0.05)</w:t>
            </w:r>
          </w:p>
        </w:tc>
        <w:tc>
          <w:tcPr>
            <w:tcW w:w="0" w:type="auto"/>
          </w:tcPr>
          <w:p w14:paraId="392A6654" w14:textId="77777777" w:rsidR="00EB46B6" w:rsidRPr="00134732"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134732">
              <w:rPr>
                <w:rFonts w:ascii="Times New Roman" w:hAnsi="Times New Roman" w:cs="Times New Roman"/>
                <w:color w:val="auto"/>
                <w:sz w:val="18"/>
                <w:szCs w:val="18"/>
              </w:rPr>
              <w:t>0.26</w:t>
            </w:r>
          </w:p>
        </w:tc>
        <w:tc>
          <w:tcPr>
            <w:tcW w:w="0" w:type="auto"/>
          </w:tcPr>
          <w:p w14:paraId="2AA4894C" w14:textId="77777777" w:rsidR="00EB46B6" w:rsidRPr="00134732"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134732">
              <w:rPr>
                <w:rFonts w:ascii="Times New Roman" w:hAnsi="Times New Roman" w:cs="Times New Roman"/>
                <w:color w:val="auto"/>
                <w:sz w:val="18"/>
                <w:szCs w:val="18"/>
              </w:rPr>
              <w:t>-0.22</w:t>
            </w:r>
          </w:p>
        </w:tc>
        <w:tc>
          <w:tcPr>
            <w:tcW w:w="0" w:type="auto"/>
          </w:tcPr>
          <w:p w14:paraId="0533E7DA" w14:textId="77777777" w:rsidR="00EB46B6" w:rsidRPr="00134732"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134732">
              <w:rPr>
                <w:rFonts w:ascii="Times New Roman" w:hAnsi="Times New Roman" w:cs="Times New Roman"/>
                <w:color w:val="auto"/>
                <w:sz w:val="18"/>
                <w:szCs w:val="18"/>
              </w:rPr>
              <w:t>0.92</w:t>
            </w:r>
          </w:p>
        </w:tc>
        <w:tc>
          <w:tcPr>
            <w:tcW w:w="0" w:type="auto"/>
            <w:vAlign w:val="bottom"/>
          </w:tcPr>
          <w:p w14:paraId="3352555C" w14:textId="77777777" w:rsidR="00EB46B6" w:rsidRPr="00134732"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134732">
              <w:rPr>
                <w:rFonts w:ascii="Times New Roman" w:eastAsia="Times New Roman" w:hAnsi="Times New Roman" w:cs="Times New Roman"/>
                <w:sz w:val="18"/>
                <w:szCs w:val="18"/>
              </w:rPr>
              <w:t>0.40</w:t>
            </w:r>
          </w:p>
        </w:tc>
        <w:tc>
          <w:tcPr>
            <w:tcW w:w="0" w:type="auto"/>
            <w:vAlign w:val="bottom"/>
          </w:tcPr>
          <w:p w14:paraId="78A188FA" w14:textId="77777777" w:rsidR="00EB46B6" w:rsidRPr="00134732"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134732">
              <w:rPr>
                <w:rFonts w:ascii="Times New Roman" w:eastAsia="Times New Roman" w:hAnsi="Times New Roman" w:cs="Times New Roman"/>
                <w:sz w:val="18"/>
                <w:szCs w:val="18"/>
              </w:rPr>
              <w:t>(0.30)</w:t>
            </w:r>
          </w:p>
        </w:tc>
        <w:tc>
          <w:tcPr>
            <w:tcW w:w="0" w:type="auto"/>
          </w:tcPr>
          <w:p w14:paraId="6810E7DD" w14:textId="77777777" w:rsidR="00EB46B6" w:rsidRPr="00134732"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0" w:type="auto"/>
            <w:vAlign w:val="bottom"/>
          </w:tcPr>
          <w:p w14:paraId="6B9BEBAA" w14:textId="77777777" w:rsidR="00EB46B6" w:rsidRPr="00134732"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134732">
              <w:rPr>
                <w:rFonts w:ascii="Times New Roman" w:eastAsia="Times New Roman" w:hAnsi="Times New Roman" w:cs="Times New Roman"/>
                <w:sz w:val="18"/>
                <w:szCs w:val="18"/>
              </w:rPr>
              <w:t>0.07</w:t>
            </w:r>
          </w:p>
        </w:tc>
        <w:tc>
          <w:tcPr>
            <w:tcW w:w="0" w:type="auto"/>
            <w:vAlign w:val="bottom"/>
          </w:tcPr>
          <w:p w14:paraId="57ACC58D" w14:textId="77777777" w:rsidR="00EB46B6" w:rsidRPr="00134732"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134732">
              <w:rPr>
                <w:rFonts w:ascii="Times New Roman" w:eastAsia="Times New Roman" w:hAnsi="Times New Roman" w:cs="Times New Roman"/>
                <w:sz w:val="18"/>
                <w:szCs w:val="18"/>
              </w:rPr>
              <w:t>(0.05)</w:t>
            </w:r>
          </w:p>
        </w:tc>
        <w:tc>
          <w:tcPr>
            <w:tcW w:w="0" w:type="auto"/>
          </w:tcPr>
          <w:p w14:paraId="1A23A889" w14:textId="77777777" w:rsidR="00EB46B6" w:rsidRPr="00134732"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134732">
              <w:rPr>
                <w:rFonts w:ascii="Times New Roman" w:hAnsi="Times New Roman" w:cs="Times New Roman"/>
                <w:color w:val="auto"/>
                <w:sz w:val="18"/>
                <w:szCs w:val="18"/>
              </w:rPr>
              <w:t>0.27</w:t>
            </w:r>
          </w:p>
        </w:tc>
        <w:tc>
          <w:tcPr>
            <w:tcW w:w="0" w:type="auto"/>
          </w:tcPr>
          <w:p w14:paraId="65056257" w14:textId="77777777" w:rsidR="00EB46B6" w:rsidRPr="00134732"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134732">
              <w:rPr>
                <w:rFonts w:ascii="Times New Roman" w:hAnsi="Times New Roman" w:cs="Times New Roman"/>
                <w:color w:val="auto"/>
                <w:sz w:val="18"/>
                <w:szCs w:val="18"/>
              </w:rPr>
              <w:t>-0.20</w:t>
            </w:r>
          </w:p>
        </w:tc>
        <w:tc>
          <w:tcPr>
            <w:tcW w:w="0" w:type="auto"/>
          </w:tcPr>
          <w:p w14:paraId="1A9A83E4" w14:textId="77777777" w:rsidR="00EB46B6" w:rsidRPr="00134732"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134732">
              <w:rPr>
                <w:rFonts w:ascii="Times New Roman" w:hAnsi="Times New Roman" w:cs="Times New Roman"/>
                <w:color w:val="auto"/>
                <w:sz w:val="18"/>
                <w:szCs w:val="18"/>
              </w:rPr>
              <w:t>1.00</w:t>
            </w:r>
          </w:p>
        </w:tc>
      </w:tr>
      <w:tr w:rsidR="00EB46B6" w:rsidRPr="00134732" w14:paraId="3E2947DD"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2573C7FB" w14:textId="77777777" w:rsidR="00EB46B6" w:rsidRPr="00134732" w:rsidRDefault="00EB46B6" w:rsidP="00BD4372">
            <w:pPr>
              <w:rPr>
                <w:rFonts w:ascii="Times New Roman" w:hAnsi="Times New Roman" w:cs="Times New Roman"/>
                <w:color w:val="auto"/>
                <w:sz w:val="18"/>
                <w:szCs w:val="18"/>
              </w:rPr>
            </w:pPr>
            <w:r w:rsidRPr="00134732">
              <w:rPr>
                <w:rFonts w:ascii="Times New Roman" w:hAnsi="Times New Roman" w:cs="Times New Roman"/>
                <w:color w:val="auto"/>
                <w:sz w:val="18"/>
                <w:szCs w:val="18"/>
              </w:rPr>
              <w:t>1.2</w:t>
            </w:r>
          </w:p>
        </w:tc>
        <w:tc>
          <w:tcPr>
            <w:tcW w:w="0" w:type="auto"/>
            <w:vAlign w:val="bottom"/>
          </w:tcPr>
          <w:p w14:paraId="65CBB043" w14:textId="77777777" w:rsidR="00EB46B6" w:rsidRPr="00134732" w:rsidRDefault="00EB46B6"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134732">
              <w:rPr>
                <w:rFonts w:ascii="Times New Roman" w:eastAsia="Times New Roman" w:hAnsi="Times New Roman" w:cs="Times New Roman"/>
                <w:color w:val="auto"/>
                <w:sz w:val="18"/>
                <w:szCs w:val="18"/>
              </w:rPr>
              <w:t>0.13</w:t>
            </w:r>
          </w:p>
        </w:tc>
        <w:tc>
          <w:tcPr>
            <w:tcW w:w="0" w:type="auto"/>
            <w:vAlign w:val="bottom"/>
          </w:tcPr>
          <w:p w14:paraId="5235F080" w14:textId="77777777" w:rsidR="00EB46B6" w:rsidRPr="00134732" w:rsidRDefault="00EB46B6"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134732">
              <w:rPr>
                <w:rFonts w:ascii="Times New Roman" w:eastAsia="Times New Roman" w:hAnsi="Times New Roman" w:cs="Times New Roman"/>
                <w:color w:val="auto"/>
                <w:sz w:val="18"/>
                <w:szCs w:val="18"/>
              </w:rPr>
              <w:t>(0.26)</w:t>
            </w:r>
          </w:p>
        </w:tc>
        <w:tc>
          <w:tcPr>
            <w:tcW w:w="0" w:type="auto"/>
          </w:tcPr>
          <w:p w14:paraId="7A58497F" w14:textId="77777777" w:rsidR="00EB46B6" w:rsidRPr="00134732" w:rsidRDefault="00EB46B6"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0" w:type="auto"/>
          </w:tcPr>
          <w:p w14:paraId="280875AA" w14:textId="77777777" w:rsidR="00EB46B6" w:rsidRPr="00134732" w:rsidRDefault="00EB46B6"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134732">
              <w:rPr>
                <w:rFonts w:ascii="Times New Roman" w:eastAsia="Times New Roman" w:hAnsi="Times New Roman" w:cs="Times New Roman"/>
                <w:sz w:val="18"/>
                <w:szCs w:val="18"/>
              </w:rPr>
              <w:t>0.03</w:t>
            </w:r>
          </w:p>
        </w:tc>
        <w:tc>
          <w:tcPr>
            <w:tcW w:w="0" w:type="auto"/>
          </w:tcPr>
          <w:p w14:paraId="6796BD38" w14:textId="77777777" w:rsidR="00EB46B6" w:rsidRPr="00134732" w:rsidRDefault="00EB46B6"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134732">
              <w:rPr>
                <w:rFonts w:ascii="Times New Roman" w:eastAsia="Times New Roman" w:hAnsi="Times New Roman" w:cs="Times New Roman"/>
                <w:sz w:val="18"/>
                <w:szCs w:val="18"/>
              </w:rPr>
              <w:t>(0.05)</w:t>
            </w:r>
          </w:p>
        </w:tc>
        <w:tc>
          <w:tcPr>
            <w:tcW w:w="0" w:type="auto"/>
          </w:tcPr>
          <w:p w14:paraId="1CE5EB9B" w14:textId="77777777" w:rsidR="00EB46B6" w:rsidRPr="00134732" w:rsidRDefault="00EB46B6"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134732">
              <w:rPr>
                <w:rFonts w:ascii="Times New Roman" w:hAnsi="Times New Roman" w:cs="Times New Roman"/>
                <w:color w:val="auto"/>
                <w:sz w:val="18"/>
                <w:szCs w:val="18"/>
              </w:rPr>
              <w:t>0.22</w:t>
            </w:r>
          </w:p>
        </w:tc>
        <w:tc>
          <w:tcPr>
            <w:tcW w:w="0" w:type="auto"/>
          </w:tcPr>
          <w:p w14:paraId="3B8C601E" w14:textId="77777777" w:rsidR="00EB46B6" w:rsidRPr="00134732" w:rsidRDefault="00EB46B6"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134732">
              <w:rPr>
                <w:rFonts w:ascii="Times New Roman" w:hAnsi="Times New Roman" w:cs="Times New Roman"/>
                <w:color w:val="auto"/>
                <w:sz w:val="18"/>
                <w:szCs w:val="18"/>
              </w:rPr>
              <w:t>-0.36</w:t>
            </w:r>
          </w:p>
        </w:tc>
        <w:tc>
          <w:tcPr>
            <w:tcW w:w="0" w:type="auto"/>
          </w:tcPr>
          <w:p w14:paraId="13502B54" w14:textId="77777777" w:rsidR="00EB46B6" w:rsidRPr="00134732" w:rsidRDefault="00EB46B6"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134732">
              <w:rPr>
                <w:rFonts w:ascii="Times New Roman" w:hAnsi="Times New Roman" w:cs="Times New Roman"/>
                <w:color w:val="auto"/>
                <w:sz w:val="18"/>
                <w:szCs w:val="18"/>
              </w:rPr>
              <w:t>0.62</w:t>
            </w:r>
          </w:p>
        </w:tc>
        <w:tc>
          <w:tcPr>
            <w:tcW w:w="0" w:type="auto"/>
            <w:vAlign w:val="bottom"/>
          </w:tcPr>
          <w:p w14:paraId="059AF37C" w14:textId="77777777" w:rsidR="00EB46B6" w:rsidRPr="00134732" w:rsidRDefault="00EB46B6"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134732">
              <w:rPr>
                <w:rFonts w:ascii="Times New Roman" w:eastAsia="Times New Roman" w:hAnsi="Times New Roman" w:cs="Times New Roman"/>
                <w:sz w:val="18"/>
                <w:szCs w:val="18"/>
              </w:rPr>
              <w:t>-0.22</w:t>
            </w:r>
          </w:p>
        </w:tc>
        <w:tc>
          <w:tcPr>
            <w:tcW w:w="0" w:type="auto"/>
            <w:vAlign w:val="bottom"/>
          </w:tcPr>
          <w:p w14:paraId="247B97D7" w14:textId="77777777" w:rsidR="00EB46B6" w:rsidRPr="00134732" w:rsidRDefault="00EB46B6"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134732">
              <w:rPr>
                <w:rFonts w:ascii="Times New Roman" w:eastAsia="Times New Roman" w:hAnsi="Times New Roman" w:cs="Times New Roman"/>
                <w:sz w:val="18"/>
                <w:szCs w:val="18"/>
              </w:rPr>
              <w:t>(0.24)</w:t>
            </w:r>
          </w:p>
        </w:tc>
        <w:tc>
          <w:tcPr>
            <w:tcW w:w="0" w:type="auto"/>
          </w:tcPr>
          <w:p w14:paraId="347CEAFF" w14:textId="77777777" w:rsidR="00EB46B6" w:rsidRPr="00134732" w:rsidRDefault="00EB46B6"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0" w:type="auto"/>
            <w:vAlign w:val="bottom"/>
          </w:tcPr>
          <w:p w14:paraId="375014F3" w14:textId="77777777" w:rsidR="00EB46B6" w:rsidRPr="00134732" w:rsidRDefault="00EB46B6"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134732">
              <w:rPr>
                <w:rFonts w:ascii="Times New Roman" w:eastAsia="Times New Roman" w:hAnsi="Times New Roman" w:cs="Times New Roman"/>
                <w:sz w:val="18"/>
                <w:szCs w:val="18"/>
              </w:rPr>
              <w:t>-0.04</w:t>
            </w:r>
          </w:p>
        </w:tc>
        <w:tc>
          <w:tcPr>
            <w:tcW w:w="0" w:type="auto"/>
            <w:vAlign w:val="bottom"/>
          </w:tcPr>
          <w:p w14:paraId="16407FBA" w14:textId="77777777" w:rsidR="00EB46B6" w:rsidRPr="00134732" w:rsidRDefault="00EB46B6"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134732">
              <w:rPr>
                <w:rFonts w:ascii="Times New Roman" w:eastAsia="Times New Roman" w:hAnsi="Times New Roman" w:cs="Times New Roman"/>
                <w:sz w:val="18"/>
                <w:szCs w:val="18"/>
              </w:rPr>
              <w:t>(0.05)</w:t>
            </w:r>
          </w:p>
        </w:tc>
        <w:tc>
          <w:tcPr>
            <w:tcW w:w="0" w:type="auto"/>
          </w:tcPr>
          <w:p w14:paraId="4370C70E" w14:textId="77777777" w:rsidR="00EB46B6" w:rsidRPr="00134732" w:rsidRDefault="00EB46B6"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134732">
              <w:rPr>
                <w:rFonts w:ascii="Times New Roman" w:hAnsi="Times New Roman" w:cs="Times New Roman"/>
                <w:color w:val="auto"/>
                <w:sz w:val="18"/>
                <w:szCs w:val="18"/>
              </w:rPr>
              <w:t>0.20</w:t>
            </w:r>
          </w:p>
        </w:tc>
        <w:tc>
          <w:tcPr>
            <w:tcW w:w="0" w:type="auto"/>
          </w:tcPr>
          <w:p w14:paraId="58913EAC" w14:textId="77777777" w:rsidR="00EB46B6" w:rsidRPr="00134732" w:rsidRDefault="00EB46B6"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134732">
              <w:rPr>
                <w:rFonts w:ascii="Times New Roman" w:hAnsi="Times New Roman" w:cs="Times New Roman"/>
                <w:color w:val="auto"/>
                <w:sz w:val="18"/>
                <w:szCs w:val="18"/>
              </w:rPr>
              <w:t>-0.6</w:t>
            </w:r>
            <w:r>
              <w:rPr>
                <w:rFonts w:ascii="Times New Roman" w:hAnsi="Times New Roman" w:cs="Times New Roman"/>
                <w:color w:val="auto"/>
                <w:sz w:val="18"/>
                <w:szCs w:val="18"/>
              </w:rPr>
              <w:t>7</w:t>
            </w:r>
          </w:p>
        </w:tc>
        <w:tc>
          <w:tcPr>
            <w:tcW w:w="0" w:type="auto"/>
          </w:tcPr>
          <w:p w14:paraId="571E3D7A" w14:textId="77777777" w:rsidR="00EB46B6" w:rsidRPr="00134732" w:rsidRDefault="00EB46B6"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134732">
              <w:rPr>
                <w:rFonts w:ascii="Times New Roman" w:hAnsi="Times New Roman" w:cs="Times New Roman"/>
                <w:color w:val="auto"/>
                <w:sz w:val="18"/>
                <w:szCs w:val="18"/>
              </w:rPr>
              <w:t>0.2</w:t>
            </w:r>
            <w:r>
              <w:rPr>
                <w:rFonts w:ascii="Times New Roman" w:hAnsi="Times New Roman" w:cs="Times New Roman"/>
                <w:color w:val="auto"/>
                <w:sz w:val="18"/>
                <w:szCs w:val="18"/>
              </w:rPr>
              <w:t>3</w:t>
            </w:r>
          </w:p>
        </w:tc>
      </w:tr>
      <w:tr w:rsidR="00EB46B6" w:rsidRPr="00134732" w14:paraId="24CADA4E"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0B6BB42" w14:textId="77777777" w:rsidR="00EB46B6" w:rsidRPr="00134732" w:rsidRDefault="00EB46B6" w:rsidP="00BD4372">
            <w:pPr>
              <w:rPr>
                <w:rFonts w:ascii="Times New Roman" w:hAnsi="Times New Roman" w:cs="Times New Roman"/>
                <w:color w:val="auto"/>
                <w:sz w:val="18"/>
                <w:szCs w:val="18"/>
              </w:rPr>
            </w:pPr>
            <w:r w:rsidRPr="00134732">
              <w:rPr>
                <w:rFonts w:ascii="Times New Roman" w:hAnsi="Times New Roman" w:cs="Times New Roman"/>
                <w:color w:val="auto"/>
                <w:sz w:val="18"/>
                <w:szCs w:val="18"/>
              </w:rPr>
              <w:t>2</w:t>
            </w:r>
          </w:p>
        </w:tc>
        <w:tc>
          <w:tcPr>
            <w:tcW w:w="0" w:type="auto"/>
          </w:tcPr>
          <w:p w14:paraId="0D3AA1E1" w14:textId="77777777" w:rsidR="00EB46B6" w:rsidRPr="00134732"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134732">
              <w:rPr>
                <w:rFonts w:ascii="Times New Roman" w:hAnsi="Times New Roman" w:cs="Times New Roman"/>
                <w:color w:val="auto"/>
                <w:sz w:val="18"/>
                <w:szCs w:val="18"/>
              </w:rPr>
              <w:t>(.)</w:t>
            </w:r>
          </w:p>
        </w:tc>
        <w:tc>
          <w:tcPr>
            <w:tcW w:w="0" w:type="auto"/>
          </w:tcPr>
          <w:p w14:paraId="1D60F27B" w14:textId="77777777" w:rsidR="00EB46B6" w:rsidRPr="00134732"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134732">
              <w:rPr>
                <w:rFonts w:ascii="Times New Roman" w:hAnsi="Times New Roman" w:cs="Times New Roman"/>
                <w:color w:val="auto"/>
                <w:sz w:val="18"/>
                <w:szCs w:val="18"/>
              </w:rPr>
              <w:t>(.)</w:t>
            </w:r>
          </w:p>
        </w:tc>
        <w:tc>
          <w:tcPr>
            <w:tcW w:w="0" w:type="auto"/>
          </w:tcPr>
          <w:p w14:paraId="2B4325F0" w14:textId="77777777" w:rsidR="00EB46B6" w:rsidRPr="00134732"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0" w:type="auto"/>
          </w:tcPr>
          <w:p w14:paraId="4A132614" w14:textId="77777777" w:rsidR="00EB46B6" w:rsidRPr="00134732"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134732">
              <w:rPr>
                <w:rFonts w:ascii="Times New Roman" w:hAnsi="Times New Roman" w:cs="Times New Roman"/>
                <w:color w:val="auto"/>
                <w:sz w:val="18"/>
                <w:szCs w:val="18"/>
              </w:rPr>
              <w:t>(.)</w:t>
            </w:r>
          </w:p>
        </w:tc>
        <w:tc>
          <w:tcPr>
            <w:tcW w:w="0" w:type="auto"/>
          </w:tcPr>
          <w:p w14:paraId="5BA8A874" w14:textId="77777777" w:rsidR="00EB46B6" w:rsidRPr="00134732"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134732">
              <w:rPr>
                <w:rFonts w:ascii="Times New Roman" w:hAnsi="Times New Roman" w:cs="Times New Roman"/>
                <w:color w:val="auto"/>
                <w:sz w:val="18"/>
                <w:szCs w:val="18"/>
              </w:rPr>
              <w:t>(.)</w:t>
            </w:r>
          </w:p>
        </w:tc>
        <w:tc>
          <w:tcPr>
            <w:tcW w:w="0" w:type="auto"/>
          </w:tcPr>
          <w:p w14:paraId="70534626" w14:textId="77777777" w:rsidR="00EB46B6" w:rsidRPr="00134732"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134732">
              <w:rPr>
                <w:rFonts w:ascii="Times New Roman" w:hAnsi="Times New Roman" w:cs="Times New Roman"/>
                <w:color w:val="auto"/>
                <w:sz w:val="18"/>
                <w:szCs w:val="18"/>
              </w:rPr>
              <w:t>0.13</w:t>
            </w:r>
          </w:p>
        </w:tc>
        <w:tc>
          <w:tcPr>
            <w:tcW w:w="0" w:type="auto"/>
          </w:tcPr>
          <w:p w14:paraId="45B7221B" w14:textId="77777777" w:rsidR="00EB46B6" w:rsidRPr="00134732"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134732">
              <w:rPr>
                <w:rFonts w:ascii="Times New Roman" w:hAnsi="Times New Roman" w:cs="Times New Roman"/>
                <w:color w:val="auto"/>
                <w:sz w:val="18"/>
                <w:szCs w:val="18"/>
              </w:rPr>
              <w:t>-0.30</w:t>
            </w:r>
          </w:p>
        </w:tc>
        <w:tc>
          <w:tcPr>
            <w:tcW w:w="0" w:type="auto"/>
          </w:tcPr>
          <w:p w14:paraId="1DA43ADB" w14:textId="77777777" w:rsidR="00EB46B6" w:rsidRPr="00134732"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134732">
              <w:rPr>
                <w:rFonts w:ascii="Times New Roman" w:hAnsi="Times New Roman" w:cs="Times New Roman"/>
                <w:color w:val="auto"/>
                <w:sz w:val="18"/>
                <w:szCs w:val="18"/>
              </w:rPr>
              <w:t>0.30</w:t>
            </w:r>
          </w:p>
        </w:tc>
        <w:tc>
          <w:tcPr>
            <w:tcW w:w="0" w:type="auto"/>
          </w:tcPr>
          <w:p w14:paraId="40729D41" w14:textId="77777777" w:rsidR="00EB46B6" w:rsidRPr="00134732"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134732">
              <w:rPr>
                <w:rFonts w:ascii="Times New Roman" w:hAnsi="Times New Roman" w:cs="Times New Roman"/>
                <w:color w:val="auto"/>
                <w:sz w:val="18"/>
                <w:szCs w:val="18"/>
              </w:rPr>
              <w:t>(.)</w:t>
            </w:r>
          </w:p>
        </w:tc>
        <w:tc>
          <w:tcPr>
            <w:tcW w:w="0" w:type="auto"/>
          </w:tcPr>
          <w:p w14:paraId="08079B36" w14:textId="77777777" w:rsidR="00EB46B6" w:rsidRPr="00134732"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134732">
              <w:rPr>
                <w:rFonts w:ascii="Times New Roman" w:hAnsi="Times New Roman" w:cs="Times New Roman"/>
                <w:color w:val="auto"/>
                <w:sz w:val="18"/>
                <w:szCs w:val="18"/>
              </w:rPr>
              <w:t>(.)</w:t>
            </w:r>
          </w:p>
        </w:tc>
        <w:tc>
          <w:tcPr>
            <w:tcW w:w="0" w:type="auto"/>
          </w:tcPr>
          <w:p w14:paraId="26DA1CDE" w14:textId="77777777" w:rsidR="00EB46B6" w:rsidRPr="00134732"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0" w:type="auto"/>
          </w:tcPr>
          <w:p w14:paraId="1892379C" w14:textId="77777777" w:rsidR="00EB46B6" w:rsidRPr="00134732"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134732">
              <w:rPr>
                <w:rFonts w:ascii="Times New Roman" w:hAnsi="Times New Roman" w:cs="Times New Roman"/>
                <w:color w:val="auto"/>
                <w:sz w:val="18"/>
                <w:szCs w:val="18"/>
              </w:rPr>
              <w:t>(.)</w:t>
            </w:r>
          </w:p>
        </w:tc>
        <w:tc>
          <w:tcPr>
            <w:tcW w:w="0" w:type="auto"/>
          </w:tcPr>
          <w:p w14:paraId="3C6C0FAC" w14:textId="77777777" w:rsidR="00EB46B6" w:rsidRPr="00134732"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134732">
              <w:rPr>
                <w:rFonts w:ascii="Times New Roman" w:hAnsi="Times New Roman" w:cs="Times New Roman"/>
                <w:color w:val="auto"/>
                <w:sz w:val="18"/>
                <w:szCs w:val="18"/>
              </w:rPr>
              <w:t>(.)</w:t>
            </w:r>
          </w:p>
        </w:tc>
        <w:tc>
          <w:tcPr>
            <w:tcW w:w="0" w:type="auto"/>
          </w:tcPr>
          <w:p w14:paraId="18A21593" w14:textId="77777777" w:rsidR="00EB46B6" w:rsidRPr="00134732"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134732">
              <w:rPr>
                <w:rFonts w:ascii="Times New Roman" w:hAnsi="Times New Roman" w:cs="Times New Roman"/>
                <w:color w:val="auto"/>
                <w:sz w:val="18"/>
                <w:szCs w:val="18"/>
              </w:rPr>
              <w:t>0.13</w:t>
            </w:r>
          </w:p>
        </w:tc>
        <w:tc>
          <w:tcPr>
            <w:tcW w:w="0" w:type="auto"/>
          </w:tcPr>
          <w:p w14:paraId="1D2264F2" w14:textId="77777777" w:rsidR="00EB46B6" w:rsidRPr="00134732"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134732">
              <w:rPr>
                <w:rFonts w:ascii="Times New Roman" w:hAnsi="Times New Roman" w:cs="Times New Roman"/>
                <w:color w:val="auto"/>
                <w:sz w:val="18"/>
                <w:szCs w:val="18"/>
              </w:rPr>
              <w:t>-0.29</w:t>
            </w:r>
          </w:p>
        </w:tc>
        <w:tc>
          <w:tcPr>
            <w:tcW w:w="0" w:type="auto"/>
          </w:tcPr>
          <w:p w14:paraId="4B8768C3" w14:textId="77777777" w:rsidR="00EB46B6" w:rsidRPr="00134732"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134732">
              <w:rPr>
                <w:rFonts w:ascii="Times New Roman" w:hAnsi="Times New Roman" w:cs="Times New Roman"/>
                <w:color w:val="auto"/>
                <w:sz w:val="18"/>
                <w:szCs w:val="18"/>
              </w:rPr>
              <w:t>0.29</w:t>
            </w:r>
          </w:p>
        </w:tc>
      </w:tr>
      <w:tr w:rsidR="00EB46B6" w:rsidRPr="00134732" w14:paraId="6F9EFB56"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1525B788" w14:textId="77777777" w:rsidR="00EB46B6" w:rsidRPr="00134732" w:rsidRDefault="00EB46B6" w:rsidP="00BD4372">
            <w:pPr>
              <w:rPr>
                <w:rFonts w:ascii="Times New Roman" w:hAnsi="Times New Roman" w:cs="Times New Roman"/>
                <w:color w:val="auto"/>
                <w:sz w:val="18"/>
                <w:szCs w:val="18"/>
              </w:rPr>
            </w:pPr>
            <w:r w:rsidRPr="00134732">
              <w:rPr>
                <w:rFonts w:ascii="Times New Roman" w:hAnsi="Times New Roman" w:cs="Times New Roman"/>
                <w:color w:val="auto"/>
                <w:sz w:val="18"/>
                <w:szCs w:val="18"/>
              </w:rPr>
              <w:t>3</w:t>
            </w:r>
          </w:p>
        </w:tc>
        <w:tc>
          <w:tcPr>
            <w:tcW w:w="0" w:type="auto"/>
            <w:vAlign w:val="bottom"/>
          </w:tcPr>
          <w:p w14:paraId="62FEA409" w14:textId="77777777" w:rsidR="00EB46B6" w:rsidRPr="00134732" w:rsidRDefault="00EB46B6"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134732">
              <w:rPr>
                <w:rFonts w:ascii="Times New Roman" w:eastAsia="Times New Roman" w:hAnsi="Times New Roman" w:cs="Times New Roman"/>
                <w:color w:val="auto"/>
                <w:sz w:val="18"/>
                <w:szCs w:val="18"/>
              </w:rPr>
              <w:t>-0.15</w:t>
            </w:r>
          </w:p>
        </w:tc>
        <w:tc>
          <w:tcPr>
            <w:tcW w:w="0" w:type="auto"/>
            <w:vAlign w:val="bottom"/>
          </w:tcPr>
          <w:p w14:paraId="5DE7DFFC" w14:textId="77777777" w:rsidR="00EB46B6" w:rsidRPr="00134732" w:rsidRDefault="00EB46B6"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134732">
              <w:rPr>
                <w:rFonts w:ascii="Times New Roman" w:eastAsia="Times New Roman" w:hAnsi="Times New Roman" w:cs="Times New Roman"/>
                <w:color w:val="auto"/>
                <w:sz w:val="18"/>
                <w:szCs w:val="18"/>
              </w:rPr>
              <w:t>(0.21)</w:t>
            </w:r>
          </w:p>
        </w:tc>
        <w:tc>
          <w:tcPr>
            <w:tcW w:w="0" w:type="auto"/>
          </w:tcPr>
          <w:p w14:paraId="2388A3E9" w14:textId="77777777" w:rsidR="00EB46B6" w:rsidRPr="00134732" w:rsidRDefault="00EB46B6"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0" w:type="auto"/>
          </w:tcPr>
          <w:p w14:paraId="4C04E18F" w14:textId="77777777" w:rsidR="00EB46B6" w:rsidRPr="00134732" w:rsidRDefault="00EB46B6"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134732">
              <w:rPr>
                <w:rFonts w:ascii="Times New Roman" w:eastAsia="Times New Roman" w:hAnsi="Times New Roman" w:cs="Times New Roman"/>
                <w:sz w:val="18"/>
                <w:szCs w:val="18"/>
              </w:rPr>
              <w:t>-0.03</w:t>
            </w:r>
          </w:p>
        </w:tc>
        <w:tc>
          <w:tcPr>
            <w:tcW w:w="0" w:type="auto"/>
          </w:tcPr>
          <w:p w14:paraId="724E0276" w14:textId="77777777" w:rsidR="00EB46B6" w:rsidRPr="00134732" w:rsidRDefault="00EB46B6"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134732">
              <w:rPr>
                <w:rFonts w:ascii="Times New Roman" w:eastAsia="Times New Roman" w:hAnsi="Times New Roman" w:cs="Times New Roman"/>
                <w:sz w:val="18"/>
                <w:szCs w:val="18"/>
              </w:rPr>
              <w:t>(0.04)</w:t>
            </w:r>
          </w:p>
        </w:tc>
        <w:tc>
          <w:tcPr>
            <w:tcW w:w="0" w:type="auto"/>
          </w:tcPr>
          <w:p w14:paraId="35C16F11" w14:textId="77777777" w:rsidR="00EB46B6" w:rsidRPr="00134732" w:rsidRDefault="00EB46B6"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134732">
              <w:rPr>
                <w:rFonts w:ascii="Times New Roman" w:hAnsi="Times New Roman" w:cs="Times New Roman"/>
                <w:color w:val="auto"/>
                <w:sz w:val="18"/>
                <w:szCs w:val="18"/>
              </w:rPr>
              <w:t>0.16</w:t>
            </w:r>
          </w:p>
        </w:tc>
        <w:tc>
          <w:tcPr>
            <w:tcW w:w="0" w:type="auto"/>
          </w:tcPr>
          <w:p w14:paraId="58CE9EF0" w14:textId="77777777" w:rsidR="00EB46B6" w:rsidRPr="00134732" w:rsidRDefault="00EB46B6"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134732">
              <w:rPr>
                <w:rFonts w:ascii="Times New Roman" w:hAnsi="Times New Roman" w:cs="Times New Roman"/>
                <w:color w:val="auto"/>
                <w:sz w:val="18"/>
                <w:szCs w:val="18"/>
              </w:rPr>
              <w:t>-0.51</w:t>
            </w:r>
          </w:p>
        </w:tc>
        <w:tc>
          <w:tcPr>
            <w:tcW w:w="0" w:type="auto"/>
          </w:tcPr>
          <w:p w14:paraId="09B44D22" w14:textId="77777777" w:rsidR="00EB46B6" w:rsidRPr="00134732" w:rsidRDefault="00EB46B6"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134732">
              <w:rPr>
                <w:rFonts w:ascii="Times New Roman" w:hAnsi="Times New Roman" w:cs="Times New Roman"/>
                <w:color w:val="auto"/>
                <w:sz w:val="18"/>
                <w:szCs w:val="18"/>
              </w:rPr>
              <w:t>0.21</w:t>
            </w:r>
          </w:p>
        </w:tc>
        <w:tc>
          <w:tcPr>
            <w:tcW w:w="0" w:type="auto"/>
            <w:vAlign w:val="bottom"/>
          </w:tcPr>
          <w:p w14:paraId="64FFD310" w14:textId="77777777" w:rsidR="00EB46B6" w:rsidRPr="00134732" w:rsidRDefault="00EB46B6"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134732">
              <w:rPr>
                <w:rFonts w:ascii="Times New Roman" w:eastAsia="Times New Roman" w:hAnsi="Times New Roman" w:cs="Times New Roman"/>
                <w:sz w:val="18"/>
                <w:szCs w:val="18"/>
              </w:rPr>
              <w:t>-0.30</w:t>
            </w:r>
          </w:p>
        </w:tc>
        <w:tc>
          <w:tcPr>
            <w:tcW w:w="0" w:type="auto"/>
            <w:vAlign w:val="bottom"/>
          </w:tcPr>
          <w:p w14:paraId="4550F21E" w14:textId="77777777" w:rsidR="00EB46B6" w:rsidRPr="00134732" w:rsidRDefault="00EB46B6"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134732">
              <w:rPr>
                <w:rFonts w:ascii="Times New Roman" w:eastAsia="Times New Roman" w:hAnsi="Times New Roman" w:cs="Times New Roman"/>
                <w:sz w:val="18"/>
                <w:szCs w:val="18"/>
              </w:rPr>
              <w:t>(0.21)</w:t>
            </w:r>
          </w:p>
        </w:tc>
        <w:tc>
          <w:tcPr>
            <w:tcW w:w="0" w:type="auto"/>
          </w:tcPr>
          <w:p w14:paraId="4D65328D" w14:textId="77777777" w:rsidR="00EB46B6" w:rsidRPr="00134732" w:rsidRDefault="00EB46B6"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0" w:type="auto"/>
            <w:vAlign w:val="bottom"/>
          </w:tcPr>
          <w:p w14:paraId="3E513A44" w14:textId="77777777" w:rsidR="00EB46B6" w:rsidRPr="00134732" w:rsidRDefault="00EB46B6"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134732">
              <w:rPr>
                <w:rFonts w:ascii="Times New Roman" w:eastAsia="Times New Roman" w:hAnsi="Times New Roman" w:cs="Times New Roman"/>
                <w:sz w:val="18"/>
                <w:szCs w:val="18"/>
              </w:rPr>
              <w:t>-0.06</w:t>
            </w:r>
          </w:p>
        </w:tc>
        <w:tc>
          <w:tcPr>
            <w:tcW w:w="0" w:type="auto"/>
            <w:vAlign w:val="bottom"/>
          </w:tcPr>
          <w:p w14:paraId="4D3523E2" w14:textId="77777777" w:rsidR="00EB46B6" w:rsidRPr="00134732" w:rsidRDefault="00EB46B6"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134732">
              <w:rPr>
                <w:rFonts w:ascii="Times New Roman" w:eastAsia="Times New Roman" w:hAnsi="Times New Roman" w:cs="Times New Roman"/>
                <w:sz w:val="18"/>
                <w:szCs w:val="18"/>
              </w:rPr>
              <w:t>(0.04)</w:t>
            </w:r>
          </w:p>
        </w:tc>
        <w:tc>
          <w:tcPr>
            <w:tcW w:w="0" w:type="auto"/>
          </w:tcPr>
          <w:p w14:paraId="0AAE857F" w14:textId="77777777" w:rsidR="00EB46B6" w:rsidRPr="00134732" w:rsidRDefault="00EB46B6"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134732">
              <w:rPr>
                <w:rFonts w:ascii="Times New Roman" w:hAnsi="Times New Roman" w:cs="Times New Roman"/>
                <w:color w:val="auto"/>
                <w:sz w:val="18"/>
                <w:szCs w:val="18"/>
              </w:rPr>
              <w:t>0.16</w:t>
            </w:r>
          </w:p>
        </w:tc>
        <w:tc>
          <w:tcPr>
            <w:tcW w:w="0" w:type="auto"/>
          </w:tcPr>
          <w:p w14:paraId="64441E4B" w14:textId="77777777" w:rsidR="00EB46B6" w:rsidRPr="00134732" w:rsidRDefault="00EB46B6"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134732">
              <w:rPr>
                <w:rFonts w:ascii="Times New Roman" w:hAnsi="Times New Roman" w:cs="Times New Roman"/>
                <w:color w:val="auto"/>
                <w:sz w:val="18"/>
                <w:szCs w:val="18"/>
              </w:rPr>
              <w:t>-0.66</w:t>
            </w:r>
          </w:p>
        </w:tc>
        <w:tc>
          <w:tcPr>
            <w:tcW w:w="0" w:type="auto"/>
          </w:tcPr>
          <w:p w14:paraId="244B1630" w14:textId="77777777" w:rsidR="00EB46B6" w:rsidRPr="00134732" w:rsidRDefault="00EB46B6"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134732">
              <w:rPr>
                <w:rFonts w:ascii="Times New Roman" w:hAnsi="Times New Roman" w:cs="Times New Roman"/>
                <w:color w:val="auto"/>
                <w:sz w:val="18"/>
                <w:szCs w:val="18"/>
              </w:rPr>
              <w:t>0.06</w:t>
            </w:r>
          </w:p>
        </w:tc>
      </w:tr>
      <w:tr w:rsidR="00EB46B6" w:rsidRPr="00134732" w14:paraId="2D4AACF1"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11D1285" w14:textId="77777777" w:rsidR="00EB46B6" w:rsidRPr="00134732" w:rsidRDefault="00EB46B6" w:rsidP="00BD4372">
            <w:pPr>
              <w:rPr>
                <w:rFonts w:ascii="Times New Roman" w:hAnsi="Times New Roman" w:cs="Times New Roman"/>
                <w:color w:val="auto"/>
                <w:sz w:val="18"/>
                <w:szCs w:val="18"/>
              </w:rPr>
            </w:pPr>
            <w:r w:rsidRPr="00134732">
              <w:rPr>
                <w:rFonts w:ascii="Times New Roman" w:hAnsi="Times New Roman" w:cs="Times New Roman"/>
                <w:color w:val="auto"/>
                <w:sz w:val="18"/>
                <w:szCs w:val="18"/>
              </w:rPr>
              <w:t>4</w:t>
            </w:r>
          </w:p>
        </w:tc>
        <w:tc>
          <w:tcPr>
            <w:tcW w:w="0" w:type="auto"/>
            <w:vAlign w:val="bottom"/>
          </w:tcPr>
          <w:p w14:paraId="135C50F6" w14:textId="77777777" w:rsidR="00EB46B6" w:rsidRPr="00134732"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134732">
              <w:rPr>
                <w:rFonts w:ascii="Times New Roman" w:eastAsia="Times New Roman" w:hAnsi="Times New Roman" w:cs="Times New Roman"/>
                <w:color w:val="auto"/>
                <w:sz w:val="18"/>
                <w:szCs w:val="18"/>
              </w:rPr>
              <w:t>-0.47</w:t>
            </w:r>
          </w:p>
        </w:tc>
        <w:tc>
          <w:tcPr>
            <w:tcW w:w="0" w:type="auto"/>
            <w:vAlign w:val="bottom"/>
          </w:tcPr>
          <w:p w14:paraId="579A9C45" w14:textId="77777777" w:rsidR="00EB46B6" w:rsidRPr="00134732"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134732">
              <w:rPr>
                <w:rFonts w:ascii="Times New Roman" w:eastAsia="Times New Roman" w:hAnsi="Times New Roman" w:cs="Times New Roman"/>
                <w:color w:val="auto"/>
                <w:sz w:val="18"/>
                <w:szCs w:val="18"/>
              </w:rPr>
              <w:t>(0.21)</w:t>
            </w:r>
          </w:p>
        </w:tc>
        <w:tc>
          <w:tcPr>
            <w:tcW w:w="0" w:type="auto"/>
          </w:tcPr>
          <w:p w14:paraId="6169F807" w14:textId="77777777" w:rsidR="00EB46B6" w:rsidRPr="00134732"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134732">
              <w:rPr>
                <w:rFonts w:ascii="Times New Roman" w:eastAsia="Times New Roman" w:hAnsi="Times New Roman" w:cs="Times New Roman"/>
                <w:color w:val="auto"/>
                <w:sz w:val="18"/>
                <w:szCs w:val="18"/>
              </w:rPr>
              <w:t>*</w:t>
            </w:r>
          </w:p>
        </w:tc>
        <w:tc>
          <w:tcPr>
            <w:tcW w:w="0" w:type="auto"/>
          </w:tcPr>
          <w:p w14:paraId="395D1323" w14:textId="77777777" w:rsidR="00EB46B6" w:rsidRPr="00134732"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134732">
              <w:rPr>
                <w:rFonts w:ascii="Times New Roman" w:eastAsia="Times New Roman" w:hAnsi="Times New Roman" w:cs="Times New Roman"/>
                <w:sz w:val="18"/>
                <w:szCs w:val="18"/>
              </w:rPr>
              <w:t>-0.10</w:t>
            </w:r>
          </w:p>
        </w:tc>
        <w:tc>
          <w:tcPr>
            <w:tcW w:w="0" w:type="auto"/>
          </w:tcPr>
          <w:p w14:paraId="42B40373" w14:textId="77777777" w:rsidR="00EB46B6" w:rsidRPr="00134732"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134732">
              <w:rPr>
                <w:rFonts w:ascii="Times New Roman" w:eastAsia="Times New Roman" w:hAnsi="Times New Roman" w:cs="Times New Roman"/>
                <w:sz w:val="18"/>
                <w:szCs w:val="18"/>
              </w:rPr>
              <w:t>(0.04)</w:t>
            </w:r>
          </w:p>
        </w:tc>
        <w:tc>
          <w:tcPr>
            <w:tcW w:w="0" w:type="auto"/>
          </w:tcPr>
          <w:p w14:paraId="0EF53589" w14:textId="77777777" w:rsidR="00EB46B6" w:rsidRPr="00134732"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134732">
              <w:rPr>
                <w:rFonts w:ascii="Times New Roman" w:hAnsi="Times New Roman" w:cs="Times New Roman"/>
                <w:color w:val="auto"/>
                <w:sz w:val="18"/>
                <w:szCs w:val="18"/>
              </w:rPr>
              <w:t>0.16</w:t>
            </w:r>
          </w:p>
        </w:tc>
        <w:tc>
          <w:tcPr>
            <w:tcW w:w="0" w:type="auto"/>
          </w:tcPr>
          <w:p w14:paraId="70138BAE" w14:textId="77777777" w:rsidR="00EB46B6" w:rsidRPr="00134732"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134732">
              <w:rPr>
                <w:rFonts w:ascii="Times New Roman" w:hAnsi="Times New Roman" w:cs="Times New Roman"/>
                <w:color w:val="auto"/>
                <w:sz w:val="18"/>
                <w:szCs w:val="18"/>
              </w:rPr>
              <w:t>-0.83</w:t>
            </w:r>
          </w:p>
        </w:tc>
        <w:tc>
          <w:tcPr>
            <w:tcW w:w="0" w:type="auto"/>
          </w:tcPr>
          <w:p w14:paraId="38E273EB" w14:textId="77777777" w:rsidR="00EB46B6" w:rsidRPr="00134732"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134732">
              <w:rPr>
                <w:rFonts w:ascii="Times New Roman" w:hAnsi="Times New Roman" w:cs="Times New Roman"/>
                <w:color w:val="auto"/>
                <w:sz w:val="18"/>
                <w:szCs w:val="18"/>
              </w:rPr>
              <w:t>-0.11</w:t>
            </w:r>
          </w:p>
        </w:tc>
        <w:tc>
          <w:tcPr>
            <w:tcW w:w="0" w:type="auto"/>
            <w:vAlign w:val="bottom"/>
          </w:tcPr>
          <w:p w14:paraId="6285D2D0" w14:textId="77777777" w:rsidR="00EB46B6" w:rsidRPr="00134732"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134732">
              <w:rPr>
                <w:rFonts w:ascii="Times New Roman" w:eastAsia="Times New Roman" w:hAnsi="Times New Roman" w:cs="Times New Roman"/>
                <w:sz w:val="18"/>
                <w:szCs w:val="18"/>
              </w:rPr>
              <w:t>-0.69</w:t>
            </w:r>
          </w:p>
        </w:tc>
        <w:tc>
          <w:tcPr>
            <w:tcW w:w="0" w:type="auto"/>
            <w:vAlign w:val="bottom"/>
          </w:tcPr>
          <w:p w14:paraId="42F56A9A" w14:textId="77777777" w:rsidR="00EB46B6" w:rsidRPr="00134732"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134732">
              <w:rPr>
                <w:rFonts w:ascii="Times New Roman" w:eastAsia="Times New Roman" w:hAnsi="Times New Roman" w:cs="Times New Roman"/>
                <w:sz w:val="18"/>
                <w:szCs w:val="18"/>
              </w:rPr>
              <w:t>(0.21)</w:t>
            </w:r>
          </w:p>
        </w:tc>
        <w:tc>
          <w:tcPr>
            <w:tcW w:w="0" w:type="auto"/>
          </w:tcPr>
          <w:p w14:paraId="5C076525" w14:textId="77777777" w:rsidR="00EB46B6" w:rsidRPr="00134732"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134732">
              <w:rPr>
                <w:rFonts w:ascii="Times New Roman" w:hAnsi="Times New Roman" w:cs="Times New Roman"/>
                <w:color w:val="auto"/>
                <w:sz w:val="18"/>
                <w:szCs w:val="18"/>
              </w:rPr>
              <w:t>**</w:t>
            </w:r>
          </w:p>
        </w:tc>
        <w:tc>
          <w:tcPr>
            <w:tcW w:w="0" w:type="auto"/>
            <w:vAlign w:val="bottom"/>
          </w:tcPr>
          <w:p w14:paraId="22C0160F" w14:textId="77777777" w:rsidR="00EB46B6" w:rsidRPr="00134732"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134732">
              <w:rPr>
                <w:rFonts w:ascii="Times New Roman" w:eastAsia="Times New Roman" w:hAnsi="Times New Roman" w:cs="Times New Roman"/>
                <w:sz w:val="18"/>
                <w:szCs w:val="18"/>
              </w:rPr>
              <w:t>-0.14</w:t>
            </w:r>
          </w:p>
        </w:tc>
        <w:tc>
          <w:tcPr>
            <w:tcW w:w="0" w:type="auto"/>
            <w:vAlign w:val="bottom"/>
          </w:tcPr>
          <w:p w14:paraId="3E1AFA37" w14:textId="77777777" w:rsidR="00EB46B6" w:rsidRPr="00134732"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134732">
              <w:rPr>
                <w:rFonts w:ascii="Times New Roman" w:eastAsia="Times New Roman" w:hAnsi="Times New Roman" w:cs="Times New Roman"/>
                <w:sz w:val="18"/>
                <w:szCs w:val="18"/>
              </w:rPr>
              <w:t>(0.04)</w:t>
            </w:r>
          </w:p>
        </w:tc>
        <w:tc>
          <w:tcPr>
            <w:tcW w:w="0" w:type="auto"/>
          </w:tcPr>
          <w:p w14:paraId="2BFDF5BC" w14:textId="77777777" w:rsidR="00EB46B6" w:rsidRPr="00134732"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134732">
              <w:rPr>
                <w:rFonts w:ascii="Times New Roman" w:hAnsi="Times New Roman" w:cs="Times New Roman"/>
                <w:color w:val="auto"/>
                <w:sz w:val="18"/>
                <w:szCs w:val="18"/>
              </w:rPr>
              <w:t>0.1</w:t>
            </w:r>
            <w:r>
              <w:rPr>
                <w:rFonts w:ascii="Times New Roman" w:hAnsi="Times New Roman" w:cs="Times New Roman"/>
                <w:color w:val="auto"/>
                <w:sz w:val="18"/>
                <w:szCs w:val="18"/>
              </w:rPr>
              <w:t>7</w:t>
            </w:r>
          </w:p>
        </w:tc>
        <w:tc>
          <w:tcPr>
            <w:tcW w:w="0" w:type="auto"/>
          </w:tcPr>
          <w:p w14:paraId="48C8FA66" w14:textId="77777777" w:rsidR="00EB46B6" w:rsidRPr="00134732"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134732">
              <w:rPr>
                <w:rFonts w:ascii="Times New Roman" w:hAnsi="Times New Roman" w:cs="Times New Roman"/>
                <w:color w:val="auto"/>
                <w:sz w:val="18"/>
                <w:szCs w:val="18"/>
              </w:rPr>
              <w:t>-1.0</w:t>
            </w:r>
            <w:r>
              <w:rPr>
                <w:rFonts w:ascii="Times New Roman" w:hAnsi="Times New Roman" w:cs="Times New Roman"/>
                <w:color w:val="auto"/>
                <w:sz w:val="18"/>
                <w:szCs w:val="18"/>
              </w:rPr>
              <w:t>6</w:t>
            </w:r>
          </w:p>
        </w:tc>
        <w:tc>
          <w:tcPr>
            <w:tcW w:w="0" w:type="auto"/>
          </w:tcPr>
          <w:p w14:paraId="613AF15F" w14:textId="77777777" w:rsidR="00EB46B6" w:rsidRPr="00134732"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134732">
              <w:rPr>
                <w:rFonts w:ascii="Times New Roman" w:hAnsi="Times New Roman" w:cs="Times New Roman"/>
                <w:color w:val="auto"/>
                <w:sz w:val="18"/>
                <w:szCs w:val="18"/>
              </w:rPr>
              <w:t>-0.3</w:t>
            </w:r>
            <w:r>
              <w:rPr>
                <w:rFonts w:ascii="Times New Roman" w:hAnsi="Times New Roman" w:cs="Times New Roman"/>
                <w:color w:val="auto"/>
                <w:sz w:val="18"/>
                <w:szCs w:val="18"/>
              </w:rPr>
              <w:t>2</w:t>
            </w:r>
          </w:p>
        </w:tc>
      </w:tr>
      <w:tr w:rsidR="00EB46B6" w:rsidRPr="00134732" w14:paraId="0900573A"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24D974D1" w14:textId="77777777" w:rsidR="00EB46B6" w:rsidRPr="00134732" w:rsidRDefault="00EB46B6" w:rsidP="00BD4372">
            <w:pPr>
              <w:rPr>
                <w:rFonts w:ascii="Times New Roman" w:hAnsi="Times New Roman" w:cs="Times New Roman"/>
                <w:color w:val="auto"/>
                <w:sz w:val="18"/>
                <w:szCs w:val="18"/>
              </w:rPr>
            </w:pPr>
            <w:r w:rsidRPr="00134732">
              <w:rPr>
                <w:rFonts w:ascii="Times New Roman" w:hAnsi="Times New Roman" w:cs="Times New Roman"/>
                <w:color w:val="auto"/>
                <w:sz w:val="18"/>
                <w:szCs w:val="18"/>
              </w:rPr>
              <w:t>5</w:t>
            </w:r>
          </w:p>
        </w:tc>
        <w:tc>
          <w:tcPr>
            <w:tcW w:w="0" w:type="auto"/>
            <w:vAlign w:val="bottom"/>
          </w:tcPr>
          <w:p w14:paraId="4563328B" w14:textId="77777777" w:rsidR="00EB46B6" w:rsidRPr="00134732" w:rsidRDefault="00EB46B6"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134732">
              <w:rPr>
                <w:rFonts w:ascii="Times New Roman" w:eastAsia="Times New Roman" w:hAnsi="Times New Roman" w:cs="Times New Roman"/>
                <w:color w:val="auto"/>
                <w:sz w:val="18"/>
                <w:szCs w:val="18"/>
              </w:rPr>
              <w:t>-0.71</w:t>
            </w:r>
          </w:p>
        </w:tc>
        <w:tc>
          <w:tcPr>
            <w:tcW w:w="0" w:type="auto"/>
            <w:vAlign w:val="bottom"/>
          </w:tcPr>
          <w:p w14:paraId="0996D651" w14:textId="77777777" w:rsidR="00EB46B6" w:rsidRPr="00134732" w:rsidRDefault="00EB46B6"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134732">
              <w:rPr>
                <w:rFonts w:ascii="Times New Roman" w:eastAsia="Times New Roman" w:hAnsi="Times New Roman" w:cs="Times New Roman"/>
                <w:color w:val="auto"/>
                <w:sz w:val="18"/>
                <w:szCs w:val="18"/>
              </w:rPr>
              <w:t>(0.19)</w:t>
            </w:r>
          </w:p>
        </w:tc>
        <w:tc>
          <w:tcPr>
            <w:tcW w:w="0" w:type="auto"/>
          </w:tcPr>
          <w:p w14:paraId="7AA89067" w14:textId="77777777" w:rsidR="00EB46B6" w:rsidRPr="00134732" w:rsidRDefault="00EB46B6"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134732">
              <w:rPr>
                <w:rFonts w:ascii="Times New Roman" w:eastAsia="Times New Roman" w:hAnsi="Times New Roman" w:cs="Times New Roman"/>
                <w:color w:val="auto"/>
                <w:sz w:val="18"/>
                <w:szCs w:val="18"/>
              </w:rPr>
              <w:t>***</w:t>
            </w:r>
          </w:p>
        </w:tc>
        <w:tc>
          <w:tcPr>
            <w:tcW w:w="0" w:type="auto"/>
          </w:tcPr>
          <w:p w14:paraId="2FB8BB5A" w14:textId="77777777" w:rsidR="00EB46B6" w:rsidRPr="00134732" w:rsidRDefault="00EB46B6"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134732">
              <w:rPr>
                <w:rFonts w:ascii="Times New Roman" w:eastAsia="Times New Roman" w:hAnsi="Times New Roman" w:cs="Times New Roman"/>
                <w:sz w:val="18"/>
                <w:szCs w:val="18"/>
              </w:rPr>
              <w:t>-0.15</w:t>
            </w:r>
          </w:p>
        </w:tc>
        <w:tc>
          <w:tcPr>
            <w:tcW w:w="0" w:type="auto"/>
          </w:tcPr>
          <w:p w14:paraId="5CF82FF4" w14:textId="77777777" w:rsidR="00EB46B6" w:rsidRPr="00134732" w:rsidRDefault="00EB46B6"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134732">
              <w:rPr>
                <w:rFonts w:ascii="Times New Roman" w:eastAsia="Times New Roman" w:hAnsi="Times New Roman" w:cs="Times New Roman"/>
                <w:sz w:val="18"/>
                <w:szCs w:val="18"/>
              </w:rPr>
              <w:t>(0.04)</w:t>
            </w:r>
          </w:p>
        </w:tc>
        <w:tc>
          <w:tcPr>
            <w:tcW w:w="0" w:type="auto"/>
          </w:tcPr>
          <w:p w14:paraId="38548FB0" w14:textId="77777777" w:rsidR="00EB46B6" w:rsidRPr="00134732" w:rsidRDefault="00EB46B6"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134732">
              <w:rPr>
                <w:rFonts w:ascii="Times New Roman" w:hAnsi="Times New Roman" w:cs="Times New Roman"/>
                <w:color w:val="auto"/>
                <w:sz w:val="18"/>
                <w:szCs w:val="18"/>
              </w:rPr>
              <w:t>0.13</w:t>
            </w:r>
          </w:p>
        </w:tc>
        <w:tc>
          <w:tcPr>
            <w:tcW w:w="0" w:type="auto"/>
          </w:tcPr>
          <w:p w14:paraId="1F1929EE" w14:textId="77777777" w:rsidR="00EB46B6" w:rsidRPr="00134732" w:rsidRDefault="00EB46B6"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134732">
              <w:rPr>
                <w:rFonts w:ascii="Times New Roman" w:hAnsi="Times New Roman" w:cs="Times New Roman"/>
                <w:color w:val="auto"/>
                <w:sz w:val="18"/>
                <w:szCs w:val="18"/>
              </w:rPr>
              <w:t>-1.00</w:t>
            </w:r>
          </w:p>
        </w:tc>
        <w:tc>
          <w:tcPr>
            <w:tcW w:w="0" w:type="auto"/>
          </w:tcPr>
          <w:p w14:paraId="236A64E2" w14:textId="77777777" w:rsidR="00EB46B6" w:rsidRPr="00134732" w:rsidRDefault="00EB46B6"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134732">
              <w:rPr>
                <w:rFonts w:ascii="Times New Roman" w:hAnsi="Times New Roman" w:cs="Times New Roman"/>
                <w:color w:val="auto"/>
                <w:sz w:val="18"/>
                <w:szCs w:val="18"/>
              </w:rPr>
              <w:t>-0.42</w:t>
            </w:r>
          </w:p>
        </w:tc>
        <w:tc>
          <w:tcPr>
            <w:tcW w:w="0" w:type="auto"/>
            <w:vAlign w:val="bottom"/>
          </w:tcPr>
          <w:p w14:paraId="43ACE846" w14:textId="77777777" w:rsidR="00EB46B6" w:rsidRPr="00134732" w:rsidRDefault="00EB46B6"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134732">
              <w:rPr>
                <w:rFonts w:ascii="Times New Roman" w:eastAsia="Times New Roman" w:hAnsi="Times New Roman" w:cs="Times New Roman"/>
                <w:sz w:val="18"/>
                <w:szCs w:val="18"/>
              </w:rPr>
              <w:t>-0.79</w:t>
            </w:r>
          </w:p>
        </w:tc>
        <w:tc>
          <w:tcPr>
            <w:tcW w:w="0" w:type="auto"/>
            <w:vAlign w:val="bottom"/>
          </w:tcPr>
          <w:p w14:paraId="5B57ABC8" w14:textId="77777777" w:rsidR="00EB46B6" w:rsidRPr="00134732" w:rsidRDefault="00EB46B6"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134732">
              <w:rPr>
                <w:rFonts w:ascii="Times New Roman" w:eastAsia="Times New Roman" w:hAnsi="Times New Roman" w:cs="Times New Roman"/>
                <w:sz w:val="18"/>
                <w:szCs w:val="18"/>
              </w:rPr>
              <w:t>(0.18)</w:t>
            </w:r>
          </w:p>
        </w:tc>
        <w:tc>
          <w:tcPr>
            <w:tcW w:w="0" w:type="auto"/>
          </w:tcPr>
          <w:p w14:paraId="4D65F624" w14:textId="77777777" w:rsidR="00EB46B6" w:rsidRPr="00134732" w:rsidRDefault="00EB46B6"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134732">
              <w:rPr>
                <w:rFonts w:ascii="Times New Roman" w:hAnsi="Times New Roman" w:cs="Times New Roman"/>
                <w:color w:val="auto"/>
                <w:sz w:val="18"/>
                <w:szCs w:val="18"/>
              </w:rPr>
              <w:t>***</w:t>
            </w:r>
          </w:p>
        </w:tc>
        <w:tc>
          <w:tcPr>
            <w:tcW w:w="0" w:type="auto"/>
            <w:vAlign w:val="bottom"/>
          </w:tcPr>
          <w:p w14:paraId="5BA09ECA" w14:textId="77777777" w:rsidR="00EB46B6" w:rsidRPr="00134732" w:rsidRDefault="00EB46B6"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134732">
              <w:rPr>
                <w:rFonts w:ascii="Times New Roman" w:eastAsia="Times New Roman" w:hAnsi="Times New Roman" w:cs="Times New Roman"/>
                <w:sz w:val="18"/>
                <w:szCs w:val="18"/>
              </w:rPr>
              <w:t>-0.17</w:t>
            </w:r>
          </w:p>
        </w:tc>
        <w:tc>
          <w:tcPr>
            <w:tcW w:w="0" w:type="auto"/>
            <w:vAlign w:val="bottom"/>
          </w:tcPr>
          <w:p w14:paraId="3BF891CF" w14:textId="77777777" w:rsidR="00EB46B6" w:rsidRPr="00134732" w:rsidRDefault="00EB46B6"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134732">
              <w:rPr>
                <w:rFonts w:ascii="Times New Roman" w:eastAsia="Times New Roman" w:hAnsi="Times New Roman" w:cs="Times New Roman"/>
                <w:sz w:val="18"/>
                <w:szCs w:val="18"/>
              </w:rPr>
              <w:t>(0.04)</w:t>
            </w:r>
          </w:p>
        </w:tc>
        <w:tc>
          <w:tcPr>
            <w:tcW w:w="0" w:type="auto"/>
          </w:tcPr>
          <w:p w14:paraId="49FE97A7" w14:textId="77777777" w:rsidR="00EB46B6" w:rsidRPr="00134732" w:rsidRDefault="00EB46B6"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134732">
              <w:rPr>
                <w:rFonts w:ascii="Times New Roman" w:hAnsi="Times New Roman" w:cs="Times New Roman"/>
                <w:color w:val="auto"/>
                <w:sz w:val="18"/>
                <w:szCs w:val="18"/>
              </w:rPr>
              <w:t>0.1</w:t>
            </w:r>
            <w:r>
              <w:rPr>
                <w:rFonts w:ascii="Times New Roman" w:hAnsi="Times New Roman" w:cs="Times New Roman"/>
                <w:color w:val="auto"/>
                <w:sz w:val="18"/>
                <w:szCs w:val="18"/>
              </w:rPr>
              <w:t>3</w:t>
            </w:r>
          </w:p>
        </w:tc>
        <w:tc>
          <w:tcPr>
            <w:tcW w:w="0" w:type="auto"/>
          </w:tcPr>
          <w:p w14:paraId="470CB942" w14:textId="77777777" w:rsidR="00EB46B6" w:rsidRPr="00134732" w:rsidRDefault="00EB46B6"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134732">
              <w:rPr>
                <w:rFonts w:ascii="Times New Roman" w:hAnsi="Times New Roman" w:cs="Times New Roman"/>
                <w:color w:val="auto"/>
                <w:sz w:val="18"/>
                <w:szCs w:val="18"/>
              </w:rPr>
              <w:t>-1.08</w:t>
            </w:r>
          </w:p>
        </w:tc>
        <w:tc>
          <w:tcPr>
            <w:tcW w:w="0" w:type="auto"/>
          </w:tcPr>
          <w:p w14:paraId="4E2BFFC7" w14:textId="77777777" w:rsidR="00EB46B6" w:rsidRPr="00134732" w:rsidRDefault="00EB46B6"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134732">
              <w:rPr>
                <w:rFonts w:ascii="Times New Roman" w:hAnsi="Times New Roman" w:cs="Times New Roman"/>
                <w:color w:val="auto"/>
                <w:sz w:val="18"/>
                <w:szCs w:val="18"/>
              </w:rPr>
              <w:t>-0.5</w:t>
            </w:r>
            <w:r>
              <w:rPr>
                <w:rFonts w:ascii="Times New Roman" w:hAnsi="Times New Roman" w:cs="Times New Roman"/>
                <w:color w:val="auto"/>
                <w:sz w:val="18"/>
                <w:szCs w:val="18"/>
              </w:rPr>
              <w:t>1</w:t>
            </w:r>
          </w:p>
        </w:tc>
      </w:tr>
      <w:tr w:rsidR="00EB46B6" w:rsidRPr="00134732" w14:paraId="6A016FD4"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D1F0F0E" w14:textId="77777777" w:rsidR="00EB46B6" w:rsidRPr="00134732" w:rsidRDefault="00EB46B6" w:rsidP="00BD4372">
            <w:pPr>
              <w:rPr>
                <w:rFonts w:ascii="Times New Roman" w:hAnsi="Times New Roman" w:cs="Times New Roman"/>
                <w:color w:val="auto"/>
                <w:sz w:val="18"/>
                <w:szCs w:val="18"/>
              </w:rPr>
            </w:pPr>
            <w:r w:rsidRPr="00134732">
              <w:rPr>
                <w:rFonts w:ascii="Times New Roman" w:hAnsi="Times New Roman" w:cs="Times New Roman"/>
                <w:color w:val="auto"/>
                <w:sz w:val="18"/>
                <w:szCs w:val="18"/>
              </w:rPr>
              <w:t>6</w:t>
            </w:r>
          </w:p>
        </w:tc>
        <w:tc>
          <w:tcPr>
            <w:tcW w:w="0" w:type="auto"/>
            <w:vAlign w:val="bottom"/>
          </w:tcPr>
          <w:p w14:paraId="5B9174C2" w14:textId="77777777" w:rsidR="00EB46B6" w:rsidRPr="00134732"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134732">
              <w:rPr>
                <w:rFonts w:ascii="Times New Roman" w:eastAsia="Times New Roman" w:hAnsi="Times New Roman" w:cs="Times New Roman"/>
                <w:color w:val="auto"/>
                <w:sz w:val="18"/>
                <w:szCs w:val="18"/>
              </w:rPr>
              <w:t>-0.53</w:t>
            </w:r>
          </w:p>
        </w:tc>
        <w:tc>
          <w:tcPr>
            <w:tcW w:w="0" w:type="auto"/>
            <w:vAlign w:val="bottom"/>
          </w:tcPr>
          <w:p w14:paraId="76392D3C" w14:textId="77777777" w:rsidR="00EB46B6" w:rsidRPr="00134732"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134732">
              <w:rPr>
                <w:rFonts w:ascii="Times New Roman" w:eastAsia="Times New Roman" w:hAnsi="Times New Roman" w:cs="Times New Roman"/>
                <w:color w:val="auto"/>
                <w:sz w:val="18"/>
                <w:szCs w:val="18"/>
              </w:rPr>
              <w:t>(0.20)</w:t>
            </w:r>
          </w:p>
        </w:tc>
        <w:tc>
          <w:tcPr>
            <w:tcW w:w="0" w:type="auto"/>
          </w:tcPr>
          <w:p w14:paraId="0A89532E" w14:textId="77777777" w:rsidR="00EB46B6" w:rsidRPr="00134732"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134732">
              <w:rPr>
                <w:rFonts w:ascii="Times New Roman" w:eastAsia="Times New Roman" w:hAnsi="Times New Roman" w:cs="Times New Roman"/>
                <w:color w:val="auto"/>
                <w:sz w:val="18"/>
                <w:szCs w:val="18"/>
              </w:rPr>
              <w:t>*</w:t>
            </w:r>
          </w:p>
        </w:tc>
        <w:tc>
          <w:tcPr>
            <w:tcW w:w="0" w:type="auto"/>
          </w:tcPr>
          <w:p w14:paraId="5148D344" w14:textId="77777777" w:rsidR="00EB46B6" w:rsidRPr="00134732"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134732">
              <w:rPr>
                <w:rFonts w:ascii="Times New Roman" w:eastAsia="Times New Roman" w:hAnsi="Times New Roman" w:cs="Times New Roman"/>
                <w:sz w:val="18"/>
                <w:szCs w:val="18"/>
              </w:rPr>
              <w:t>-0.10</w:t>
            </w:r>
          </w:p>
        </w:tc>
        <w:tc>
          <w:tcPr>
            <w:tcW w:w="0" w:type="auto"/>
          </w:tcPr>
          <w:p w14:paraId="71DDC373" w14:textId="77777777" w:rsidR="00EB46B6" w:rsidRPr="00134732"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134732">
              <w:rPr>
                <w:rFonts w:ascii="Times New Roman" w:eastAsia="Times New Roman" w:hAnsi="Times New Roman" w:cs="Times New Roman"/>
                <w:sz w:val="18"/>
                <w:szCs w:val="18"/>
              </w:rPr>
              <w:t>(0.04)</w:t>
            </w:r>
          </w:p>
        </w:tc>
        <w:tc>
          <w:tcPr>
            <w:tcW w:w="0" w:type="auto"/>
          </w:tcPr>
          <w:p w14:paraId="639FF442" w14:textId="77777777" w:rsidR="00EB46B6" w:rsidRPr="00134732"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134732">
              <w:rPr>
                <w:rFonts w:ascii="Times New Roman" w:hAnsi="Times New Roman" w:cs="Times New Roman"/>
                <w:color w:val="auto"/>
                <w:sz w:val="18"/>
                <w:szCs w:val="18"/>
              </w:rPr>
              <w:t>0.15</w:t>
            </w:r>
          </w:p>
        </w:tc>
        <w:tc>
          <w:tcPr>
            <w:tcW w:w="0" w:type="auto"/>
          </w:tcPr>
          <w:p w14:paraId="0A6A6DF5" w14:textId="77777777" w:rsidR="00EB46B6" w:rsidRPr="00134732"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134732">
              <w:rPr>
                <w:rFonts w:ascii="Times New Roman" w:hAnsi="Times New Roman" w:cs="Times New Roman"/>
                <w:color w:val="auto"/>
                <w:sz w:val="18"/>
                <w:szCs w:val="18"/>
              </w:rPr>
              <w:t>-0.81</w:t>
            </w:r>
          </w:p>
        </w:tc>
        <w:tc>
          <w:tcPr>
            <w:tcW w:w="0" w:type="auto"/>
          </w:tcPr>
          <w:p w14:paraId="30090BA6" w14:textId="77777777" w:rsidR="00EB46B6" w:rsidRPr="00134732"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134732">
              <w:rPr>
                <w:rFonts w:ascii="Times New Roman" w:hAnsi="Times New Roman" w:cs="Times New Roman"/>
                <w:color w:val="auto"/>
                <w:sz w:val="18"/>
                <w:szCs w:val="18"/>
              </w:rPr>
              <w:t>-0.15</w:t>
            </w:r>
          </w:p>
        </w:tc>
        <w:tc>
          <w:tcPr>
            <w:tcW w:w="0" w:type="auto"/>
            <w:vAlign w:val="bottom"/>
          </w:tcPr>
          <w:p w14:paraId="6610A942" w14:textId="77777777" w:rsidR="00EB46B6" w:rsidRPr="00134732"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134732">
              <w:rPr>
                <w:rFonts w:ascii="Times New Roman" w:eastAsia="Times New Roman" w:hAnsi="Times New Roman" w:cs="Times New Roman"/>
                <w:sz w:val="18"/>
                <w:szCs w:val="18"/>
              </w:rPr>
              <w:t>-0.56</w:t>
            </w:r>
          </w:p>
        </w:tc>
        <w:tc>
          <w:tcPr>
            <w:tcW w:w="0" w:type="auto"/>
            <w:vAlign w:val="bottom"/>
          </w:tcPr>
          <w:p w14:paraId="283A2D88" w14:textId="77777777" w:rsidR="00EB46B6" w:rsidRPr="00134732"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134732">
              <w:rPr>
                <w:rFonts w:ascii="Times New Roman" w:eastAsia="Times New Roman" w:hAnsi="Times New Roman" w:cs="Times New Roman"/>
                <w:sz w:val="18"/>
                <w:szCs w:val="18"/>
              </w:rPr>
              <w:t>(0.20)</w:t>
            </w:r>
          </w:p>
        </w:tc>
        <w:tc>
          <w:tcPr>
            <w:tcW w:w="0" w:type="auto"/>
          </w:tcPr>
          <w:p w14:paraId="5AF18B1A" w14:textId="77777777" w:rsidR="00EB46B6" w:rsidRPr="00134732"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134732">
              <w:rPr>
                <w:rFonts w:ascii="Times New Roman" w:hAnsi="Times New Roman" w:cs="Times New Roman"/>
                <w:color w:val="auto"/>
                <w:sz w:val="18"/>
                <w:szCs w:val="18"/>
              </w:rPr>
              <w:t>**</w:t>
            </w:r>
          </w:p>
        </w:tc>
        <w:tc>
          <w:tcPr>
            <w:tcW w:w="0" w:type="auto"/>
            <w:vAlign w:val="bottom"/>
          </w:tcPr>
          <w:p w14:paraId="7F725655" w14:textId="77777777" w:rsidR="00EB46B6" w:rsidRPr="00134732"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134732">
              <w:rPr>
                <w:rFonts w:ascii="Times New Roman" w:eastAsia="Times New Roman" w:hAnsi="Times New Roman" w:cs="Times New Roman"/>
                <w:sz w:val="18"/>
                <w:szCs w:val="18"/>
              </w:rPr>
              <w:t>-0.12</w:t>
            </w:r>
          </w:p>
        </w:tc>
        <w:tc>
          <w:tcPr>
            <w:tcW w:w="0" w:type="auto"/>
            <w:vAlign w:val="bottom"/>
          </w:tcPr>
          <w:p w14:paraId="6066FEAD" w14:textId="77777777" w:rsidR="00EB46B6" w:rsidRPr="00134732"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134732">
              <w:rPr>
                <w:rFonts w:ascii="Times New Roman" w:eastAsia="Times New Roman" w:hAnsi="Times New Roman" w:cs="Times New Roman"/>
                <w:sz w:val="18"/>
                <w:szCs w:val="18"/>
              </w:rPr>
              <w:t>(0.04)</w:t>
            </w:r>
          </w:p>
        </w:tc>
        <w:tc>
          <w:tcPr>
            <w:tcW w:w="0" w:type="auto"/>
          </w:tcPr>
          <w:p w14:paraId="6A45202A" w14:textId="77777777" w:rsidR="00EB46B6" w:rsidRPr="00134732"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134732">
              <w:rPr>
                <w:rFonts w:ascii="Times New Roman" w:hAnsi="Times New Roman" w:cs="Times New Roman"/>
                <w:color w:val="auto"/>
                <w:sz w:val="18"/>
                <w:szCs w:val="18"/>
              </w:rPr>
              <w:t>0.1</w:t>
            </w:r>
            <w:r>
              <w:rPr>
                <w:rFonts w:ascii="Times New Roman" w:hAnsi="Times New Roman" w:cs="Times New Roman"/>
                <w:color w:val="auto"/>
                <w:sz w:val="18"/>
                <w:szCs w:val="18"/>
              </w:rPr>
              <w:t>5</w:t>
            </w:r>
          </w:p>
        </w:tc>
        <w:tc>
          <w:tcPr>
            <w:tcW w:w="0" w:type="auto"/>
          </w:tcPr>
          <w:p w14:paraId="78EFEBFB" w14:textId="77777777" w:rsidR="00EB46B6" w:rsidRPr="00134732"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134732">
              <w:rPr>
                <w:rFonts w:ascii="Times New Roman" w:hAnsi="Times New Roman" w:cs="Times New Roman"/>
                <w:color w:val="auto"/>
                <w:sz w:val="18"/>
                <w:szCs w:val="18"/>
              </w:rPr>
              <w:t>-0.89</w:t>
            </w:r>
          </w:p>
        </w:tc>
        <w:tc>
          <w:tcPr>
            <w:tcW w:w="0" w:type="auto"/>
          </w:tcPr>
          <w:p w14:paraId="273CFEA3" w14:textId="77777777" w:rsidR="00EB46B6" w:rsidRPr="00134732"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134732">
              <w:rPr>
                <w:rFonts w:ascii="Times New Roman" w:hAnsi="Times New Roman" w:cs="Times New Roman"/>
                <w:color w:val="auto"/>
                <w:sz w:val="18"/>
                <w:szCs w:val="18"/>
              </w:rPr>
              <w:t>-0.23</w:t>
            </w:r>
          </w:p>
        </w:tc>
      </w:tr>
      <w:tr w:rsidR="00EB46B6" w:rsidRPr="00134732" w14:paraId="59F4A071"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542C1632" w14:textId="77777777" w:rsidR="00EB46B6" w:rsidRPr="00134732" w:rsidRDefault="00EB46B6" w:rsidP="00BD4372">
            <w:pPr>
              <w:rPr>
                <w:rFonts w:ascii="Times New Roman" w:hAnsi="Times New Roman" w:cs="Times New Roman"/>
                <w:color w:val="auto"/>
                <w:sz w:val="18"/>
                <w:szCs w:val="18"/>
              </w:rPr>
            </w:pPr>
            <w:r w:rsidRPr="00134732">
              <w:rPr>
                <w:rFonts w:ascii="Times New Roman" w:hAnsi="Times New Roman" w:cs="Times New Roman"/>
                <w:color w:val="auto"/>
                <w:sz w:val="18"/>
                <w:szCs w:val="18"/>
              </w:rPr>
              <w:t>7</w:t>
            </w:r>
          </w:p>
        </w:tc>
        <w:tc>
          <w:tcPr>
            <w:tcW w:w="0" w:type="auto"/>
            <w:vAlign w:val="bottom"/>
          </w:tcPr>
          <w:p w14:paraId="3A5C5182" w14:textId="77777777" w:rsidR="00EB46B6" w:rsidRPr="00134732" w:rsidRDefault="00EB46B6"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134732">
              <w:rPr>
                <w:rFonts w:ascii="Times New Roman" w:eastAsia="Times New Roman" w:hAnsi="Times New Roman" w:cs="Times New Roman"/>
                <w:color w:val="auto"/>
                <w:sz w:val="18"/>
                <w:szCs w:val="18"/>
              </w:rPr>
              <w:t>-0.55</w:t>
            </w:r>
          </w:p>
        </w:tc>
        <w:tc>
          <w:tcPr>
            <w:tcW w:w="0" w:type="auto"/>
            <w:vAlign w:val="bottom"/>
          </w:tcPr>
          <w:p w14:paraId="02AFBDCC" w14:textId="77777777" w:rsidR="00EB46B6" w:rsidRPr="00134732" w:rsidRDefault="00EB46B6"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134732">
              <w:rPr>
                <w:rFonts w:ascii="Times New Roman" w:eastAsia="Times New Roman" w:hAnsi="Times New Roman" w:cs="Times New Roman"/>
                <w:color w:val="auto"/>
                <w:sz w:val="18"/>
                <w:szCs w:val="18"/>
              </w:rPr>
              <w:t>(0.19)</w:t>
            </w:r>
          </w:p>
        </w:tc>
        <w:tc>
          <w:tcPr>
            <w:tcW w:w="0" w:type="auto"/>
          </w:tcPr>
          <w:p w14:paraId="2B10FF39" w14:textId="77777777" w:rsidR="00EB46B6" w:rsidRPr="00134732" w:rsidRDefault="00EB46B6"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134732">
              <w:rPr>
                <w:rFonts w:ascii="Times New Roman" w:eastAsia="Times New Roman" w:hAnsi="Times New Roman" w:cs="Times New Roman"/>
                <w:color w:val="auto"/>
                <w:sz w:val="18"/>
                <w:szCs w:val="18"/>
              </w:rPr>
              <w:t>**</w:t>
            </w:r>
          </w:p>
        </w:tc>
        <w:tc>
          <w:tcPr>
            <w:tcW w:w="0" w:type="auto"/>
          </w:tcPr>
          <w:p w14:paraId="461BE575" w14:textId="77777777" w:rsidR="00EB46B6" w:rsidRPr="00134732" w:rsidRDefault="00EB46B6"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134732">
              <w:rPr>
                <w:rFonts w:ascii="Times New Roman" w:eastAsia="Times New Roman" w:hAnsi="Times New Roman" w:cs="Times New Roman"/>
                <w:sz w:val="18"/>
                <w:szCs w:val="18"/>
              </w:rPr>
              <w:t>-0.11</w:t>
            </w:r>
          </w:p>
        </w:tc>
        <w:tc>
          <w:tcPr>
            <w:tcW w:w="0" w:type="auto"/>
          </w:tcPr>
          <w:p w14:paraId="373E8961" w14:textId="77777777" w:rsidR="00EB46B6" w:rsidRPr="00134732" w:rsidRDefault="00EB46B6"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134732">
              <w:rPr>
                <w:rFonts w:ascii="Times New Roman" w:eastAsia="Times New Roman" w:hAnsi="Times New Roman" w:cs="Times New Roman"/>
                <w:sz w:val="18"/>
                <w:szCs w:val="18"/>
              </w:rPr>
              <w:t>(0.04)</w:t>
            </w:r>
          </w:p>
        </w:tc>
        <w:tc>
          <w:tcPr>
            <w:tcW w:w="0" w:type="auto"/>
          </w:tcPr>
          <w:p w14:paraId="752919D7" w14:textId="77777777" w:rsidR="00EB46B6" w:rsidRPr="00134732" w:rsidRDefault="00EB46B6"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134732">
              <w:rPr>
                <w:rFonts w:ascii="Times New Roman" w:hAnsi="Times New Roman" w:cs="Times New Roman"/>
                <w:color w:val="auto"/>
                <w:sz w:val="18"/>
                <w:szCs w:val="18"/>
              </w:rPr>
              <w:t>0.13</w:t>
            </w:r>
          </w:p>
        </w:tc>
        <w:tc>
          <w:tcPr>
            <w:tcW w:w="0" w:type="auto"/>
          </w:tcPr>
          <w:p w14:paraId="44D13182" w14:textId="77777777" w:rsidR="00EB46B6" w:rsidRPr="00134732" w:rsidRDefault="00EB46B6"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134732">
              <w:rPr>
                <w:rFonts w:ascii="Times New Roman" w:hAnsi="Times New Roman" w:cs="Times New Roman"/>
                <w:color w:val="auto"/>
                <w:sz w:val="18"/>
                <w:szCs w:val="18"/>
              </w:rPr>
              <w:t>-0.83</w:t>
            </w:r>
          </w:p>
        </w:tc>
        <w:tc>
          <w:tcPr>
            <w:tcW w:w="0" w:type="auto"/>
          </w:tcPr>
          <w:p w14:paraId="2865315A" w14:textId="77777777" w:rsidR="00EB46B6" w:rsidRPr="00134732" w:rsidRDefault="00EB46B6"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134732">
              <w:rPr>
                <w:rFonts w:ascii="Times New Roman" w:hAnsi="Times New Roman" w:cs="Times New Roman"/>
                <w:color w:val="auto"/>
                <w:sz w:val="18"/>
                <w:szCs w:val="18"/>
              </w:rPr>
              <w:t>-0.24</w:t>
            </w:r>
          </w:p>
        </w:tc>
        <w:tc>
          <w:tcPr>
            <w:tcW w:w="0" w:type="auto"/>
            <w:vAlign w:val="bottom"/>
          </w:tcPr>
          <w:p w14:paraId="4D231D77" w14:textId="77777777" w:rsidR="00EB46B6" w:rsidRPr="00134732" w:rsidRDefault="00EB46B6"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134732">
              <w:rPr>
                <w:rFonts w:ascii="Times New Roman" w:eastAsia="Times New Roman" w:hAnsi="Times New Roman" w:cs="Times New Roman"/>
                <w:sz w:val="18"/>
                <w:szCs w:val="18"/>
              </w:rPr>
              <w:t>-0.56</w:t>
            </w:r>
          </w:p>
        </w:tc>
        <w:tc>
          <w:tcPr>
            <w:tcW w:w="0" w:type="auto"/>
            <w:vAlign w:val="bottom"/>
          </w:tcPr>
          <w:p w14:paraId="572E3AEA" w14:textId="77777777" w:rsidR="00EB46B6" w:rsidRPr="00134732" w:rsidRDefault="00EB46B6"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134732">
              <w:rPr>
                <w:rFonts w:ascii="Times New Roman" w:eastAsia="Times New Roman" w:hAnsi="Times New Roman" w:cs="Times New Roman"/>
                <w:sz w:val="18"/>
                <w:szCs w:val="18"/>
              </w:rPr>
              <w:t>(0.19)</w:t>
            </w:r>
          </w:p>
        </w:tc>
        <w:tc>
          <w:tcPr>
            <w:tcW w:w="0" w:type="auto"/>
          </w:tcPr>
          <w:p w14:paraId="2397174C" w14:textId="77777777" w:rsidR="00EB46B6" w:rsidRPr="00134732" w:rsidRDefault="00EB46B6"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134732">
              <w:rPr>
                <w:rFonts w:ascii="Times New Roman" w:hAnsi="Times New Roman" w:cs="Times New Roman"/>
                <w:color w:val="auto"/>
                <w:sz w:val="18"/>
                <w:szCs w:val="18"/>
              </w:rPr>
              <w:t>**</w:t>
            </w:r>
          </w:p>
        </w:tc>
        <w:tc>
          <w:tcPr>
            <w:tcW w:w="0" w:type="auto"/>
            <w:vAlign w:val="bottom"/>
          </w:tcPr>
          <w:p w14:paraId="766594D9" w14:textId="77777777" w:rsidR="00EB46B6" w:rsidRPr="00134732" w:rsidRDefault="00EB46B6"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134732">
              <w:rPr>
                <w:rFonts w:ascii="Times New Roman" w:eastAsia="Times New Roman" w:hAnsi="Times New Roman" w:cs="Times New Roman"/>
                <w:sz w:val="18"/>
                <w:szCs w:val="18"/>
              </w:rPr>
              <w:t>-0.12</w:t>
            </w:r>
          </w:p>
        </w:tc>
        <w:tc>
          <w:tcPr>
            <w:tcW w:w="0" w:type="auto"/>
            <w:vAlign w:val="bottom"/>
          </w:tcPr>
          <w:p w14:paraId="320C4BA8" w14:textId="77777777" w:rsidR="00EB46B6" w:rsidRPr="00134732" w:rsidRDefault="00EB46B6"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134732">
              <w:rPr>
                <w:rFonts w:ascii="Times New Roman" w:eastAsia="Times New Roman" w:hAnsi="Times New Roman" w:cs="Times New Roman"/>
                <w:sz w:val="18"/>
                <w:szCs w:val="18"/>
              </w:rPr>
              <w:t>(0.04)</w:t>
            </w:r>
          </w:p>
        </w:tc>
        <w:tc>
          <w:tcPr>
            <w:tcW w:w="0" w:type="auto"/>
          </w:tcPr>
          <w:p w14:paraId="1CBF4B91" w14:textId="77777777" w:rsidR="00EB46B6" w:rsidRPr="00134732" w:rsidRDefault="00EB46B6"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134732">
              <w:rPr>
                <w:rFonts w:ascii="Times New Roman" w:hAnsi="Times New Roman" w:cs="Times New Roman"/>
                <w:color w:val="auto"/>
                <w:sz w:val="18"/>
                <w:szCs w:val="18"/>
              </w:rPr>
              <w:t>0.1</w:t>
            </w:r>
            <w:r>
              <w:rPr>
                <w:rFonts w:ascii="Times New Roman" w:hAnsi="Times New Roman" w:cs="Times New Roman"/>
                <w:color w:val="auto"/>
                <w:sz w:val="18"/>
                <w:szCs w:val="18"/>
              </w:rPr>
              <w:t>4</w:t>
            </w:r>
          </w:p>
        </w:tc>
        <w:tc>
          <w:tcPr>
            <w:tcW w:w="0" w:type="auto"/>
          </w:tcPr>
          <w:p w14:paraId="71C2C3DA" w14:textId="77777777" w:rsidR="00EB46B6" w:rsidRPr="00134732" w:rsidRDefault="00EB46B6"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134732">
              <w:rPr>
                <w:rFonts w:ascii="Times New Roman" w:hAnsi="Times New Roman" w:cs="Times New Roman"/>
                <w:color w:val="auto"/>
                <w:sz w:val="18"/>
                <w:szCs w:val="18"/>
              </w:rPr>
              <w:t>-0.86</w:t>
            </w:r>
          </w:p>
        </w:tc>
        <w:tc>
          <w:tcPr>
            <w:tcW w:w="0" w:type="auto"/>
          </w:tcPr>
          <w:p w14:paraId="57E07BA7" w14:textId="77777777" w:rsidR="00EB46B6" w:rsidRPr="00134732" w:rsidRDefault="00EB46B6"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134732">
              <w:rPr>
                <w:rFonts w:ascii="Times New Roman" w:hAnsi="Times New Roman" w:cs="Times New Roman"/>
                <w:color w:val="auto"/>
                <w:sz w:val="18"/>
                <w:szCs w:val="18"/>
              </w:rPr>
              <w:t>-0.26</w:t>
            </w:r>
          </w:p>
        </w:tc>
      </w:tr>
      <w:tr w:rsidR="00EB46B6" w:rsidRPr="00134732" w14:paraId="1452DD51"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8BBE2AC" w14:textId="77777777" w:rsidR="00EB46B6" w:rsidRPr="00134732" w:rsidRDefault="00EB46B6" w:rsidP="00BD4372">
            <w:pPr>
              <w:rPr>
                <w:rFonts w:ascii="Times New Roman" w:hAnsi="Times New Roman" w:cs="Times New Roman"/>
                <w:color w:val="auto"/>
                <w:sz w:val="18"/>
                <w:szCs w:val="18"/>
              </w:rPr>
            </w:pPr>
            <w:r w:rsidRPr="00134732">
              <w:rPr>
                <w:rFonts w:ascii="Times New Roman" w:hAnsi="Times New Roman" w:cs="Times New Roman"/>
                <w:color w:val="auto"/>
                <w:sz w:val="18"/>
                <w:szCs w:val="18"/>
              </w:rPr>
              <w:t>Intercept</w:t>
            </w:r>
          </w:p>
        </w:tc>
        <w:tc>
          <w:tcPr>
            <w:tcW w:w="0" w:type="auto"/>
            <w:vAlign w:val="bottom"/>
          </w:tcPr>
          <w:p w14:paraId="7AF3AF3B" w14:textId="77777777" w:rsidR="00EB46B6" w:rsidRPr="00134732"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134732">
              <w:rPr>
                <w:rFonts w:ascii="Times New Roman" w:eastAsia="Times New Roman" w:hAnsi="Times New Roman" w:cs="Times New Roman"/>
                <w:sz w:val="18"/>
                <w:szCs w:val="18"/>
              </w:rPr>
              <w:t>0.65</w:t>
            </w:r>
          </w:p>
        </w:tc>
        <w:tc>
          <w:tcPr>
            <w:tcW w:w="0" w:type="auto"/>
            <w:vAlign w:val="bottom"/>
          </w:tcPr>
          <w:p w14:paraId="719666F6" w14:textId="77777777" w:rsidR="00EB46B6" w:rsidRPr="00134732"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134732">
              <w:rPr>
                <w:rFonts w:ascii="Times New Roman" w:eastAsia="Times New Roman" w:hAnsi="Times New Roman" w:cs="Times New Roman"/>
                <w:sz w:val="18"/>
                <w:szCs w:val="18"/>
              </w:rPr>
              <w:t>(0.15)</w:t>
            </w:r>
          </w:p>
        </w:tc>
        <w:tc>
          <w:tcPr>
            <w:tcW w:w="0" w:type="auto"/>
          </w:tcPr>
          <w:p w14:paraId="31F8E760" w14:textId="77777777" w:rsidR="00EB46B6" w:rsidRPr="00134732"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134732">
              <w:rPr>
                <w:rFonts w:ascii="Times New Roman" w:eastAsia="Times New Roman" w:hAnsi="Times New Roman" w:cs="Times New Roman"/>
                <w:color w:val="auto"/>
                <w:sz w:val="18"/>
                <w:szCs w:val="18"/>
              </w:rPr>
              <w:t>***</w:t>
            </w:r>
          </w:p>
        </w:tc>
        <w:tc>
          <w:tcPr>
            <w:tcW w:w="0" w:type="auto"/>
          </w:tcPr>
          <w:p w14:paraId="34D11907" w14:textId="77777777" w:rsidR="00EB46B6" w:rsidRPr="00134732"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134732">
              <w:rPr>
                <w:rFonts w:ascii="Times New Roman" w:hAnsi="Times New Roman" w:cs="Times New Roman"/>
                <w:color w:val="auto"/>
                <w:sz w:val="18"/>
                <w:szCs w:val="18"/>
              </w:rPr>
              <w:t>(.)</w:t>
            </w:r>
          </w:p>
        </w:tc>
        <w:tc>
          <w:tcPr>
            <w:tcW w:w="0" w:type="auto"/>
          </w:tcPr>
          <w:p w14:paraId="54BA0280" w14:textId="77777777" w:rsidR="00EB46B6" w:rsidRPr="00134732"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134732">
              <w:rPr>
                <w:rFonts w:ascii="Times New Roman" w:hAnsi="Times New Roman" w:cs="Times New Roman"/>
                <w:color w:val="auto"/>
                <w:sz w:val="18"/>
                <w:szCs w:val="18"/>
              </w:rPr>
              <w:t>(.)</w:t>
            </w:r>
          </w:p>
        </w:tc>
        <w:tc>
          <w:tcPr>
            <w:tcW w:w="0" w:type="auto"/>
          </w:tcPr>
          <w:p w14:paraId="7EFEC3FC" w14:textId="77777777" w:rsidR="00EB46B6" w:rsidRPr="00134732"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134732">
              <w:rPr>
                <w:rFonts w:ascii="Times New Roman" w:hAnsi="Times New Roman" w:cs="Times New Roman"/>
                <w:color w:val="auto"/>
                <w:sz w:val="18"/>
                <w:szCs w:val="18"/>
              </w:rPr>
              <w:t>(.)</w:t>
            </w:r>
          </w:p>
        </w:tc>
        <w:tc>
          <w:tcPr>
            <w:tcW w:w="0" w:type="auto"/>
          </w:tcPr>
          <w:p w14:paraId="0EB1926F" w14:textId="77777777" w:rsidR="00EB46B6" w:rsidRPr="00134732"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134732">
              <w:rPr>
                <w:rFonts w:ascii="Times New Roman" w:hAnsi="Times New Roman" w:cs="Times New Roman"/>
                <w:color w:val="auto"/>
                <w:sz w:val="18"/>
                <w:szCs w:val="18"/>
              </w:rPr>
              <w:t>(.)</w:t>
            </w:r>
          </w:p>
        </w:tc>
        <w:tc>
          <w:tcPr>
            <w:tcW w:w="0" w:type="auto"/>
          </w:tcPr>
          <w:p w14:paraId="4D4B77C7" w14:textId="77777777" w:rsidR="00EB46B6" w:rsidRPr="00134732"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134732">
              <w:rPr>
                <w:rFonts w:ascii="Times New Roman" w:hAnsi="Times New Roman" w:cs="Times New Roman"/>
                <w:color w:val="auto"/>
                <w:sz w:val="18"/>
                <w:szCs w:val="18"/>
              </w:rPr>
              <w:t>(.)</w:t>
            </w:r>
          </w:p>
        </w:tc>
        <w:tc>
          <w:tcPr>
            <w:tcW w:w="0" w:type="auto"/>
            <w:vAlign w:val="bottom"/>
          </w:tcPr>
          <w:p w14:paraId="633EE3C2" w14:textId="77777777" w:rsidR="00EB46B6" w:rsidRPr="00134732"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134732">
              <w:rPr>
                <w:rFonts w:ascii="Times New Roman" w:eastAsia="Times New Roman" w:hAnsi="Times New Roman" w:cs="Times New Roman"/>
                <w:sz w:val="18"/>
                <w:szCs w:val="18"/>
              </w:rPr>
              <w:t>0.73</w:t>
            </w:r>
          </w:p>
        </w:tc>
        <w:tc>
          <w:tcPr>
            <w:tcW w:w="0" w:type="auto"/>
            <w:vAlign w:val="bottom"/>
          </w:tcPr>
          <w:p w14:paraId="7EB47AD7" w14:textId="77777777" w:rsidR="00EB46B6" w:rsidRPr="00134732"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134732">
              <w:rPr>
                <w:rFonts w:ascii="Times New Roman" w:eastAsia="Times New Roman" w:hAnsi="Times New Roman" w:cs="Times New Roman"/>
                <w:sz w:val="18"/>
                <w:szCs w:val="18"/>
              </w:rPr>
              <w:t>(0.15)</w:t>
            </w:r>
          </w:p>
        </w:tc>
        <w:tc>
          <w:tcPr>
            <w:tcW w:w="0" w:type="auto"/>
          </w:tcPr>
          <w:p w14:paraId="6CD9837D" w14:textId="77777777" w:rsidR="00EB46B6" w:rsidRPr="00134732"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134732">
              <w:rPr>
                <w:rFonts w:ascii="Times New Roman" w:hAnsi="Times New Roman" w:cs="Times New Roman"/>
                <w:color w:val="auto"/>
                <w:sz w:val="18"/>
                <w:szCs w:val="18"/>
              </w:rPr>
              <w:t>***</w:t>
            </w:r>
          </w:p>
        </w:tc>
        <w:tc>
          <w:tcPr>
            <w:tcW w:w="0" w:type="auto"/>
          </w:tcPr>
          <w:p w14:paraId="6F963623" w14:textId="77777777" w:rsidR="00EB46B6" w:rsidRPr="00134732"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0" w:type="auto"/>
          </w:tcPr>
          <w:p w14:paraId="70A7D3EC" w14:textId="77777777" w:rsidR="00EB46B6" w:rsidRPr="00134732"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0" w:type="auto"/>
          </w:tcPr>
          <w:p w14:paraId="717A04A2" w14:textId="77777777" w:rsidR="00EB46B6" w:rsidRPr="00134732"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0" w:type="auto"/>
          </w:tcPr>
          <w:p w14:paraId="7110BD73" w14:textId="77777777" w:rsidR="00EB46B6" w:rsidRPr="00134732"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0" w:type="auto"/>
          </w:tcPr>
          <w:p w14:paraId="2A40D5B2" w14:textId="77777777" w:rsidR="00EB46B6" w:rsidRPr="00134732"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r>
      <w:tr w:rsidR="00EB46B6" w:rsidRPr="00134732" w14:paraId="5655CBD4"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4A012320" w14:textId="77777777" w:rsidR="00EB46B6" w:rsidRPr="00134732" w:rsidRDefault="00EB46B6" w:rsidP="00BD4372">
            <w:pPr>
              <w:rPr>
                <w:rFonts w:ascii="Times New Roman" w:hAnsi="Times New Roman" w:cs="Times New Roman"/>
                <w:color w:val="auto"/>
                <w:sz w:val="18"/>
                <w:szCs w:val="18"/>
              </w:rPr>
            </w:pPr>
            <w:r w:rsidRPr="00134732">
              <w:rPr>
                <w:rFonts w:ascii="Times New Roman" w:hAnsi="Times New Roman" w:cs="Times New Roman"/>
                <w:color w:val="auto"/>
                <w:sz w:val="18"/>
                <w:szCs w:val="18"/>
              </w:rPr>
              <w:t>Number of observations</w:t>
            </w:r>
          </w:p>
        </w:tc>
        <w:tc>
          <w:tcPr>
            <w:tcW w:w="0" w:type="auto"/>
            <w:gridSpan w:val="8"/>
            <w:vAlign w:val="bottom"/>
          </w:tcPr>
          <w:p w14:paraId="28AD4D08" w14:textId="77777777" w:rsidR="00EB46B6" w:rsidRPr="00134732" w:rsidRDefault="00EB46B6"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134732">
              <w:rPr>
                <w:rFonts w:ascii="Times New Roman" w:eastAsia="Times New Roman" w:hAnsi="Times New Roman" w:cs="Times New Roman"/>
                <w:color w:val="auto"/>
                <w:sz w:val="18"/>
                <w:szCs w:val="18"/>
              </w:rPr>
              <w:t>1628</w:t>
            </w:r>
          </w:p>
        </w:tc>
        <w:tc>
          <w:tcPr>
            <w:tcW w:w="0" w:type="auto"/>
            <w:gridSpan w:val="8"/>
          </w:tcPr>
          <w:p w14:paraId="1B70ED8C" w14:textId="77777777" w:rsidR="00EB46B6" w:rsidRPr="00134732" w:rsidRDefault="00EB46B6"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134732">
              <w:rPr>
                <w:rFonts w:ascii="Times New Roman" w:eastAsia="Times New Roman" w:hAnsi="Times New Roman" w:cs="Times New Roman"/>
                <w:sz w:val="18"/>
                <w:szCs w:val="18"/>
              </w:rPr>
              <w:t>1628</w:t>
            </w:r>
          </w:p>
        </w:tc>
      </w:tr>
      <w:tr w:rsidR="00EB46B6" w:rsidRPr="00134732" w14:paraId="5302200C"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4797828" w14:textId="77777777" w:rsidR="00EB46B6" w:rsidRPr="00134732" w:rsidRDefault="00EB46B6" w:rsidP="00BD4372">
            <w:pPr>
              <w:rPr>
                <w:rFonts w:ascii="Times New Roman" w:hAnsi="Times New Roman" w:cs="Times New Roman"/>
                <w:color w:val="auto"/>
                <w:sz w:val="18"/>
                <w:szCs w:val="18"/>
              </w:rPr>
            </w:pPr>
            <w:r w:rsidRPr="00134732">
              <w:rPr>
                <w:rFonts w:ascii="Times New Roman" w:hAnsi="Times New Roman" w:cs="Times New Roman"/>
                <w:color w:val="auto"/>
                <w:sz w:val="18"/>
                <w:szCs w:val="18"/>
              </w:rPr>
              <w:t xml:space="preserve">McFadden’s </w:t>
            </w:r>
            <m:oMath>
              <m:sSup>
                <m:sSupPr>
                  <m:ctrlPr>
                    <w:rPr>
                      <w:rFonts w:ascii="Cambria Math" w:hAnsi="Cambria Math" w:cs="Times New Roman"/>
                      <w:color w:val="auto"/>
                      <w:sz w:val="18"/>
                      <w:szCs w:val="18"/>
                    </w:rPr>
                  </m:ctrlPr>
                </m:sSupPr>
                <m:e>
                  <m:r>
                    <m:rPr>
                      <m:sty m:val="bi"/>
                    </m:rPr>
                    <w:rPr>
                      <w:rFonts w:ascii="Cambria Math" w:hAnsi="Cambria Math" w:cs="Times New Roman"/>
                      <w:color w:val="auto"/>
                      <w:sz w:val="18"/>
                      <w:szCs w:val="18"/>
                    </w:rPr>
                    <m:t>R</m:t>
                  </m:r>
                </m:e>
                <m:sup>
                  <m:r>
                    <m:rPr>
                      <m:sty m:val="bi"/>
                    </m:rPr>
                    <w:rPr>
                      <w:rFonts w:ascii="Cambria Math" w:hAnsi="Cambria Math" w:cs="Times New Roman"/>
                      <w:color w:val="auto"/>
                      <w:sz w:val="18"/>
                      <w:szCs w:val="18"/>
                    </w:rPr>
                    <m:t>2</m:t>
                  </m:r>
                </m:sup>
              </m:sSup>
            </m:oMath>
          </w:p>
        </w:tc>
        <w:tc>
          <w:tcPr>
            <w:tcW w:w="0" w:type="auto"/>
            <w:gridSpan w:val="8"/>
          </w:tcPr>
          <w:p w14:paraId="33035ED7" w14:textId="77777777" w:rsidR="00EB46B6" w:rsidRPr="00134732" w:rsidRDefault="00EB46B6"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134732">
              <w:rPr>
                <w:rFonts w:ascii="Times New Roman" w:eastAsia="Times New Roman" w:hAnsi="Times New Roman" w:cs="Times New Roman"/>
                <w:color w:val="auto"/>
                <w:sz w:val="18"/>
                <w:szCs w:val="18"/>
              </w:rPr>
              <w:t>0.10</w:t>
            </w:r>
          </w:p>
        </w:tc>
        <w:tc>
          <w:tcPr>
            <w:tcW w:w="0" w:type="auto"/>
            <w:gridSpan w:val="8"/>
          </w:tcPr>
          <w:p w14:paraId="235A1C73" w14:textId="77777777" w:rsidR="00EB46B6" w:rsidRPr="00134732" w:rsidRDefault="00EB46B6"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134732">
              <w:rPr>
                <w:rFonts w:ascii="Times New Roman" w:hAnsi="Times New Roman" w:cs="Times New Roman"/>
                <w:color w:val="auto"/>
                <w:sz w:val="18"/>
                <w:szCs w:val="18"/>
              </w:rPr>
              <w:t>0.10</w:t>
            </w:r>
          </w:p>
        </w:tc>
      </w:tr>
      <w:tr w:rsidR="00EB46B6" w:rsidRPr="00134732" w14:paraId="06D98D62"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13945603" w14:textId="77777777" w:rsidR="00EB46B6" w:rsidRPr="00134732" w:rsidRDefault="00EB46B6" w:rsidP="00BD4372">
            <w:pPr>
              <w:rPr>
                <w:rFonts w:ascii="Times New Roman" w:hAnsi="Times New Roman" w:cs="Times New Roman"/>
                <w:color w:val="auto"/>
                <w:sz w:val="18"/>
                <w:szCs w:val="18"/>
              </w:rPr>
            </w:pPr>
            <w:r w:rsidRPr="00134732">
              <w:rPr>
                <w:rFonts w:ascii="Times New Roman" w:hAnsi="Times New Roman" w:cs="Times New Roman"/>
                <w:color w:val="auto"/>
                <w:sz w:val="18"/>
                <w:szCs w:val="18"/>
              </w:rPr>
              <w:t xml:space="preserve">McFadden’s Adjusted Pseudo </w:t>
            </w:r>
            <m:oMath>
              <m:sSup>
                <m:sSupPr>
                  <m:ctrlPr>
                    <w:rPr>
                      <w:rFonts w:ascii="Cambria Math" w:hAnsi="Cambria Math" w:cs="Times New Roman"/>
                      <w:color w:val="auto"/>
                      <w:sz w:val="18"/>
                      <w:szCs w:val="18"/>
                    </w:rPr>
                  </m:ctrlPr>
                </m:sSupPr>
                <m:e>
                  <m:r>
                    <m:rPr>
                      <m:sty m:val="bi"/>
                    </m:rPr>
                    <w:rPr>
                      <w:rFonts w:ascii="Cambria Math" w:hAnsi="Cambria Math" w:cs="Times New Roman"/>
                      <w:color w:val="auto"/>
                      <w:sz w:val="18"/>
                      <w:szCs w:val="18"/>
                    </w:rPr>
                    <m:t>R</m:t>
                  </m:r>
                </m:e>
                <m:sup>
                  <m:r>
                    <m:rPr>
                      <m:sty m:val="bi"/>
                    </m:rPr>
                    <w:rPr>
                      <w:rFonts w:ascii="Cambria Math" w:hAnsi="Cambria Math" w:cs="Times New Roman"/>
                      <w:color w:val="auto"/>
                      <w:sz w:val="18"/>
                      <w:szCs w:val="18"/>
                    </w:rPr>
                    <m:t>2</m:t>
                  </m:r>
                </m:sup>
              </m:sSup>
            </m:oMath>
          </w:p>
        </w:tc>
        <w:tc>
          <w:tcPr>
            <w:tcW w:w="0" w:type="auto"/>
            <w:gridSpan w:val="8"/>
          </w:tcPr>
          <w:p w14:paraId="3CB468E9" w14:textId="77777777" w:rsidR="00EB46B6" w:rsidRPr="00134732" w:rsidRDefault="00EB46B6"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134732">
              <w:rPr>
                <w:rFonts w:ascii="Times New Roman" w:hAnsi="Times New Roman" w:cs="Times New Roman"/>
                <w:color w:val="auto"/>
                <w:sz w:val="18"/>
                <w:szCs w:val="18"/>
              </w:rPr>
              <w:t>0.09</w:t>
            </w:r>
          </w:p>
        </w:tc>
        <w:tc>
          <w:tcPr>
            <w:tcW w:w="0" w:type="auto"/>
            <w:gridSpan w:val="8"/>
          </w:tcPr>
          <w:p w14:paraId="702998D8" w14:textId="77777777" w:rsidR="00EB46B6" w:rsidRPr="00134732" w:rsidRDefault="00EB46B6"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134732">
              <w:rPr>
                <w:rFonts w:ascii="Times New Roman" w:hAnsi="Times New Roman" w:cs="Times New Roman"/>
                <w:color w:val="auto"/>
                <w:sz w:val="18"/>
                <w:szCs w:val="18"/>
              </w:rPr>
              <w:t>0.09</w:t>
            </w:r>
          </w:p>
        </w:tc>
      </w:tr>
      <w:tr w:rsidR="00EB46B6" w:rsidRPr="00134732" w14:paraId="5C7B8391"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311A644" w14:textId="77777777" w:rsidR="00EB46B6" w:rsidRPr="00134732" w:rsidRDefault="00EB46B6" w:rsidP="00BD4372">
            <w:pPr>
              <w:rPr>
                <w:rFonts w:ascii="Times New Roman" w:hAnsi="Times New Roman" w:cs="Times New Roman"/>
                <w:color w:val="auto"/>
                <w:sz w:val="18"/>
                <w:szCs w:val="18"/>
              </w:rPr>
            </w:pPr>
            <w:r w:rsidRPr="00134732">
              <w:rPr>
                <w:rFonts w:ascii="Times New Roman" w:hAnsi="Times New Roman" w:cs="Times New Roman"/>
                <w:color w:val="auto"/>
                <w:sz w:val="18"/>
                <w:szCs w:val="18"/>
              </w:rPr>
              <w:t xml:space="preserve">Cox-Snell Pseudo </w:t>
            </w:r>
            <m:oMath>
              <m:sSup>
                <m:sSupPr>
                  <m:ctrlPr>
                    <w:rPr>
                      <w:rFonts w:ascii="Cambria Math" w:hAnsi="Cambria Math" w:cs="Times New Roman"/>
                      <w:color w:val="auto"/>
                      <w:sz w:val="18"/>
                      <w:szCs w:val="18"/>
                    </w:rPr>
                  </m:ctrlPr>
                </m:sSupPr>
                <m:e>
                  <m:r>
                    <m:rPr>
                      <m:sty m:val="bi"/>
                    </m:rPr>
                    <w:rPr>
                      <w:rFonts w:ascii="Cambria Math" w:hAnsi="Cambria Math" w:cs="Times New Roman"/>
                      <w:color w:val="auto"/>
                      <w:sz w:val="18"/>
                      <w:szCs w:val="18"/>
                    </w:rPr>
                    <m:t>R</m:t>
                  </m:r>
                </m:e>
                <m:sup>
                  <m:r>
                    <m:rPr>
                      <m:sty m:val="bi"/>
                    </m:rPr>
                    <w:rPr>
                      <w:rFonts w:ascii="Cambria Math" w:hAnsi="Cambria Math" w:cs="Times New Roman"/>
                      <w:color w:val="auto"/>
                      <w:sz w:val="18"/>
                      <w:szCs w:val="18"/>
                    </w:rPr>
                    <m:t>2</m:t>
                  </m:r>
                </m:sup>
              </m:sSup>
            </m:oMath>
          </w:p>
        </w:tc>
        <w:tc>
          <w:tcPr>
            <w:tcW w:w="0" w:type="auto"/>
            <w:gridSpan w:val="8"/>
          </w:tcPr>
          <w:p w14:paraId="37246B5A" w14:textId="77777777" w:rsidR="00EB46B6" w:rsidRPr="00134732" w:rsidRDefault="00EB46B6"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134732">
              <w:rPr>
                <w:rFonts w:ascii="Times New Roman" w:hAnsi="Times New Roman" w:cs="Times New Roman"/>
                <w:color w:val="auto"/>
                <w:sz w:val="18"/>
                <w:szCs w:val="18"/>
              </w:rPr>
              <w:t>0.12</w:t>
            </w:r>
          </w:p>
        </w:tc>
        <w:tc>
          <w:tcPr>
            <w:tcW w:w="0" w:type="auto"/>
            <w:gridSpan w:val="8"/>
          </w:tcPr>
          <w:p w14:paraId="0B371DB6" w14:textId="77777777" w:rsidR="00EB46B6" w:rsidRPr="00134732" w:rsidRDefault="00EB46B6"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134732">
              <w:rPr>
                <w:rFonts w:ascii="Times New Roman" w:hAnsi="Times New Roman" w:cs="Times New Roman"/>
                <w:color w:val="auto"/>
                <w:sz w:val="18"/>
                <w:szCs w:val="18"/>
              </w:rPr>
              <w:t>0.13</w:t>
            </w:r>
          </w:p>
        </w:tc>
      </w:tr>
      <w:tr w:rsidR="00EB46B6" w:rsidRPr="00134732" w14:paraId="07E00498"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09733137" w14:textId="77777777" w:rsidR="00EB46B6" w:rsidRPr="00134732" w:rsidRDefault="00EB46B6" w:rsidP="00BD4372">
            <w:pPr>
              <w:rPr>
                <w:rFonts w:ascii="Times New Roman" w:hAnsi="Times New Roman" w:cs="Times New Roman"/>
                <w:color w:val="auto"/>
                <w:sz w:val="18"/>
                <w:szCs w:val="18"/>
              </w:rPr>
            </w:pPr>
            <w:r w:rsidRPr="00134732">
              <w:rPr>
                <w:rFonts w:ascii="Times New Roman" w:hAnsi="Times New Roman" w:cs="Times New Roman"/>
                <w:color w:val="auto"/>
                <w:sz w:val="18"/>
                <w:szCs w:val="18"/>
              </w:rPr>
              <w:t xml:space="preserve">Nagelkerke Pseudo </w:t>
            </w:r>
            <m:oMath>
              <m:sSup>
                <m:sSupPr>
                  <m:ctrlPr>
                    <w:rPr>
                      <w:rFonts w:ascii="Cambria Math" w:hAnsi="Cambria Math" w:cs="Times New Roman"/>
                      <w:color w:val="auto"/>
                      <w:sz w:val="18"/>
                      <w:szCs w:val="18"/>
                    </w:rPr>
                  </m:ctrlPr>
                </m:sSupPr>
                <m:e>
                  <m:r>
                    <m:rPr>
                      <m:sty m:val="bi"/>
                    </m:rPr>
                    <w:rPr>
                      <w:rFonts w:ascii="Cambria Math" w:hAnsi="Cambria Math" w:cs="Times New Roman"/>
                      <w:color w:val="auto"/>
                      <w:sz w:val="18"/>
                      <w:szCs w:val="18"/>
                    </w:rPr>
                    <m:t>R</m:t>
                  </m:r>
                </m:e>
                <m:sup>
                  <m:r>
                    <m:rPr>
                      <m:sty m:val="bi"/>
                    </m:rPr>
                    <w:rPr>
                      <w:rFonts w:ascii="Cambria Math" w:hAnsi="Cambria Math" w:cs="Times New Roman"/>
                      <w:color w:val="auto"/>
                      <w:sz w:val="18"/>
                      <w:szCs w:val="18"/>
                    </w:rPr>
                    <m:t>2</m:t>
                  </m:r>
                </m:sup>
              </m:sSup>
            </m:oMath>
          </w:p>
        </w:tc>
        <w:tc>
          <w:tcPr>
            <w:tcW w:w="0" w:type="auto"/>
            <w:gridSpan w:val="8"/>
          </w:tcPr>
          <w:p w14:paraId="2333AECC" w14:textId="77777777" w:rsidR="00EB46B6" w:rsidRPr="00134732" w:rsidRDefault="00EB46B6"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134732">
              <w:rPr>
                <w:rFonts w:ascii="Times New Roman" w:hAnsi="Times New Roman" w:cs="Times New Roman"/>
                <w:color w:val="auto"/>
                <w:sz w:val="18"/>
                <w:szCs w:val="18"/>
              </w:rPr>
              <w:t>0.17</w:t>
            </w:r>
          </w:p>
        </w:tc>
        <w:tc>
          <w:tcPr>
            <w:tcW w:w="0" w:type="auto"/>
            <w:gridSpan w:val="8"/>
          </w:tcPr>
          <w:p w14:paraId="10C59B35" w14:textId="77777777" w:rsidR="00EB46B6" w:rsidRPr="00134732" w:rsidRDefault="00EB46B6"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134732">
              <w:rPr>
                <w:rFonts w:ascii="Times New Roman" w:hAnsi="Times New Roman" w:cs="Times New Roman"/>
                <w:color w:val="auto"/>
                <w:sz w:val="18"/>
                <w:szCs w:val="18"/>
              </w:rPr>
              <w:t>0.17</w:t>
            </w:r>
          </w:p>
        </w:tc>
      </w:tr>
      <w:tr w:rsidR="00EB46B6" w:rsidRPr="00134732" w14:paraId="5977D163"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81CE182" w14:textId="77777777" w:rsidR="00EB46B6" w:rsidRPr="00134732" w:rsidRDefault="00EB46B6" w:rsidP="00BD4372">
            <w:pPr>
              <w:rPr>
                <w:rFonts w:ascii="Times New Roman" w:hAnsi="Times New Roman" w:cs="Times New Roman"/>
                <w:color w:val="auto"/>
                <w:sz w:val="18"/>
                <w:szCs w:val="18"/>
              </w:rPr>
            </w:pPr>
            <w:r w:rsidRPr="00134732">
              <w:rPr>
                <w:rFonts w:ascii="Times New Roman" w:hAnsi="Times New Roman" w:cs="Times New Roman"/>
                <w:color w:val="auto"/>
                <w:sz w:val="18"/>
                <w:szCs w:val="18"/>
              </w:rPr>
              <w:t xml:space="preserve">Tjur’s </w:t>
            </w:r>
            <m:oMath>
              <m:sSup>
                <m:sSupPr>
                  <m:ctrlPr>
                    <w:rPr>
                      <w:rFonts w:ascii="Cambria Math" w:hAnsi="Cambria Math" w:cs="Times New Roman"/>
                      <w:color w:val="auto"/>
                      <w:sz w:val="18"/>
                      <w:szCs w:val="18"/>
                    </w:rPr>
                  </m:ctrlPr>
                </m:sSupPr>
                <m:e>
                  <m:r>
                    <m:rPr>
                      <m:sty m:val="bi"/>
                    </m:rPr>
                    <w:rPr>
                      <w:rFonts w:ascii="Cambria Math" w:hAnsi="Cambria Math" w:cs="Times New Roman"/>
                      <w:color w:val="auto"/>
                      <w:sz w:val="18"/>
                      <w:szCs w:val="18"/>
                    </w:rPr>
                    <m:t>R</m:t>
                  </m:r>
                </m:e>
                <m:sup>
                  <m:r>
                    <m:rPr>
                      <m:sty m:val="bi"/>
                    </m:rPr>
                    <w:rPr>
                      <w:rFonts w:ascii="Cambria Math" w:hAnsi="Cambria Math" w:cs="Times New Roman"/>
                      <w:color w:val="auto"/>
                      <w:sz w:val="18"/>
                      <w:szCs w:val="18"/>
                    </w:rPr>
                    <m:t>2</m:t>
                  </m:r>
                </m:sup>
              </m:sSup>
            </m:oMath>
            <w:r w:rsidRPr="00134732">
              <w:rPr>
                <w:rFonts w:ascii="Times New Roman" w:hAnsi="Times New Roman" w:cs="Times New Roman"/>
                <w:color w:val="auto"/>
                <w:sz w:val="18"/>
                <w:szCs w:val="18"/>
              </w:rPr>
              <w:t xml:space="preserve"> </w:t>
            </w:r>
          </w:p>
        </w:tc>
        <w:tc>
          <w:tcPr>
            <w:tcW w:w="0" w:type="auto"/>
            <w:gridSpan w:val="8"/>
          </w:tcPr>
          <w:p w14:paraId="47040B19" w14:textId="77777777" w:rsidR="00EB46B6" w:rsidRPr="00134732" w:rsidRDefault="00EB46B6"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134732">
              <w:rPr>
                <w:rFonts w:ascii="Times New Roman" w:hAnsi="Times New Roman" w:cs="Times New Roman"/>
                <w:color w:val="auto"/>
                <w:sz w:val="18"/>
                <w:szCs w:val="18"/>
              </w:rPr>
              <w:t>0.13</w:t>
            </w:r>
          </w:p>
        </w:tc>
        <w:tc>
          <w:tcPr>
            <w:tcW w:w="0" w:type="auto"/>
            <w:gridSpan w:val="8"/>
          </w:tcPr>
          <w:p w14:paraId="012A93E1" w14:textId="77777777" w:rsidR="00EB46B6" w:rsidRPr="00134732" w:rsidRDefault="00EB46B6"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134732">
              <w:rPr>
                <w:rFonts w:ascii="Times New Roman" w:hAnsi="Times New Roman" w:cs="Times New Roman"/>
                <w:color w:val="auto"/>
                <w:sz w:val="18"/>
                <w:szCs w:val="18"/>
              </w:rPr>
              <w:t>0.13</w:t>
            </w:r>
          </w:p>
        </w:tc>
      </w:tr>
      <w:tr w:rsidR="00EB46B6" w:rsidRPr="00134732" w14:paraId="0A4716D1"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64A8BB13" w14:textId="77777777" w:rsidR="00EB46B6" w:rsidRPr="00134732" w:rsidRDefault="00EB46B6" w:rsidP="00BD4372">
            <w:pPr>
              <w:rPr>
                <w:rFonts w:ascii="Times New Roman" w:hAnsi="Times New Roman" w:cs="Times New Roman"/>
                <w:color w:val="auto"/>
                <w:sz w:val="18"/>
                <w:szCs w:val="18"/>
              </w:rPr>
            </w:pPr>
            <w:r w:rsidRPr="00134732">
              <w:rPr>
                <w:rFonts w:ascii="Times New Roman" w:hAnsi="Times New Roman" w:cs="Times New Roman"/>
                <w:color w:val="auto"/>
                <w:sz w:val="18"/>
                <w:szCs w:val="18"/>
              </w:rPr>
              <w:lastRenderedPageBreak/>
              <w:t>AIC</w:t>
            </w:r>
          </w:p>
        </w:tc>
        <w:tc>
          <w:tcPr>
            <w:tcW w:w="0" w:type="auto"/>
            <w:gridSpan w:val="8"/>
          </w:tcPr>
          <w:p w14:paraId="381DB3BA" w14:textId="77777777" w:rsidR="00EB46B6" w:rsidRPr="00134732" w:rsidRDefault="00EB46B6"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134732">
              <w:rPr>
                <w:rFonts w:ascii="Times New Roman" w:hAnsi="Times New Roman" w:cs="Times New Roman"/>
                <w:color w:val="auto"/>
                <w:sz w:val="18"/>
                <w:szCs w:val="18"/>
              </w:rPr>
              <w:t>1978.13</w:t>
            </w:r>
          </w:p>
        </w:tc>
        <w:tc>
          <w:tcPr>
            <w:tcW w:w="0" w:type="auto"/>
            <w:gridSpan w:val="8"/>
            <w:vAlign w:val="bottom"/>
          </w:tcPr>
          <w:p w14:paraId="6684A8A8" w14:textId="77777777" w:rsidR="00EB46B6" w:rsidRPr="00134732" w:rsidRDefault="00EB46B6"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134732">
              <w:rPr>
                <w:rFonts w:ascii="Times New Roman" w:eastAsia="Times New Roman" w:hAnsi="Times New Roman" w:cs="Times New Roman"/>
                <w:sz w:val="18"/>
                <w:szCs w:val="18"/>
              </w:rPr>
              <w:t>1974.90</w:t>
            </w:r>
          </w:p>
        </w:tc>
      </w:tr>
      <w:tr w:rsidR="00EB46B6" w:rsidRPr="00134732" w14:paraId="0D4C5906"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44304F9" w14:textId="77777777" w:rsidR="00EB46B6" w:rsidRPr="00134732" w:rsidRDefault="00EB46B6" w:rsidP="00BD4372">
            <w:pPr>
              <w:rPr>
                <w:rFonts w:ascii="Times New Roman" w:hAnsi="Times New Roman" w:cs="Times New Roman"/>
                <w:color w:val="auto"/>
                <w:sz w:val="18"/>
                <w:szCs w:val="18"/>
              </w:rPr>
            </w:pPr>
            <w:r w:rsidRPr="00134732">
              <w:rPr>
                <w:rFonts w:ascii="Times New Roman" w:hAnsi="Times New Roman" w:cs="Times New Roman"/>
                <w:color w:val="auto"/>
                <w:sz w:val="18"/>
                <w:szCs w:val="18"/>
              </w:rPr>
              <w:t>BIC</w:t>
            </w:r>
          </w:p>
        </w:tc>
        <w:tc>
          <w:tcPr>
            <w:tcW w:w="0" w:type="auto"/>
            <w:gridSpan w:val="8"/>
          </w:tcPr>
          <w:p w14:paraId="7A22B55F" w14:textId="77777777" w:rsidR="00EB46B6" w:rsidRPr="00134732" w:rsidRDefault="00EB46B6"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134732">
              <w:rPr>
                <w:rFonts w:ascii="Times New Roman" w:hAnsi="Times New Roman" w:cs="Times New Roman"/>
                <w:color w:val="auto"/>
                <w:sz w:val="18"/>
                <w:szCs w:val="18"/>
              </w:rPr>
              <w:t>2037.48</w:t>
            </w:r>
          </w:p>
        </w:tc>
        <w:tc>
          <w:tcPr>
            <w:tcW w:w="0" w:type="auto"/>
            <w:gridSpan w:val="8"/>
          </w:tcPr>
          <w:p w14:paraId="2094F373" w14:textId="77777777" w:rsidR="00EB46B6" w:rsidRPr="00134732" w:rsidRDefault="00EB46B6"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134732">
              <w:rPr>
                <w:rFonts w:ascii="Times New Roman" w:hAnsi="Times New Roman" w:cs="Times New Roman"/>
                <w:color w:val="auto"/>
                <w:sz w:val="18"/>
                <w:szCs w:val="18"/>
              </w:rPr>
              <w:t>2034.25</w:t>
            </w:r>
          </w:p>
        </w:tc>
      </w:tr>
      <w:tr w:rsidR="00EB46B6" w:rsidRPr="00134732" w14:paraId="60F170F4" w14:textId="77777777" w:rsidTr="00BD4372">
        <w:tc>
          <w:tcPr>
            <w:cnfStyle w:val="001000000000" w:firstRow="0" w:lastRow="0" w:firstColumn="1" w:lastColumn="0" w:oddVBand="0" w:evenVBand="0" w:oddHBand="0" w:evenHBand="0" w:firstRowFirstColumn="0" w:firstRowLastColumn="0" w:lastRowFirstColumn="0" w:lastRowLastColumn="0"/>
            <w:tcW w:w="0" w:type="auto"/>
            <w:gridSpan w:val="17"/>
          </w:tcPr>
          <w:p w14:paraId="44FFF147" w14:textId="77777777" w:rsidR="00EB46B6" w:rsidRPr="00134732" w:rsidRDefault="00EB46B6" w:rsidP="00BD4372">
            <w:pPr>
              <w:jc w:val="center"/>
              <w:rPr>
                <w:rFonts w:ascii="Times New Roman" w:hAnsi="Times New Roman" w:cs="Times New Roman"/>
                <w:color w:val="auto"/>
                <w:sz w:val="18"/>
                <w:szCs w:val="18"/>
              </w:rPr>
            </w:pPr>
            <w:r w:rsidRPr="00134732">
              <w:rPr>
                <w:rFonts w:ascii="Times New Roman" w:hAnsi="Times New Roman" w:cs="Times New Roman"/>
                <w:color w:val="auto"/>
                <w:sz w:val="18"/>
                <w:szCs w:val="18"/>
              </w:rPr>
              <w:t>*** p&lt;.001, ** p&lt;.01, * p&lt;.05</w:t>
            </w:r>
            <w:r w:rsidRPr="00134732">
              <w:rPr>
                <w:rFonts w:ascii="Times New Roman" w:hAnsi="Times New Roman" w:cs="Times New Roman"/>
                <w:color w:val="auto"/>
                <w:sz w:val="18"/>
                <w:szCs w:val="18"/>
              </w:rPr>
              <w:br/>
              <w:t>Data Source: BCS [Sweeps 0-5]</w:t>
            </w:r>
          </w:p>
          <w:p w14:paraId="29D8102E" w14:textId="77777777" w:rsidR="00EB46B6" w:rsidRPr="00134732" w:rsidRDefault="00EB46B6" w:rsidP="00BD4372">
            <w:pPr>
              <w:jc w:val="center"/>
              <w:rPr>
                <w:rFonts w:ascii="Times New Roman" w:hAnsi="Times New Roman" w:cs="Times New Roman"/>
                <w:color w:val="auto"/>
                <w:sz w:val="18"/>
                <w:szCs w:val="18"/>
              </w:rPr>
            </w:pPr>
            <w:r w:rsidRPr="00134732">
              <w:rPr>
                <w:rFonts w:ascii="Times New Roman" w:hAnsi="Times New Roman" w:cs="Times New Roman"/>
                <w:color w:val="auto"/>
                <w:sz w:val="18"/>
                <w:szCs w:val="18"/>
              </w:rPr>
              <w:t>Note: Sensitivity Analysis of SOC</w:t>
            </w:r>
          </w:p>
        </w:tc>
      </w:tr>
    </w:tbl>
    <w:p w14:paraId="6CD7F315" w14:textId="77777777" w:rsidR="00EB46B6" w:rsidRDefault="00EB46B6" w:rsidP="00EB46B6">
      <w:pPr>
        <w:sectPr w:rsidR="00EB46B6" w:rsidSect="00EB46B6">
          <w:pgSz w:w="16838" w:h="11906" w:orient="landscape"/>
          <w:pgMar w:top="1440" w:right="1440" w:bottom="1440" w:left="1440" w:header="709" w:footer="709" w:gutter="0"/>
          <w:cols w:space="708"/>
          <w:docGrid w:linePitch="360"/>
        </w:sectPr>
      </w:pPr>
    </w:p>
    <w:p w14:paraId="1B7CF338" w14:textId="0DC7CC56" w:rsidR="00EB46B6" w:rsidRPr="005D02C3" w:rsidRDefault="00EB46B6" w:rsidP="005D02C3">
      <w:pPr>
        <w:pStyle w:val="NormalWeb"/>
        <w:spacing w:line="480" w:lineRule="auto"/>
        <w:rPr>
          <w:rFonts w:ascii="Book Antiqua" w:hAnsi="Book Antiqua"/>
          <w:noProof/>
        </w:rPr>
      </w:pPr>
      <w:r w:rsidRPr="005D02C3">
        <w:rPr>
          <w:rFonts w:ascii="Book Antiqua" w:hAnsi="Book Antiqua"/>
          <w:noProof/>
        </w:rPr>
        <w:lastRenderedPageBreak/>
        <w:t xml:space="preserve">Both SOC 2000 and SOC 90 measures of NS-SEC share similar log odds and standard errors displayed in figures 2.39 and 2.40 which provides a direct compariosn in log odds and quasi-variance statsitics for both SOC constructions of NS-SEC. </w:t>
      </w:r>
    </w:p>
    <w:p w14:paraId="3338B757" w14:textId="77777777" w:rsidR="00EB46B6" w:rsidRDefault="00EB46B6" w:rsidP="00EB46B6">
      <w:pPr>
        <w:keepNext/>
      </w:pPr>
      <w:r>
        <w:rPr>
          <w:noProof/>
        </w:rPr>
        <w:lastRenderedPageBreak/>
        <w:drawing>
          <wp:inline distT="0" distB="0" distL="0" distR="0" wp14:anchorId="609EA9DB" wp14:editId="1341BEAA">
            <wp:extent cx="5731510" cy="4168775"/>
            <wp:effectExtent l="0" t="0" r="2540" b="3175"/>
            <wp:docPr id="1482520638" name="Picture 12" descr="A graph with red and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520638" name="Picture 12" descr="A graph with red and black lines&#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p>
    <w:p w14:paraId="7F7DC2F5" w14:textId="224315D3" w:rsidR="00EB46B6" w:rsidRDefault="00EB46B6" w:rsidP="00EB46B6">
      <w:pPr>
        <w:pStyle w:val="Caption"/>
      </w:pPr>
      <w:bookmarkStart w:id="221" w:name="_Toc169179808"/>
      <w:r>
        <w:t xml:space="preserve">Figure </w:t>
      </w:r>
      <w:r w:rsidR="00F01F5E">
        <w:fldChar w:fldCharType="begin"/>
      </w:r>
      <w:r w:rsidR="00F01F5E">
        <w:instrText xml:space="preserve"> STYLEREF 1 \s </w:instrText>
      </w:r>
      <w:r w:rsidR="00F01F5E">
        <w:fldChar w:fldCharType="separate"/>
      </w:r>
      <w:r w:rsidR="00F01F5E">
        <w:rPr>
          <w:noProof/>
        </w:rPr>
        <w:t>2</w:t>
      </w:r>
      <w:r w:rsidR="00F01F5E">
        <w:fldChar w:fldCharType="end"/>
      </w:r>
      <w:r w:rsidR="00F01F5E">
        <w:t>.</w:t>
      </w:r>
      <w:r w:rsidR="00F01F5E">
        <w:fldChar w:fldCharType="begin"/>
      </w:r>
      <w:r w:rsidR="00F01F5E">
        <w:instrText xml:space="preserve"> SEQ Figure \* ARABIC \s 1 </w:instrText>
      </w:r>
      <w:r w:rsidR="00F01F5E">
        <w:fldChar w:fldCharType="separate"/>
      </w:r>
      <w:r w:rsidR="00F01F5E">
        <w:rPr>
          <w:noProof/>
        </w:rPr>
        <w:t>39</w:t>
      </w:r>
      <w:r w:rsidR="00F01F5E">
        <w:fldChar w:fldCharType="end"/>
      </w:r>
      <w:r>
        <w:t xml:space="preserve"> </w:t>
      </w:r>
      <w:r w:rsidRPr="003379F6">
        <w:t>log odds versus quasi-variance statistics for NS-SEC SOC 90</w:t>
      </w:r>
      <w:r>
        <w:t xml:space="preserve"> (BCS model)</w:t>
      </w:r>
      <w:bookmarkEnd w:id="221"/>
    </w:p>
    <w:p w14:paraId="6B643E35" w14:textId="77777777" w:rsidR="00EB46B6" w:rsidRDefault="00EB46B6" w:rsidP="00EB46B6">
      <w:pPr>
        <w:keepNext/>
      </w:pPr>
      <w:r>
        <w:rPr>
          <w:noProof/>
        </w:rPr>
        <w:drawing>
          <wp:inline distT="0" distB="0" distL="0" distR="0" wp14:anchorId="75EC2875" wp14:editId="5FA93806">
            <wp:extent cx="5731510" cy="2381885"/>
            <wp:effectExtent l="0" t="0" r="2540" b="0"/>
            <wp:docPr id="1669620820" name="Picture 13"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620820" name="Picture 13" descr="A graph of a graph&#10;&#10;Description automatically generated with medium confidence"/>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31510" cy="2381885"/>
                    </a:xfrm>
                    <a:prstGeom prst="rect">
                      <a:avLst/>
                    </a:prstGeom>
                    <a:noFill/>
                    <a:ln>
                      <a:noFill/>
                    </a:ln>
                  </pic:spPr>
                </pic:pic>
              </a:graphicData>
            </a:graphic>
          </wp:inline>
        </w:drawing>
      </w:r>
    </w:p>
    <w:p w14:paraId="776F57A6" w14:textId="69BF9FFA" w:rsidR="00EB46B6" w:rsidRDefault="00EB46B6" w:rsidP="00EB46B6">
      <w:pPr>
        <w:pStyle w:val="Caption"/>
      </w:pPr>
      <w:bookmarkStart w:id="222" w:name="_Toc169179809"/>
      <w:r>
        <w:t xml:space="preserve">Figure </w:t>
      </w:r>
      <w:r w:rsidR="00F01F5E">
        <w:fldChar w:fldCharType="begin"/>
      </w:r>
      <w:r w:rsidR="00F01F5E">
        <w:instrText xml:space="preserve"> STYLEREF 1 \s </w:instrText>
      </w:r>
      <w:r w:rsidR="00F01F5E">
        <w:fldChar w:fldCharType="separate"/>
      </w:r>
      <w:r w:rsidR="00F01F5E">
        <w:rPr>
          <w:noProof/>
        </w:rPr>
        <w:t>2</w:t>
      </w:r>
      <w:r w:rsidR="00F01F5E">
        <w:fldChar w:fldCharType="end"/>
      </w:r>
      <w:r w:rsidR="00F01F5E">
        <w:t>.</w:t>
      </w:r>
      <w:r w:rsidR="00F01F5E">
        <w:fldChar w:fldCharType="begin"/>
      </w:r>
      <w:r w:rsidR="00F01F5E">
        <w:instrText xml:space="preserve"> SEQ Figure \* ARABIC \s 1 </w:instrText>
      </w:r>
      <w:r w:rsidR="00F01F5E">
        <w:fldChar w:fldCharType="separate"/>
      </w:r>
      <w:r w:rsidR="00F01F5E">
        <w:rPr>
          <w:noProof/>
        </w:rPr>
        <w:t>40</w:t>
      </w:r>
      <w:r w:rsidR="00F01F5E">
        <w:fldChar w:fldCharType="end"/>
      </w:r>
      <w:r>
        <w:t xml:space="preserve"> </w:t>
      </w:r>
      <w:r w:rsidRPr="00B97C92">
        <w:t xml:space="preserve">Comparison of log odds versus quasi-variance statistics for </w:t>
      </w:r>
      <w:r w:rsidR="007E0A20">
        <w:t>NS-SEC</w:t>
      </w:r>
      <w:r w:rsidRPr="00B97C92">
        <w:t xml:space="preserve"> SOC Codes</w:t>
      </w:r>
      <w:r>
        <w:t xml:space="preserve"> (BCS model)</w:t>
      </w:r>
      <w:bookmarkEnd w:id="222"/>
    </w:p>
    <w:p w14:paraId="5DAFD03E" w14:textId="7851A010" w:rsidR="00EB46B6" w:rsidRPr="00EB46B6" w:rsidRDefault="00EB46B6" w:rsidP="00EB46B6">
      <w:pPr>
        <w:pStyle w:val="NormalWeb"/>
        <w:spacing w:line="480" w:lineRule="auto"/>
        <w:rPr>
          <w:rFonts w:ascii="Book Antiqua" w:hAnsi="Book Antiqua"/>
        </w:rPr>
      </w:pPr>
      <w:r w:rsidRPr="00EB46B6">
        <w:rPr>
          <w:rFonts w:ascii="Book Antiqua" w:hAnsi="Book Antiqua"/>
        </w:rPr>
        <w:lastRenderedPageBreak/>
        <w:t xml:space="preserve">Figure 2.41 details the </w:t>
      </w:r>
      <w:r w:rsidR="005D02C3" w:rsidRPr="00EB46B6">
        <w:rPr>
          <w:rFonts w:ascii="Book Antiqua" w:hAnsi="Book Antiqua"/>
        </w:rPr>
        <w:t>predicted</w:t>
      </w:r>
      <w:r w:rsidRPr="00EB46B6">
        <w:rPr>
          <w:rFonts w:ascii="Book Antiqua" w:hAnsi="Book Antiqua"/>
        </w:rPr>
        <w:t xml:space="preserve"> </w:t>
      </w:r>
      <w:r w:rsidR="005D02C3" w:rsidRPr="00EB46B6">
        <w:rPr>
          <w:rFonts w:ascii="Book Antiqua" w:hAnsi="Book Antiqua"/>
        </w:rPr>
        <w:t>probability</w:t>
      </w:r>
      <w:r w:rsidRPr="00EB46B6">
        <w:rPr>
          <w:rFonts w:ascii="Book Antiqua" w:hAnsi="Book Antiqua"/>
        </w:rPr>
        <w:t xml:space="preserve"> at mean of economic activity and the average marginal effects with NS-SEC 2 as the reference category for both NS-SEC constructions. This figure once again displays the relative similarity between both measures – minor differences exist but the </w:t>
      </w:r>
      <w:r w:rsidR="005D02C3" w:rsidRPr="00EB46B6">
        <w:rPr>
          <w:rFonts w:ascii="Book Antiqua" w:hAnsi="Book Antiqua"/>
        </w:rPr>
        <w:t>substantive</w:t>
      </w:r>
      <w:r w:rsidRPr="00EB46B6">
        <w:rPr>
          <w:rFonts w:ascii="Book Antiqua" w:hAnsi="Book Antiqua"/>
        </w:rPr>
        <w:t xml:space="preserve"> </w:t>
      </w:r>
      <w:r w:rsidR="005D02C3" w:rsidRPr="00EB46B6">
        <w:rPr>
          <w:rFonts w:ascii="Book Antiqua" w:hAnsi="Book Antiqua"/>
        </w:rPr>
        <w:t>interpretation</w:t>
      </w:r>
      <w:r w:rsidRPr="00EB46B6">
        <w:rPr>
          <w:rFonts w:ascii="Book Antiqua" w:hAnsi="Book Antiqua"/>
        </w:rPr>
        <w:t xml:space="preserve"> remains the same across both SOC measures. </w:t>
      </w:r>
    </w:p>
    <w:p w14:paraId="7315C569" w14:textId="77777777" w:rsidR="00EB46B6" w:rsidRDefault="00EB46B6" w:rsidP="00EB46B6">
      <w:pPr>
        <w:keepNext/>
      </w:pPr>
      <w:r>
        <w:rPr>
          <w:noProof/>
        </w:rPr>
        <w:drawing>
          <wp:inline distT="0" distB="0" distL="0" distR="0" wp14:anchorId="1898A377" wp14:editId="0C2D48F2">
            <wp:extent cx="5731510" cy="2380615"/>
            <wp:effectExtent l="0" t="0" r="2540" b="635"/>
            <wp:docPr id="891602543" name="Picture 15"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602543" name="Picture 15" descr="A graph of a graph&#10;&#10;Description automatically generated with medium confidence"/>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31510" cy="2380615"/>
                    </a:xfrm>
                    <a:prstGeom prst="rect">
                      <a:avLst/>
                    </a:prstGeom>
                    <a:noFill/>
                    <a:ln>
                      <a:noFill/>
                    </a:ln>
                  </pic:spPr>
                </pic:pic>
              </a:graphicData>
            </a:graphic>
          </wp:inline>
        </w:drawing>
      </w:r>
    </w:p>
    <w:p w14:paraId="494B029B" w14:textId="102C89B8" w:rsidR="00EB46B6" w:rsidRDefault="00EB46B6" w:rsidP="00EB46B6">
      <w:pPr>
        <w:pStyle w:val="Caption"/>
      </w:pPr>
      <w:bookmarkStart w:id="223" w:name="_Toc169179810"/>
      <w:r>
        <w:t xml:space="preserve">Figure </w:t>
      </w:r>
      <w:r w:rsidR="00F01F5E">
        <w:fldChar w:fldCharType="begin"/>
      </w:r>
      <w:r w:rsidR="00F01F5E">
        <w:instrText xml:space="preserve"> STYLEREF 1 \s </w:instrText>
      </w:r>
      <w:r w:rsidR="00F01F5E">
        <w:fldChar w:fldCharType="separate"/>
      </w:r>
      <w:r w:rsidR="00F01F5E">
        <w:rPr>
          <w:noProof/>
        </w:rPr>
        <w:t>2</w:t>
      </w:r>
      <w:r w:rsidR="00F01F5E">
        <w:fldChar w:fldCharType="end"/>
      </w:r>
      <w:r w:rsidR="00F01F5E">
        <w:t>.</w:t>
      </w:r>
      <w:r w:rsidR="00F01F5E">
        <w:fldChar w:fldCharType="begin"/>
      </w:r>
      <w:r w:rsidR="00F01F5E">
        <w:instrText xml:space="preserve"> SEQ Figure \* ARABIC \s 1 </w:instrText>
      </w:r>
      <w:r w:rsidR="00F01F5E">
        <w:fldChar w:fldCharType="separate"/>
      </w:r>
      <w:r w:rsidR="00F01F5E">
        <w:rPr>
          <w:noProof/>
        </w:rPr>
        <w:t>41</w:t>
      </w:r>
      <w:r w:rsidR="00F01F5E">
        <w:fldChar w:fldCharType="end"/>
      </w:r>
      <w:r>
        <w:t xml:space="preserve"> </w:t>
      </w:r>
      <w:r w:rsidRPr="006D7C76">
        <w:t xml:space="preserve">Comparison of Predictive and AMEs for </w:t>
      </w:r>
      <w:r>
        <w:t>NS-SEC</w:t>
      </w:r>
      <w:r w:rsidRPr="006D7C76">
        <w:t xml:space="preserve"> SOC Codes for </w:t>
      </w:r>
      <w:r>
        <w:t>BCS</w:t>
      </w:r>
      <w:r w:rsidRPr="006D7C76">
        <w:t xml:space="preserve"> Model</w:t>
      </w:r>
      <w:bookmarkEnd w:id="223"/>
    </w:p>
    <w:p w14:paraId="234A0D3C" w14:textId="38CF4674" w:rsidR="007E0A20" w:rsidRPr="007E0A20" w:rsidRDefault="007E0A20" w:rsidP="007E0A20">
      <w:pPr>
        <w:spacing w:line="480" w:lineRule="auto"/>
        <w:rPr>
          <w:rFonts w:ascii="Book Antiqua" w:hAnsi="Book Antiqua"/>
          <w:sz w:val="24"/>
          <w:szCs w:val="24"/>
        </w:rPr>
      </w:pPr>
      <w:r w:rsidRPr="007E0A20">
        <w:rPr>
          <w:rFonts w:ascii="Book Antiqua" w:hAnsi="Book Antiqua"/>
          <w:sz w:val="24"/>
          <w:szCs w:val="24"/>
        </w:rPr>
        <w:t xml:space="preserve">Moving on to the comparison of other social stratification measures, starting with RGSC. Table 2.55 details the model statistics for RGSC SOC 90. The SOC 90 construction of RGSC has a reduction of 215.08 deviance from the null model. The SOC 2000 construction of RGSC detailed in table 2.48 shows a </w:t>
      </w:r>
      <w:r w:rsidR="005D02C3" w:rsidRPr="007E0A20">
        <w:rPr>
          <w:rFonts w:ascii="Book Antiqua" w:hAnsi="Book Antiqua"/>
          <w:sz w:val="24"/>
          <w:szCs w:val="24"/>
        </w:rPr>
        <w:t>reduction</w:t>
      </w:r>
      <w:r w:rsidRPr="007E0A20">
        <w:rPr>
          <w:rFonts w:ascii="Book Antiqua" w:hAnsi="Book Antiqua"/>
          <w:sz w:val="24"/>
          <w:szCs w:val="24"/>
        </w:rPr>
        <w:t xml:space="preserve"> of 217.09 deviance. Other model building statistics for SOC 90 are detailed in table 2.56. The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005D02C3" w:rsidRPr="00B4615B">
        <w:rPr>
          <w:rFonts w:ascii="Book Antiqua" w:eastAsiaTheme="minorEastAsia" w:hAnsi="Book Antiqua"/>
          <w:sz w:val="24"/>
          <w:szCs w:val="24"/>
        </w:rPr>
        <w:t xml:space="preserve"> </w:t>
      </w:r>
      <w:r w:rsidRPr="007E0A20">
        <w:rPr>
          <w:rFonts w:ascii="Book Antiqua" w:hAnsi="Book Antiqua"/>
          <w:sz w:val="24"/>
          <w:szCs w:val="24"/>
        </w:rPr>
        <w:t xml:space="preserve"> measures across SOC 2000 and SOC 90 RGSC are almost identical. </w:t>
      </w:r>
    </w:p>
    <w:p w14:paraId="0656D9C4" w14:textId="77D8E990" w:rsidR="007E0A20" w:rsidRDefault="007E0A20" w:rsidP="007E0A20">
      <w:pPr>
        <w:pStyle w:val="Caption"/>
      </w:pPr>
      <w:bookmarkStart w:id="224" w:name="_Toc169179757"/>
      <w:r>
        <w:t xml:space="preserve">Table </w:t>
      </w:r>
      <w:r w:rsidR="004C0430">
        <w:fldChar w:fldCharType="begin"/>
      </w:r>
      <w:r w:rsidR="004C0430">
        <w:instrText xml:space="preserve"> STYLEREF 1 \s </w:instrText>
      </w:r>
      <w:r w:rsidR="004C0430">
        <w:fldChar w:fldCharType="separate"/>
      </w:r>
      <w:r w:rsidR="004C0430">
        <w:rPr>
          <w:noProof/>
        </w:rPr>
        <w:t>2</w:t>
      </w:r>
      <w:r w:rsidR="004C0430">
        <w:fldChar w:fldCharType="end"/>
      </w:r>
      <w:r w:rsidR="004C0430">
        <w:t>.</w:t>
      </w:r>
      <w:r w:rsidR="004C0430">
        <w:fldChar w:fldCharType="begin"/>
      </w:r>
      <w:r w:rsidR="004C0430">
        <w:instrText xml:space="preserve"> SEQ Table \* ARABIC \s 1 </w:instrText>
      </w:r>
      <w:r w:rsidR="004C0430">
        <w:fldChar w:fldCharType="separate"/>
      </w:r>
      <w:r w:rsidR="004C0430">
        <w:rPr>
          <w:noProof/>
        </w:rPr>
        <w:t>55</w:t>
      </w:r>
      <w:r w:rsidR="004C0430">
        <w:fldChar w:fldCharType="end"/>
      </w:r>
      <w:r>
        <w:t xml:space="preserve"> </w:t>
      </w:r>
      <w:r w:rsidRPr="00A15439">
        <w:t xml:space="preserve">Model building statistics of </w:t>
      </w:r>
      <w:r>
        <w:t>RGSC</w:t>
      </w:r>
      <w:r w:rsidRPr="00A15439">
        <w:t xml:space="preserve"> SOC 90 for BCS model</w:t>
      </w:r>
      <w:bookmarkEnd w:id="224"/>
    </w:p>
    <w:tbl>
      <w:tblPr>
        <w:tblStyle w:val="GridTable6Colorful"/>
        <w:tblW w:w="5000" w:type="pct"/>
        <w:tblLook w:val="04A0" w:firstRow="1" w:lastRow="0" w:firstColumn="1" w:lastColumn="0" w:noHBand="0" w:noVBand="1"/>
      </w:tblPr>
      <w:tblGrid>
        <w:gridCol w:w="1934"/>
        <w:gridCol w:w="1228"/>
        <w:gridCol w:w="1150"/>
        <w:gridCol w:w="803"/>
        <w:gridCol w:w="1497"/>
        <w:gridCol w:w="1203"/>
        <w:gridCol w:w="1201"/>
      </w:tblGrid>
      <w:tr w:rsidR="007E0A20" w:rsidRPr="00B4615B" w14:paraId="717729BB"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5BD116A6" w14:textId="77777777" w:rsidR="007E0A20" w:rsidRPr="00B4615B" w:rsidRDefault="007E0A20"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Outcome Variable: </w:t>
            </w:r>
            <w:r w:rsidRPr="00B4615B">
              <w:rPr>
                <w:rFonts w:ascii="Times New Roman" w:hAnsi="Times New Roman" w:cs="Times New Roman"/>
                <w:color w:val="auto"/>
                <w:sz w:val="24"/>
                <w:szCs w:val="24"/>
              </w:rPr>
              <w:lastRenderedPageBreak/>
              <w:t>Economic Activity</w:t>
            </w:r>
          </w:p>
        </w:tc>
        <w:tc>
          <w:tcPr>
            <w:tcW w:w="681" w:type="pct"/>
          </w:tcPr>
          <w:p w14:paraId="7F5EC33B" w14:textId="77777777" w:rsidR="007E0A20" w:rsidRPr="00B4615B" w:rsidRDefault="007E0A20"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lastRenderedPageBreak/>
              <w:t>Deviance</w:t>
            </w:r>
          </w:p>
        </w:tc>
        <w:tc>
          <w:tcPr>
            <w:tcW w:w="638" w:type="pct"/>
          </w:tcPr>
          <w:p w14:paraId="7174A1F8" w14:textId="77777777" w:rsidR="007E0A20" w:rsidRPr="00B4615B" w:rsidRDefault="007E0A20"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hAnsi="Times New Roman" w:cs="Times New Roman"/>
                <w:color w:val="auto"/>
                <w:sz w:val="24"/>
                <w:szCs w:val="24"/>
              </w:rPr>
              <w:t xml:space="preserve"> Deviance </w:t>
            </w:r>
            <w:r w:rsidRPr="00B4615B">
              <w:rPr>
                <w:rFonts w:ascii="Times New Roman" w:hAnsi="Times New Roman" w:cs="Times New Roman"/>
                <w:color w:val="auto"/>
                <w:sz w:val="24"/>
                <w:szCs w:val="24"/>
              </w:rPr>
              <w:lastRenderedPageBreak/>
              <w:t>(from Null)</w:t>
            </w:r>
          </w:p>
        </w:tc>
        <w:tc>
          <w:tcPr>
            <w:tcW w:w="445" w:type="pct"/>
          </w:tcPr>
          <w:p w14:paraId="2276AAE5" w14:textId="77777777" w:rsidR="007E0A20" w:rsidRPr="00B4615B" w:rsidRDefault="007E0A20"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w:lastRenderedPageBreak/>
                <m:t>Δ</m:t>
              </m:r>
            </m:oMath>
            <w:r w:rsidRPr="00B4615B">
              <w:rPr>
                <w:rFonts w:ascii="Times New Roman" w:eastAsiaTheme="minorEastAsia" w:hAnsi="Times New Roman" w:cs="Times New Roman"/>
                <w:color w:val="auto"/>
                <w:sz w:val="24"/>
                <w:szCs w:val="24"/>
              </w:rPr>
              <w:t xml:space="preserve"> d. f. </w:t>
            </w:r>
            <w:r w:rsidRPr="00B4615B">
              <w:rPr>
                <w:rFonts w:ascii="Times New Roman" w:eastAsiaTheme="minorEastAsia" w:hAnsi="Times New Roman" w:cs="Times New Roman"/>
                <w:color w:val="auto"/>
                <w:sz w:val="24"/>
                <w:szCs w:val="24"/>
              </w:rPr>
              <w:lastRenderedPageBreak/>
              <w:t>(from Null)</w:t>
            </w:r>
          </w:p>
        </w:tc>
        <w:tc>
          <w:tcPr>
            <w:tcW w:w="830" w:type="pct"/>
          </w:tcPr>
          <w:p w14:paraId="3D86DA26" w14:textId="77777777" w:rsidR="007E0A20" w:rsidRPr="00B4615B" w:rsidRDefault="007E0A20"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lastRenderedPageBreak/>
              <w:t xml:space="preserve">McFadden’s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color w:val="auto"/>
                      <w:sz w:val="24"/>
                      <w:szCs w:val="24"/>
                    </w:rPr>
                    <m:t>R</m:t>
                  </m:r>
                </m:e>
                <m:sup>
                  <m:r>
                    <m:rPr>
                      <m:sty m:val="bi"/>
                    </m:rPr>
                    <w:rPr>
                      <w:rFonts w:ascii="Cambria Math" w:hAnsi="Cambria Math" w:cs="Times New Roman"/>
                      <w:color w:val="auto"/>
                      <w:sz w:val="24"/>
                      <w:szCs w:val="24"/>
                    </w:rPr>
                    <m:t>2</m:t>
                  </m:r>
                </m:sup>
              </m:sSup>
            </m:oMath>
          </w:p>
        </w:tc>
        <w:tc>
          <w:tcPr>
            <w:tcW w:w="667" w:type="pct"/>
          </w:tcPr>
          <w:p w14:paraId="796BBE2A" w14:textId="77777777" w:rsidR="007E0A20" w:rsidRPr="00B4615B" w:rsidRDefault="007E0A20"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AIC</w:t>
            </w:r>
          </w:p>
        </w:tc>
        <w:tc>
          <w:tcPr>
            <w:tcW w:w="666" w:type="pct"/>
          </w:tcPr>
          <w:p w14:paraId="356B53B5" w14:textId="77777777" w:rsidR="007E0A20" w:rsidRPr="00B4615B" w:rsidRDefault="007E0A20"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BIC</w:t>
            </w:r>
          </w:p>
        </w:tc>
      </w:tr>
      <w:tr w:rsidR="007E0A20" w:rsidRPr="00B4615B" w14:paraId="2694075B"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0388E91E" w14:textId="77777777" w:rsidR="007E0A20" w:rsidRPr="00B4615B" w:rsidRDefault="007E0A20"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w:t>
            </w:r>
          </w:p>
        </w:tc>
        <w:tc>
          <w:tcPr>
            <w:tcW w:w="681" w:type="pct"/>
          </w:tcPr>
          <w:p w14:paraId="3663D2E1" w14:textId="77777777" w:rsidR="007E0A20" w:rsidRPr="00B4615B"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D87721">
              <w:rPr>
                <w:rFonts w:ascii="Times New Roman" w:hAnsi="Times New Roman" w:cs="Times New Roman"/>
                <w:color w:val="auto"/>
                <w:sz w:val="24"/>
                <w:szCs w:val="24"/>
              </w:rPr>
              <w:t>2170.</w:t>
            </w:r>
            <w:r>
              <w:rPr>
                <w:rFonts w:ascii="Times New Roman" w:hAnsi="Times New Roman" w:cs="Times New Roman"/>
                <w:color w:val="auto"/>
                <w:sz w:val="24"/>
                <w:szCs w:val="24"/>
              </w:rPr>
              <w:t>20</w:t>
            </w:r>
          </w:p>
        </w:tc>
        <w:tc>
          <w:tcPr>
            <w:tcW w:w="638" w:type="pct"/>
          </w:tcPr>
          <w:p w14:paraId="2E9DD74F" w14:textId="77777777" w:rsidR="007E0A20" w:rsidRPr="00B4615B"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445" w:type="pct"/>
          </w:tcPr>
          <w:p w14:paraId="7859B5CE" w14:textId="77777777" w:rsidR="007E0A20" w:rsidRPr="00B4615B"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830" w:type="pct"/>
          </w:tcPr>
          <w:p w14:paraId="24A0A450" w14:textId="77777777" w:rsidR="007E0A20" w:rsidRPr="00B4615B"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67" w:type="pct"/>
          </w:tcPr>
          <w:p w14:paraId="41CC49EF" w14:textId="77777777" w:rsidR="007E0A20" w:rsidRPr="00B4615B"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D87721">
              <w:rPr>
                <w:rFonts w:ascii="Times New Roman" w:hAnsi="Times New Roman" w:cs="Times New Roman"/>
                <w:color w:val="auto"/>
                <w:sz w:val="24"/>
                <w:szCs w:val="24"/>
              </w:rPr>
              <w:t>2172.</w:t>
            </w:r>
            <w:r>
              <w:rPr>
                <w:rFonts w:ascii="Times New Roman" w:hAnsi="Times New Roman" w:cs="Times New Roman"/>
                <w:color w:val="auto"/>
                <w:sz w:val="24"/>
                <w:szCs w:val="24"/>
              </w:rPr>
              <w:t>20</w:t>
            </w:r>
          </w:p>
        </w:tc>
        <w:tc>
          <w:tcPr>
            <w:tcW w:w="666" w:type="pct"/>
          </w:tcPr>
          <w:p w14:paraId="553D2A7E" w14:textId="77777777" w:rsidR="007E0A20" w:rsidRPr="00B4615B"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D87721">
              <w:rPr>
                <w:rFonts w:ascii="Times New Roman" w:hAnsi="Times New Roman" w:cs="Times New Roman"/>
                <w:color w:val="auto"/>
                <w:sz w:val="24"/>
                <w:szCs w:val="24"/>
              </w:rPr>
              <w:t>2177.59</w:t>
            </w:r>
          </w:p>
        </w:tc>
      </w:tr>
      <w:tr w:rsidR="007E0A20" w:rsidRPr="00B4615B" w14:paraId="1CDB6DE2" w14:textId="77777777" w:rsidTr="00BD4372">
        <w:tc>
          <w:tcPr>
            <w:cnfStyle w:val="001000000000" w:firstRow="0" w:lastRow="0" w:firstColumn="1" w:lastColumn="0" w:oddVBand="0" w:evenVBand="0" w:oddHBand="0" w:evenHBand="0" w:firstRowFirstColumn="0" w:firstRowLastColumn="0" w:lastRowFirstColumn="0" w:lastRowLastColumn="0"/>
            <w:tcW w:w="1073" w:type="pct"/>
          </w:tcPr>
          <w:p w14:paraId="17EAF0E6" w14:textId="77777777" w:rsidR="007E0A20" w:rsidRPr="00B4615B" w:rsidRDefault="007E0A20"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w:t>
            </w:r>
          </w:p>
        </w:tc>
        <w:tc>
          <w:tcPr>
            <w:tcW w:w="681" w:type="pct"/>
          </w:tcPr>
          <w:p w14:paraId="2B285BEE" w14:textId="77777777" w:rsidR="007E0A20" w:rsidRPr="00B4615B"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D87721">
              <w:rPr>
                <w:rFonts w:ascii="Times New Roman" w:hAnsi="Times New Roman" w:cs="Times New Roman"/>
                <w:color w:val="auto"/>
                <w:sz w:val="24"/>
                <w:szCs w:val="24"/>
              </w:rPr>
              <w:t>2022.3</w:t>
            </w:r>
            <w:r>
              <w:rPr>
                <w:rFonts w:ascii="Times New Roman" w:hAnsi="Times New Roman" w:cs="Times New Roman"/>
                <w:color w:val="auto"/>
                <w:sz w:val="24"/>
                <w:szCs w:val="24"/>
              </w:rPr>
              <w:t>9</w:t>
            </w:r>
          </w:p>
        </w:tc>
        <w:tc>
          <w:tcPr>
            <w:tcW w:w="638" w:type="pct"/>
          </w:tcPr>
          <w:p w14:paraId="465B9207" w14:textId="77777777" w:rsidR="007E0A20" w:rsidRPr="00B4615B"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D87721">
              <w:rPr>
                <w:rFonts w:ascii="Times New Roman" w:hAnsi="Times New Roman" w:cs="Times New Roman"/>
                <w:color w:val="auto"/>
                <w:sz w:val="24"/>
                <w:szCs w:val="24"/>
              </w:rPr>
              <w:t>147.81</w:t>
            </w:r>
          </w:p>
        </w:tc>
        <w:tc>
          <w:tcPr>
            <w:tcW w:w="445" w:type="pct"/>
          </w:tcPr>
          <w:p w14:paraId="41FDE4D8" w14:textId="77777777" w:rsidR="007E0A20" w:rsidRPr="00B4615B"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44410531" w14:textId="77777777" w:rsidR="007E0A20" w:rsidRPr="00B4615B"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0.07</w:t>
            </w:r>
          </w:p>
        </w:tc>
        <w:tc>
          <w:tcPr>
            <w:tcW w:w="667" w:type="pct"/>
          </w:tcPr>
          <w:p w14:paraId="0D70F0A9" w14:textId="77777777" w:rsidR="007E0A20" w:rsidRPr="00B4615B"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D87721">
              <w:rPr>
                <w:rFonts w:ascii="Times New Roman" w:hAnsi="Times New Roman" w:cs="Times New Roman"/>
                <w:color w:val="auto"/>
                <w:sz w:val="24"/>
                <w:szCs w:val="24"/>
              </w:rPr>
              <w:t>2026.3</w:t>
            </w:r>
            <w:r>
              <w:rPr>
                <w:rFonts w:ascii="Times New Roman" w:hAnsi="Times New Roman" w:cs="Times New Roman"/>
                <w:color w:val="auto"/>
                <w:sz w:val="24"/>
                <w:szCs w:val="24"/>
              </w:rPr>
              <w:t>9</w:t>
            </w:r>
          </w:p>
        </w:tc>
        <w:tc>
          <w:tcPr>
            <w:tcW w:w="666" w:type="pct"/>
          </w:tcPr>
          <w:p w14:paraId="40CD3E4A" w14:textId="77777777" w:rsidR="007E0A20" w:rsidRPr="00B4615B"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D87721">
              <w:rPr>
                <w:rFonts w:ascii="Times New Roman" w:hAnsi="Times New Roman" w:cs="Times New Roman"/>
                <w:color w:val="auto"/>
                <w:sz w:val="24"/>
                <w:szCs w:val="24"/>
              </w:rPr>
              <w:t>2037.1</w:t>
            </w:r>
            <w:r>
              <w:rPr>
                <w:rFonts w:ascii="Times New Roman" w:hAnsi="Times New Roman" w:cs="Times New Roman"/>
                <w:color w:val="auto"/>
                <w:sz w:val="24"/>
                <w:szCs w:val="24"/>
              </w:rPr>
              <w:t>8</w:t>
            </w:r>
          </w:p>
        </w:tc>
      </w:tr>
      <w:tr w:rsidR="007E0A20" w:rsidRPr="00B4615B" w14:paraId="32BB9AA1"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29133824" w14:textId="77777777" w:rsidR="007E0A20" w:rsidRPr="00B4615B" w:rsidRDefault="007E0A20"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Sex</w:t>
            </w:r>
          </w:p>
        </w:tc>
        <w:tc>
          <w:tcPr>
            <w:tcW w:w="681" w:type="pct"/>
          </w:tcPr>
          <w:p w14:paraId="615D8A07" w14:textId="77777777" w:rsidR="007E0A20" w:rsidRPr="00B4615B"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D87721">
              <w:rPr>
                <w:rFonts w:ascii="Times New Roman" w:hAnsi="Times New Roman" w:cs="Times New Roman"/>
                <w:color w:val="auto"/>
                <w:sz w:val="24"/>
                <w:szCs w:val="24"/>
              </w:rPr>
              <w:t>2151.26</w:t>
            </w:r>
          </w:p>
        </w:tc>
        <w:tc>
          <w:tcPr>
            <w:tcW w:w="638" w:type="pct"/>
          </w:tcPr>
          <w:p w14:paraId="5C851D49" w14:textId="77777777" w:rsidR="007E0A20" w:rsidRPr="00B4615B"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D87721">
              <w:rPr>
                <w:rFonts w:ascii="Times New Roman" w:hAnsi="Times New Roman" w:cs="Times New Roman"/>
                <w:color w:val="auto"/>
                <w:sz w:val="24"/>
                <w:szCs w:val="24"/>
              </w:rPr>
              <w:t>18.94</w:t>
            </w:r>
          </w:p>
        </w:tc>
        <w:tc>
          <w:tcPr>
            <w:tcW w:w="445" w:type="pct"/>
          </w:tcPr>
          <w:p w14:paraId="79C16530" w14:textId="77777777" w:rsidR="007E0A20" w:rsidRPr="00B4615B"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0B53E351" w14:textId="77777777" w:rsidR="007E0A20" w:rsidRPr="00B4615B"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0.01</w:t>
            </w:r>
          </w:p>
        </w:tc>
        <w:tc>
          <w:tcPr>
            <w:tcW w:w="667" w:type="pct"/>
          </w:tcPr>
          <w:p w14:paraId="2C445E16" w14:textId="77777777" w:rsidR="007E0A20" w:rsidRPr="00B4615B"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D87721">
              <w:rPr>
                <w:rFonts w:ascii="Times New Roman" w:hAnsi="Times New Roman" w:cs="Times New Roman"/>
                <w:color w:val="auto"/>
                <w:sz w:val="24"/>
                <w:szCs w:val="24"/>
              </w:rPr>
              <w:t>2155.26</w:t>
            </w:r>
          </w:p>
        </w:tc>
        <w:tc>
          <w:tcPr>
            <w:tcW w:w="666" w:type="pct"/>
          </w:tcPr>
          <w:p w14:paraId="55DA4CA8" w14:textId="77777777" w:rsidR="007E0A20" w:rsidRPr="00B4615B"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D87721">
              <w:rPr>
                <w:rFonts w:ascii="Times New Roman" w:hAnsi="Times New Roman" w:cs="Times New Roman"/>
                <w:color w:val="auto"/>
                <w:sz w:val="24"/>
                <w:szCs w:val="24"/>
              </w:rPr>
              <w:t>2166.05</w:t>
            </w:r>
          </w:p>
        </w:tc>
      </w:tr>
      <w:tr w:rsidR="007E0A20" w:rsidRPr="00B4615B" w14:paraId="50149CE9" w14:textId="77777777" w:rsidTr="00BD4372">
        <w:tc>
          <w:tcPr>
            <w:cnfStyle w:val="001000000000" w:firstRow="0" w:lastRow="0" w:firstColumn="1" w:lastColumn="0" w:oddVBand="0" w:evenVBand="0" w:oddHBand="0" w:evenHBand="0" w:firstRowFirstColumn="0" w:firstRowLastColumn="0" w:lastRowFirstColumn="0" w:lastRowLastColumn="0"/>
            <w:tcW w:w="1073" w:type="pct"/>
          </w:tcPr>
          <w:p w14:paraId="6227E4E8" w14:textId="77777777" w:rsidR="007E0A20" w:rsidRPr="00B4615B" w:rsidRDefault="007E0A20"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Tenure</w:t>
            </w:r>
          </w:p>
        </w:tc>
        <w:tc>
          <w:tcPr>
            <w:tcW w:w="681" w:type="pct"/>
          </w:tcPr>
          <w:p w14:paraId="2F8590FE" w14:textId="77777777" w:rsidR="007E0A20" w:rsidRPr="00B4615B"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D87721">
              <w:rPr>
                <w:rFonts w:ascii="Times New Roman" w:hAnsi="Times New Roman" w:cs="Times New Roman"/>
                <w:color w:val="auto"/>
                <w:sz w:val="24"/>
                <w:szCs w:val="24"/>
              </w:rPr>
              <w:t>2153.1</w:t>
            </w:r>
            <w:r>
              <w:rPr>
                <w:rFonts w:ascii="Times New Roman" w:hAnsi="Times New Roman" w:cs="Times New Roman"/>
                <w:color w:val="auto"/>
                <w:sz w:val="24"/>
                <w:szCs w:val="24"/>
              </w:rPr>
              <w:t>4</w:t>
            </w:r>
          </w:p>
        </w:tc>
        <w:tc>
          <w:tcPr>
            <w:tcW w:w="638" w:type="pct"/>
          </w:tcPr>
          <w:p w14:paraId="32182BA7" w14:textId="77777777" w:rsidR="007E0A20" w:rsidRPr="00B4615B"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D87721">
              <w:rPr>
                <w:rFonts w:ascii="Times New Roman" w:hAnsi="Times New Roman" w:cs="Times New Roman"/>
                <w:color w:val="auto"/>
                <w:sz w:val="24"/>
                <w:szCs w:val="24"/>
              </w:rPr>
              <w:t>17.06</w:t>
            </w:r>
          </w:p>
        </w:tc>
        <w:tc>
          <w:tcPr>
            <w:tcW w:w="445" w:type="pct"/>
          </w:tcPr>
          <w:p w14:paraId="644F752A" w14:textId="77777777" w:rsidR="007E0A20" w:rsidRPr="00B4615B"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574EC1BF" w14:textId="77777777" w:rsidR="007E0A20" w:rsidRPr="00B4615B"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0.01</w:t>
            </w:r>
          </w:p>
        </w:tc>
        <w:tc>
          <w:tcPr>
            <w:tcW w:w="667" w:type="pct"/>
          </w:tcPr>
          <w:p w14:paraId="036B8F09" w14:textId="77777777" w:rsidR="007E0A20" w:rsidRPr="00B4615B"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D87721">
              <w:rPr>
                <w:rFonts w:ascii="Times New Roman" w:hAnsi="Times New Roman" w:cs="Times New Roman"/>
                <w:color w:val="auto"/>
                <w:sz w:val="24"/>
                <w:szCs w:val="24"/>
              </w:rPr>
              <w:t>2157.1</w:t>
            </w:r>
            <w:r>
              <w:rPr>
                <w:rFonts w:ascii="Times New Roman" w:hAnsi="Times New Roman" w:cs="Times New Roman"/>
                <w:color w:val="auto"/>
                <w:sz w:val="24"/>
                <w:szCs w:val="24"/>
              </w:rPr>
              <w:t>4</w:t>
            </w:r>
          </w:p>
        </w:tc>
        <w:tc>
          <w:tcPr>
            <w:tcW w:w="666" w:type="pct"/>
          </w:tcPr>
          <w:p w14:paraId="505B0D28" w14:textId="77777777" w:rsidR="007E0A20" w:rsidRPr="00B4615B"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D87721">
              <w:rPr>
                <w:rFonts w:ascii="Times New Roman" w:hAnsi="Times New Roman" w:cs="Times New Roman"/>
                <w:color w:val="auto"/>
                <w:sz w:val="24"/>
                <w:szCs w:val="24"/>
              </w:rPr>
              <w:t>2167.9</w:t>
            </w:r>
            <w:r>
              <w:rPr>
                <w:rFonts w:ascii="Times New Roman" w:hAnsi="Times New Roman" w:cs="Times New Roman"/>
                <w:color w:val="auto"/>
                <w:sz w:val="24"/>
                <w:szCs w:val="24"/>
              </w:rPr>
              <w:t>3</w:t>
            </w:r>
          </w:p>
        </w:tc>
      </w:tr>
      <w:tr w:rsidR="007E0A20" w:rsidRPr="00B4615B" w14:paraId="588B962F"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41D46745" w14:textId="77777777" w:rsidR="007E0A20" w:rsidRPr="00B4615B" w:rsidRDefault="007E0A20"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Null Model + </w:t>
            </w:r>
            <w:r>
              <w:rPr>
                <w:rFonts w:ascii="Times New Roman" w:hAnsi="Times New Roman" w:cs="Times New Roman"/>
                <w:color w:val="auto"/>
                <w:sz w:val="24"/>
                <w:szCs w:val="24"/>
              </w:rPr>
              <w:t>RGSC</w:t>
            </w:r>
            <w:r w:rsidRPr="00B4615B">
              <w:rPr>
                <w:rFonts w:ascii="Times New Roman" w:hAnsi="Times New Roman" w:cs="Times New Roman"/>
                <w:color w:val="auto"/>
                <w:sz w:val="24"/>
                <w:szCs w:val="24"/>
              </w:rPr>
              <w:t xml:space="preserve"> (SOC </w:t>
            </w:r>
            <w:r>
              <w:rPr>
                <w:rFonts w:ascii="Times New Roman" w:hAnsi="Times New Roman" w:cs="Times New Roman"/>
                <w:color w:val="auto"/>
                <w:sz w:val="24"/>
                <w:szCs w:val="24"/>
              </w:rPr>
              <w:t>90</w:t>
            </w:r>
            <w:r w:rsidRPr="00B4615B">
              <w:rPr>
                <w:rFonts w:ascii="Times New Roman" w:hAnsi="Times New Roman" w:cs="Times New Roman"/>
                <w:color w:val="auto"/>
                <w:sz w:val="24"/>
                <w:szCs w:val="24"/>
              </w:rPr>
              <w:t>)</w:t>
            </w:r>
          </w:p>
        </w:tc>
        <w:tc>
          <w:tcPr>
            <w:tcW w:w="681" w:type="pct"/>
          </w:tcPr>
          <w:p w14:paraId="0C8A86A1" w14:textId="77777777" w:rsidR="007E0A20" w:rsidRPr="00B4615B"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134732">
              <w:rPr>
                <w:rFonts w:ascii="Times New Roman" w:hAnsi="Times New Roman" w:cs="Times New Roman"/>
                <w:color w:val="auto"/>
                <w:sz w:val="24"/>
                <w:szCs w:val="24"/>
              </w:rPr>
              <w:t>2104.32</w:t>
            </w:r>
          </w:p>
        </w:tc>
        <w:tc>
          <w:tcPr>
            <w:tcW w:w="638" w:type="pct"/>
          </w:tcPr>
          <w:p w14:paraId="395B89AF" w14:textId="77777777" w:rsidR="007E0A20" w:rsidRPr="00B4615B"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134732">
              <w:rPr>
                <w:rFonts w:ascii="Times New Roman" w:hAnsi="Times New Roman" w:cs="Times New Roman"/>
                <w:color w:val="auto"/>
                <w:sz w:val="24"/>
                <w:szCs w:val="24"/>
              </w:rPr>
              <w:t>65.88</w:t>
            </w:r>
          </w:p>
        </w:tc>
        <w:tc>
          <w:tcPr>
            <w:tcW w:w="445" w:type="pct"/>
          </w:tcPr>
          <w:p w14:paraId="07BDC516" w14:textId="77777777" w:rsidR="007E0A20" w:rsidRPr="00B4615B"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6</w:t>
            </w:r>
          </w:p>
        </w:tc>
        <w:tc>
          <w:tcPr>
            <w:tcW w:w="830" w:type="pct"/>
          </w:tcPr>
          <w:p w14:paraId="163E8D8C" w14:textId="77777777" w:rsidR="007E0A20" w:rsidRPr="00B4615B"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0.03</w:t>
            </w:r>
          </w:p>
        </w:tc>
        <w:tc>
          <w:tcPr>
            <w:tcW w:w="667" w:type="pct"/>
          </w:tcPr>
          <w:p w14:paraId="78C9024E" w14:textId="77777777" w:rsidR="007E0A20" w:rsidRPr="00B4615B"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134732">
              <w:rPr>
                <w:rFonts w:ascii="Times New Roman" w:hAnsi="Times New Roman" w:cs="Times New Roman"/>
                <w:color w:val="auto"/>
                <w:sz w:val="24"/>
                <w:szCs w:val="24"/>
              </w:rPr>
              <w:t>2116.32</w:t>
            </w:r>
          </w:p>
        </w:tc>
        <w:tc>
          <w:tcPr>
            <w:tcW w:w="666" w:type="pct"/>
          </w:tcPr>
          <w:p w14:paraId="526A715B" w14:textId="77777777" w:rsidR="007E0A20" w:rsidRPr="00B4615B"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134732">
              <w:rPr>
                <w:rFonts w:ascii="Times New Roman" w:hAnsi="Times New Roman" w:cs="Times New Roman"/>
                <w:color w:val="auto"/>
                <w:sz w:val="24"/>
                <w:szCs w:val="24"/>
              </w:rPr>
              <w:t>2148.</w:t>
            </w:r>
            <w:r>
              <w:rPr>
                <w:rFonts w:ascii="Times New Roman" w:hAnsi="Times New Roman" w:cs="Times New Roman"/>
                <w:color w:val="auto"/>
                <w:sz w:val="24"/>
                <w:szCs w:val="24"/>
              </w:rPr>
              <w:t>70</w:t>
            </w:r>
          </w:p>
        </w:tc>
      </w:tr>
    </w:tbl>
    <w:p w14:paraId="3390BA95" w14:textId="77777777" w:rsidR="007E0A20" w:rsidRDefault="007E0A20" w:rsidP="007E0A20">
      <w:pPr>
        <w:rPr>
          <w:lang w:val="en-US"/>
        </w:rPr>
      </w:pPr>
    </w:p>
    <w:p w14:paraId="6D1D73DA" w14:textId="0D923B40" w:rsidR="007E0A20" w:rsidRDefault="007E0A20" w:rsidP="007E0A20">
      <w:pPr>
        <w:pStyle w:val="Caption"/>
      </w:pPr>
      <w:bookmarkStart w:id="225" w:name="_Toc169179758"/>
      <w:r>
        <w:t xml:space="preserve">Table </w:t>
      </w:r>
      <w:r w:rsidR="004C0430">
        <w:fldChar w:fldCharType="begin"/>
      </w:r>
      <w:r w:rsidR="004C0430">
        <w:instrText xml:space="preserve"> STYLEREF 1 \s </w:instrText>
      </w:r>
      <w:r w:rsidR="004C0430">
        <w:fldChar w:fldCharType="separate"/>
      </w:r>
      <w:r w:rsidR="004C0430">
        <w:rPr>
          <w:noProof/>
        </w:rPr>
        <w:t>2</w:t>
      </w:r>
      <w:r w:rsidR="004C0430">
        <w:fldChar w:fldCharType="end"/>
      </w:r>
      <w:r w:rsidR="004C0430">
        <w:t>.</w:t>
      </w:r>
      <w:r w:rsidR="004C0430">
        <w:fldChar w:fldCharType="begin"/>
      </w:r>
      <w:r w:rsidR="004C0430">
        <w:instrText xml:space="preserve"> SEQ Table \* ARABIC \s 1 </w:instrText>
      </w:r>
      <w:r w:rsidR="004C0430">
        <w:fldChar w:fldCharType="separate"/>
      </w:r>
      <w:r w:rsidR="004C0430">
        <w:rPr>
          <w:noProof/>
        </w:rPr>
        <w:t>56</w:t>
      </w:r>
      <w:r w:rsidR="004C0430">
        <w:fldChar w:fldCharType="end"/>
      </w:r>
      <w:r>
        <w:t xml:space="preserve"> </w:t>
      </w:r>
      <w:r w:rsidRPr="00B07472">
        <w:t xml:space="preserve">Sequential Model Statistics of </w:t>
      </w:r>
      <w:r>
        <w:t>RGSC</w:t>
      </w:r>
      <w:r w:rsidRPr="00B07472">
        <w:t xml:space="preserve"> SOC 90 for BCS model</w:t>
      </w:r>
      <w:bookmarkEnd w:id="225"/>
    </w:p>
    <w:tbl>
      <w:tblPr>
        <w:tblStyle w:val="GridTable6Colorful"/>
        <w:tblW w:w="5000" w:type="pct"/>
        <w:tblLook w:val="04A0" w:firstRow="1" w:lastRow="0" w:firstColumn="1" w:lastColumn="0" w:noHBand="0" w:noVBand="1"/>
      </w:tblPr>
      <w:tblGrid>
        <w:gridCol w:w="1513"/>
        <w:gridCol w:w="1235"/>
        <w:gridCol w:w="1248"/>
        <w:gridCol w:w="1248"/>
        <w:gridCol w:w="1540"/>
        <w:gridCol w:w="1116"/>
        <w:gridCol w:w="1116"/>
      </w:tblGrid>
      <w:tr w:rsidR="007E0A20" w:rsidRPr="00B4615B" w14:paraId="29A3EE36"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4BAE0F18" w14:textId="77777777" w:rsidR="007E0A20" w:rsidRPr="00B4615B" w:rsidRDefault="007E0A20"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Outcome Variable: Economic Activity</w:t>
            </w:r>
          </w:p>
        </w:tc>
        <w:tc>
          <w:tcPr>
            <w:tcW w:w="685" w:type="pct"/>
          </w:tcPr>
          <w:p w14:paraId="6F85D7B2" w14:textId="77777777" w:rsidR="007E0A20" w:rsidRPr="00B4615B" w:rsidRDefault="007E0A20"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Deviance</w:t>
            </w:r>
          </w:p>
        </w:tc>
        <w:tc>
          <w:tcPr>
            <w:tcW w:w="692" w:type="pct"/>
          </w:tcPr>
          <w:p w14:paraId="7CB0A88B" w14:textId="77777777" w:rsidR="007E0A20" w:rsidRPr="00B4615B" w:rsidRDefault="007E0A20"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hAnsi="Times New Roman" w:cs="Times New Roman"/>
                <w:color w:val="auto"/>
                <w:sz w:val="24"/>
                <w:szCs w:val="24"/>
              </w:rPr>
              <w:t xml:space="preserve"> Deviance (from Previous)</w:t>
            </w:r>
          </w:p>
        </w:tc>
        <w:tc>
          <w:tcPr>
            <w:tcW w:w="692" w:type="pct"/>
          </w:tcPr>
          <w:p w14:paraId="203ED775" w14:textId="77777777" w:rsidR="007E0A20" w:rsidRPr="00B4615B" w:rsidRDefault="007E0A20"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eastAsiaTheme="minorEastAsia" w:hAnsi="Times New Roman" w:cs="Times New Roman"/>
                <w:color w:val="auto"/>
                <w:sz w:val="24"/>
                <w:szCs w:val="24"/>
              </w:rPr>
              <w:t xml:space="preserve"> d. f. (from Previous)</w:t>
            </w:r>
          </w:p>
        </w:tc>
        <w:tc>
          <w:tcPr>
            <w:tcW w:w="854" w:type="pct"/>
          </w:tcPr>
          <w:p w14:paraId="25DC59D4" w14:textId="77777777" w:rsidR="007E0A20" w:rsidRPr="00B4615B" w:rsidRDefault="007E0A20"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McFadden’s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color w:val="auto"/>
                      <w:sz w:val="24"/>
                      <w:szCs w:val="24"/>
                    </w:rPr>
                    <m:t>R</m:t>
                  </m:r>
                </m:e>
                <m:sup>
                  <m:r>
                    <m:rPr>
                      <m:sty m:val="bi"/>
                    </m:rPr>
                    <w:rPr>
                      <w:rFonts w:ascii="Cambria Math" w:hAnsi="Cambria Math" w:cs="Times New Roman"/>
                      <w:color w:val="auto"/>
                      <w:sz w:val="24"/>
                      <w:szCs w:val="24"/>
                    </w:rPr>
                    <m:t>2</m:t>
                  </m:r>
                </m:sup>
              </m:sSup>
            </m:oMath>
          </w:p>
        </w:tc>
        <w:tc>
          <w:tcPr>
            <w:tcW w:w="619" w:type="pct"/>
          </w:tcPr>
          <w:p w14:paraId="116EE7F2" w14:textId="77777777" w:rsidR="007E0A20" w:rsidRPr="00B4615B" w:rsidRDefault="007E0A20"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AIC</w:t>
            </w:r>
          </w:p>
        </w:tc>
        <w:tc>
          <w:tcPr>
            <w:tcW w:w="619" w:type="pct"/>
          </w:tcPr>
          <w:p w14:paraId="66C4DECB" w14:textId="77777777" w:rsidR="007E0A20" w:rsidRPr="00B4615B" w:rsidRDefault="007E0A20"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BIC</w:t>
            </w:r>
          </w:p>
        </w:tc>
      </w:tr>
      <w:tr w:rsidR="007E0A20" w:rsidRPr="00B4615B" w14:paraId="52C1E8AF"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10F646A4" w14:textId="77777777" w:rsidR="007E0A20" w:rsidRPr="00B4615B" w:rsidRDefault="007E0A20"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w:t>
            </w:r>
          </w:p>
        </w:tc>
        <w:tc>
          <w:tcPr>
            <w:tcW w:w="685" w:type="pct"/>
          </w:tcPr>
          <w:p w14:paraId="5300BDD2" w14:textId="77777777" w:rsidR="007E0A20" w:rsidRPr="00B4615B"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D87721">
              <w:rPr>
                <w:rFonts w:ascii="Times New Roman" w:hAnsi="Times New Roman" w:cs="Times New Roman"/>
                <w:color w:val="auto"/>
                <w:sz w:val="24"/>
                <w:szCs w:val="24"/>
              </w:rPr>
              <w:t>2170.</w:t>
            </w:r>
            <w:r>
              <w:rPr>
                <w:rFonts w:ascii="Times New Roman" w:hAnsi="Times New Roman" w:cs="Times New Roman"/>
                <w:color w:val="auto"/>
                <w:sz w:val="24"/>
                <w:szCs w:val="24"/>
              </w:rPr>
              <w:t>20</w:t>
            </w:r>
          </w:p>
        </w:tc>
        <w:tc>
          <w:tcPr>
            <w:tcW w:w="692" w:type="pct"/>
          </w:tcPr>
          <w:p w14:paraId="5E7EFCA0" w14:textId="77777777" w:rsidR="007E0A20" w:rsidRPr="00B4615B"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92" w:type="pct"/>
          </w:tcPr>
          <w:p w14:paraId="48AE7013" w14:textId="77777777" w:rsidR="007E0A20" w:rsidRPr="00B4615B"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854" w:type="pct"/>
          </w:tcPr>
          <w:p w14:paraId="670E5C98" w14:textId="77777777" w:rsidR="007E0A20" w:rsidRPr="00B4615B"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19" w:type="pct"/>
          </w:tcPr>
          <w:p w14:paraId="2D032F4D" w14:textId="77777777" w:rsidR="007E0A20" w:rsidRPr="00B4615B"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D87721">
              <w:rPr>
                <w:rFonts w:ascii="Times New Roman" w:hAnsi="Times New Roman" w:cs="Times New Roman"/>
                <w:color w:val="auto"/>
                <w:sz w:val="24"/>
                <w:szCs w:val="24"/>
              </w:rPr>
              <w:t>2172.</w:t>
            </w:r>
            <w:r>
              <w:rPr>
                <w:rFonts w:ascii="Times New Roman" w:hAnsi="Times New Roman" w:cs="Times New Roman"/>
                <w:color w:val="auto"/>
                <w:sz w:val="24"/>
                <w:szCs w:val="24"/>
              </w:rPr>
              <w:t>20</w:t>
            </w:r>
          </w:p>
        </w:tc>
        <w:tc>
          <w:tcPr>
            <w:tcW w:w="619" w:type="pct"/>
          </w:tcPr>
          <w:p w14:paraId="6E3A6F04" w14:textId="77777777" w:rsidR="007E0A20" w:rsidRPr="00B4615B"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D87721">
              <w:rPr>
                <w:rFonts w:ascii="Times New Roman" w:hAnsi="Times New Roman" w:cs="Times New Roman"/>
                <w:color w:val="auto"/>
                <w:sz w:val="24"/>
                <w:szCs w:val="24"/>
              </w:rPr>
              <w:t>2177.59</w:t>
            </w:r>
          </w:p>
        </w:tc>
      </w:tr>
      <w:tr w:rsidR="007E0A20" w:rsidRPr="00B4615B" w14:paraId="0E074DA6" w14:textId="77777777" w:rsidTr="00BD4372">
        <w:tc>
          <w:tcPr>
            <w:cnfStyle w:val="001000000000" w:firstRow="0" w:lastRow="0" w:firstColumn="1" w:lastColumn="0" w:oddVBand="0" w:evenVBand="0" w:oddHBand="0" w:evenHBand="0" w:firstRowFirstColumn="0" w:firstRowLastColumn="0" w:lastRowFirstColumn="0" w:lastRowLastColumn="0"/>
            <w:tcW w:w="839" w:type="pct"/>
          </w:tcPr>
          <w:p w14:paraId="740861B4" w14:textId="77777777" w:rsidR="007E0A20" w:rsidRPr="00B4615B" w:rsidRDefault="007E0A20"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w:t>
            </w:r>
          </w:p>
        </w:tc>
        <w:tc>
          <w:tcPr>
            <w:tcW w:w="685" w:type="pct"/>
          </w:tcPr>
          <w:p w14:paraId="00993852" w14:textId="77777777" w:rsidR="007E0A20" w:rsidRPr="00B4615B"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D87721">
              <w:rPr>
                <w:rFonts w:ascii="Times New Roman" w:hAnsi="Times New Roman" w:cs="Times New Roman"/>
                <w:color w:val="auto"/>
                <w:sz w:val="24"/>
                <w:szCs w:val="24"/>
              </w:rPr>
              <w:t>2022.3</w:t>
            </w:r>
            <w:r>
              <w:rPr>
                <w:rFonts w:ascii="Times New Roman" w:hAnsi="Times New Roman" w:cs="Times New Roman"/>
                <w:color w:val="auto"/>
                <w:sz w:val="24"/>
                <w:szCs w:val="24"/>
              </w:rPr>
              <w:t>9</w:t>
            </w:r>
          </w:p>
        </w:tc>
        <w:tc>
          <w:tcPr>
            <w:tcW w:w="692" w:type="pct"/>
          </w:tcPr>
          <w:p w14:paraId="11125412" w14:textId="77777777" w:rsidR="007E0A20" w:rsidRPr="00B4615B"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D87721">
              <w:rPr>
                <w:rFonts w:ascii="Times New Roman" w:hAnsi="Times New Roman" w:cs="Times New Roman"/>
                <w:color w:val="auto"/>
                <w:sz w:val="24"/>
                <w:szCs w:val="24"/>
              </w:rPr>
              <w:t>147.81</w:t>
            </w:r>
          </w:p>
        </w:tc>
        <w:tc>
          <w:tcPr>
            <w:tcW w:w="692" w:type="pct"/>
          </w:tcPr>
          <w:p w14:paraId="072FE573" w14:textId="77777777" w:rsidR="007E0A20" w:rsidRPr="00B4615B"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53822084" w14:textId="77777777" w:rsidR="007E0A20" w:rsidRPr="00B4615B"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0.07</w:t>
            </w:r>
          </w:p>
        </w:tc>
        <w:tc>
          <w:tcPr>
            <w:tcW w:w="619" w:type="pct"/>
          </w:tcPr>
          <w:p w14:paraId="42263ED5" w14:textId="77777777" w:rsidR="007E0A20" w:rsidRPr="00B4615B"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D87721">
              <w:rPr>
                <w:rFonts w:ascii="Times New Roman" w:hAnsi="Times New Roman" w:cs="Times New Roman"/>
                <w:color w:val="auto"/>
                <w:sz w:val="24"/>
                <w:szCs w:val="24"/>
              </w:rPr>
              <w:t>2026.3</w:t>
            </w:r>
            <w:r>
              <w:rPr>
                <w:rFonts w:ascii="Times New Roman" w:hAnsi="Times New Roman" w:cs="Times New Roman"/>
                <w:color w:val="auto"/>
                <w:sz w:val="24"/>
                <w:szCs w:val="24"/>
              </w:rPr>
              <w:t>9</w:t>
            </w:r>
          </w:p>
        </w:tc>
        <w:tc>
          <w:tcPr>
            <w:tcW w:w="619" w:type="pct"/>
          </w:tcPr>
          <w:p w14:paraId="50454F7D" w14:textId="77777777" w:rsidR="007E0A20" w:rsidRPr="00B4615B"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D87721">
              <w:rPr>
                <w:rFonts w:ascii="Times New Roman" w:hAnsi="Times New Roman" w:cs="Times New Roman"/>
                <w:color w:val="auto"/>
                <w:sz w:val="24"/>
                <w:szCs w:val="24"/>
              </w:rPr>
              <w:t>2037.1</w:t>
            </w:r>
            <w:r>
              <w:rPr>
                <w:rFonts w:ascii="Times New Roman" w:hAnsi="Times New Roman" w:cs="Times New Roman"/>
                <w:color w:val="auto"/>
                <w:sz w:val="24"/>
                <w:szCs w:val="24"/>
              </w:rPr>
              <w:t>8</w:t>
            </w:r>
          </w:p>
        </w:tc>
      </w:tr>
      <w:tr w:rsidR="007E0A20" w:rsidRPr="00B4615B" w14:paraId="1DF8B5FE"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493A879C" w14:textId="77777777" w:rsidR="007E0A20" w:rsidRPr="00B4615B" w:rsidRDefault="007E0A20"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 + Sex</w:t>
            </w:r>
          </w:p>
        </w:tc>
        <w:tc>
          <w:tcPr>
            <w:tcW w:w="685" w:type="pct"/>
          </w:tcPr>
          <w:p w14:paraId="65714F40" w14:textId="77777777" w:rsidR="007E0A20" w:rsidRPr="00B4615B"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D87721">
              <w:rPr>
                <w:rFonts w:ascii="Times New Roman" w:hAnsi="Times New Roman" w:cs="Times New Roman"/>
                <w:color w:val="auto"/>
                <w:sz w:val="24"/>
                <w:szCs w:val="24"/>
              </w:rPr>
              <w:t>1994.83</w:t>
            </w:r>
          </w:p>
        </w:tc>
        <w:tc>
          <w:tcPr>
            <w:tcW w:w="692" w:type="pct"/>
          </w:tcPr>
          <w:p w14:paraId="46FA3373" w14:textId="77777777" w:rsidR="007E0A20" w:rsidRPr="00B4615B"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D87721">
              <w:rPr>
                <w:rFonts w:ascii="Times New Roman" w:hAnsi="Times New Roman" w:cs="Times New Roman"/>
                <w:color w:val="auto"/>
                <w:sz w:val="24"/>
                <w:szCs w:val="24"/>
              </w:rPr>
              <w:t>27.56</w:t>
            </w:r>
          </w:p>
        </w:tc>
        <w:tc>
          <w:tcPr>
            <w:tcW w:w="692" w:type="pct"/>
          </w:tcPr>
          <w:p w14:paraId="07949D85" w14:textId="77777777" w:rsidR="007E0A20" w:rsidRPr="00B4615B"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6B6BA984" w14:textId="77777777" w:rsidR="007E0A20" w:rsidRPr="00B4615B"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0.08</w:t>
            </w:r>
          </w:p>
        </w:tc>
        <w:tc>
          <w:tcPr>
            <w:tcW w:w="619" w:type="pct"/>
          </w:tcPr>
          <w:p w14:paraId="1C53219E" w14:textId="77777777" w:rsidR="007E0A20" w:rsidRPr="00B4615B"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D87721">
              <w:rPr>
                <w:rFonts w:ascii="Times New Roman" w:hAnsi="Times New Roman" w:cs="Times New Roman"/>
                <w:color w:val="auto"/>
                <w:sz w:val="24"/>
                <w:szCs w:val="24"/>
              </w:rPr>
              <w:t>2000.83</w:t>
            </w:r>
          </w:p>
        </w:tc>
        <w:tc>
          <w:tcPr>
            <w:tcW w:w="619" w:type="pct"/>
          </w:tcPr>
          <w:p w14:paraId="3C3D7D32" w14:textId="77777777" w:rsidR="007E0A20" w:rsidRPr="00B4615B"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D87721">
              <w:rPr>
                <w:rFonts w:ascii="Times New Roman" w:hAnsi="Times New Roman" w:cs="Times New Roman"/>
                <w:color w:val="auto"/>
                <w:sz w:val="24"/>
                <w:szCs w:val="24"/>
              </w:rPr>
              <w:t>2017.0</w:t>
            </w:r>
            <w:r>
              <w:rPr>
                <w:rFonts w:ascii="Times New Roman" w:hAnsi="Times New Roman" w:cs="Times New Roman"/>
                <w:color w:val="auto"/>
                <w:sz w:val="24"/>
                <w:szCs w:val="24"/>
              </w:rPr>
              <w:t>2</w:t>
            </w:r>
          </w:p>
        </w:tc>
      </w:tr>
      <w:tr w:rsidR="007E0A20" w:rsidRPr="00B4615B" w14:paraId="655609C5" w14:textId="77777777" w:rsidTr="00BD4372">
        <w:tc>
          <w:tcPr>
            <w:cnfStyle w:val="001000000000" w:firstRow="0" w:lastRow="0" w:firstColumn="1" w:lastColumn="0" w:oddVBand="0" w:evenVBand="0" w:oddHBand="0" w:evenHBand="0" w:firstRowFirstColumn="0" w:firstRowLastColumn="0" w:lastRowFirstColumn="0" w:lastRowLastColumn="0"/>
            <w:tcW w:w="839" w:type="pct"/>
          </w:tcPr>
          <w:p w14:paraId="696A880B" w14:textId="77777777" w:rsidR="007E0A20" w:rsidRPr="00B4615B" w:rsidRDefault="007E0A20"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 + Sex + Tenure</w:t>
            </w:r>
          </w:p>
        </w:tc>
        <w:tc>
          <w:tcPr>
            <w:tcW w:w="685" w:type="pct"/>
          </w:tcPr>
          <w:p w14:paraId="36F205BB" w14:textId="77777777" w:rsidR="007E0A20" w:rsidRPr="00B4615B"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D87721">
              <w:rPr>
                <w:rFonts w:ascii="Times New Roman" w:hAnsi="Times New Roman" w:cs="Times New Roman"/>
                <w:color w:val="auto"/>
                <w:sz w:val="24"/>
                <w:szCs w:val="24"/>
              </w:rPr>
              <w:t>1987.7</w:t>
            </w:r>
            <w:r>
              <w:rPr>
                <w:rFonts w:ascii="Times New Roman" w:hAnsi="Times New Roman" w:cs="Times New Roman"/>
                <w:color w:val="auto"/>
                <w:sz w:val="24"/>
                <w:szCs w:val="24"/>
              </w:rPr>
              <w:t>6</w:t>
            </w:r>
          </w:p>
        </w:tc>
        <w:tc>
          <w:tcPr>
            <w:tcW w:w="692" w:type="pct"/>
          </w:tcPr>
          <w:p w14:paraId="7DD2BACF" w14:textId="77777777" w:rsidR="007E0A20" w:rsidRPr="00B4615B"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D87721">
              <w:rPr>
                <w:rFonts w:ascii="Times New Roman" w:hAnsi="Times New Roman" w:cs="Times New Roman"/>
                <w:color w:val="auto"/>
                <w:sz w:val="24"/>
                <w:szCs w:val="24"/>
              </w:rPr>
              <w:t>7.07</w:t>
            </w:r>
          </w:p>
        </w:tc>
        <w:tc>
          <w:tcPr>
            <w:tcW w:w="692" w:type="pct"/>
          </w:tcPr>
          <w:p w14:paraId="18559C46" w14:textId="77777777" w:rsidR="007E0A20" w:rsidRPr="00B4615B"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2758F3AF" w14:textId="77777777" w:rsidR="007E0A20" w:rsidRPr="00B4615B"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0.08</w:t>
            </w:r>
          </w:p>
        </w:tc>
        <w:tc>
          <w:tcPr>
            <w:tcW w:w="619" w:type="pct"/>
          </w:tcPr>
          <w:p w14:paraId="1A895AA4" w14:textId="77777777" w:rsidR="007E0A20" w:rsidRPr="00B4615B"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D87721">
              <w:rPr>
                <w:rFonts w:ascii="Times New Roman" w:hAnsi="Times New Roman" w:cs="Times New Roman"/>
                <w:color w:val="auto"/>
                <w:sz w:val="24"/>
                <w:szCs w:val="24"/>
              </w:rPr>
              <w:t>1995.7</w:t>
            </w:r>
            <w:r>
              <w:rPr>
                <w:rFonts w:ascii="Times New Roman" w:hAnsi="Times New Roman" w:cs="Times New Roman"/>
                <w:color w:val="auto"/>
                <w:sz w:val="24"/>
                <w:szCs w:val="24"/>
              </w:rPr>
              <w:t>6</w:t>
            </w:r>
          </w:p>
        </w:tc>
        <w:tc>
          <w:tcPr>
            <w:tcW w:w="619" w:type="pct"/>
          </w:tcPr>
          <w:p w14:paraId="226705CB" w14:textId="77777777" w:rsidR="007E0A20" w:rsidRPr="00B4615B"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D87721">
              <w:rPr>
                <w:rFonts w:ascii="Times New Roman" w:hAnsi="Times New Roman" w:cs="Times New Roman"/>
                <w:color w:val="auto"/>
                <w:sz w:val="24"/>
                <w:szCs w:val="24"/>
              </w:rPr>
              <w:t>2017.3</w:t>
            </w:r>
            <w:r>
              <w:rPr>
                <w:rFonts w:ascii="Times New Roman" w:hAnsi="Times New Roman" w:cs="Times New Roman"/>
                <w:color w:val="auto"/>
                <w:sz w:val="24"/>
                <w:szCs w:val="24"/>
              </w:rPr>
              <w:t>4</w:t>
            </w:r>
          </w:p>
        </w:tc>
      </w:tr>
      <w:tr w:rsidR="007E0A20" w:rsidRPr="00B4615B" w14:paraId="0A5BC914"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30C1C048" w14:textId="77777777" w:rsidR="007E0A20" w:rsidRPr="00B4615B" w:rsidRDefault="007E0A20"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Null Model + Educational Attainment + Sex + Tenure + </w:t>
            </w:r>
            <w:r>
              <w:rPr>
                <w:rFonts w:ascii="Times New Roman" w:hAnsi="Times New Roman" w:cs="Times New Roman"/>
                <w:color w:val="auto"/>
                <w:sz w:val="24"/>
                <w:szCs w:val="24"/>
              </w:rPr>
              <w:t>RGSC</w:t>
            </w:r>
            <w:r w:rsidRPr="00B4615B">
              <w:rPr>
                <w:rFonts w:ascii="Times New Roman" w:hAnsi="Times New Roman" w:cs="Times New Roman"/>
                <w:color w:val="auto"/>
                <w:sz w:val="24"/>
                <w:szCs w:val="24"/>
              </w:rPr>
              <w:t xml:space="preserve"> (SOC </w:t>
            </w:r>
            <w:r>
              <w:rPr>
                <w:rFonts w:ascii="Times New Roman" w:hAnsi="Times New Roman" w:cs="Times New Roman"/>
                <w:color w:val="auto"/>
                <w:sz w:val="24"/>
                <w:szCs w:val="24"/>
              </w:rPr>
              <w:t>90</w:t>
            </w:r>
            <w:r w:rsidRPr="00B4615B">
              <w:rPr>
                <w:rFonts w:ascii="Times New Roman" w:hAnsi="Times New Roman" w:cs="Times New Roman"/>
                <w:color w:val="auto"/>
                <w:sz w:val="24"/>
                <w:szCs w:val="24"/>
              </w:rPr>
              <w:t>)</w:t>
            </w:r>
          </w:p>
        </w:tc>
        <w:tc>
          <w:tcPr>
            <w:tcW w:w="685" w:type="pct"/>
          </w:tcPr>
          <w:p w14:paraId="13FA4B59" w14:textId="77777777" w:rsidR="007E0A20" w:rsidRPr="00B4615B"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134732">
              <w:rPr>
                <w:rFonts w:ascii="Times New Roman" w:hAnsi="Times New Roman" w:cs="Times New Roman"/>
                <w:color w:val="auto"/>
                <w:sz w:val="24"/>
                <w:szCs w:val="24"/>
              </w:rPr>
              <w:t>1955.1</w:t>
            </w:r>
            <w:r>
              <w:rPr>
                <w:rFonts w:ascii="Times New Roman" w:hAnsi="Times New Roman" w:cs="Times New Roman"/>
                <w:color w:val="auto"/>
                <w:sz w:val="24"/>
                <w:szCs w:val="24"/>
              </w:rPr>
              <w:t>2</w:t>
            </w:r>
          </w:p>
        </w:tc>
        <w:tc>
          <w:tcPr>
            <w:tcW w:w="692" w:type="pct"/>
          </w:tcPr>
          <w:p w14:paraId="042949DC" w14:textId="77777777" w:rsidR="007E0A20" w:rsidRPr="00B4615B"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134732">
              <w:rPr>
                <w:rFonts w:ascii="Times New Roman" w:hAnsi="Times New Roman" w:cs="Times New Roman"/>
                <w:color w:val="auto"/>
                <w:sz w:val="24"/>
                <w:szCs w:val="24"/>
              </w:rPr>
              <w:t>32.64</w:t>
            </w:r>
          </w:p>
        </w:tc>
        <w:tc>
          <w:tcPr>
            <w:tcW w:w="692" w:type="pct"/>
          </w:tcPr>
          <w:p w14:paraId="3F033D10" w14:textId="77777777" w:rsidR="007E0A20" w:rsidRPr="00B4615B"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6</w:t>
            </w:r>
          </w:p>
        </w:tc>
        <w:tc>
          <w:tcPr>
            <w:tcW w:w="854" w:type="pct"/>
          </w:tcPr>
          <w:p w14:paraId="7A4A54DE" w14:textId="77777777" w:rsidR="007E0A20" w:rsidRPr="00B4615B"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0.10</w:t>
            </w:r>
          </w:p>
        </w:tc>
        <w:tc>
          <w:tcPr>
            <w:tcW w:w="619" w:type="pct"/>
          </w:tcPr>
          <w:p w14:paraId="10A6C27C" w14:textId="77777777" w:rsidR="007E0A20" w:rsidRPr="00B4615B"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134732">
              <w:rPr>
                <w:rFonts w:ascii="Times New Roman" w:hAnsi="Times New Roman" w:cs="Times New Roman"/>
                <w:color w:val="auto"/>
                <w:sz w:val="24"/>
                <w:szCs w:val="24"/>
              </w:rPr>
              <w:t>1973.1</w:t>
            </w:r>
            <w:r>
              <w:rPr>
                <w:rFonts w:ascii="Times New Roman" w:hAnsi="Times New Roman" w:cs="Times New Roman"/>
                <w:color w:val="auto"/>
                <w:sz w:val="24"/>
                <w:szCs w:val="24"/>
              </w:rPr>
              <w:t>2</w:t>
            </w:r>
          </w:p>
        </w:tc>
        <w:tc>
          <w:tcPr>
            <w:tcW w:w="619" w:type="pct"/>
          </w:tcPr>
          <w:p w14:paraId="687FD002" w14:textId="77777777" w:rsidR="007E0A20" w:rsidRPr="00B4615B"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134732">
              <w:rPr>
                <w:rFonts w:ascii="Times New Roman" w:hAnsi="Times New Roman" w:cs="Times New Roman"/>
                <w:color w:val="auto"/>
                <w:sz w:val="24"/>
                <w:szCs w:val="24"/>
              </w:rPr>
              <w:t>2021.67</w:t>
            </w:r>
          </w:p>
        </w:tc>
      </w:tr>
    </w:tbl>
    <w:p w14:paraId="072C7BAE" w14:textId="77777777" w:rsidR="007E0A20" w:rsidRDefault="007E0A20" w:rsidP="007E0A20">
      <w:pPr>
        <w:rPr>
          <w:lang w:val="en-US"/>
        </w:rPr>
      </w:pPr>
    </w:p>
    <w:p w14:paraId="49DA5FD7" w14:textId="4859BFDE" w:rsidR="007E0A20" w:rsidRPr="007E0A20" w:rsidRDefault="005D02C3" w:rsidP="007E0A20">
      <w:pPr>
        <w:spacing w:line="480" w:lineRule="auto"/>
        <w:rPr>
          <w:rFonts w:ascii="Book Antiqua" w:hAnsi="Book Antiqua"/>
          <w:sz w:val="24"/>
          <w:szCs w:val="24"/>
        </w:rPr>
      </w:pPr>
      <w:r w:rsidRPr="007E0A20">
        <w:rPr>
          <w:rFonts w:ascii="Book Antiqua" w:hAnsi="Book Antiqua"/>
          <w:sz w:val="24"/>
          <w:szCs w:val="24"/>
        </w:rPr>
        <w:t>Like</w:t>
      </w:r>
      <w:r w:rsidR="007E0A20" w:rsidRPr="007E0A20">
        <w:rPr>
          <w:rFonts w:ascii="Book Antiqua" w:hAnsi="Book Antiqua"/>
          <w:sz w:val="24"/>
          <w:szCs w:val="24"/>
        </w:rPr>
        <w:t xml:space="preserve"> NS-SEC comparisons, the RGSC models depicted in table 2.57 provide identical </w:t>
      </w:r>
      <w:r w:rsidRPr="007E0A20">
        <w:rPr>
          <w:rFonts w:ascii="Book Antiqua" w:hAnsi="Book Antiqua"/>
          <w:sz w:val="24"/>
          <w:szCs w:val="24"/>
        </w:rPr>
        <w:t>substantive</w:t>
      </w:r>
      <w:r w:rsidR="007E0A20" w:rsidRPr="007E0A20">
        <w:rPr>
          <w:rFonts w:ascii="Book Antiqua" w:hAnsi="Book Antiqua"/>
          <w:sz w:val="24"/>
          <w:szCs w:val="24"/>
        </w:rPr>
        <w:t xml:space="preserve"> </w:t>
      </w:r>
      <w:r w:rsidRPr="007E0A20">
        <w:rPr>
          <w:rFonts w:ascii="Book Antiqua" w:hAnsi="Book Antiqua"/>
          <w:sz w:val="24"/>
          <w:szCs w:val="24"/>
        </w:rPr>
        <w:t>interpretation</w:t>
      </w:r>
      <w:r w:rsidR="007E0A20" w:rsidRPr="007E0A20">
        <w:rPr>
          <w:rFonts w:ascii="Book Antiqua" w:hAnsi="Book Antiqua"/>
          <w:sz w:val="24"/>
          <w:szCs w:val="24"/>
        </w:rPr>
        <w:t xml:space="preserve"> for all other analytical </w:t>
      </w:r>
      <w:r w:rsidRPr="007E0A20">
        <w:rPr>
          <w:rFonts w:ascii="Book Antiqua" w:hAnsi="Book Antiqua"/>
          <w:sz w:val="24"/>
          <w:szCs w:val="24"/>
        </w:rPr>
        <w:t>variables</w:t>
      </w:r>
      <w:r w:rsidR="007E0A20" w:rsidRPr="007E0A20">
        <w:rPr>
          <w:rFonts w:ascii="Book Antiqua" w:hAnsi="Book Antiqua"/>
          <w:sz w:val="24"/>
          <w:szCs w:val="24"/>
        </w:rPr>
        <w:t xml:space="preserve">. Both SOC constructions </w:t>
      </w:r>
      <w:r w:rsidR="007E0A20" w:rsidRPr="007E0A20">
        <w:rPr>
          <w:rFonts w:ascii="Book Antiqua" w:hAnsi="Book Antiqua"/>
          <w:sz w:val="24"/>
          <w:szCs w:val="24"/>
        </w:rPr>
        <w:lastRenderedPageBreak/>
        <w:t xml:space="preserve">of RGSC find RGSC 3M-5 to be statistically significant. For RGSC 3M and 4 the substantive </w:t>
      </w:r>
      <w:r w:rsidRPr="007E0A20">
        <w:rPr>
          <w:rFonts w:ascii="Book Antiqua" w:hAnsi="Book Antiqua"/>
          <w:sz w:val="24"/>
          <w:szCs w:val="24"/>
        </w:rPr>
        <w:t>interpretation</w:t>
      </w:r>
      <w:r w:rsidR="007E0A20" w:rsidRPr="007E0A20">
        <w:rPr>
          <w:rFonts w:ascii="Book Antiqua" w:hAnsi="Book Antiqua"/>
          <w:sz w:val="24"/>
          <w:szCs w:val="24"/>
        </w:rPr>
        <w:t xml:space="preserve"> in terms of average marginal effects does not differ by more than 1 per cent. RGSC 5 on the other hand does have a </w:t>
      </w:r>
      <w:r w:rsidRPr="007E0A20">
        <w:rPr>
          <w:rFonts w:ascii="Book Antiqua" w:hAnsi="Book Antiqua"/>
          <w:sz w:val="24"/>
          <w:szCs w:val="24"/>
        </w:rPr>
        <w:t>substantively</w:t>
      </w:r>
      <w:r w:rsidR="007E0A20" w:rsidRPr="007E0A20">
        <w:rPr>
          <w:rFonts w:ascii="Book Antiqua" w:hAnsi="Book Antiqua"/>
          <w:sz w:val="24"/>
          <w:szCs w:val="24"/>
        </w:rPr>
        <w:t xml:space="preserve"> large difference </w:t>
      </w:r>
      <w:r w:rsidRPr="007E0A20">
        <w:rPr>
          <w:rFonts w:ascii="Book Antiqua" w:hAnsi="Book Antiqua"/>
          <w:sz w:val="24"/>
          <w:szCs w:val="24"/>
        </w:rPr>
        <w:t>between</w:t>
      </w:r>
      <w:r w:rsidR="007E0A20" w:rsidRPr="007E0A20">
        <w:rPr>
          <w:rFonts w:ascii="Book Antiqua" w:hAnsi="Book Antiqua"/>
          <w:sz w:val="24"/>
          <w:szCs w:val="24"/>
        </w:rPr>
        <w:t xml:space="preserve"> SOC 2000 and SOC 90 models. Whilst both demonstrates </w:t>
      </w:r>
      <w:r w:rsidRPr="007E0A20">
        <w:rPr>
          <w:rFonts w:ascii="Book Antiqua" w:hAnsi="Book Antiqua"/>
          <w:sz w:val="24"/>
          <w:szCs w:val="24"/>
        </w:rPr>
        <w:t>that</w:t>
      </w:r>
      <w:r w:rsidR="007E0A20" w:rsidRPr="007E0A20">
        <w:rPr>
          <w:rFonts w:ascii="Book Antiqua" w:hAnsi="Book Antiqua"/>
          <w:sz w:val="24"/>
          <w:szCs w:val="24"/>
        </w:rPr>
        <w:t xml:space="preserve"> individuals in social origins RGSC 5 have a decreased log odds of </w:t>
      </w:r>
      <w:r w:rsidRPr="007E0A20">
        <w:rPr>
          <w:rFonts w:ascii="Book Antiqua" w:hAnsi="Book Antiqua"/>
          <w:sz w:val="24"/>
          <w:szCs w:val="24"/>
        </w:rPr>
        <w:t>continuing</w:t>
      </w:r>
      <w:r w:rsidR="007E0A20" w:rsidRPr="007E0A20">
        <w:rPr>
          <w:rFonts w:ascii="Book Antiqua" w:hAnsi="Book Antiqua"/>
          <w:sz w:val="24"/>
          <w:szCs w:val="24"/>
        </w:rPr>
        <w:t xml:space="preserve"> schooling compared to the reference category of RGSC 2 the SOC 2000 model translates this to an average marginal effect of 12 per cent decreased </w:t>
      </w:r>
      <w:r w:rsidRPr="007E0A20">
        <w:rPr>
          <w:rFonts w:ascii="Book Antiqua" w:hAnsi="Book Antiqua"/>
          <w:sz w:val="24"/>
          <w:szCs w:val="24"/>
        </w:rPr>
        <w:t>probability</w:t>
      </w:r>
      <w:r w:rsidR="007E0A20" w:rsidRPr="007E0A20">
        <w:rPr>
          <w:rFonts w:ascii="Book Antiqua" w:hAnsi="Book Antiqua"/>
          <w:sz w:val="24"/>
          <w:szCs w:val="24"/>
        </w:rPr>
        <w:t xml:space="preserve"> whereas the SOC 90 model translates this to a 18 per cent decreased </w:t>
      </w:r>
      <w:r w:rsidRPr="007E0A20">
        <w:rPr>
          <w:rFonts w:ascii="Book Antiqua" w:hAnsi="Book Antiqua"/>
          <w:sz w:val="24"/>
          <w:szCs w:val="24"/>
        </w:rPr>
        <w:t>probability</w:t>
      </w:r>
      <w:r w:rsidR="007E0A20" w:rsidRPr="007E0A20">
        <w:rPr>
          <w:rFonts w:ascii="Book Antiqua" w:hAnsi="Book Antiqua"/>
          <w:sz w:val="24"/>
          <w:szCs w:val="24"/>
        </w:rPr>
        <w:t xml:space="preserve">. Whilst the same overall </w:t>
      </w:r>
      <w:r w:rsidRPr="007E0A20">
        <w:rPr>
          <w:rFonts w:ascii="Book Antiqua" w:hAnsi="Book Antiqua"/>
          <w:sz w:val="24"/>
          <w:szCs w:val="24"/>
        </w:rPr>
        <w:t>substantive</w:t>
      </w:r>
      <w:r w:rsidR="007E0A20" w:rsidRPr="007E0A20">
        <w:rPr>
          <w:rFonts w:ascii="Book Antiqua" w:hAnsi="Book Antiqua"/>
          <w:sz w:val="24"/>
          <w:szCs w:val="24"/>
        </w:rPr>
        <w:t xml:space="preserve"> picture </w:t>
      </w:r>
      <w:r w:rsidRPr="007E0A20">
        <w:rPr>
          <w:rFonts w:ascii="Book Antiqua" w:hAnsi="Book Antiqua"/>
          <w:sz w:val="24"/>
          <w:szCs w:val="24"/>
        </w:rPr>
        <w:t>emerges</w:t>
      </w:r>
      <w:r w:rsidR="007E0A20" w:rsidRPr="007E0A20">
        <w:rPr>
          <w:rFonts w:ascii="Book Antiqua" w:hAnsi="Book Antiqua"/>
          <w:sz w:val="24"/>
          <w:szCs w:val="24"/>
        </w:rPr>
        <w:t xml:space="preserve"> the 6 per cent decrease between SOC </w:t>
      </w:r>
      <w:r w:rsidRPr="007E0A20">
        <w:rPr>
          <w:rFonts w:ascii="Book Antiqua" w:hAnsi="Book Antiqua"/>
          <w:sz w:val="24"/>
          <w:szCs w:val="24"/>
        </w:rPr>
        <w:t>construction</w:t>
      </w:r>
      <w:r w:rsidR="007E0A20" w:rsidRPr="007E0A20">
        <w:rPr>
          <w:rFonts w:ascii="Book Antiqua" w:hAnsi="Book Antiqua"/>
          <w:sz w:val="24"/>
          <w:szCs w:val="24"/>
        </w:rPr>
        <w:t xml:space="preserve"> of the same measure presents a real </w:t>
      </w:r>
      <w:r w:rsidRPr="007E0A20">
        <w:rPr>
          <w:rFonts w:ascii="Book Antiqua" w:hAnsi="Book Antiqua"/>
          <w:sz w:val="24"/>
          <w:szCs w:val="24"/>
        </w:rPr>
        <w:t>substantive</w:t>
      </w:r>
      <w:r w:rsidR="007E0A20" w:rsidRPr="007E0A20">
        <w:rPr>
          <w:rFonts w:ascii="Book Antiqua" w:hAnsi="Book Antiqua"/>
          <w:sz w:val="24"/>
          <w:szCs w:val="24"/>
        </w:rPr>
        <w:t xml:space="preserve"> difference between the use of the two measures. </w:t>
      </w:r>
    </w:p>
    <w:p w14:paraId="3450EA78" w14:textId="77777777" w:rsidR="007E0A20" w:rsidRDefault="007E0A20" w:rsidP="00BD4372">
      <w:pPr>
        <w:rPr>
          <w:rFonts w:ascii="Times New Roman" w:hAnsi="Times New Roman" w:cs="Times New Roman"/>
          <w:b/>
          <w:bCs/>
          <w:sz w:val="18"/>
          <w:szCs w:val="18"/>
        </w:rPr>
        <w:sectPr w:rsidR="007E0A20" w:rsidSect="00E71055">
          <w:pgSz w:w="11906" w:h="16838"/>
          <w:pgMar w:top="1440" w:right="1440" w:bottom="1440" w:left="1440" w:header="709" w:footer="709" w:gutter="0"/>
          <w:cols w:space="708"/>
          <w:docGrid w:linePitch="360"/>
        </w:sectPr>
      </w:pPr>
    </w:p>
    <w:p w14:paraId="39F63A4D" w14:textId="7A3CF010" w:rsidR="007E0A20" w:rsidRDefault="007E0A20" w:rsidP="007E0A20">
      <w:pPr>
        <w:pStyle w:val="Caption"/>
      </w:pPr>
      <w:bookmarkStart w:id="226" w:name="_Toc169179759"/>
      <w:r>
        <w:lastRenderedPageBreak/>
        <w:t xml:space="preserve">Table </w:t>
      </w:r>
      <w:r w:rsidR="004C0430">
        <w:fldChar w:fldCharType="begin"/>
      </w:r>
      <w:r w:rsidR="004C0430">
        <w:instrText xml:space="preserve"> STYLEREF 1 \s </w:instrText>
      </w:r>
      <w:r w:rsidR="004C0430">
        <w:fldChar w:fldCharType="separate"/>
      </w:r>
      <w:r w:rsidR="004C0430">
        <w:rPr>
          <w:noProof/>
        </w:rPr>
        <w:t>2</w:t>
      </w:r>
      <w:r w:rsidR="004C0430">
        <w:fldChar w:fldCharType="end"/>
      </w:r>
      <w:r w:rsidR="004C0430">
        <w:t>.</w:t>
      </w:r>
      <w:r w:rsidR="004C0430">
        <w:fldChar w:fldCharType="begin"/>
      </w:r>
      <w:r w:rsidR="004C0430">
        <w:instrText xml:space="preserve"> SEQ Table \* ARABIC \s 1 </w:instrText>
      </w:r>
      <w:r w:rsidR="004C0430">
        <w:fldChar w:fldCharType="separate"/>
      </w:r>
      <w:r w:rsidR="004C0430">
        <w:rPr>
          <w:noProof/>
        </w:rPr>
        <w:t>57</w:t>
      </w:r>
      <w:r w:rsidR="004C0430">
        <w:fldChar w:fldCharType="end"/>
      </w:r>
      <w:r>
        <w:t xml:space="preserve"> </w:t>
      </w:r>
      <w:r w:rsidRPr="004F352E">
        <w:t xml:space="preserve">Comparison of RGSC SOC for </w:t>
      </w:r>
      <w:r>
        <w:t>BCS</w:t>
      </w:r>
      <w:r w:rsidRPr="004F352E">
        <w:t xml:space="preserve"> Model</w:t>
      </w:r>
      <w:bookmarkEnd w:id="226"/>
    </w:p>
    <w:tbl>
      <w:tblPr>
        <w:tblStyle w:val="GridTable6Colorful"/>
        <w:tblW w:w="0" w:type="auto"/>
        <w:tblLook w:val="04A0" w:firstRow="1" w:lastRow="0" w:firstColumn="1" w:lastColumn="0" w:noHBand="0" w:noVBand="1"/>
      </w:tblPr>
      <w:tblGrid>
        <w:gridCol w:w="3506"/>
        <w:gridCol w:w="621"/>
        <w:gridCol w:w="651"/>
        <w:gridCol w:w="502"/>
        <w:gridCol w:w="955"/>
        <w:gridCol w:w="833"/>
        <w:gridCol w:w="531"/>
        <w:gridCol w:w="564"/>
        <w:gridCol w:w="564"/>
        <w:gridCol w:w="621"/>
        <w:gridCol w:w="651"/>
        <w:gridCol w:w="502"/>
        <w:gridCol w:w="955"/>
        <w:gridCol w:w="833"/>
        <w:gridCol w:w="531"/>
        <w:gridCol w:w="564"/>
        <w:gridCol w:w="564"/>
      </w:tblGrid>
      <w:tr w:rsidR="007E0A20" w:rsidRPr="00134732" w14:paraId="2E1C0D2B"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5330A3B" w14:textId="77777777" w:rsidR="007E0A20" w:rsidRPr="00134732" w:rsidRDefault="007E0A20" w:rsidP="00BD4372">
            <w:pPr>
              <w:rPr>
                <w:rFonts w:ascii="Times New Roman" w:hAnsi="Times New Roman" w:cs="Times New Roman"/>
                <w:color w:val="auto"/>
                <w:sz w:val="18"/>
                <w:szCs w:val="18"/>
              </w:rPr>
            </w:pPr>
          </w:p>
        </w:tc>
        <w:tc>
          <w:tcPr>
            <w:tcW w:w="0" w:type="auto"/>
            <w:gridSpan w:val="3"/>
          </w:tcPr>
          <w:p w14:paraId="221C645C" w14:textId="77777777" w:rsidR="007E0A20" w:rsidRPr="00134732" w:rsidRDefault="007E0A20"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134732">
              <w:rPr>
                <w:rFonts w:ascii="Times New Roman" w:hAnsi="Times New Roman" w:cs="Times New Roman"/>
                <w:color w:val="auto"/>
                <w:sz w:val="18"/>
                <w:szCs w:val="18"/>
              </w:rPr>
              <w:t>RGSC (SOC 2000)</w:t>
            </w:r>
          </w:p>
        </w:tc>
        <w:tc>
          <w:tcPr>
            <w:tcW w:w="0" w:type="auto"/>
            <w:gridSpan w:val="2"/>
          </w:tcPr>
          <w:p w14:paraId="3642D89E" w14:textId="77777777" w:rsidR="007E0A20" w:rsidRPr="00134732" w:rsidRDefault="007E0A20"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134732">
              <w:rPr>
                <w:rFonts w:ascii="Times New Roman" w:hAnsi="Times New Roman" w:cs="Times New Roman"/>
                <w:color w:val="auto"/>
                <w:sz w:val="18"/>
                <w:szCs w:val="18"/>
              </w:rPr>
              <w:t>Average Marginal Effects</w:t>
            </w:r>
          </w:p>
        </w:tc>
        <w:tc>
          <w:tcPr>
            <w:tcW w:w="0" w:type="auto"/>
            <w:gridSpan w:val="3"/>
          </w:tcPr>
          <w:p w14:paraId="3D7CEBE8" w14:textId="77777777" w:rsidR="007E0A20" w:rsidRPr="00134732" w:rsidRDefault="007E0A20"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134732">
              <w:rPr>
                <w:rFonts w:ascii="Times New Roman" w:hAnsi="Times New Roman" w:cs="Times New Roman"/>
                <w:color w:val="auto"/>
                <w:sz w:val="18"/>
                <w:szCs w:val="18"/>
              </w:rPr>
              <w:t>Quasi-variance</w:t>
            </w:r>
          </w:p>
        </w:tc>
        <w:tc>
          <w:tcPr>
            <w:tcW w:w="0" w:type="auto"/>
            <w:gridSpan w:val="3"/>
          </w:tcPr>
          <w:p w14:paraId="7C72FA32" w14:textId="77777777" w:rsidR="007E0A20" w:rsidRPr="00134732" w:rsidRDefault="007E0A20"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134732">
              <w:rPr>
                <w:rFonts w:ascii="Times New Roman" w:hAnsi="Times New Roman" w:cs="Times New Roman"/>
                <w:color w:val="auto"/>
                <w:sz w:val="18"/>
                <w:szCs w:val="18"/>
              </w:rPr>
              <w:t>RGSC (SOC 90)</w:t>
            </w:r>
          </w:p>
        </w:tc>
        <w:tc>
          <w:tcPr>
            <w:tcW w:w="0" w:type="auto"/>
            <w:gridSpan w:val="2"/>
          </w:tcPr>
          <w:p w14:paraId="61F544FA" w14:textId="77777777" w:rsidR="007E0A20" w:rsidRPr="00134732" w:rsidRDefault="007E0A20"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134732">
              <w:rPr>
                <w:rFonts w:ascii="Times New Roman" w:hAnsi="Times New Roman" w:cs="Times New Roman"/>
                <w:color w:val="auto"/>
                <w:sz w:val="18"/>
                <w:szCs w:val="18"/>
              </w:rPr>
              <w:t>Average Marginal Effects</w:t>
            </w:r>
          </w:p>
        </w:tc>
        <w:tc>
          <w:tcPr>
            <w:tcW w:w="0" w:type="auto"/>
            <w:gridSpan w:val="3"/>
          </w:tcPr>
          <w:p w14:paraId="19640B8E" w14:textId="77777777" w:rsidR="007E0A20" w:rsidRPr="00134732" w:rsidRDefault="007E0A20"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134732">
              <w:rPr>
                <w:rFonts w:ascii="Times New Roman" w:hAnsi="Times New Roman" w:cs="Times New Roman"/>
                <w:color w:val="auto"/>
                <w:sz w:val="18"/>
                <w:szCs w:val="18"/>
              </w:rPr>
              <w:t>Quasi-variance</w:t>
            </w:r>
          </w:p>
        </w:tc>
      </w:tr>
      <w:tr w:rsidR="007E0A20" w:rsidRPr="00134732" w14:paraId="5EA48E51"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5320883" w14:textId="77777777" w:rsidR="007E0A20" w:rsidRPr="00134732" w:rsidRDefault="007E0A20" w:rsidP="00BD4372">
            <w:pPr>
              <w:rPr>
                <w:rFonts w:ascii="Times New Roman" w:hAnsi="Times New Roman" w:cs="Times New Roman"/>
                <w:color w:val="auto"/>
                <w:sz w:val="18"/>
                <w:szCs w:val="18"/>
              </w:rPr>
            </w:pPr>
            <w:r w:rsidRPr="00134732">
              <w:rPr>
                <w:rFonts w:ascii="Times New Roman" w:hAnsi="Times New Roman" w:cs="Times New Roman"/>
                <w:color w:val="auto"/>
                <w:sz w:val="18"/>
                <w:szCs w:val="18"/>
              </w:rPr>
              <w:t>Economic Activity: ‘Don’t Continue Schooling’ Reference Category</w:t>
            </w:r>
          </w:p>
        </w:tc>
        <w:tc>
          <w:tcPr>
            <w:tcW w:w="0" w:type="auto"/>
          </w:tcPr>
          <w:p w14:paraId="6B7D2D8E" w14:textId="77777777" w:rsidR="007E0A20" w:rsidRPr="00134732" w:rsidRDefault="007E0A20"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18"/>
                <w:szCs w:val="18"/>
              </w:rPr>
            </w:pPr>
            <w:r w:rsidRPr="00134732">
              <w:rPr>
                <w:rFonts w:ascii="Times New Roman" w:hAnsi="Times New Roman" w:cs="Times New Roman"/>
                <w:b/>
                <w:bCs/>
                <w:color w:val="auto"/>
                <w:sz w:val="18"/>
                <w:szCs w:val="18"/>
              </w:rPr>
              <w:t>Coef.</w:t>
            </w:r>
          </w:p>
        </w:tc>
        <w:tc>
          <w:tcPr>
            <w:tcW w:w="0" w:type="auto"/>
          </w:tcPr>
          <w:p w14:paraId="3C49819E" w14:textId="77777777" w:rsidR="007E0A20" w:rsidRPr="00134732" w:rsidRDefault="007E0A20"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18"/>
                <w:szCs w:val="18"/>
              </w:rPr>
            </w:pPr>
            <w:r w:rsidRPr="00134732">
              <w:rPr>
                <w:rFonts w:ascii="Times New Roman" w:hAnsi="Times New Roman" w:cs="Times New Roman"/>
                <w:b/>
                <w:bCs/>
                <w:color w:val="auto"/>
                <w:sz w:val="18"/>
                <w:szCs w:val="18"/>
              </w:rPr>
              <w:t>S.E.</w:t>
            </w:r>
          </w:p>
        </w:tc>
        <w:tc>
          <w:tcPr>
            <w:tcW w:w="0" w:type="auto"/>
          </w:tcPr>
          <w:p w14:paraId="6AFE6CED" w14:textId="77777777" w:rsidR="007E0A20" w:rsidRPr="00134732" w:rsidRDefault="007E0A20"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18"/>
                <w:szCs w:val="18"/>
              </w:rPr>
            </w:pPr>
            <w:r w:rsidRPr="00134732">
              <w:rPr>
                <w:rFonts w:ascii="Times New Roman" w:hAnsi="Times New Roman" w:cs="Times New Roman"/>
                <w:b/>
                <w:bCs/>
                <w:color w:val="auto"/>
                <w:sz w:val="18"/>
                <w:szCs w:val="18"/>
              </w:rPr>
              <w:t>Sig.</w:t>
            </w:r>
          </w:p>
        </w:tc>
        <w:tc>
          <w:tcPr>
            <w:tcW w:w="0" w:type="auto"/>
          </w:tcPr>
          <w:p w14:paraId="3DA5BAD5" w14:textId="77777777" w:rsidR="007E0A20" w:rsidRPr="00134732" w:rsidRDefault="007E0A20"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8"/>
                <w:szCs w:val="18"/>
              </w:rPr>
            </w:pPr>
            <m:oMath>
              <m:r>
                <m:rPr>
                  <m:sty m:val="b"/>
                </m:rPr>
                <w:rPr>
                  <w:rFonts w:ascii="Cambria Math" w:hAnsi="Cambria Math" w:cs="Times New Roman"/>
                  <w:color w:val="auto"/>
                  <w:sz w:val="18"/>
                  <w:szCs w:val="18"/>
                </w:rPr>
                <m:t>Δ</m:t>
              </m:r>
            </m:oMath>
            <w:r w:rsidRPr="00134732">
              <w:rPr>
                <w:rFonts w:ascii="Times New Roman" w:eastAsiaTheme="minorEastAsia" w:hAnsi="Times New Roman" w:cs="Times New Roman"/>
                <w:b/>
                <w:color w:val="auto"/>
                <w:sz w:val="18"/>
                <w:szCs w:val="18"/>
              </w:rPr>
              <w:t xml:space="preserve"> Prob.</w:t>
            </w:r>
          </w:p>
        </w:tc>
        <w:tc>
          <w:tcPr>
            <w:tcW w:w="0" w:type="auto"/>
          </w:tcPr>
          <w:p w14:paraId="19FD453D" w14:textId="77777777" w:rsidR="007E0A20" w:rsidRPr="00134732" w:rsidRDefault="007E0A20"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8"/>
                <w:szCs w:val="18"/>
              </w:rPr>
            </w:pPr>
            <w:r w:rsidRPr="00134732">
              <w:rPr>
                <w:rFonts w:ascii="Times New Roman" w:hAnsi="Times New Roman" w:cs="Times New Roman"/>
                <w:b/>
                <w:color w:val="auto"/>
                <w:sz w:val="18"/>
                <w:szCs w:val="18"/>
              </w:rPr>
              <w:t>S.E.</w:t>
            </w:r>
          </w:p>
        </w:tc>
        <w:tc>
          <w:tcPr>
            <w:tcW w:w="0" w:type="auto"/>
          </w:tcPr>
          <w:p w14:paraId="2455F00E" w14:textId="77777777" w:rsidR="007E0A20" w:rsidRPr="00134732" w:rsidRDefault="007E0A20"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8"/>
                <w:szCs w:val="18"/>
              </w:rPr>
            </w:pPr>
            <w:r w:rsidRPr="00134732">
              <w:rPr>
                <w:rFonts w:ascii="Times New Roman" w:hAnsi="Times New Roman" w:cs="Times New Roman"/>
                <w:b/>
                <w:color w:val="auto"/>
                <w:sz w:val="18"/>
                <w:szCs w:val="18"/>
              </w:rPr>
              <w:t>S.E.</w:t>
            </w:r>
          </w:p>
        </w:tc>
        <w:tc>
          <w:tcPr>
            <w:tcW w:w="0" w:type="auto"/>
          </w:tcPr>
          <w:p w14:paraId="0FE71A16" w14:textId="77777777" w:rsidR="007E0A20" w:rsidRPr="00134732" w:rsidRDefault="007E0A20"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8"/>
                <w:szCs w:val="18"/>
              </w:rPr>
            </w:pPr>
            <w:r w:rsidRPr="00134732">
              <w:rPr>
                <w:rFonts w:ascii="Times New Roman" w:hAnsi="Times New Roman" w:cs="Times New Roman"/>
                <w:b/>
                <w:color w:val="auto"/>
                <w:sz w:val="18"/>
                <w:szCs w:val="18"/>
              </w:rPr>
              <w:t>LB</w:t>
            </w:r>
          </w:p>
        </w:tc>
        <w:tc>
          <w:tcPr>
            <w:tcW w:w="0" w:type="auto"/>
          </w:tcPr>
          <w:p w14:paraId="2FE07F08" w14:textId="77777777" w:rsidR="007E0A20" w:rsidRPr="00134732" w:rsidRDefault="007E0A20"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8"/>
                <w:szCs w:val="18"/>
              </w:rPr>
            </w:pPr>
            <w:r w:rsidRPr="00134732">
              <w:rPr>
                <w:rFonts w:ascii="Times New Roman" w:hAnsi="Times New Roman" w:cs="Times New Roman"/>
                <w:b/>
                <w:color w:val="auto"/>
                <w:sz w:val="18"/>
                <w:szCs w:val="18"/>
              </w:rPr>
              <w:t>UB</w:t>
            </w:r>
          </w:p>
        </w:tc>
        <w:tc>
          <w:tcPr>
            <w:tcW w:w="0" w:type="auto"/>
          </w:tcPr>
          <w:p w14:paraId="527622DB" w14:textId="77777777" w:rsidR="007E0A20" w:rsidRPr="00134732" w:rsidRDefault="007E0A20"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8"/>
                <w:szCs w:val="18"/>
              </w:rPr>
            </w:pPr>
            <w:r w:rsidRPr="00134732">
              <w:rPr>
                <w:rFonts w:ascii="Times New Roman" w:hAnsi="Times New Roman" w:cs="Times New Roman"/>
                <w:b/>
                <w:bCs/>
                <w:color w:val="auto"/>
                <w:sz w:val="18"/>
                <w:szCs w:val="18"/>
              </w:rPr>
              <w:t>Coef.</w:t>
            </w:r>
          </w:p>
        </w:tc>
        <w:tc>
          <w:tcPr>
            <w:tcW w:w="0" w:type="auto"/>
          </w:tcPr>
          <w:p w14:paraId="19241A4E" w14:textId="77777777" w:rsidR="007E0A20" w:rsidRPr="00134732" w:rsidRDefault="007E0A20"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8"/>
                <w:szCs w:val="18"/>
              </w:rPr>
            </w:pPr>
            <w:r w:rsidRPr="00134732">
              <w:rPr>
                <w:rFonts w:ascii="Times New Roman" w:hAnsi="Times New Roman" w:cs="Times New Roman"/>
                <w:b/>
                <w:bCs/>
                <w:color w:val="auto"/>
                <w:sz w:val="18"/>
                <w:szCs w:val="18"/>
              </w:rPr>
              <w:t>S.E.</w:t>
            </w:r>
          </w:p>
        </w:tc>
        <w:tc>
          <w:tcPr>
            <w:tcW w:w="0" w:type="auto"/>
          </w:tcPr>
          <w:p w14:paraId="1911E7A6" w14:textId="77777777" w:rsidR="007E0A20" w:rsidRPr="00134732" w:rsidRDefault="007E0A20"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8"/>
                <w:szCs w:val="18"/>
              </w:rPr>
            </w:pPr>
            <w:r w:rsidRPr="00134732">
              <w:rPr>
                <w:rFonts w:ascii="Times New Roman" w:hAnsi="Times New Roman" w:cs="Times New Roman"/>
                <w:b/>
                <w:bCs/>
                <w:color w:val="auto"/>
                <w:sz w:val="18"/>
                <w:szCs w:val="18"/>
              </w:rPr>
              <w:t>Sig.</w:t>
            </w:r>
          </w:p>
        </w:tc>
        <w:tc>
          <w:tcPr>
            <w:tcW w:w="0" w:type="auto"/>
          </w:tcPr>
          <w:p w14:paraId="5EF07F74" w14:textId="77777777" w:rsidR="007E0A20" w:rsidRPr="00134732" w:rsidRDefault="007E0A20"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8"/>
                <w:szCs w:val="18"/>
              </w:rPr>
            </w:pPr>
            <m:oMath>
              <m:r>
                <m:rPr>
                  <m:sty m:val="b"/>
                </m:rPr>
                <w:rPr>
                  <w:rFonts w:ascii="Cambria Math" w:hAnsi="Cambria Math" w:cs="Times New Roman"/>
                  <w:color w:val="auto"/>
                  <w:sz w:val="18"/>
                  <w:szCs w:val="18"/>
                </w:rPr>
                <m:t>Δ</m:t>
              </m:r>
            </m:oMath>
            <w:r w:rsidRPr="00134732">
              <w:rPr>
                <w:rFonts w:ascii="Times New Roman" w:eastAsiaTheme="minorEastAsia" w:hAnsi="Times New Roman" w:cs="Times New Roman"/>
                <w:b/>
                <w:color w:val="auto"/>
                <w:sz w:val="18"/>
                <w:szCs w:val="18"/>
              </w:rPr>
              <w:t xml:space="preserve"> Prob.</w:t>
            </w:r>
          </w:p>
        </w:tc>
        <w:tc>
          <w:tcPr>
            <w:tcW w:w="0" w:type="auto"/>
          </w:tcPr>
          <w:p w14:paraId="4B566F2A" w14:textId="77777777" w:rsidR="007E0A20" w:rsidRPr="00134732" w:rsidRDefault="007E0A20"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8"/>
                <w:szCs w:val="18"/>
              </w:rPr>
            </w:pPr>
            <w:r w:rsidRPr="00134732">
              <w:rPr>
                <w:rFonts w:ascii="Times New Roman" w:hAnsi="Times New Roman" w:cs="Times New Roman"/>
                <w:b/>
                <w:color w:val="auto"/>
                <w:sz w:val="18"/>
                <w:szCs w:val="18"/>
              </w:rPr>
              <w:t>S.E.</w:t>
            </w:r>
          </w:p>
        </w:tc>
        <w:tc>
          <w:tcPr>
            <w:tcW w:w="0" w:type="auto"/>
          </w:tcPr>
          <w:p w14:paraId="4DF378EC" w14:textId="77777777" w:rsidR="007E0A20" w:rsidRPr="00134732" w:rsidRDefault="007E0A20"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8"/>
                <w:szCs w:val="18"/>
              </w:rPr>
            </w:pPr>
            <w:r w:rsidRPr="00134732">
              <w:rPr>
                <w:rFonts w:ascii="Times New Roman" w:hAnsi="Times New Roman" w:cs="Times New Roman"/>
                <w:b/>
                <w:color w:val="auto"/>
                <w:sz w:val="18"/>
                <w:szCs w:val="18"/>
              </w:rPr>
              <w:t>S.E.</w:t>
            </w:r>
          </w:p>
        </w:tc>
        <w:tc>
          <w:tcPr>
            <w:tcW w:w="0" w:type="auto"/>
          </w:tcPr>
          <w:p w14:paraId="1072C756" w14:textId="77777777" w:rsidR="007E0A20" w:rsidRPr="00134732" w:rsidRDefault="007E0A20"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8"/>
                <w:szCs w:val="18"/>
              </w:rPr>
            </w:pPr>
            <w:r w:rsidRPr="00134732">
              <w:rPr>
                <w:rFonts w:ascii="Times New Roman" w:hAnsi="Times New Roman" w:cs="Times New Roman"/>
                <w:b/>
                <w:color w:val="auto"/>
                <w:sz w:val="18"/>
                <w:szCs w:val="18"/>
              </w:rPr>
              <w:t>LB</w:t>
            </w:r>
          </w:p>
        </w:tc>
        <w:tc>
          <w:tcPr>
            <w:tcW w:w="0" w:type="auto"/>
          </w:tcPr>
          <w:p w14:paraId="1E55DA4D" w14:textId="77777777" w:rsidR="007E0A20" w:rsidRPr="00134732" w:rsidRDefault="007E0A20"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8"/>
                <w:szCs w:val="18"/>
              </w:rPr>
            </w:pPr>
            <w:r w:rsidRPr="00134732">
              <w:rPr>
                <w:rFonts w:ascii="Times New Roman" w:hAnsi="Times New Roman" w:cs="Times New Roman"/>
                <w:b/>
                <w:color w:val="auto"/>
                <w:sz w:val="18"/>
                <w:szCs w:val="18"/>
              </w:rPr>
              <w:t>UB</w:t>
            </w:r>
          </w:p>
        </w:tc>
      </w:tr>
      <w:tr w:rsidR="007E0A20" w:rsidRPr="00134732" w14:paraId="45747A34"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69F4AB2A" w14:textId="77777777" w:rsidR="007E0A20" w:rsidRPr="00134732" w:rsidRDefault="007E0A20" w:rsidP="00BD4372">
            <w:pPr>
              <w:rPr>
                <w:rFonts w:ascii="Times New Roman" w:hAnsi="Times New Roman" w:cs="Times New Roman"/>
                <w:color w:val="auto"/>
                <w:sz w:val="18"/>
                <w:szCs w:val="18"/>
              </w:rPr>
            </w:pPr>
            <w:r w:rsidRPr="00134732">
              <w:rPr>
                <w:rFonts w:ascii="Times New Roman" w:hAnsi="Times New Roman" w:cs="Times New Roman"/>
                <w:color w:val="auto"/>
                <w:sz w:val="18"/>
                <w:szCs w:val="18"/>
              </w:rPr>
              <w:t>Continue Schooling</w:t>
            </w:r>
          </w:p>
        </w:tc>
        <w:tc>
          <w:tcPr>
            <w:tcW w:w="0" w:type="auto"/>
          </w:tcPr>
          <w:p w14:paraId="6A57601E" w14:textId="77777777" w:rsidR="007E0A20" w:rsidRPr="00134732"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0" w:type="auto"/>
          </w:tcPr>
          <w:p w14:paraId="350F5463" w14:textId="77777777" w:rsidR="007E0A20" w:rsidRPr="00134732"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0" w:type="auto"/>
          </w:tcPr>
          <w:p w14:paraId="28252C9D" w14:textId="77777777" w:rsidR="007E0A20" w:rsidRPr="00134732"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0" w:type="auto"/>
          </w:tcPr>
          <w:p w14:paraId="352D43ED" w14:textId="77777777" w:rsidR="007E0A20" w:rsidRPr="00134732"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0" w:type="auto"/>
          </w:tcPr>
          <w:p w14:paraId="24939A1D" w14:textId="77777777" w:rsidR="007E0A20" w:rsidRPr="00134732"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0" w:type="auto"/>
          </w:tcPr>
          <w:p w14:paraId="4D8C1B28" w14:textId="77777777" w:rsidR="007E0A20" w:rsidRPr="00134732"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0" w:type="auto"/>
          </w:tcPr>
          <w:p w14:paraId="12FAB875" w14:textId="77777777" w:rsidR="007E0A20" w:rsidRPr="00134732"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0" w:type="auto"/>
          </w:tcPr>
          <w:p w14:paraId="37831BB3" w14:textId="77777777" w:rsidR="007E0A20" w:rsidRPr="00134732"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0" w:type="auto"/>
          </w:tcPr>
          <w:p w14:paraId="3BCA6889" w14:textId="77777777" w:rsidR="007E0A20" w:rsidRPr="00134732"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0" w:type="auto"/>
          </w:tcPr>
          <w:p w14:paraId="5F1926AF" w14:textId="77777777" w:rsidR="007E0A20" w:rsidRPr="00134732"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0" w:type="auto"/>
          </w:tcPr>
          <w:p w14:paraId="62EDFC63" w14:textId="77777777" w:rsidR="007E0A20" w:rsidRPr="00134732"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0" w:type="auto"/>
          </w:tcPr>
          <w:p w14:paraId="5EF8429F" w14:textId="77777777" w:rsidR="007E0A20" w:rsidRPr="00134732"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0" w:type="auto"/>
          </w:tcPr>
          <w:p w14:paraId="7520B3BC" w14:textId="77777777" w:rsidR="007E0A20" w:rsidRPr="00134732"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0" w:type="auto"/>
          </w:tcPr>
          <w:p w14:paraId="029C3BAC" w14:textId="77777777" w:rsidR="007E0A20" w:rsidRPr="00134732"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0" w:type="auto"/>
          </w:tcPr>
          <w:p w14:paraId="3EA9D913" w14:textId="77777777" w:rsidR="007E0A20" w:rsidRPr="00134732"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0" w:type="auto"/>
          </w:tcPr>
          <w:p w14:paraId="14F99276" w14:textId="77777777" w:rsidR="007E0A20" w:rsidRPr="00134732"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r>
      <w:tr w:rsidR="007E0A20" w:rsidRPr="00134732" w14:paraId="4C710148"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08105B8" w14:textId="77777777" w:rsidR="007E0A20" w:rsidRPr="00134732" w:rsidRDefault="007E0A20" w:rsidP="00BD4372">
            <w:pPr>
              <w:rPr>
                <w:rFonts w:ascii="Times New Roman" w:hAnsi="Times New Roman" w:cs="Times New Roman"/>
                <w:color w:val="auto"/>
                <w:sz w:val="18"/>
                <w:szCs w:val="18"/>
              </w:rPr>
            </w:pPr>
            <w:r w:rsidRPr="00134732">
              <w:rPr>
                <w:rFonts w:ascii="Times New Roman" w:hAnsi="Times New Roman" w:cs="Times New Roman"/>
                <w:color w:val="auto"/>
                <w:sz w:val="18"/>
                <w:szCs w:val="18"/>
              </w:rPr>
              <w:t>Educational Attainment</w:t>
            </w:r>
          </w:p>
        </w:tc>
        <w:tc>
          <w:tcPr>
            <w:tcW w:w="0" w:type="auto"/>
          </w:tcPr>
          <w:p w14:paraId="10C51BBE" w14:textId="77777777" w:rsidR="007E0A20" w:rsidRPr="00134732"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0" w:type="auto"/>
          </w:tcPr>
          <w:p w14:paraId="74C60ED4" w14:textId="77777777" w:rsidR="007E0A20" w:rsidRPr="00134732"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0" w:type="auto"/>
          </w:tcPr>
          <w:p w14:paraId="6D33CDCE" w14:textId="77777777" w:rsidR="007E0A20" w:rsidRPr="00134732"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0" w:type="auto"/>
          </w:tcPr>
          <w:p w14:paraId="776B3C29" w14:textId="77777777" w:rsidR="007E0A20" w:rsidRPr="00134732"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0" w:type="auto"/>
          </w:tcPr>
          <w:p w14:paraId="67EFF97D" w14:textId="77777777" w:rsidR="007E0A20" w:rsidRPr="00134732"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0" w:type="auto"/>
          </w:tcPr>
          <w:p w14:paraId="7C430F57" w14:textId="77777777" w:rsidR="007E0A20" w:rsidRPr="00134732"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0" w:type="auto"/>
          </w:tcPr>
          <w:p w14:paraId="33B08221" w14:textId="77777777" w:rsidR="007E0A20" w:rsidRPr="00134732"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0" w:type="auto"/>
          </w:tcPr>
          <w:p w14:paraId="157CF9D7" w14:textId="77777777" w:rsidR="007E0A20" w:rsidRPr="00134732"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0" w:type="auto"/>
          </w:tcPr>
          <w:p w14:paraId="76897C60" w14:textId="77777777" w:rsidR="007E0A20" w:rsidRPr="00134732"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0" w:type="auto"/>
          </w:tcPr>
          <w:p w14:paraId="137575D3" w14:textId="77777777" w:rsidR="007E0A20" w:rsidRPr="00134732"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0" w:type="auto"/>
          </w:tcPr>
          <w:p w14:paraId="1C35D860" w14:textId="77777777" w:rsidR="007E0A20" w:rsidRPr="00134732"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0" w:type="auto"/>
          </w:tcPr>
          <w:p w14:paraId="58BAA19B" w14:textId="77777777" w:rsidR="007E0A20" w:rsidRPr="00134732"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0" w:type="auto"/>
          </w:tcPr>
          <w:p w14:paraId="0AD6A322" w14:textId="77777777" w:rsidR="007E0A20" w:rsidRPr="00134732"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0" w:type="auto"/>
          </w:tcPr>
          <w:p w14:paraId="673D1170" w14:textId="77777777" w:rsidR="007E0A20" w:rsidRPr="00134732"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0" w:type="auto"/>
          </w:tcPr>
          <w:p w14:paraId="2CD2D778" w14:textId="77777777" w:rsidR="007E0A20" w:rsidRPr="00134732"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0" w:type="auto"/>
          </w:tcPr>
          <w:p w14:paraId="2FA0F202" w14:textId="77777777" w:rsidR="007E0A20" w:rsidRPr="00134732"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r>
      <w:tr w:rsidR="007E0A20" w:rsidRPr="00134732" w14:paraId="286CDD2E"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264AF6BB" w14:textId="77777777" w:rsidR="007E0A20" w:rsidRPr="00134732" w:rsidRDefault="007E0A20" w:rsidP="00BD4372">
            <w:pPr>
              <w:rPr>
                <w:rFonts w:ascii="Times New Roman" w:hAnsi="Times New Roman" w:cs="Times New Roman"/>
                <w:color w:val="auto"/>
                <w:sz w:val="18"/>
                <w:szCs w:val="18"/>
              </w:rPr>
            </w:pPr>
            <w:r w:rsidRPr="00134732">
              <w:rPr>
                <w:rFonts w:ascii="Times New Roman" w:hAnsi="Times New Roman" w:cs="Times New Roman"/>
                <w:i/>
                <w:iCs/>
                <w:color w:val="auto"/>
                <w:sz w:val="18"/>
                <w:szCs w:val="18"/>
              </w:rPr>
              <w:t>Less than five O’levels</w:t>
            </w:r>
          </w:p>
        </w:tc>
        <w:tc>
          <w:tcPr>
            <w:tcW w:w="0" w:type="auto"/>
          </w:tcPr>
          <w:p w14:paraId="24E83A07" w14:textId="77777777" w:rsidR="007E0A20" w:rsidRPr="00134732"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134732">
              <w:rPr>
                <w:rFonts w:ascii="Times New Roman" w:hAnsi="Times New Roman" w:cs="Times New Roman"/>
                <w:color w:val="auto"/>
                <w:sz w:val="18"/>
                <w:szCs w:val="18"/>
              </w:rPr>
              <w:t>Ref.</w:t>
            </w:r>
          </w:p>
        </w:tc>
        <w:tc>
          <w:tcPr>
            <w:tcW w:w="0" w:type="auto"/>
          </w:tcPr>
          <w:p w14:paraId="7C06ED11" w14:textId="77777777" w:rsidR="007E0A20" w:rsidRPr="00134732"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134732">
              <w:rPr>
                <w:rFonts w:ascii="Times New Roman" w:hAnsi="Times New Roman" w:cs="Times New Roman"/>
                <w:color w:val="auto"/>
                <w:sz w:val="18"/>
                <w:szCs w:val="18"/>
              </w:rPr>
              <w:t>(.)</w:t>
            </w:r>
          </w:p>
        </w:tc>
        <w:tc>
          <w:tcPr>
            <w:tcW w:w="0" w:type="auto"/>
          </w:tcPr>
          <w:p w14:paraId="30C18CCE" w14:textId="77777777" w:rsidR="007E0A20" w:rsidRPr="00134732"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0" w:type="auto"/>
          </w:tcPr>
          <w:p w14:paraId="0C437668" w14:textId="77777777" w:rsidR="007E0A20" w:rsidRPr="00134732"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134732">
              <w:rPr>
                <w:rFonts w:ascii="Times New Roman" w:hAnsi="Times New Roman" w:cs="Times New Roman"/>
                <w:color w:val="auto"/>
                <w:sz w:val="18"/>
                <w:szCs w:val="18"/>
              </w:rPr>
              <w:t>(.)</w:t>
            </w:r>
          </w:p>
        </w:tc>
        <w:tc>
          <w:tcPr>
            <w:tcW w:w="0" w:type="auto"/>
          </w:tcPr>
          <w:p w14:paraId="132236C5" w14:textId="77777777" w:rsidR="007E0A20" w:rsidRPr="00134732"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134732">
              <w:rPr>
                <w:rFonts w:ascii="Times New Roman" w:hAnsi="Times New Roman" w:cs="Times New Roman"/>
                <w:color w:val="auto"/>
                <w:sz w:val="18"/>
                <w:szCs w:val="18"/>
              </w:rPr>
              <w:t>(.)</w:t>
            </w:r>
          </w:p>
        </w:tc>
        <w:tc>
          <w:tcPr>
            <w:tcW w:w="0" w:type="auto"/>
          </w:tcPr>
          <w:p w14:paraId="229BE5E1" w14:textId="77777777" w:rsidR="007E0A20" w:rsidRPr="00134732"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134732">
              <w:rPr>
                <w:rFonts w:ascii="Times New Roman" w:hAnsi="Times New Roman" w:cs="Times New Roman"/>
                <w:color w:val="auto"/>
                <w:sz w:val="18"/>
                <w:szCs w:val="18"/>
              </w:rPr>
              <w:t>(.)</w:t>
            </w:r>
          </w:p>
        </w:tc>
        <w:tc>
          <w:tcPr>
            <w:tcW w:w="0" w:type="auto"/>
          </w:tcPr>
          <w:p w14:paraId="51CEB910" w14:textId="77777777" w:rsidR="007E0A20" w:rsidRPr="00134732"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134732">
              <w:rPr>
                <w:rFonts w:ascii="Times New Roman" w:hAnsi="Times New Roman" w:cs="Times New Roman"/>
                <w:color w:val="auto"/>
                <w:sz w:val="18"/>
                <w:szCs w:val="18"/>
              </w:rPr>
              <w:t>(.)</w:t>
            </w:r>
          </w:p>
        </w:tc>
        <w:tc>
          <w:tcPr>
            <w:tcW w:w="0" w:type="auto"/>
          </w:tcPr>
          <w:p w14:paraId="029E69DE" w14:textId="77777777" w:rsidR="007E0A20" w:rsidRPr="00134732"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134732">
              <w:rPr>
                <w:rFonts w:ascii="Times New Roman" w:hAnsi="Times New Roman" w:cs="Times New Roman"/>
                <w:color w:val="auto"/>
                <w:sz w:val="18"/>
                <w:szCs w:val="18"/>
              </w:rPr>
              <w:t>(.)</w:t>
            </w:r>
          </w:p>
        </w:tc>
        <w:tc>
          <w:tcPr>
            <w:tcW w:w="0" w:type="auto"/>
          </w:tcPr>
          <w:p w14:paraId="12500EF7" w14:textId="77777777" w:rsidR="007E0A20" w:rsidRPr="00134732"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134732">
              <w:rPr>
                <w:rFonts w:ascii="Times New Roman" w:hAnsi="Times New Roman" w:cs="Times New Roman"/>
                <w:color w:val="auto"/>
                <w:sz w:val="18"/>
                <w:szCs w:val="18"/>
              </w:rPr>
              <w:t>(.)</w:t>
            </w:r>
          </w:p>
        </w:tc>
        <w:tc>
          <w:tcPr>
            <w:tcW w:w="0" w:type="auto"/>
          </w:tcPr>
          <w:p w14:paraId="245ADEBE" w14:textId="77777777" w:rsidR="007E0A20" w:rsidRPr="00134732"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134732">
              <w:rPr>
                <w:rFonts w:ascii="Times New Roman" w:hAnsi="Times New Roman" w:cs="Times New Roman"/>
                <w:color w:val="auto"/>
                <w:sz w:val="18"/>
                <w:szCs w:val="18"/>
              </w:rPr>
              <w:t>(.)</w:t>
            </w:r>
          </w:p>
        </w:tc>
        <w:tc>
          <w:tcPr>
            <w:tcW w:w="0" w:type="auto"/>
          </w:tcPr>
          <w:p w14:paraId="4D1FF4AA" w14:textId="77777777" w:rsidR="007E0A20" w:rsidRPr="00134732"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0" w:type="auto"/>
          </w:tcPr>
          <w:p w14:paraId="5DFA0F33" w14:textId="77777777" w:rsidR="007E0A20" w:rsidRPr="00134732"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134732">
              <w:rPr>
                <w:rFonts w:ascii="Times New Roman" w:hAnsi="Times New Roman" w:cs="Times New Roman"/>
                <w:color w:val="auto"/>
                <w:sz w:val="18"/>
                <w:szCs w:val="18"/>
              </w:rPr>
              <w:t>(.)</w:t>
            </w:r>
          </w:p>
        </w:tc>
        <w:tc>
          <w:tcPr>
            <w:tcW w:w="0" w:type="auto"/>
          </w:tcPr>
          <w:p w14:paraId="5D25F184" w14:textId="77777777" w:rsidR="007E0A20" w:rsidRPr="00134732"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134732">
              <w:rPr>
                <w:rFonts w:ascii="Times New Roman" w:hAnsi="Times New Roman" w:cs="Times New Roman"/>
                <w:color w:val="auto"/>
                <w:sz w:val="18"/>
                <w:szCs w:val="18"/>
              </w:rPr>
              <w:t>(.)</w:t>
            </w:r>
          </w:p>
        </w:tc>
        <w:tc>
          <w:tcPr>
            <w:tcW w:w="0" w:type="auto"/>
          </w:tcPr>
          <w:p w14:paraId="13AF3491" w14:textId="77777777" w:rsidR="007E0A20" w:rsidRPr="00134732"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134732">
              <w:rPr>
                <w:rFonts w:ascii="Times New Roman" w:hAnsi="Times New Roman" w:cs="Times New Roman"/>
                <w:color w:val="auto"/>
                <w:sz w:val="18"/>
                <w:szCs w:val="18"/>
              </w:rPr>
              <w:t>(.)</w:t>
            </w:r>
          </w:p>
        </w:tc>
        <w:tc>
          <w:tcPr>
            <w:tcW w:w="0" w:type="auto"/>
          </w:tcPr>
          <w:p w14:paraId="43804976" w14:textId="77777777" w:rsidR="007E0A20" w:rsidRPr="00134732"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134732">
              <w:rPr>
                <w:rFonts w:ascii="Times New Roman" w:hAnsi="Times New Roman" w:cs="Times New Roman"/>
                <w:color w:val="auto"/>
                <w:sz w:val="18"/>
                <w:szCs w:val="18"/>
              </w:rPr>
              <w:t>(.)</w:t>
            </w:r>
          </w:p>
        </w:tc>
        <w:tc>
          <w:tcPr>
            <w:tcW w:w="0" w:type="auto"/>
          </w:tcPr>
          <w:p w14:paraId="2B8F02D8" w14:textId="77777777" w:rsidR="007E0A20" w:rsidRPr="00134732"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134732">
              <w:rPr>
                <w:rFonts w:ascii="Times New Roman" w:hAnsi="Times New Roman" w:cs="Times New Roman"/>
                <w:color w:val="auto"/>
                <w:sz w:val="18"/>
                <w:szCs w:val="18"/>
              </w:rPr>
              <w:t>(.)</w:t>
            </w:r>
          </w:p>
        </w:tc>
      </w:tr>
      <w:tr w:rsidR="007E0A20" w:rsidRPr="00134732" w14:paraId="0A48463D"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36DF6D7" w14:textId="77777777" w:rsidR="007E0A20" w:rsidRPr="00134732" w:rsidRDefault="007E0A20" w:rsidP="00BD4372">
            <w:pPr>
              <w:rPr>
                <w:rFonts w:ascii="Times New Roman" w:hAnsi="Times New Roman" w:cs="Times New Roman"/>
                <w:color w:val="auto"/>
                <w:sz w:val="18"/>
                <w:szCs w:val="18"/>
              </w:rPr>
            </w:pPr>
            <w:r w:rsidRPr="00134732">
              <w:rPr>
                <w:rFonts w:ascii="Times New Roman" w:hAnsi="Times New Roman" w:cs="Times New Roman"/>
                <w:i/>
                <w:iCs/>
                <w:color w:val="auto"/>
                <w:sz w:val="18"/>
                <w:szCs w:val="18"/>
              </w:rPr>
              <w:t>Five or More O’levels</w:t>
            </w:r>
          </w:p>
        </w:tc>
        <w:tc>
          <w:tcPr>
            <w:tcW w:w="0" w:type="auto"/>
            <w:vAlign w:val="bottom"/>
          </w:tcPr>
          <w:p w14:paraId="5CA37ABC" w14:textId="77777777" w:rsidR="007E0A20" w:rsidRPr="00134732"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134732">
              <w:rPr>
                <w:rFonts w:ascii="Times New Roman" w:eastAsia="Times New Roman" w:hAnsi="Times New Roman" w:cs="Times New Roman"/>
                <w:sz w:val="18"/>
                <w:szCs w:val="18"/>
              </w:rPr>
              <w:t>1.27</w:t>
            </w:r>
          </w:p>
        </w:tc>
        <w:tc>
          <w:tcPr>
            <w:tcW w:w="0" w:type="auto"/>
            <w:vAlign w:val="bottom"/>
          </w:tcPr>
          <w:p w14:paraId="06A8560B" w14:textId="77777777" w:rsidR="007E0A20" w:rsidRPr="00134732"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134732">
              <w:rPr>
                <w:rFonts w:ascii="Times New Roman" w:eastAsia="Times New Roman" w:hAnsi="Times New Roman" w:cs="Times New Roman"/>
                <w:sz w:val="18"/>
                <w:szCs w:val="18"/>
              </w:rPr>
              <w:t>(0.12)</w:t>
            </w:r>
          </w:p>
        </w:tc>
        <w:tc>
          <w:tcPr>
            <w:tcW w:w="0" w:type="auto"/>
          </w:tcPr>
          <w:p w14:paraId="02F98C03" w14:textId="77777777" w:rsidR="007E0A20" w:rsidRPr="00134732"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134732">
              <w:rPr>
                <w:rFonts w:ascii="Times New Roman" w:eastAsia="Times New Roman" w:hAnsi="Times New Roman" w:cs="Times New Roman"/>
                <w:color w:val="auto"/>
                <w:sz w:val="18"/>
                <w:szCs w:val="18"/>
              </w:rPr>
              <w:t>***</w:t>
            </w:r>
          </w:p>
        </w:tc>
        <w:tc>
          <w:tcPr>
            <w:tcW w:w="0" w:type="auto"/>
            <w:vAlign w:val="bottom"/>
          </w:tcPr>
          <w:p w14:paraId="3A7D026B" w14:textId="77777777" w:rsidR="007E0A20" w:rsidRPr="00134732"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134732">
              <w:rPr>
                <w:rFonts w:ascii="Times New Roman" w:eastAsia="Times New Roman" w:hAnsi="Times New Roman" w:cs="Times New Roman"/>
                <w:sz w:val="18"/>
                <w:szCs w:val="18"/>
              </w:rPr>
              <w:t>0.27</w:t>
            </w:r>
          </w:p>
        </w:tc>
        <w:tc>
          <w:tcPr>
            <w:tcW w:w="0" w:type="auto"/>
            <w:vAlign w:val="bottom"/>
          </w:tcPr>
          <w:p w14:paraId="68D2869B" w14:textId="77777777" w:rsidR="007E0A20" w:rsidRPr="00134732"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134732">
              <w:rPr>
                <w:rFonts w:ascii="Times New Roman" w:eastAsia="Times New Roman" w:hAnsi="Times New Roman" w:cs="Times New Roman"/>
                <w:sz w:val="18"/>
                <w:szCs w:val="18"/>
              </w:rPr>
              <w:t>(0.02)</w:t>
            </w:r>
          </w:p>
        </w:tc>
        <w:tc>
          <w:tcPr>
            <w:tcW w:w="0" w:type="auto"/>
          </w:tcPr>
          <w:p w14:paraId="6F82E0F1" w14:textId="77777777" w:rsidR="007E0A20" w:rsidRPr="00134732"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134732">
              <w:rPr>
                <w:rFonts w:ascii="Times New Roman" w:hAnsi="Times New Roman" w:cs="Times New Roman"/>
                <w:color w:val="auto"/>
                <w:sz w:val="18"/>
                <w:szCs w:val="18"/>
              </w:rPr>
              <w:t>(.)</w:t>
            </w:r>
          </w:p>
        </w:tc>
        <w:tc>
          <w:tcPr>
            <w:tcW w:w="0" w:type="auto"/>
          </w:tcPr>
          <w:p w14:paraId="0AFC6854" w14:textId="77777777" w:rsidR="007E0A20" w:rsidRPr="00134732"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134732">
              <w:rPr>
                <w:rFonts w:ascii="Times New Roman" w:hAnsi="Times New Roman" w:cs="Times New Roman"/>
                <w:color w:val="auto"/>
                <w:sz w:val="18"/>
                <w:szCs w:val="18"/>
              </w:rPr>
              <w:t>(.)</w:t>
            </w:r>
          </w:p>
        </w:tc>
        <w:tc>
          <w:tcPr>
            <w:tcW w:w="0" w:type="auto"/>
          </w:tcPr>
          <w:p w14:paraId="103B0BDA" w14:textId="77777777" w:rsidR="007E0A20" w:rsidRPr="00134732"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134732">
              <w:rPr>
                <w:rFonts w:ascii="Times New Roman" w:hAnsi="Times New Roman" w:cs="Times New Roman"/>
                <w:color w:val="auto"/>
                <w:sz w:val="18"/>
                <w:szCs w:val="18"/>
              </w:rPr>
              <w:t>(.)</w:t>
            </w:r>
          </w:p>
        </w:tc>
        <w:tc>
          <w:tcPr>
            <w:tcW w:w="0" w:type="auto"/>
            <w:vAlign w:val="bottom"/>
          </w:tcPr>
          <w:p w14:paraId="4442598D" w14:textId="77777777" w:rsidR="007E0A20" w:rsidRPr="00134732"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134732">
              <w:rPr>
                <w:rFonts w:ascii="Times New Roman" w:eastAsia="Times New Roman" w:hAnsi="Times New Roman" w:cs="Times New Roman"/>
                <w:sz w:val="18"/>
                <w:szCs w:val="18"/>
              </w:rPr>
              <w:t>1.28</w:t>
            </w:r>
          </w:p>
        </w:tc>
        <w:tc>
          <w:tcPr>
            <w:tcW w:w="0" w:type="auto"/>
            <w:vAlign w:val="bottom"/>
          </w:tcPr>
          <w:p w14:paraId="40724845" w14:textId="77777777" w:rsidR="007E0A20" w:rsidRPr="00134732"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134732">
              <w:rPr>
                <w:rFonts w:ascii="Times New Roman" w:eastAsia="Times New Roman" w:hAnsi="Times New Roman" w:cs="Times New Roman"/>
                <w:sz w:val="18"/>
                <w:szCs w:val="18"/>
              </w:rPr>
              <w:t>(0.12)</w:t>
            </w:r>
          </w:p>
        </w:tc>
        <w:tc>
          <w:tcPr>
            <w:tcW w:w="0" w:type="auto"/>
          </w:tcPr>
          <w:p w14:paraId="7B4B54EE" w14:textId="77777777" w:rsidR="007E0A20" w:rsidRPr="00134732"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134732">
              <w:rPr>
                <w:rFonts w:ascii="Times New Roman" w:hAnsi="Times New Roman" w:cs="Times New Roman"/>
                <w:color w:val="auto"/>
                <w:sz w:val="18"/>
                <w:szCs w:val="18"/>
              </w:rPr>
              <w:t>***</w:t>
            </w:r>
          </w:p>
        </w:tc>
        <w:tc>
          <w:tcPr>
            <w:tcW w:w="0" w:type="auto"/>
            <w:vAlign w:val="bottom"/>
          </w:tcPr>
          <w:p w14:paraId="140634CF" w14:textId="77777777" w:rsidR="007E0A20" w:rsidRPr="00134732"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134732">
              <w:rPr>
                <w:rFonts w:ascii="Times New Roman" w:eastAsia="Times New Roman" w:hAnsi="Times New Roman" w:cs="Times New Roman"/>
                <w:sz w:val="18"/>
                <w:szCs w:val="18"/>
              </w:rPr>
              <w:t>0.27</w:t>
            </w:r>
          </w:p>
        </w:tc>
        <w:tc>
          <w:tcPr>
            <w:tcW w:w="0" w:type="auto"/>
            <w:vAlign w:val="bottom"/>
          </w:tcPr>
          <w:p w14:paraId="4D24B6E6" w14:textId="77777777" w:rsidR="007E0A20" w:rsidRPr="00134732"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134732">
              <w:rPr>
                <w:rFonts w:ascii="Times New Roman" w:eastAsia="Times New Roman" w:hAnsi="Times New Roman" w:cs="Times New Roman"/>
                <w:sz w:val="18"/>
                <w:szCs w:val="18"/>
              </w:rPr>
              <w:t>(0.02)</w:t>
            </w:r>
          </w:p>
        </w:tc>
        <w:tc>
          <w:tcPr>
            <w:tcW w:w="0" w:type="auto"/>
          </w:tcPr>
          <w:p w14:paraId="14897D42" w14:textId="77777777" w:rsidR="007E0A20" w:rsidRPr="00134732"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134732">
              <w:rPr>
                <w:rFonts w:ascii="Times New Roman" w:hAnsi="Times New Roman" w:cs="Times New Roman"/>
                <w:color w:val="auto"/>
                <w:sz w:val="18"/>
                <w:szCs w:val="18"/>
              </w:rPr>
              <w:t>(.)</w:t>
            </w:r>
          </w:p>
        </w:tc>
        <w:tc>
          <w:tcPr>
            <w:tcW w:w="0" w:type="auto"/>
          </w:tcPr>
          <w:p w14:paraId="79970F6F" w14:textId="77777777" w:rsidR="007E0A20" w:rsidRPr="00134732"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134732">
              <w:rPr>
                <w:rFonts w:ascii="Times New Roman" w:hAnsi="Times New Roman" w:cs="Times New Roman"/>
                <w:color w:val="auto"/>
                <w:sz w:val="18"/>
                <w:szCs w:val="18"/>
              </w:rPr>
              <w:t>(.)</w:t>
            </w:r>
          </w:p>
        </w:tc>
        <w:tc>
          <w:tcPr>
            <w:tcW w:w="0" w:type="auto"/>
          </w:tcPr>
          <w:p w14:paraId="333819F3" w14:textId="77777777" w:rsidR="007E0A20" w:rsidRPr="00134732"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134732">
              <w:rPr>
                <w:rFonts w:ascii="Times New Roman" w:hAnsi="Times New Roman" w:cs="Times New Roman"/>
                <w:color w:val="auto"/>
                <w:sz w:val="18"/>
                <w:szCs w:val="18"/>
              </w:rPr>
              <w:t>(.)</w:t>
            </w:r>
          </w:p>
        </w:tc>
      </w:tr>
      <w:tr w:rsidR="007E0A20" w:rsidRPr="00134732" w14:paraId="353DB1EC"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11BB462A" w14:textId="77777777" w:rsidR="007E0A20" w:rsidRPr="00134732" w:rsidRDefault="007E0A20" w:rsidP="00BD4372">
            <w:pPr>
              <w:rPr>
                <w:rFonts w:ascii="Times New Roman" w:hAnsi="Times New Roman" w:cs="Times New Roman"/>
                <w:color w:val="auto"/>
                <w:sz w:val="18"/>
                <w:szCs w:val="18"/>
              </w:rPr>
            </w:pPr>
            <w:r w:rsidRPr="00134732">
              <w:rPr>
                <w:rFonts w:ascii="Times New Roman" w:hAnsi="Times New Roman" w:cs="Times New Roman"/>
                <w:color w:val="auto"/>
                <w:sz w:val="18"/>
                <w:szCs w:val="18"/>
              </w:rPr>
              <w:t>Sex</w:t>
            </w:r>
          </w:p>
        </w:tc>
        <w:tc>
          <w:tcPr>
            <w:tcW w:w="0" w:type="auto"/>
          </w:tcPr>
          <w:p w14:paraId="587F6EFB" w14:textId="77777777" w:rsidR="007E0A20" w:rsidRPr="00134732"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0" w:type="auto"/>
          </w:tcPr>
          <w:p w14:paraId="2BD17617" w14:textId="77777777" w:rsidR="007E0A20" w:rsidRPr="00134732"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0" w:type="auto"/>
          </w:tcPr>
          <w:p w14:paraId="1DAC2135" w14:textId="77777777" w:rsidR="007E0A20" w:rsidRPr="00134732"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0" w:type="auto"/>
          </w:tcPr>
          <w:p w14:paraId="6F82A15A" w14:textId="77777777" w:rsidR="007E0A20" w:rsidRPr="00134732"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0" w:type="auto"/>
          </w:tcPr>
          <w:p w14:paraId="0174F542" w14:textId="77777777" w:rsidR="007E0A20" w:rsidRPr="00134732"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0" w:type="auto"/>
          </w:tcPr>
          <w:p w14:paraId="7EF18651" w14:textId="77777777" w:rsidR="007E0A20" w:rsidRPr="00134732"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0" w:type="auto"/>
          </w:tcPr>
          <w:p w14:paraId="12BACB1D" w14:textId="77777777" w:rsidR="007E0A20" w:rsidRPr="00134732"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0" w:type="auto"/>
          </w:tcPr>
          <w:p w14:paraId="230ED5F4" w14:textId="77777777" w:rsidR="007E0A20" w:rsidRPr="00134732"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0" w:type="auto"/>
          </w:tcPr>
          <w:p w14:paraId="0B32B0E2" w14:textId="77777777" w:rsidR="007E0A20" w:rsidRPr="00134732"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0" w:type="auto"/>
          </w:tcPr>
          <w:p w14:paraId="32B88D44" w14:textId="77777777" w:rsidR="007E0A20" w:rsidRPr="00134732"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0" w:type="auto"/>
          </w:tcPr>
          <w:p w14:paraId="6D104843" w14:textId="77777777" w:rsidR="007E0A20" w:rsidRPr="00134732"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0" w:type="auto"/>
          </w:tcPr>
          <w:p w14:paraId="24B11506" w14:textId="77777777" w:rsidR="007E0A20" w:rsidRPr="00134732"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0" w:type="auto"/>
          </w:tcPr>
          <w:p w14:paraId="38804333" w14:textId="77777777" w:rsidR="007E0A20" w:rsidRPr="00134732"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0" w:type="auto"/>
          </w:tcPr>
          <w:p w14:paraId="2B9EC1F6" w14:textId="77777777" w:rsidR="007E0A20" w:rsidRPr="00134732"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0" w:type="auto"/>
          </w:tcPr>
          <w:p w14:paraId="0483CA52" w14:textId="77777777" w:rsidR="007E0A20" w:rsidRPr="00134732"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0" w:type="auto"/>
          </w:tcPr>
          <w:p w14:paraId="4EF557FF" w14:textId="77777777" w:rsidR="007E0A20" w:rsidRPr="00134732"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r>
      <w:tr w:rsidR="007E0A20" w:rsidRPr="00134732" w14:paraId="59CC02D4"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ADF6DDF" w14:textId="77777777" w:rsidR="007E0A20" w:rsidRPr="00134732" w:rsidRDefault="007E0A20" w:rsidP="00BD4372">
            <w:pPr>
              <w:rPr>
                <w:rFonts w:ascii="Times New Roman" w:hAnsi="Times New Roman" w:cs="Times New Roman"/>
                <w:color w:val="auto"/>
                <w:sz w:val="18"/>
                <w:szCs w:val="18"/>
              </w:rPr>
            </w:pPr>
            <w:r w:rsidRPr="00134732">
              <w:rPr>
                <w:rFonts w:ascii="Times New Roman" w:hAnsi="Times New Roman" w:cs="Times New Roman"/>
                <w:i/>
                <w:iCs/>
                <w:color w:val="auto"/>
                <w:sz w:val="18"/>
                <w:szCs w:val="18"/>
              </w:rPr>
              <w:t>Female</w:t>
            </w:r>
          </w:p>
        </w:tc>
        <w:tc>
          <w:tcPr>
            <w:tcW w:w="0" w:type="auto"/>
          </w:tcPr>
          <w:p w14:paraId="0886D443" w14:textId="77777777" w:rsidR="007E0A20" w:rsidRPr="00134732"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134732">
              <w:rPr>
                <w:rFonts w:ascii="Times New Roman" w:hAnsi="Times New Roman" w:cs="Times New Roman"/>
                <w:color w:val="auto"/>
                <w:sz w:val="18"/>
                <w:szCs w:val="18"/>
              </w:rPr>
              <w:t>Ref.</w:t>
            </w:r>
          </w:p>
        </w:tc>
        <w:tc>
          <w:tcPr>
            <w:tcW w:w="0" w:type="auto"/>
          </w:tcPr>
          <w:p w14:paraId="3789D66C" w14:textId="77777777" w:rsidR="007E0A20" w:rsidRPr="00134732"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134732">
              <w:rPr>
                <w:rFonts w:ascii="Times New Roman" w:hAnsi="Times New Roman" w:cs="Times New Roman"/>
                <w:color w:val="auto"/>
                <w:sz w:val="18"/>
                <w:szCs w:val="18"/>
              </w:rPr>
              <w:t>(.)</w:t>
            </w:r>
          </w:p>
        </w:tc>
        <w:tc>
          <w:tcPr>
            <w:tcW w:w="0" w:type="auto"/>
          </w:tcPr>
          <w:p w14:paraId="3DF3BD09" w14:textId="77777777" w:rsidR="007E0A20" w:rsidRPr="00134732"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0" w:type="auto"/>
          </w:tcPr>
          <w:p w14:paraId="4AA7C6E7" w14:textId="77777777" w:rsidR="007E0A20" w:rsidRPr="00134732"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134732">
              <w:rPr>
                <w:rFonts w:ascii="Times New Roman" w:hAnsi="Times New Roman" w:cs="Times New Roman"/>
                <w:color w:val="auto"/>
                <w:sz w:val="18"/>
                <w:szCs w:val="18"/>
              </w:rPr>
              <w:t>(.)</w:t>
            </w:r>
          </w:p>
        </w:tc>
        <w:tc>
          <w:tcPr>
            <w:tcW w:w="0" w:type="auto"/>
          </w:tcPr>
          <w:p w14:paraId="21867472" w14:textId="77777777" w:rsidR="007E0A20" w:rsidRPr="00134732"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134732">
              <w:rPr>
                <w:rFonts w:ascii="Times New Roman" w:hAnsi="Times New Roman" w:cs="Times New Roman"/>
                <w:color w:val="auto"/>
                <w:sz w:val="18"/>
                <w:szCs w:val="18"/>
              </w:rPr>
              <w:t>(.)</w:t>
            </w:r>
          </w:p>
        </w:tc>
        <w:tc>
          <w:tcPr>
            <w:tcW w:w="0" w:type="auto"/>
          </w:tcPr>
          <w:p w14:paraId="3E2DFBCD" w14:textId="77777777" w:rsidR="007E0A20" w:rsidRPr="00134732"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134732">
              <w:rPr>
                <w:rFonts w:ascii="Times New Roman" w:hAnsi="Times New Roman" w:cs="Times New Roman"/>
                <w:color w:val="auto"/>
                <w:sz w:val="18"/>
                <w:szCs w:val="18"/>
              </w:rPr>
              <w:t>(.)</w:t>
            </w:r>
          </w:p>
        </w:tc>
        <w:tc>
          <w:tcPr>
            <w:tcW w:w="0" w:type="auto"/>
          </w:tcPr>
          <w:p w14:paraId="0521BEC5" w14:textId="77777777" w:rsidR="007E0A20" w:rsidRPr="00134732"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134732">
              <w:rPr>
                <w:rFonts w:ascii="Times New Roman" w:hAnsi="Times New Roman" w:cs="Times New Roman"/>
                <w:color w:val="auto"/>
                <w:sz w:val="18"/>
                <w:szCs w:val="18"/>
              </w:rPr>
              <w:t>(.)</w:t>
            </w:r>
          </w:p>
        </w:tc>
        <w:tc>
          <w:tcPr>
            <w:tcW w:w="0" w:type="auto"/>
          </w:tcPr>
          <w:p w14:paraId="7AA03021" w14:textId="77777777" w:rsidR="007E0A20" w:rsidRPr="00134732"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134732">
              <w:rPr>
                <w:rFonts w:ascii="Times New Roman" w:hAnsi="Times New Roman" w:cs="Times New Roman"/>
                <w:color w:val="auto"/>
                <w:sz w:val="18"/>
                <w:szCs w:val="18"/>
              </w:rPr>
              <w:t>(.)</w:t>
            </w:r>
          </w:p>
        </w:tc>
        <w:tc>
          <w:tcPr>
            <w:tcW w:w="0" w:type="auto"/>
          </w:tcPr>
          <w:p w14:paraId="6E635467" w14:textId="77777777" w:rsidR="007E0A20" w:rsidRPr="00134732"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134732">
              <w:rPr>
                <w:rFonts w:ascii="Times New Roman" w:hAnsi="Times New Roman" w:cs="Times New Roman"/>
                <w:color w:val="auto"/>
                <w:sz w:val="18"/>
                <w:szCs w:val="18"/>
              </w:rPr>
              <w:t>(.)</w:t>
            </w:r>
          </w:p>
        </w:tc>
        <w:tc>
          <w:tcPr>
            <w:tcW w:w="0" w:type="auto"/>
          </w:tcPr>
          <w:p w14:paraId="73A9DB57" w14:textId="77777777" w:rsidR="007E0A20" w:rsidRPr="00134732"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134732">
              <w:rPr>
                <w:rFonts w:ascii="Times New Roman" w:hAnsi="Times New Roman" w:cs="Times New Roman"/>
                <w:color w:val="auto"/>
                <w:sz w:val="18"/>
                <w:szCs w:val="18"/>
              </w:rPr>
              <w:t>(.)</w:t>
            </w:r>
          </w:p>
        </w:tc>
        <w:tc>
          <w:tcPr>
            <w:tcW w:w="0" w:type="auto"/>
          </w:tcPr>
          <w:p w14:paraId="56509669" w14:textId="77777777" w:rsidR="007E0A20" w:rsidRPr="00134732"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0" w:type="auto"/>
          </w:tcPr>
          <w:p w14:paraId="6CA71315" w14:textId="77777777" w:rsidR="007E0A20" w:rsidRPr="00134732"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134732">
              <w:rPr>
                <w:rFonts w:ascii="Times New Roman" w:hAnsi="Times New Roman" w:cs="Times New Roman"/>
                <w:color w:val="auto"/>
                <w:sz w:val="18"/>
                <w:szCs w:val="18"/>
              </w:rPr>
              <w:t>(.)</w:t>
            </w:r>
          </w:p>
        </w:tc>
        <w:tc>
          <w:tcPr>
            <w:tcW w:w="0" w:type="auto"/>
          </w:tcPr>
          <w:p w14:paraId="6093FDC5" w14:textId="77777777" w:rsidR="007E0A20" w:rsidRPr="00134732"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134732">
              <w:rPr>
                <w:rFonts w:ascii="Times New Roman" w:hAnsi="Times New Roman" w:cs="Times New Roman"/>
                <w:color w:val="auto"/>
                <w:sz w:val="18"/>
                <w:szCs w:val="18"/>
              </w:rPr>
              <w:t>(.)</w:t>
            </w:r>
          </w:p>
        </w:tc>
        <w:tc>
          <w:tcPr>
            <w:tcW w:w="0" w:type="auto"/>
          </w:tcPr>
          <w:p w14:paraId="287B5332" w14:textId="77777777" w:rsidR="007E0A20" w:rsidRPr="00134732"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134732">
              <w:rPr>
                <w:rFonts w:ascii="Times New Roman" w:hAnsi="Times New Roman" w:cs="Times New Roman"/>
                <w:color w:val="auto"/>
                <w:sz w:val="18"/>
                <w:szCs w:val="18"/>
              </w:rPr>
              <w:t>(.)</w:t>
            </w:r>
          </w:p>
        </w:tc>
        <w:tc>
          <w:tcPr>
            <w:tcW w:w="0" w:type="auto"/>
          </w:tcPr>
          <w:p w14:paraId="1E337CD5" w14:textId="77777777" w:rsidR="007E0A20" w:rsidRPr="00134732"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134732">
              <w:rPr>
                <w:rFonts w:ascii="Times New Roman" w:hAnsi="Times New Roman" w:cs="Times New Roman"/>
                <w:color w:val="auto"/>
                <w:sz w:val="18"/>
                <w:szCs w:val="18"/>
              </w:rPr>
              <w:t>(.)</w:t>
            </w:r>
          </w:p>
        </w:tc>
        <w:tc>
          <w:tcPr>
            <w:tcW w:w="0" w:type="auto"/>
          </w:tcPr>
          <w:p w14:paraId="3848BEC9" w14:textId="77777777" w:rsidR="007E0A20" w:rsidRPr="00134732"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134732">
              <w:rPr>
                <w:rFonts w:ascii="Times New Roman" w:hAnsi="Times New Roman" w:cs="Times New Roman"/>
                <w:color w:val="auto"/>
                <w:sz w:val="18"/>
                <w:szCs w:val="18"/>
              </w:rPr>
              <w:t>(.)</w:t>
            </w:r>
          </w:p>
        </w:tc>
      </w:tr>
      <w:tr w:rsidR="007E0A20" w:rsidRPr="00134732" w14:paraId="1F0F6240"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029568BE" w14:textId="77777777" w:rsidR="007E0A20" w:rsidRPr="00134732" w:rsidRDefault="007E0A20" w:rsidP="00BD4372">
            <w:pPr>
              <w:rPr>
                <w:rFonts w:ascii="Times New Roman" w:hAnsi="Times New Roman" w:cs="Times New Roman"/>
                <w:color w:val="auto"/>
                <w:sz w:val="18"/>
                <w:szCs w:val="18"/>
              </w:rPr>
            </w:pPr>
            <w:r w:rsidRPr="00134732">
              <w:rPr>
                <w:rFonts w:ascii="Times New Roman" w:hAnsi="Times New Roman" w:cs="Times New Roman"/>
                <w:i/>
                <w:iCs/>
                <w:color w:val="auto"/>
                <w:sz w:val="18"/>
                <w:szCs w:val="18"/>
              </w:rPr>
              <w:t>Male</w:t>
            </w:r>
          </w:p>
        </w:tc>
        <w:tc>
          <w:tcPr>
            <w:tcW w:w="0" w:type="auto"/>
            <w:vAlign w:val="bottom"/>
          </w:tcPr>
          <w:p w14:paraId="38DFFFD0" w14:textId="77777777" w:rsidR="007E0A20" w:rsidRPr="00134732"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134732">
              <w:rPr>
                <w:rFonts w:ascii="Times New Roman" w:eastAsia="Times New Roman" w:hAnsi="Times New Roman" w:cs="Times New Roman"/>
                <w:sz w:val="18"/>
                <w:szCs w:val="18"/>
              </w:rPr>
              <w:t>-0.56</w:t>
            </w:r>
          </w:p>
        </w:tc>
        <w:tc>
          <w:tcPr>
            <w:tcW w:w="0" w:type="auto"/>
            <w:vAlign w:val="bottom"/>
          </w:tcPr>
          <w:p w14:paraId="0465B0A6" w14:textId="77777777" w:rsidR="007E0A20" w:rsidRPr="00134732"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134732">
              <w:rPr>
                <w:rFonts w:ascii="Times New Roman" w:eastAsia="Times New Roman" w:hAnsi="Times New Roman" w:cs="Times New Roman"/>
                <w:sz w:val="18"/>
                <w:szCs w:val="18"/>
              </w:rPr>
              <w:t>(0.11)</w:t>
            </w:r>
          </w:p>
        </w:tc>
        <w:tc>
          <w:tcPr>
            <w:tcW w:w="0" w:type="auto"/>
          </w:tcPr>
          <w:p w14:paraId="4C3691DE" w14:textId="77777777" w:rsidR="007E0A20" w:rsidRPr="00134732"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134732">
              <w:rPr>
                <w:rFonts w:ascii="Times New Roman" w:eastAsia="Times New Roman" w:hAnsi="Times New Roman" w:cs="Times New Roman"/>
                <w:color w:val="auto"/>
                <w:sz w:val="18"/>
                <w:szCs w:val="18"/>
              </w:rPr>
              <w:t>***</w:t>
            </w:r>
          </w:p>
        </w:tc>
        <w:tc>
          <w:tcPr>
            <w:tcW w:w="0" w:type="auto"/>
            <w:vAlign w:val="bottom"/>
          </w:tcPr>
          <w:p w14:paraId="6486C903" w14:textId="77777777" w:rsidR="007E0A20" w:rsidRPr="00134732"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134732">
              <w:rPr>
                <w:rFonts w:ascii="Times New Roman" w:eastAsia="Times New Roman" w:hAnsi="Times New Roman" w:cs="Times New Roman"/>
                <w:sz w:val="18"/>
                <w:szCs w:val="18"/>
              </w:rPr>
              <w:t>-0.12</w:t>
            </w:r>
          </w:p>
        </w:tc>
        <w:tc>
          <w:tcPr>
            <w:tcW w:w="0" w:type="auto"/>
            <w:vAlign w:val="bottom"/>
          </w:tcPr>
          <w:p w14:paraId="21DA705A" w14:textId="77777777" w:rsidR="007E0A20" w:rsidRPr="00134732"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134732">
              <w:rPr>
                <w:rFonts w:ascii="Times New Roman" w:eastAsia="Times New Roman" w:hAnsi="Times New Roman" w:cs="Times New Roman"/>
                <w:sz w:val="18"/>
                <w:szCs w:val="18"/>
              </w:rPr>
              <w:t>(0.02)</w:t>
            </w:r>
          </w:p>
        </w:tc>
        <w:tc>
          <w:tcPr>
            <w:tcW w:w="0" w:type="auto"/>
          </w:tcPr>
          <w:p w14:paraId="5414F4A0" w14:textId="77777777" w:rsidR="007E0A20" w:rsidRPr="00134732"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134732">
              <w:rPr>
                <w:rFonts w:ascii="Times New Roman" w:hAnsi="Times New Roman" w:cs="Times New Roman"/>
                <w:color w:val="auto"/>
                <w:sz w:val="18"/>
                <w:szCs w:val="18"/>
              </w:rPr>
              <w:t>(.)</w:t>
            </w:r>
          </w:p>
        </w:tc>
        <w:tc>
          <w:tcPr>
            <w:tcW w:w="0" w:type="auto"/>
          </w:tcPr>
          <w:p w14:paraId="42F9865A" w14:textId="77777777" w:rsidR="007E0A20" w:rsidRPr="00134732"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134732">
              <w:rPr>
                <w:rFonts w:ascii="Times New Roman" w:hAnsi="Times New Roman" w:cs="Times New Roman"/>
                <w:color w:val="auto"/>
                <w:sz w:val="18"/>
                <w:szCs w:val="18"/>
              </w:rPr>
              <w:t>(.)</w:t>
            </w:r>
          </w:p>
        </w:tc>
        <w:tc>
          <w:tcPr>
            <w:tcW w:w="0" w:type="auto"/>
          </w:tcPr>
          <w:p w14:paraId="79A3F792" w14:textId="77777777" w:rsidR="007E0A20" w:rsidRPr="00134732"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134732">
              <w:rPr>
                <w:rFonts w:ascii="Times New Roman" w:hAnsi="Times New Roman" w:cs="Times New Roman"/>
                <w:color w:val="auto"/>
                <w:sz w:val="18"/>
                <w:szCs w:val="18"/>
              </w:rPr>
              <w:t>(.)</w:t>
            </w:r>
          </w:p>
        </w:tc>
        <w:tc>
          <w:tcPr>
            <w:tcW w:w="0" w:type="auto"/>
            <w:vAlign w:val="bottom"/>
          </w:tcPr>
          <w:p w14:paraId="225D83D1" w14:textId="77777777" w:rsidR="007E0A20" w:rsidRPr="00134732"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134732">
              <w:rPr>
                <w:rFonts w:ascii="Times New Roman" w:eastAsia="Times New Roman" w:hAnsi="Times New Roman" w:cs="Times New Roman"/>
                <w:sz w:val="18"/>
                <w:szCs w:val="18"/>
              </w:rPr>
              <w:t>-0.55</w:t>
            </w:r>
          </w:p>
        </w:tc>
        <w:tc>
          <w:tcPr>
            <w:tcW w:w="0" w:type="auto"/>
            <w:vAlign w:val="bottom"/>
          </w:tcPr>
          <w:p w14:paraId="7896B26D" w14:textId="77777777" w:rsidR="007E0A20" w:rsidRPr="00134732"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134732">
              <w:rPr>
                <w:rFonts w:ascii="Times New Roman" w:eastAsia="Times New Roman" w:hAnsi="Times New Roman" w:cs="Times New Roman"/>
                <w:sz w:val="18"/>
                <w:szCs w:val="18"/>
              </w:rPr>
              <w:t>(0.11)</w:t>
            </w:r>
          </w:p>
        </w:tc>
        <w:tc>
          <w:tcPr>
            <w:tcW w:w="0" w:type="auto"/>
          </w:tcPr>
          <w:p w14:paraId="48480711" w14:textId="77777777" w:rsidR="007E0A20" w:rsidRPr="00134732"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134732">
              <w:rPr>
                <w:rFonts w:ascii="Times New Roman" w:hAnsi="Times New Roman" w:cs="Times New Roman"/>
                <w:color w:val="auto"/>
                <w:sz w:val="18"/>
                <w:szCs w:val="18"/>
              </w:rPr>
              <w:t>***</w:t>
            </w:r>
          </w:p>
        </w:tc>
        <w:tc>
          <w:tcPr>
            <w:tcW w:w="0" w:type="auto"/>
            <w:vAlign w:val="bottom"/>
          </w:tcPr>
          <w:p w14:paraId="0E44009A" w14:textId="77777777" w:rsidR="007E0A20" w:rsidRPr="00134732"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134732">
              <w:rPr>
                <w:rFonts w:ascii="Times New Roman" w:eastAsia="Times New Roman" w:hAnsi="Times New Roman" w:cs="Times New Roman"/>
                <w:sz w:val="18"/>
                <w:szCs w:val="18"/>
              </w:rPr>
              <w:t>-0.12</w:t>
            </w:r>
          </w:p>
        </w:tc>
        <w:tc>
          <w:tcPr>
            <w:tcW w:w="0" w:type="auto"/>
            <w:vAlign w:val="bottom"/>
          </w:tcPr>
          <w:p w14:paraId="61D7DD39" w14:textId="77777777" w:rsidR="007E0A20" w:rsidRPr="00134732"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134732">
              <w:rPr>
                <w:rFonts w:ascii="Times New Roman" w:eastAsia="Times New Roman" w:hAnsi="Times New Roman" w:cs="Times New Roman"/>
                <w:sz w:val="18"/>
                <w:szCs w:val="18"/>
              </w:rPr>
              <w:t>(0.02)</w:t>
            </w:r>
          </w:p>
        </w:tc>
        <w:tc>
          <w:tcPr>
            <w:tcW w:w="0" w:type="auto"/>
          </w:tcPr>
          <w:p w14:paraId="314EC646" w14:textId="77777777" w:rsidR="007E0A20" w:rsidRPr="00134732"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134732">
              <w:rPr>
                <w:rFonts w:ascii="Times New Roman" w:hAnsi="Times New Roman" w:cs="Times New Roman"/>
                <w:color w:val="auto"/>
                <w:sz w:val="18"/>
                <w:szCs w:val="18"/>
              </w:rPr>
              <w:t>(.)</w:t>
            </w:r>
          </w:p>
        </w:tc>
        <w:tc>
          <w:tcPr>
            <w:tcW w:w="0" w:type="auto"/>
          </w:tcPr>
          <w:p w14:paraId="36193ADB" w14:textId="77777777" w:rsidR="007E0A20" w:rsidRPr="00134732"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134732">
              <w:rPr>
                <w:rFonts w:ascii="Times New Roman" w:hAnsi="Times New Roman" w:cs="Times New Roman"/>
                <w:color w:val="auto"/>
                <w:sz w:val="18"/>
                <w:szCs w:val="18"/>
              </w:rPr>
              <w:t>(.)</w:t>
            </w:r>
          </w:p>
        </w:tc>
        <w:tc>
          <w:tcPr>
            <w:tcW w:w="0" w:type="auto"/>
          </w:tcPr>
          <w:p w14:paraId="00F3ABB8" w14:textId="77777777" w:rsidR="007E0A20" w:rsidRPr="00134732"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134732">
              <w:rPr>
                <w:rFonts w:ascii="Times New Roman" w:hAnsi="Times New Roman" w:cs="Times New Roman"/>
                <w:color w:val="auto"/>
                <w:sz w:val="18"/>
                <w:szCs w:val="18"/>
              </w:rPr>
              <w:t>(.)</w:t>
            </w:r>
          </w:p>
        </w:tc>
      </w:tr>
      <w:tr w:rsidR="007E0A20" w:rsidRPr="00134732" w14:paraId="0B620E43"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C38F1C4" w14:textId="77777777" w:rsidR="007E0A20" w:rsidRPr="00134732" w:rsidRDefault="007E0A20" w:rsidP="00BD4372">
            <w:pPr>
              <w:rPr>
                <w:rFonts w:ascii="Times New Roman" w:hAnsi="Times New Roman" w:cs="Times New Roman"/>
                <w:color w:val="auto"/>
                <w:sz w:val="18"/>
                <w:szCs w:val="18"/>
              </w:rPr>
            </w:pPr>
            <w:r w:rsidRPr="00134732">
              <w:rPr>
                <w:rFonts w:ascii="Times New Roman" w:hAnsi="Times New Roman" w:cs="Times New Roman"/>
                <w:color w:val="auto"/>
                <w:sz w:val="18"/>
                <w:szCs w:val="18"/>
              </w:rPr>
              <w:t>Housing Tenure</w:t>
            </w:r>
          </w:p>
        </w:tc>
        <w:tc>
          <w:tcPr>
            <w:tcW w:w="0" w:type="auto"/>
          </w:tcPr>
          <w:p w14:paraId="1F9FBA3E" w14:textId="77777777" w:rsidR="007E0A20" w:rsidRPr="00134732"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0" w:type="auto"/>
          </w:tcPr>
          <w:p w14:paraId="4DB8AA09" w14:textId="77777777" w:rsidR="007E0A20" w:rsidRPr="00134732"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0" w:type="auto"/>
          </w:tcPr>
          <w:p w14:paraId="406004BB" w14:textId="77777777" w:rsidR="007E0A20" w:rsidRPr="00134732"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0" w:type="auto"/>
          </w:tcPr>
          <w:p w14:paraId="3EA259D8" w14:textId="77777777" w:rsidR="007E0A20" w:rsidRPr="00134732"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0" w:type="auto"/>
          </w:tcPr>
          <w:p w14:paraId="755D7A20" w14:textId="77777777" w:rsidR="007E0A20" w:rsidRPr="00134732"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0" w:type="auto"/>
          </w:tcPr>
          <w:p w14:paraId="1E23027B" w14:textId="77777777" w:rsidR="007E0A20" w:rsidRPr="00134732"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0" w:type="auto"/>
          </w:tcPr>
          <w:p w14:paraId="4022EF0B" w14:textId="77777777" w:rsidR="007E0A20" w:rsidRPr="00134732"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0" w:type="auto"/>
          </w:tcPr>
          <w:p w14:paraId="173941FB" w14:textId="77777777" w:rsidR="007E0A20" w:rsidRPr="00134732"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0" w:type="auto"/>
          </w:tcPr>
          <w:p w14:paraId="0AA4EA84" w14:textId="77777777" w:rsidR="007E0A20" w:rsidRPr="00134732"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0" w:type="auto"/>
          </w:tcPr>
          <w:p w14:paraId="73C5837F" w14:textId="77777777" w:rsidR="007E0A20" w:rsidRPr="00134732"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0" w:type="auto"/>
          </w:tcPr>
          <w:p w14:paraId="7B528C27" w14:textId="77777777" w:rsidR="007E0A20" w:rsidRPr="00134732"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0" w:type="auto"/>
          </w:tcPr>
          <w:p w14:paraId="28D7BF76" w14:textId="77777777" w:rsidR="007E0A20" w:rsidRPr="00134732"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0" w:type="auto"/>
          </w:tcPr>
          <w:p w14:paraId="77D8DF1D" w14:textId="77777777" w:rsidR="007E0A20" w:rsidRPr="00134732"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0" w:type="auto"/>
          </w:tcPr>
          <w:p w14:paraId="55F46627" w14:textId="77777777" w:rsidR="007E0A20" w:rsidRPr="00134732"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0" w:type="auto"/>
          </w:tcPr>
          <w:p w14:paraId="1BFFC182" w14:textId="77777777" w:rsidR="007E0A20" w:rsidRPr="00134732"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0" w:type="auto"/>
          </w:tcPr>
          <w:p w14:paraId="3DAF5BD0" w14:textId="77777777" w:rsidR="007E0A20" w:rsidRPr="00134732"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r>
      <w:tr w:rsidR="007E0A20" w:rsidRPr="00134732" w14:paraId="1C7F1B48"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4BC9CFB2" w14:textId="77777777" w:rsidR="007E0A20" w:rsidRPr="00134732" w:rsidRDefault="007E0A20" w:rsidP="00BD4372">
            <w:pPr>
              <w:rPr>
                <w:rFonts w:ascii="Times New Roman" w:hAnsi="Times New Roman" w:cs="Times New Roman"/>
                <w:color w:val="auto"/>
                <w:sz w:val="18"/>
                <w:szCs w:val="18"/>
              </w:rPr>
            </w:pPr>
            <w:r w:rsidRPr="00134732">
              <w:rPr>
                <w:rFonts w:ascii="Times New Roman" w:hAnsi="Times New Roman" w:cs="Times New Roman"/>
                <w:i/>
                <w:iCs/>
                <w:color w:val="auto"/>
                <w:sz w:val="18"/>
                <w:szCs w:val="18"/>
              </w:rPr>
              <w:t>Own Home</w:t>
            </w:r>
          </w:p>
        </w:tc>
        <w:tc>
          <w:tcPr>
            <w:tcW w:w="0" w:type="auto"/>
          </w:tcPr>
          <w:p w14:paraId="1831B1B7" w14:textId="77777777" w:rsidR="007E0A20" w:rsidRPr="00134732"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134732">
              <w:rPr>
                <w:rFonts w:ascii="Times New Roman" w:hAnsi="Times New Roman" w:cs="Times New Roman"/>
                <w:color w:val="auto"/>
                <w:sz w:val="18"/>
                <w:szCs w:val="18"/>
              </w:rPr>
              <w:t>Ref.</w:t>
            </w:r>
          </w:p>
        </w:tc>
        <w:tc>
          <w:tcPr>
            <w:tcW w:w="0" w:type="auto"/>
          </w:tcPr>
          <w:p w14:paraId="457B68FC" w14:textId="77777777" w:rsidR="007E0A20" w:rsidRPr="00134732"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134732">
              <w:rPr>
                <w:rFonts w:ascii="Times New Roman" w:hAnsi="Times New Roman" w:cs="Times New Roman"/>
                <w:color w:val="auto"/>
                <w:sz w:val="18"/>
                <w:szCs w:val="18"/>
              </w:rPr>
              <w:t>(.)</w:t>
            </w:r>
          </w:p>
        </w:tc>
        <w:tc>
          <w:tcPr>
            <w:tcW w:w="0" w:type="auto"/>
          </w:tcPr>
          <w:p w14:paraId="2A776B88" w14:textId="77777777" w:rsidR="007E0A20" w:rsidRPr="00134732"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0" w:type="auto"/>
          </w:tcPr>
          <w:p w14:paraId="42650E08" w14:textId="77777777" w:rsidR="007E0A20" w:rsidRPr="00134732"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134732">
              <w:rPr>
                <w:rFonts w:ascii="Times New Roman" w:hAnsi="Times New Roman" w:cs="Times New Roman"/>
                <w:color w:val="auto"/>
                <w:sz w:val="18"/>
                <w:szCs w:val="18"/>
              </w:rPr>
              <w:t>(.)</w:t>
            </w:r>
          </w:p>
        </w:tc>
        <w:tc>
          <w:tcPr>
            <w:tcW w:w="0" w:type="auto"/>
          </w:tcPr>
          <w:p w14:paraId="39D829A4" w14:textId="77777777" w:rsidR="007E0A20" w:rsidRPr="00134732"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134732">
              <w:rPr>
                <w:rFonts w:ascii="Times New Roman" w:hAnsi="Times New Roman" w:cs="Times New Roman"/>
                <w:color w:val="auto"/>
                <w:sz w:val="18"/>
                <w:szCs w:val="18"/>
              </w:rPr>
              <w:t>(.)</w:t>
            </w:r>
          </w:p>
        </w:tc>
        <w:tc>
          <w:tcPr>
            <w:tcW w:w="0" w:type="auto"/>
          </w:tcPr>
          <w:p w14:paraId="34C23F29" w14:textId="77777777" w:rsidR="007E0A20" w:rsidRPr="00134732"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134732">
              <w:rPr>
                <w:rFonts w:ascii="Times New Roman" w:hAnsi="Times New Roman" w:cs="Times New Roman"/>
                <w:color w:val="auto"/>
                <w:sz w:val="18"/>
                <w:szCs w:val="18"/>
              </w:rPr>
              <w:t>(.)</w:t>
            </w:r>
          </w:p>
        </w:tc>
        <w:tc>
          <w:tcPr>
            <w:tcW w:w="0" w:type="auto"/>
          </w:tcPr>
          <w:p w14:paraId="1AFDE5C8" w14:textId="77777777" w:rsidR="007E0A20" w:rsidRPr="00134732"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134732">
              <w:rPr>
                <w:rFonts w:ascii="Times New Roman" w:hAnsi="Times New Roman" w:cs="Times New Roman"/>
                <w:color w:val="auto"/>
                <w:sz w:val="18"/>
                <w:szCs w:val="18"/>
              </w:rPr>
              <w:t>(.)</w:t>
            </w:r>
          </w:p>
        </w:tc>
        <w:tc>
          <w:tcPr>
            <w:tcW w:w="0" w:type="auto"/>
          </w:tcPr>
          <w:p w14:paraId="1964F3FD" w14:textId="77777777" w:rsidR="007E0A20" w:rsidRPr="00134732"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134732">
              <w:rPr>
                <w:rFonts w:ascii="Times New Roman" w:hAnsi="Times New Roman" w:cs="Times New Roman"/>
                <w:color w:val="auto"/>
                <w:sz w:val="18"/>
                <w:szCs w:val="18"/>
              </w:rPr>
              <w:t>(.)</w:t>
            </w:r>
          </w:p>
        </w:tc>
        <w:tc>
          <w:tcPr>
            <w:tcW w:w="0" w:type="auto"/>
          </w:tcPr>
          <w:p w14:paraId="50F0EB94" w14:textId="77777777" w:rsidR="007E0A20" w:rsidRPr="00134732"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134732">
              <w:rPr>
                <w:rFonts w:ascii="Times New Roman" w:hAnsi="Times New Roman" w:cs="Times New Roman"/>
                <w:color w:val="auto"/>
                <w:sz w:val="18"/>
                <w:szCs w:val="18"/>
              </w:rPr>
              <w:t>(.)</w:t>
            </w:r>
          </w:p>
        </w:tc>
        <w:tc>
          <w:tcPr>
            <w:tcW w:w="0" w:type="auto"/>
          </w:tcPr>
          <w:p w14:paraId="458A6F39" w14:textId="77777777" w:rsidR="007E0A20" w:rsidRPr="00134732"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134732">
              <w:rPr>
                <w:rFonts w:ascii="Times New Roman" w:hAnsi="Times New Roman" w:cs="Times New Roman"/>
                <w:color w:val="auto"/>
                <w:sz w:val="18"/>
                <w:szCs w:val="18"/>
              </w:rPr>
              <w:t>(.)</w:t>
            </w:r>
          </w:p>
        </w:tc>
        <w:tc>
          <w:tcPr>
            <w:tcW w:w="0" w:type="auto"/>
          </w:tcPr>
          <w:p w14:paraId="6AD9AB1B" w14:textId="77777777" w:rsidR="007E0A20" w:rsidRPr="00134732"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0" w:type="auto"/>
          </w:tcPr>
          <w:p w14:paraId="3B861D00" w14:textId="77777777" w:rsidR="007E0A20" w:rsidRPr="00134732"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134732">
              <w:rPr>
                <w:rFonts w:ascii="Times New Roman" w:hAnsi="Times New Roman" w:cs="Times New Roman"/>
                <w:color w:val="auto"/>
                <w:sz w:val="18"/>
                <w:szCs w:val="18"/>
              </w:rPr>
              <w:t>(.)</w:t>
            </w:r>
          </w:p>
        </w:tc>
        <w:tc>
          <w:tcPr>
            <w:tcW w:w="0" w:type="auto"/>
          </w:tcPr>
          <w:p w14:paraId="23135BF3" w14:textId="77777777" w:rsidR="007E0A20" w:rsidRPr="00134732"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134732">
              <w:rPr>
                <w:rFonts w:ascii="Times New Roman" w:hAnsi="Times New Roman" w:cs="Times New Roman"/>
                <w:color w:val="auto"/>
                <w:sz w:val="18"/>
                <w:szCs w:val="18"/>
              </w:rPr>
              <w:t>(.)</w:t>
            </w:r>
          </w:p>
        </w:tc>
        <w:tc>
          <w:tcPr>
            <w:tcW w:w="0" w:type="auto"/>
          </w:tcPr>
          <w:p w14:paraId="38BB2FAD" w14:textId="77777777" w:rsidR="007E0A20" w:rsidRPr="00134732"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134732">
              <w:rPr>
                <w:rFonts w:ascii="Times New Roman" w:hAnsi="Times New Roman" w:cs="Times New Roman"/>
                <w:color w:val="auto"/>
                <w:sz w:val="18"/>
                <w:szCs w:val="18"/>
              </w:rPr>
              <w:t>(.)</w:t>
            </w:r>
          </w:p>
        </w:tc>
        <w:tc>
          <w:tcPr>
            <w:tcW w:w="0" w:type="auto"/>
          </w:tcPr>
          <w:p w14:paraId="0020D4BF" w14:textId="77777777" w:rsidR="007E0A20" w:rsidRPr="00134732"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134732">
              <w:rPr>
                <w:rFonts w:ascii="Times New Roman" w:hAnsi="Times New Roman" w:cs="Times New Roman"/>
                <w:color w:val="auto"/>
                <w:sz w:val="18"/>
                <w:szCs w:val="18"/>
              </w:rPr>
              <w:t>(.)</w:t>
            </w:r>
          </w:p>
        </w:tc>
        <w:tc>
          <w:tcPr>
            <w:tcW w:w="0" w:type="auto"/>
          </w:tcPr>
          <w:p w14:paraId="068E4F26" w14:textId="77777777" w:rsidR="007E0A20" w:rsidRPr="00134732"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134732">
              <w:rPr>
                <w:rFonts w:ascii="Times New Roman" w:hAnsi="Times New Roman" w:cs="Times New Roman"/>
                <w:color w:val="auto"/>
                <w:sz w:val="18"/>
                <w:szCs w:val="18"/>
              </w:rPr>
              <w:t>(.)</w:t>
            </w:r>
          </w:p>
        </w:tc>
      </w:tr>
      <w:tr w:rsidR="007E0A20" w:rsidRPr="00134732" w14:paraId="62A6762A"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3465D07" w14:textId="77777777" w:rsidR="007E0A20" w:rsidRPr="00134732" w:rsidRDefault="007E0A20" w:rsidP="00BD4372">
            <w:pPr>
              <w:rPr>
                <w:rFonts w:ascii="Times New Roman" w:hAnsi="Times New Roman" w:cs="Times New Roman"/>
                <w:color w:val="auto"/>
                <w:sz w:val="18"/>
                <w:szCs w:val="18"/>
              </w:rPr>
            </w:pPr>
            <w:r w:rsidRPr="00134732">
              <w:rPr>
                <w:rFonts w:ascii="Times New Roman" w:hAnsi="Times New Roman" w:cs="Times New Roman"/>
                <w:i/>
                <w:iCs/>
                <w:color w:val="auto"/>
                <w:sz w:val="18"/>
                <w:szCs w:val="18"/>
              </w:rPr>
              <w:t>Do not Own Home</w:t>
            </w:r>
          </w:p>
        </w:tc>
        <w:tc>
          <w:tcPr>
            <w:tcW w:w="0" w:type="auto"/>
            <w:vAlign w:val="bottom"/>
          </w:tcPr>
          <w:p w14:paraId="4D6BAE38" w14:textId="77777777" w:rsidR="007E0A20" w:rsidRPr="00134732"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134732">
              <w:rPr>
                <w:rFonts w:ascii="Times New Roman" w:eastAsia="Times New Roman" w:hAnsi="Times New Roman" w:cs="Times New Roman"/>
                <w:sz w:val="18"/>
                <w:szCs w:val="18"/>
              </w:rPr>
              <w:t>-0.22</w:t>
            </w:r>
          </w:p>
        </w:tc>
        <w:tc>
          <w:tcPr>
            <w:tcW w:w="0" w:type="auto"/>
            <w:vAlign w:val="bottom"/>
          </w:tcPr>
          <w:p w14:paraId="3707863E" w14:textId="77777777" w:rsidR="007E0A20" w:rsidRPr="00134732"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134732">
              <w:rPr>
                <w:rFonts w:ascii="Times New Roman" w:eastAsia="Times New Roman" w:hAnsi="Times New Roman" w:cs="Times New Roman"/>
                <w:sz w:val="18"/>
                <w:szCs w:val="18"/>
              </w:rPr>
              <w:t>(0.13)</w:t>
            </w:r>
          </w:p>
        </w:tc>
        <w:tc>
          <w:tcPr>
            <w:tcW w:w="0" w:type="auto"/>
          </w:tcPr>
          <w:p w14:paraId="36B5C194" w14:textId="77777777" w:rsidR="007E0A20" w:rsidRPr="00134732"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0" w:type="auto"/>
            <w:vAlign w:val="bottom"/>
          </w:tcPr>
          <w:p w14:paraId="75D0286C" w14:textId="77777777" w:rsidR="007E0A20" w:rsidRPr="00134732"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134732">
              <w:rPr>
                <w:rFonts w:ascii="Times New Roman" w:eastAsia="Times New Roman" w:hAnsi="Times New Roman" w:cs="Times New Roman"/>
                <w:sz w:val="18"/>
                <w:szCs w:val="18"/>
              </w:rPr>
              <w:t>-0.05</w:t>
            </w:r>
          </w:p>
        </w:tc>
        <w:tc>
          <w:tcPr>
            <w:tcW w:w="0" w:type="auto"/>
            <w:vAlign w:val="bottom"/>
          </w:tcPr>
          <w:p w14:paraId="4DABB962" w14:textId="77777777" w:rsidR="007E0A20" w:rsidRPr="00134732"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134732">
              <w:rPr>
                <w:rFonts w:ascii="Times New Roman" w:eastAsia="Times New Roman" w:hAnsi="Times New Roman" w:cs="Times New Roman"/>
                <w:sz w:val="18"/>
                <w:szCs w:val="18"/>
              </w:rPr>
              <w:t>(0.03)</w:t>
            </w:r>
          </w:p>
        </w:tc>
        <w:tc>
          <w:tcPr>
            <w:tcW w:w="0" w:type="auto"/>
          </w:tcPr>
          <w:p w14:paraId="4FF3D212" w14:textId="77777777" w:rsidR="007E0A20" w:rsidRPr="00134732"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134732">
              <w:rPr>
                <w:rFonts w:ascii="Times New Roman" w:hAnsi="Times New Roman" w:cs="Times New Roman"/>
                <w:color w:val="auto"/>
                <w:sz w:val="18"/>
                <w:szCs w:val="18"/>
              </w:rPr>
              <w:t>(.)</w:t>
            </w:r>
          </w:p>
        </w:tc>
        <w:tc>
          <w:tcPr>
            <w:tcW w:w="0" w:type="auto"/>
          </w:tcPr>
          <w:p w14:paraId="57CEE4D7" w14:textId="77777777" w:rsidR="007E0A20" w:rsidRPr="00134732"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134732">
              <w:rPr>
                <w:rFonts w:ascii="Times New Roman" w:hAnsi="Times New Roman" w:cs="Times New Roman"/>
                <w:color w:val="auto"/>
                <w:sz w:val="18"/>
                <w:szCs w:val="18"/>
              </w:rPr>
              <w:t>(.)</w:t>
            </w:r>
          </w:p>
        </w:tc>
        <w:tc>
          <w:tcPr>
            <w:tcW w:w="0" w:type="auto"/>
          </w:tcPr>
          <w:p w14:paraId="372DDFF3" w14:textId="77777777" w:rsidR="007E0A20" w:rsidRPr="00134732"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134732">
              <w:rPr>
                <w:rFonts w:ascii="Times New Roman" w:hAnsi="Times New Roman" w:cs="Times New Roman"/>
                <w:color w:val="auto"/>
                <w:sz w:val="18"/>
                <w:szCs w:val="18"/>
              </w:rPr>
              <w:t>(.)</w:t>
            </w:r>
          </w:p>
        </w:tc>
        <w:tc>
          <w:tcPr>
            <w:tcW w:w="0" w:type="auto"/>
            <w:vAlign w:val="bottom"/>
          </w:tcPr>
          <w:p w14:paraId="75F550EE" w14:textId="77777777" w:rsidR="007E0A20" w:rsidRPr="00134732"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134732">
              <w:rPr>
                <w:rFonts w:ascii="Times New Roman" w:eastAsia="Times New Roman" w:hAnsi="Times New Roman" w:cs="Times New Roman"/>
                <w:sz w:val="18"/>
                <w:szCs w:val="18"/>
              </w:rPr>
              <w:t>-0.22</w:t>
            </w:r>
          </w:p>
        </w:tc>
        <w:tc>
          <w:tcPr>
            <w:tcW w:w="0" w:type="auto"/>
            <w:vAlign w:val="bottom"/>
          </w:tcPr>
          <w:p w14:paraId="5F2EAAA1" w14:textId="77777777" w:rsidR="007E0A20" w:rsidRPr="00134732"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134732">
              <w:rPr>
                <w:rFonts w:ascii="Times New Roman" w:eastAsia="Times New Roman" w:hAnsi="Times New Roman" w:cs="Times New Roman"/>
                <w:sz w:val="18"/>
                <w:szCs w:val="18"/>
              </w:rPr>
              <w:t>(0.13)</w:t>
            </w:r>
          </w:p>
        </w:tc>
        <w:tc>
          <w:tcPr>
            <w:tcW w:w="0" w:type="auto"/>
          </w:tcPr>
          <w:p w14:paraId="1C54B92F" w14:textId="77777777" w:rsidR="007E0A20" w:rsidRPr="00134732"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0" w:type="auto"/>
            <w:vAlign w:val="bottom"/>
          </w:tcPr>
          <w:p w14:paraId="7950F99E" w14:textId="77777777" w:rsidR="007E0A20" w:rsidRPr="00134732"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134732">
              <w:rPr>
                <w:rFonts w:ascii="Times New Roman" w:eastAsia="Times New Roman" w:hAnsi="Times New Roman" w:cs="Times New Roman"/>
                <w:sz w:val="18"/>
                <w:szCs w:val="18"/>
              </w:rPr>
              <w:t>-0.05</w:t>
            </w:r>
          </w:p>
        </w:tc>
        <w:tc>
          <w:tcPr>
            <w:tcW w:w="0" w:type="auto"/>
            <w:vAlign w:val="bottom"/>
          </w:tcPr>
          <w:p w14:paraId="32850F6C" w14:textId="77777777" w:rsidR="007E0A20" w:rsidRPr="00134732"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134732">
              <w:rPr>
                <w:rFonts w:ascii="Times New Roman" w:eastAsia="Times New Roman" w:hAnsi="Times New Roman" w:cs="Times New Roman"/>
                <w:sz w:val="18"/>
                <w:szCs w:val="18"/>
              </w:rPr>
              <w:t>(0.03)</w:t>
            </w:r>
          </w:p>
        </w:tc>
        <w:tc>
          <w:tcPr>
            <w:tcW w:w="0" w:type="auto"/>
          </w:tcPr>
          <w:p w14:paraId="35AD60CD" w14:textId="77777777" w:rsidR="007E0A20" w:rsidRPr="00134732"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134732">
              <w:rPr>
                <w:rFonts w:ascii="Times New Roman" w:hAnsi="Times New Roman" w:cs="Times New Roman"/>
                <w:color w:val="auto"/>
                <w:sz w:val="18"/>
                <w:szCs w:val="18"/>
              </w:rPr>
              <w:t>(.)</w:t>
            </w:r>
          </w:p>
        </w:tc>
        <w:tc>
          <w:tcPr>
            <w:tcW w:w="0" w:type="auto"/>
          </w:tcPr>
          <w:p w14:paraId="576765A6" w14:textId="77777777" w:rsidR="007E0A20" w:rsidRPr="00134732"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134732">
              <w:rPr>
                <w:rFonts w:ascii="Times New Roman" w:hAnsi="Times New Roman" w:cs="Times New Roman"/>
                <w:color w:val="auto"/>
                <w:sz w:val="18"/>
                <w:szCs w:val="18"/>
              </w:rPr>
              <w:t>(.)</w:t>
            </w:r>
          </w:p>
        </w:tc>
        <w:tc>
          <w:tcPr>
            <w:tcW w:w="0" w:type="auto"/>
          </w:tcPr>
          <w:p w14:paraId="34B36E97" w14:textId="77777777" w:rsidR="007E0A20" w:rsidRPr="00134732"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134732">
              <w:rPr>
                <w:rFonts w:ascii="Times New Roman" w:hAnsi="Times New Roman" w:cs="Times New Roman"/>
                <w:color w:val="auto"/>
                <w:sz w:val="18"/>
                <w:szCs w:val="18"/>
              </w:rPr>
              <w:t>(.)</w:t>
            </w:r>
          </w:p>
        </w:tc>
      </w:tr>
      <w:tr w:rsidR="007E0A20" w:rsidRPr="00134732" w14:paraId="10BBEC23"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271004E6" w14:textId="77777777" w:rsidR="007E0A20" w:rsidRPr="00134732" w:rsidRDefault="007E0A20" w:rsidP="00BD4372">
            <w:pPr>
              <w:rPr>
                <w:rFonts w:ascii="Times New Roman" w:eastAsia="Times New Roman" w:hAnsi="Times New Roman" w:cs="Times New Roman"/>
                <w:color w:val="auto"/>
                <w:sz w:val="18"/>
                <w:szCs w:val="18"/>
              </w:rPr>
            </w:pPr>
            <w:r w:rsidRPr="00134732">
              <w:rPr>
                <w:rFonts w:ascii="Times New Roman" w:eastAsia="Times New Roman" w:hAnsi="Times New Roman" w:cs="Times New Roman"/>
                <w:color w:val="auto"/>
                <w:sz w:val="18"/>
                <w:szCs w:val="18"/>
              </w:rPr>
              <w:t>RGSC (SOC 2000)</w:t>
            </w:r>
          </w:p>
        </w:tc>
        <w:tc>
          <w:tcPr>
            <w:tcW w:w="0" w:type="auto"/>
            <w:vAlign w:val="bottom"/>
          </w:tcPr>
          <w:p w14:paraId="2C98A4A7" w14:textId="77777777" w:rsidR="007E0A20" w:rsidRPr="00134732"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8"/>
                <w:szCs w:val="18"/>
              </w:rPr>
            </w:pPr>
          </w:p>
        </w:tc>
        <w:tc>
          <w:tcPr>
            <w:tcW w:w="0" w:type="auto"/>
            <w:vAlign w:val="bottom"/>
          </w:tcPr>
          <w:p w14:paraId="76F15DE0" w14:textId="77777777" w:rsidR="007E0A20" w:rsidRPr="00134732"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8"/>
                <w:szCs w:val="18"/>
              </w:rPr>
            </w:pPr>
          </w:p>
        </w:tc>
        <w:tc>
          <w:tcPr>
            <w:tcW w:w="0" w:type="auto"/>
          </w:tcPr>
          <w:p w14:paraId="24AB57F5" w14:textId="77777777" w:rsidR="007E0A20" w:rsidRPr="00134732"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8"/>
                <w:szCs w:val="18"/>
              </w:rPr>
            </w:pPr>
          </w:p>
        </w:tc>
        <w:tc>
          <w:tcPr>
            <w:tcW w:w="0" w:type="auto"/>
            <w:vAlign w:val="bottom"/>
          </w:tcPr>
          <w:p w14:paraId="5C5A15F6" w14:textId="77777777" w:rsidR="007E0A20" w:rsidRPr="00134732"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8"/>
                <w:szCs w:val="18"/>
              </w:rPr>
            </w:pPr>
          </w:p>
        </w:tc>
        <w:tc>
          <w:tcPr>
            <w:tcW w:w="0" w:type="auto"/>
            <w:vAlign w:val="bottom"/>
          </w:tcPr>
          <w:p w14:paraId="070974E8" w14:textId="77777777" w:rsidR="007E0A20" w:rsidRPr="00134732"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8"/>
                <w:szCs w:val="18"/>
              </w:rPr>
            </w:pPr>
          </w:p>
        </w:tc>
        <w:tc>
          <w:tcPr>
            <w:tcW w:w="0" w:type="auto"/>
          </w:tcPr>
          <w:p w14:paraId="10D6A966" w14:textId="77777777" w:rsidR="007E0A20" w:rsidRPr="00134732"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0" w:type="auto"/>
          </w:tcPr>
          <w:p w14:paraId="162D5B9D" w14:textId="77777777" w:rsidR="007E0A20" w:rsidRPr="00134732"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0" w:type="auto"/>
          </w:tcPr>
          <w:p w14:paraId="65205A4B" w14:textId="77777777" w:rsidR="007E0A20" w:rsidRPr="00134732"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0" w:type="auto"/>
          </w:tcPr>
          <w:p w14:paraId="2534DB4B" w14:textId="77777777" w:rsidR="007E0A20" w:rsidRPr="00134732"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0" w:type="auto"/>
          </w:tcPr>
          <w:p w14:paraId="77CDA33C" w14:textId="77777777" w:rsidR="007E0A20" w:rsidRPr="00134732"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0" w:type="auto"/>
          </w:tcPr>
          <w:p w14:paraId="26FC3095" w14:textId="77777777" w:rsidR="007E0A20" w:rsidRPr="00134732"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0" w:type="auto"/>
          </w:tcPr>
          <w:p w14:paraId="33E07A4E" w14:textId="77777777" w:rsidR="007E0A20" w:rsidRPr="00134732"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0" w:type="auto"/>
          </w:tcPr>
          <w:p w14:paraId="45C0C253" w14:textId="77777777" w:rsidR="007E0A20" w:rsidRPr="00134732"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0" w:type="auto"/>
          </w:tcPr>
          <w:p w14:paraId="0EEBC8A4" w14:textId="77777777" w:rsidR="007E0A20" w:rsidRPr="00134732"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0" w:type="auto"/>
          </w:tcPr>
          <w:p w14:paraId="067CF0EE" w14:textId="77777777" w:rsidR="007E0A20" w:rsidRPr="00134732"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0" w:type="auto"/>
          </w:tcPr>
          <w:p w14:paraId="02339A87" w14:textId="77777777" w:rsidR="007E0A20" w:rsidRPr="00134732"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r>
      <w:tr w:rsidR="007E0A20" w:rsidRPr="00134732" w14:paraId="1CB039DB"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45EABF3" w14:textId="77777777" w:rsidR="007E0A20" w:rsidRPr="00134732" w:rsidRDefault="007E0A20" w:rsidP="00BD4372">
            <w:pPr>
              <w:rPr>
                <w:rFonts w:ascii="Times New Roman" w:eastAsia="Times New Roman" w:hAnsi="Times New Roman" w:cs="Times New Roman"/>
                <w:i/>
                <w:iCs/>
                <w:color w:val="auto"/>
                <w:sz w:val="18"/>
                <w:szCs w:val="18"/>
              </w:rPr>
            </w:pPr>
            <w:r w:rsidRPr="00134732">
              <w:rPr>
                <w:rFonts w:ascii="Times New Roman" w:eastAsia="Times New Roman" w:hAnsi="Times New Roman" w:cs="Times New Roman"/>
                <w:i/>
                <w:iCs/>
                <w:color w:val="auto"/>
                <w:sz w:val="18"/>
                <w:szCs w:val="18"/>
              </w:rPr>
              <w:t>1</w:t>
            </w:r>
          </w:p>
        </w:tc>
        <w:tc>
          <w:tcPr>
            <w:tcW w:w="0" w:type="auto"/>
            <w:vAlign w:val="bottom"/>
          </w:tcPr>
          <w:p w14:paraId="0EF73A5C" w14:textId="77777777" w:rsidR="007E0A20" w:rsidRPr="00134732"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8"/>
                <w:szCs w:val="18"/>
              </w:rPr>
            </w:pPr>
            <w:r w:rsidRPr="00134732">
              <w:rPr>
                <w:rFonts w:ascii="Times New Roman" w:eastAsia="Times New Roman" w:hAnsi="Times New Roman" w:cs="Times New Roman"/>
                <w:sz w:val="18"/>
                <w:szCs w:val="18"/>
              </w:rPr>
              <w:t>-0.03</w:t>
            </w:r>
          </w:p>
        </w:tc>
        <w:tc>
          <w:tcPr>
            <w:tcW w:w="0" w:type="auto"/>
            <w:vAlign w:val="bottom"/>
          </w:tcPr>
          <w:p w14:paraId="3D868DED" w14:textId="77777777" w:rsidR="007E0A20" w:rsidRPr="00134732"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8"/>
                <w:szCs w:val="18"/>
              </w:rPr>
            </w:pPr>
            <w:r w:rsidRPr="00134732">
              <w:rPr>
                <w:rFonts w:ascii="Times New Roman" w:eastAsia="Times New Roman" w:hAnsi="Times New Roman" w:cs="Times New Roman"/>
                <w:sz w:val="18"/>
                <w:szCs w:val="18"/>
              </w:rPr>
              <w:t>(0.27)</w:t>
            </w:r>
          </w:p>
        </w:tc>
        <w:tc>
          <w:tcPr>
            <w:tcW w:w="0" w:type="auto"/>
          </w:tcPr>
          <w:p w14:paraId="6DFF80E8" w14:textId="77777777" w:rsidR="007E0A20" w:rsidRPr="00134732"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8"/>
                <w:szCs w:val="18"/>
              </w:rPr>
            </w:pPr>
          </w:p>
        </w:tc>
        <w:tc>
          <w:tcPr>
            <w:tcW w:w="0" w:type="auto"/>
            <w:vAlign w:val="bottom"/>
          </w:tcPr>
          <w:p w14:paraId="7E012CE1" w14:textId="77777777" w:rsidR="007E0A20" w:rsidRPr="00134732"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8"/>
                <w:szCs w:val="18"/>
              </w:rPr>
            </w:pPr>
            <w:r w:rsidRPr="00134732">
              <w:rPr>
                <w:rFonts w:ascii="Times New Roman" w:eastAsia="Times New Roman" w:hAnsi="Times New Roman" w:cs="Times New Roman"/>
                <w:sz w:val="18"/>
                <w:szCs w:val="18"/>
              </w:rPr>
              <w:t>-0.01</w:t>
            </w:r>
          </w:p>
        </w:tc>
        <w:tc>
          <w:tcPr>
            <w:tcW w:w="0" w:type="auto"/>
            <w:vAlign w:val="bottom"/>
          </w:tcPr>
          <w:p w14:paraId="0E23A376" w14:textId="77777777" w:rsidR="007E0A20" w:rsidRPr="00134732"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8"/>
                <w:szCs w:val="18"/>
              </w:rPr>
            </w:pPr>
            <w:r w:rsidRPr="00134732">
              <w:rPr>
                <w:rFonts w:ascii="Times New Roman" w:eastAsia="Times New Roman" w:hAnsi="Times New Roman" w:cs="Times New Roman"/>
                <w:sz w:val="18"/>
                <w:szCs w:val="18"/>
              </w:rPr>
              <w:t>(0.05)</w:t>
            </w:r>
          </w:p>
        </w:tc>
        <w:tc>
          <w:tcPr>
            <w:tcW w:w="0" w:type="auto"/>
          </w:tcPr>
          <w:p w14:paraId="084292C1" w14:textId="77777777" w:rsidR="007E0A20" w:rsidRPr="00134732"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134732">
              <w:rPr>
                <w:rFonts w:ascii="Times New Roman" w:hAnsi="Times New Roman" w:cs="Times New Roman"/>
                <w:color w:val="auto"/>
                <w:sz w:val="18"/>
                <w:szCs w:val="18"/>
              </w:rPr>
              <w:t>0.25</w:t>
            </w:r>
          </w:p>
        </w:tc>
        <w:tc>
          <w:tcPr>
            <w:tcW w:w="0" w:type="auto"/>
          </w:tcPr>
          <w:p w14:paraId="7D04A205" w14:textId="77777777" w:rsidR="007E0A20" w:rsidRPr="00134732"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134732">
              <w:rPr>
                <w:rFonts w:ascii="Times New Roman" w:hAnsi="Times New Roman" w:cs="Times New Roman"/>
                <w:color w:val="auto"/>
                <w:sz w:val="18"/>
                <w:szCs w:val="18"/>
              </w:rPr>
              <w:t>-0.60</w:t>
            </w:r>
          </w:p>
        </w:tc>
        <w:tc>
          <w:tcPr>
            <w:tcW w:w="0" w:type="auto"/>
          </w:tcPr>
          <w:p w14:paraId="35C88497" w14:textId="77777777" w:rsidR="007E0A20" w:rsidRPr="00134732"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134732">
              <w:rPr>
                <w:rFonts w:ascii="Times New Roman" w:hAnsi="Times New Roman" w:cs="Times New Roman"/>
                <w:color w:val="auto"/>
                <w:sz w:val="18"/>
                <w:szCs w:val="18"/>
              </w:rPr>
              <w:t>0.54</w:t>
            </w:r>
          </w:p>
        </w:tc>
        <w:tc>
          <w:tcPr>
            <w:tcW w:w="0" w:type="auto"/>
            <w:vAlign w:val="bottom"/>
          </w:tcPr>
          <w:p w14:paraId="6893688C" w14:textId="77777777" w:rsidR="007E0A20" w:rsidRPr="00134732"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134732">
              <w:rPr>
                <w:rFonts w:ascii="Times New Roman" w:eastAsia="Times New Roman" w:hAnsi="Times New Roman" w:cs="Times New Roman"/>
                <w:sz w:val="18"/>
                <w:szCs w:val="18"/>
              </w:rPr>
              <w:t>-0.18</w:t>
            </w:r>
          </w:p>
        </w:tc>
        <w:tc>
          <w:tcPr>
            <w:tcW w:w="0" w:type="auto"/>
            <w:vAlign w:val="bottom"/>
          </w:tcPr>
          <w:p w14:paraId="7A1EBEF0" w14:textId="77777777" w:rsidR="007E0A20" w:rsidRPr="00134732"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134732">
              <w:rPr>
                <w:rFonts w:ascii="Times New Roman" w:eastAsia="Times New Roman" w:hAnsi="Times New Roman" w:cs="Times New Roman"/>
                <w:sz w:val="18"/>
                <w:szCs w:val="18"/>
              </w:rPr>
              <w:t>(0.24)</w:t>
            </w:r>
          </w:p>
        </w:tc>
        <w:tc>
          <w:tcPr>
            <w:tcW w:w="0" w:type="auto"/>
          </w:tcPr>
          <w:p w14:paraId="088FF59A" w14:textId="77777777" w:rsidR="007E0A20" w:rsidRPr="00134732"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0" w:type="auto"/>
            <w:vAlign w:val="bottom"/>
          </w:tcPr>
          <w:p w14:paraId="15CDC487" w14:textId="77777777" w:rsidR="007E0A20" w:rsidRPr="00134732"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134732">
              <w:rPr>
                <w:rFonts w:ascii="Times New Roman" w:eastAsia="Times New Roman" w:hAnsi="Times New Roman" w:cs="Times New Roman"/>
                <w:sz w:val="18"/>
                <w:szCs w:val="18"/>
              </w:rPr>
              <w:t>-0.03</w:t>
            </w:r>
          </w:p>
        </w:tc>
        <w:tc>
          <w:tcPr>
            <w:tcW w:w="0" w:type="auto"/>
            <w:vAlign w:val="bottom"/>
          </w:tcPr>
          <w:p w14:paraId="11F92FA2" w14:textId="77777777" w:rsidR="007E0A20" w:rsidRPr="00134732"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134732">
              <w:rPr>
                <w:rFonts w:ascii="Times New Roman" w:eastAsia="Times New Roman" w:hAnsi="Times New Roman" w:cs="Times New Roman"/>
                <w:sz w:val="18"/>
                <w:szCs w:val="18"/>
              </w:rPr>
              <w:t>(0.05)</w:t>
            </w:r>
          </w:p>
        </w:tc>
        <w:tc>
          <w:tcPr>
            <w:tcW w:w="0" w:type="auto"/>
          </w:tcPr>
          <w:p w14:paraId="1FA5235C" w14:textId="77777777" w:rsidR="007E0A20" w:rsidRPr="00134732"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134732">
              <w:rPr>
                <w:rFonts w:ascii="Times New Roman" w:hAnsi="Times New Roman" w:cs="Times New Roman"/>
                <w:color w:val="auto"/>
                <w:sz w:val="18"/>
                <w:szCs w:val="18"/>
              </w:rPr>
              <w:t>0.21</w:t>
            </w:r>
          </w:p>
        </w:tc>
        <w:tc>
          <w:tcPr>
            <w:tcW w:w="0" w:type="auto"/>
          </w:tcPr>
          <w:p w14:paraId="1D4A3B2B" w14:textId="77777777" w:rsidR="007E0A20" w:rsidRPr="00134732"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134732">
              <w:rPr>
                <w:rFonts w:ascii="Times New Roman" w:hAnsi="Times New Roman" w:cs="Times New Roman"/>
                <w:color w:val="auto"/>
                <w:sz w:val="18"/>
                <w:szCs w:val="18"/>
              </w:rPr>
              <w:t>-0.66</w:t>
            </w:r>
          </w:p>
        </w:tc>
        <w:tc>
          <w:tcPr>
            <w:tcW w:w="0" w:type="auto"/>
          </w:tcPr>
          <w:p w14:paraId="43CCA3AF" w14:textId="77777777" w:rsidR="007E0A20" w:rsidRPr="00134732"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134732">
              <w:rPr>
                <w:rFonts w:ascii="Times New Roman" w:hAnsi="Times New Roman" w:cs="Times New Roman"/>
                <w:color w:val="auto"/>
                <w:sz w:val="18"/>
                <w:szCs w:val="18"/>
              </w:rPr>
              <w:t>0.30</w:t>
            </w:r>
          </w:p>
        </w:tc>
      </w:tr>
      <w:tr w:rsidR="007E0A20" w:rsidRPr="00134732" w14:paraId="68577FC2"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2FA852C3" w14:textId="77777777" w:rsidR="007E0A20" w:rsidRPr="00134732" w:rsidRDefault="007E0A20" w:rsidP="00BD4372">
            <w:pPr>
              <w:rPr>
                <w:rFonts w:ascii="Times New Roman" w:eastAsia="Times New Roman" w:hAnsi="Times New Roman" w:cs="Times New Roman"/>
                <w:i/>
                <w:iCs/>
                <w:color w:val="auto"/>
                <w:sz w:val="18"/>
                <w:szCs w:val="18"/>
              </w:rPr>
            </w:pPr>
            <w:r w:rsidRPr="00134732">
              <w:rPr>
                <w:rFonts w:ascii="Times New Roman" w:eastAsia="Times New Roman" w:hAnsi="Times New Roman" w:cs="Times New Roman"/>
                <w:i/>
                <w:iCs/>
                <w:color w:val="auto"/>
                <w:sz w:val="18"/>
                <w:szCs w:val="18"/>
              </w:rPr>
              <w:t>2</w:t>
            </w:r>
          </w:p>
        </w:tc>
        <w:tc>
          <w:tcPr>
            <w:tcW w:w="0" w:type="auto"/>
          </w:tcPr>
          <w:p w14:paraId="677BD243" w14:textId="77777777" w:rsidR="007E0A20" w:rsidRPr="00134732"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8"/>
                <w:szCs w:val="18"/>
              </w:rPr>
            </w:pPr>
            <w:r w:rsidRPr="00134732">
              <w:rPr>
                <w:rFonts w:ascii="Times New Roman" w:hAnsi="Times New Roman" w:cs="Times New Roman"/>
                <w:color w:val="auto"/>
                <w:sz w:val="18"/>
                <w:szCs w:val="18"/>
              </w:rPr>
              <w:t>Ref.</w:t>
            </w:r>
          </w:p>
        </w:tc>
        <w:tc>
          <w:tcPr>
            <w:tcW w:w="0" w:type="auto"/>
          </w:tcPr>
          <w:p w14:paraId="143E42DD" w14:textId="77777777" w:rsidR="007E0A20" w:rsidRPr="00134732"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8"/>
                <w:szCs w:val="18"/>
              </w:rPr>
            </w:pPr>
            <w:r w:rsidRPr="00134732">
              <w:rPr>
                <w:rFonts w:ascii="Times New Roman" w:hAnsi="Times New Roman" w:cs="Times New Roman"/>
                <w:color w:val="auto"/>
                <w:sz w:val="18"/>
                <w:szCs w:val="18"/>
              </w:rPr>
              <w:t>(.)</w:t>
            </w:r>
          </w:p>
        </w:tc>
        <w:tc>
          <w:tcPr>
            <w:tcW w:w="0" w:type="auto"/>
          </w:tcPr>
          <w:p w14:paraId="3397C8B1" w14:textId="77777777" w:rsidR="007E0A20" w:rsidRPr="00134732"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8"/>
                <w:szCs w:val="18"/>
              </w:rPr>
            </w:pPr>
          </w:p>
        </w:tc>
        <w:tc>
          <w:tcPr>
            <w:tcW w:w="0" w:type="auto"/>
          </w:tcPr>
          <w:p w14:paraId="60FAEED0" w14:textId="77777777" w:rsidR="007E0A20" w:rsidRPr="00134732"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8"/>
                <w:szCs w:val="18"/>
              </w:rPr>
            </w:pPr>
            <w:r w:rsidRPr="00134732">
              <w:rPr>
                <w:rFonts w:ascii="Times New Roman" w:hAnsi="Times New Roman" w:cs="Times New Roman"/>
                <w:color w:val="auto"/>
                <w:sz w:val="18"/>
                <w:szCs w:val="18"/>
              </w:rPr>
              <w:t>(.)</w:t>
            </w:r>
          </w:p>
        </w:tc>
        <w:tc>
          <w:tcPr>
            <w:tcW w:w="0" w:type="auto"/>
          </w:tcPr>
          <w:p w14:paraId="15A88A77" w14:textId="77777777" w:rsidR="007E0A20" w:rsidRPr="00134732"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8"/>
                <w:szCs w:val="18"/>
              </w:rPr>
            </w:pPr>
            <w:r w:rsidRPr="00134732">
              <w:rPr>
                <w:rFonts w:ascii="Times New Roman" w:hAnsi="Times New Roman" w:cs="Times New Roman"/>
                <w:color w:val="auto"/>
                <w:sz w:val="18"/>
                <w:szCs w:val="18"/>
              </w:rPr>
              <w:t>(.)</w:t>
            </w:r>
          </w:p>
        </w:tc>
        <w:tc>
          <w:tcPr>
            <w:tcW w:w="0" w:type="auto"/>
          </w:tcPr>
          <w:p w14:paraId="7DD4B618" w14:textId="77777777" w:rsidR="007E0A20" w:rsidRPr="00134732"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134732">
              <w:rPr>
                <w:rFonts w:ascii="Times New Roman" w:hAnsi="Times New Roman" w:cs="Times New Roman"/>
                <w:color w:val="auto"/>
                <w:sz w:val="18"/>
                <w:szCs w:val="18"/>
              </w:rPr>
              <w:t>0.11</w:t>
            </w:r>
          </w:p>
        </w:tc>
        <w:tc>
          <w:tcPr>
            <w:tcW w:w="0" w:type="auto"/>
          </w:tcPr>
          <w:p w14:paraId="645A9FC4" w14:textId="77777777" w:rsidR="007E0A20" w:rsidRPr="00134732"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134732">
              <w:rPr>
                <w:rFonts w:ascii="Times New Roman" w:hAnsi="Times New Roman" w:cs="Times New Roman"/>
                <w:color w:val="auto"/>
                <w:sz w:val="18"/>
                <w:szCs w:val="18"/>
              </w:rPr>
              <w:t>-0.25</w:t>
            </w:r>
          </w:p>
        </w:tc>
        <w:tc>
          <w:tcPr>
            <w:tcW w:w="0" w:type="auto"/>
          </w:tcPr>
          <w:p w14:paraId="03B01586" w14:textId="77777777" w:rsidR="007E0A20" w:rsidRPr="00134732"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134732">
              <w:rPr>
                <w:rFonts w:ascii="Times New Roman" w:hAnsi="Times New Roman" w:cs="Times New Roman"/>
                <w:color w:val="auto"/>
                <w:sz w:val="18"/>
                <w:szCs w:val="18"/>
              </w:rPr>
              <w:t>0.25</w:t>
            </w:r>
          </w:p>
        </w:tc>
        <w:tc>
          <w:tcPr>
            <w:tcW w:w="0" w:type="auto"/>
          </w:tcPr>
          <w:p w14:paraId="153657B3" w14:textId="77777777" w:rsidR="007E0A20" w:rsidRPr="00134732"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134732">
              <w:rPr>
                <w:rFonts w:ascii="Times New Roman" w:hAnsi="Times New Roman" w:cs="Times New Roman"/>
                <w:color w:val="auto"/>
                <w:sz w:val="18"/>
                <w:szCs w:val="18"/>
              </w:rPr>
              <w:t>Ref.</w:t>
            </w:r>
          </w:p>
        </w:tc>
        <w:tc>
          <w:tcPr>
            <w:tcW w:w="0" w:type="auto"/>
          </w:tcPr>
          <w:p w14:paraId="60CF3356" w14:textId="77777777" w:rsidR="007E0A20" w:rsidRPr="00134732"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134732">
              <w:rPr>
                <w:rFonts w:ascii="Times New Roman" w:hAnsi="Times New Roman" w:cs="Times New Roman"/>
                <w:color w:val="auto"/>
                <w:sz w:val="18"/>
                <w:szCs w:val="18"/>
              </w:rPr>
              <w:t>(.)</w:t>
            </w:r>
          </w:p>
        </w:tc>
        <w:tc>
          <w:tcPr>
            <w:tcW w:w="0" w:type="auto"/>
          </w:tcPr>
          <w:p w14:paraId="07F144C2" w14:textId="77777777" w:rsidR="007E0A20" w:rsidRPr="00134732"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0" w:type="auto"/>
          </w:tcPr>
          <w:p w14:paraId="4DE78A23" w14:textId="77777777" w:rsidR="007E0A20" w:rsidRPr="00134732"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134732">
              <w:rPr>
                <w:rFonts w:ascii="Times New Roman" w:hAnsi="Times New Roman" w:cs="Times New Roman"/>
                <w:color w:val="auto"/>
                <w:sz w:val="18"/>
                <w:szCs w:val="18"/>
              </w:rPr>
              <w:t>(.)</w:t>
            </w:r>
          </w:p>
        </w:tc>
        <w:tc>
          <w:tcPr>
            <w:tcW w:w="0" w:type="auto"/>
          </w:tcPr>
          <w:p w14:paraId="46AB3B61" w14:textId="77777777" w:rsidR="007E0A20" w:rsidRPr="00134732"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134732">
              <w:rPr>
                <w:rFonts w:ascii="Times New Roman" w:hAnsi="Times New Roman" w:cs="Times New Roman"/>
                <w:color w:val="auto"/>
                <w:sz w:val="18"/>
                <w:szCs w:val="18"/>
              </w:rPr>
              <w:t>(.)</w:t>
            </w:r>
          </w:p>
        </w:tc>
        <w:tc>
          <w:tcPr>
            <w:tcW w:w="0" w:type="auto"/>
          </w:tcPr>
          <w:p w14:paraId="3211C9D6" w14:textId="77777777" w:rsidR="007E0A20" w:rsidRPr="00134732"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134732">
              <w:rPr>
                <w:rFonts w:ascii="Times New Roman" w:hAnsi="Times New Roman" w:cs="Times New Roman"/>
                <w:color w:val="auto"/>
                <w:sz w:val="18"/>
                <w:szCs w:val="18"/>
              </w:rPr>
              <w:t>0.12</w:t>
            </w:r>
          </w:p>
        </w:tc>
        <w:tc>
          <w:tcPr>
            <w:tcW w:w="0" w:type="auto"/>
          </w:tcPr>
          <w:p w14:paraId="6F78E929" w14:textId="77777777" w:rsidR="007E0A20" w:rsidRPr="00134732"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134732">
              <w:rPr>
                <w:rFonts w:ascii="Times New Roman" w:hAnsi="Times New Roman" w:cs="Times New Roman"/>
                <w:color w:val="auto"/>
                <w:sz w:val="18"/>
                <w:szCs w:val="18"/>
              </w:rPr>
              <w:t>-0.27</w:t>
            </w:r>
          </w:p>
        </w:tc>
        <w:tc>
          <w:tcPr>
            <w:tcW w:w="0" w:type="auto"/>
          </w:tcPr>
          <w:p w14:paraId="0C95C29C" w14:textId="77777777" w:rsidR="007E0A20" w:rsidRPr="00134732"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134732">
              <w:rPr>
                <w:rFonts w:ascii="Times New Roman" w:hAnsi="Times New Roman" w:cs="Times New Roman"/>
                <w:color w:val="auto"/>
                <w:sz w:val="18"/>
                <w:szCs w:val="18"/>
              </w:rPr>
              <w:t>0.27</w:t>
            </w:r>
          </w:p>
        </w:tc>
      </w:tr>
      <w:tr w:rsidR="007E0A20" w:rsidRPr="00134732" w14:paraId="028B2077"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FCD324E" w14:textId="77777777" w:rsidR="007E0A20" w:rsidRPr="00134732" w:rsidRDefault="007E0A20" w:rsidP="00BD4372">
            <w:pPr>
              <w:rPr>
                <w:rFonts w:ascii="Times New Roman" w:eastAsia="Times New Roman" w:hAnsi="Times New Roman" w:cs="Times New Roman"/>
                <w:i/>
                <w:iCs/>
                <w:color w:val="auto"/>
                <w:sz w:val="18"/>
                <w:szCs w:val="18"/>
              </w:rPr>
            </w:pPr>
            <w:r w:rsidRPr="00134732">
              <w:rPr>
                <w:rFonts w:ascii="Times New Roman" w:eastAsia="Times New Roman" w:hAnsi="Times New Roman" w:cs="Times New Roman"/>
                <w:i/>
                <w:iCs/>
                <w:color w:val="auto"/>
                <w:sz w:val="18"/>
                <w:szCs w:val="18"/>
              </w:rPr>
              <w:t>3NM</w:t>
            </w:r>
          </w:p>
        </w:tc>
        <w:tc>
          <w:tcPr>
            <w:tcW w:w="0" w:type="auto"/>
            <w:vAlign w:val="bottom"/>
          </w:tcPr>
          <w:p w14:paraId="7E0FCBB3" w14:textId="77777777" w:rsidR="007E0A20" w:rsidRPr="00134732"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8"/>
                <w:szCs w:val="18"/>
              </w:rPr>
            </w:pPr>
            <w:r w:rsidRPr="00134732">
              <w:rPr>
                <w:rFonts w:ascii="Times New Roman" w:eastAsia="Times New Roman" w:hAnsi="Times New Roman" w:cs="Times New Roman"/>
                <w:sz w:val="18"/>
                <w:szCs w:val="18"/>
              </w:rPr>
              <w:t>-0.27</w:t>
            </w:r>
          </w:p>
        </w:tc>
        <w:tc>
          <w:tcPr>
            <w:tcW w:w="0" w:type="auto"/>
            <w:vAlign w:val="bottom"/>
          </w:tcPr>
          <w:p w14:paraId="3F068B7D" w14:textId="77777777" w:rsidR="007E0A20" w:rsidRPr="00134732"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8"/>
                <w:szCs w:val="18"/>
              </w:rPr>
            </w:pPr>
            <w:r w:rsidRPr="00134732">
              <w:rPr>
                <w:rFonts w:ascii="Times New Roman" w:eastAsia="Times New Roman" w:hAnsi="Times New Roman" w:cs="Times New Roman"/>
                <w:sz w:val="18"/>
                <w:szCs w:val="18"/>
              </w:rPr>
              <w:t>(0.19)</w:t>
            </w:r>
          </w:p>
        </w:tc>
        <w:tc>
          <w:tcPr>
            <w:tcW w:w="0" w:type="auto"/>
            <w:vAlign w:val="bottom"/>
          </w:tcPr>
          <w:p w14:paraId="7921FED1" w14:textId="77777777" w:rsidR="007E0A20" w:rsidRPr="00134732"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8"/>
                <w:szCs w:val="18"/>
              </w:rPr>
            </w:pPr>
          </w:p>
        </w:tc>
        <w:tc>
          <w:tcPr>
            <w:tcW w:w="0" w:type="auto"/>
            <w:vAlign w:val="bottom"/>
          </w:tcPr>
          <w:p w14:paraId="283991E9" w14:textId="77777777" w:rsidR="007E0A20" w:rsidRPr="00134732"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8"/>
                <w:szCs w:val="18"/>
              </w:rPr>
            </w:pPr>
            <w:r w:rsidRPr="00134732">
              <w:rPr>
                <w:rFonts w:ascii="Times New Roman" w:eastAsia="Times New Roman" w:hAnsi="Times New Roman" w:cs="Times New Roman"/>
                <w:sz w:val="18"/>
                <w:szCs w:val="18"/>
              </w:rPr>
              <w:t>-0.05</w:t>
            </w:r>
          </w:p>
        </w:tc>
        <w:tc>
          <w:tcPr>
            <w:tcW w:w="0" w:type="auto"/>
            <w:vAlign w:val="bottom"/>
          </w:tcPr>
          <w:p w14:paraId="439F6665" w14:textId="77777777" w:rsidR="007E0A20" w:rsidRPr="00134732"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8"/>
                <w:szCs w:val="18"/>
              </w:rPr>
            </w:pPr>
            <w:r w:rsidRPr="00134732">
              <w:rPr>
                <w:rFonts w:ascii="Times New Roman" w:eastAsia="Times New Roman" w:hAnsi="Times New Roman" w:cs="Times New Roman"/>
                <w:sz w:val="18"/>
                <w:szCs w:val="18"/>
              </w:rPr>
              <w:t>(0.04)</w:t>
            </w:r>
          </w:p>
        </w:tc>
        <w:tc>
          <w:tcPr>
            <w:tcW w:w="0" w:type="auto"/>
          </w:tcPr>
          <w:p w14:paraId="552806DC" w14:textId="77777777" w:rsidR="007E0A20" w:rsidRPr="00134732"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134732">
              <w:rPr>
                <w:rFonts w:ascii="Times New Roman" w:hAnsi="Times New Roman" w:cs="Times New Roman"/>
                <w:color w:val="auto"/>
                <w:sz w:val="18"/>
                <w:szCs w:val="18"/>
              </w:rPr>
              <w:t>0.15</w:t>
            </w:r>
          </w:p>
        </w:tc>
        <w:tc>
          <w:tcPr>
            <w:tcW w:w="0" w:type="auto"/>
          </w:tcPr>
          <w:p w14:paraId="7B9BFB69" w14:textId="77777777" w:rsidR="007E0A20" w:rsidRPr="00134732"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134732">
              <w:rPr>
                <w:rFonts w:ascii="Times New Roman" w:hAnsi="Times New Roman" w:cs="Times New Roman"/>
                <w:color w:val="auto"/>
                <w:sz w:val="18"/>
                <w:szCs w:val="18"/>
              </w:rPr>
              <w:t>-0.62</w:t>
            </w:r>
          </w:p>
        </w:tc>
        <w:tc>
          <w:tcPr>
            <w:tcW w:w="0" w:type="auto"/>
          </w:tcPr>
          <w:p w14:paraId="2A08F504" w14:textId="77777777" w:rsidR="007E0A20" w:rsidRPr="00134732"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134732">
              <w:rPr>
                <w:rFonts w:ascii="Times New Roman" w:hAnsi="Times New Roman" w:cs="Times New Roman"/>
                <w:color w:val="auto"/>
                <w:sz w:val="18"/>
                <w:szCs w:val="18"/>
              </w:rPr>
              <w:t>0.08</w:t>
            </w:r>
          </w:p>
        </w:tc>
        <w:tc>
          <w:tcPr>
            <w:tcW w:w="0" w:type="auto"/>
            <w:vAlign w:val="bottom"/>
          </w:tcPr>
          <w:p w14:paraId="34AC5652" w14:textId="77777777" w:rsidR="007E0A20" w:rsidRPr="00134732"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134732">
              <w:rPr>
                <w:rFonts w:ascii="Times New Roman" w:eastAsia="Times New Roman" w:hAnsi="Times New Roman" w:cs="Times New Roman"/>
                <w:sz w:val="18"/>
                <w:szCs w:val="18"/>
              </w:rPr>
              <w:t>-0.22</w:t>
            </w:r>
          </w:p>
        </w:tc>
        <w:tc>
          <w:tcPr>
            <w:tcW w:w="0" w:type="auto"/>
            <w:vAlign w:val="bottom"/>
          </w:tcPr>
          <w:p w14:paraId="527866A6" w14:textId="77777777" w:rsidR="007E0A20" w:rsidRPr="00134732"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134732">
              <w:rPr>
                <w:rFonts w:ascii="Times New Roman" w:eastAsia="Times New Roman" w:hAnsi="Times New Roman" w:cs="Times New Roman"/>
                <w:sz w:val="18"/>
                <w:szCs w:val="18"/>
              </w:rPr>
              <w:t>(0.18)</w:t>
            </w:r>
          </w:p>
        </w:tc>
        <w:tc>
          <w:tcPr>
            <w:tcW w:w="0" w:type="auto"/>
            <w:vAlign w:val="bottom"/>
          </w:tcPr>
          <w:p w14:paraId="7006C67E" w14:textId="77777777" w:rsidR="007E0A20" w:rsidRPr="00134732"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0" w:type="auto"/>
            <w:vAlign w:val="bottom"/>
          </w:tcPr>
          <w:p w14:paraId="4EF9C7F5" w14:textId="77777777" w:rsidR="007E0A20" w:rsidRPr="00134732"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134732">
              <w:rPr>
                <w:rFonts w:ascii="Times New Roman" w:eastAsia="Times New Roman" w:hAnsi="Times New Roman" w:cs="Times New Roman"/>
                <w:sz w:val="18"/>
                <w:szCs w:val="18"/>
              </w:rPr>
              <w:t>-0.04</w:t>
            </w:r>
          </w:p>
        </w:tc>
        <w:tc>
          <w:tcPr>
            <w:tcW w:w="0" w:type="auto"/>
            <w:vAlign w:val="bottom"/>
          </w:tcPr>
          <w:p w14:paraId="5F78E954" w14:textId="77777777" w:rsidR="007E0A20" w:rsidRPr="00134732"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134732">
              <w:rPr>
                <w:rFonts w:ascii="Times New Roman" w:eastAsia="Times New Roman" w:hAnsi="Times New Roman" w:cs="Times New Roman"/>
                <w:sz w:val="18"/>
                <w:szCs w:val="18"/>
              </w:rPr>
              <w:t>(0.04)</w:t>
            </w:r>
          </w:p>
        </w:tc>
        <w:tc>
          <w:tcPr>
            <w:tcW w:w="0" w:type="auto"/>
          </w:tcPr>
          <w:p w14:paraId="3C9C27DD" w14:textId="77777777" w:rsidR="007E0A20" w:rsidRPr="00134732"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134732">
              <w:rPr>
                <w:rFonts w:ascii="Times New Roman" w:hAnsi="Times New Roman" w:cs="Times New Roman"/>
                <w:color w:val="auto"/>
                <w:sz w:val="18"/>
                <w:szCs w:val="18"/>
              </w:rPr>
              <w:t>0.13</w:t>
            </w:r>
          </w:p>
        </w:tc>
        <w:tc>
          <w:tcPr>
            <w:tcW w:w="0" w:type="auto"/>
          </w:tcPr>
          <w:p w14:paraId="4DB215C9" w14:textId="77777777" w:rsidR="007E0A20" w:rsidRPr="00134732"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134732">
              <w:rPr>
                <w:rFonts w:ascii="Times New Roman" w:hAnsi="Times New Roman" w:cs="Times New Roman"/>
                <w:color w:val="auto"/>
                <w:sz w:val="18"/>
                <w:szCs w:val="18"/>
              </w:rPr>
              <w:t>-0.52</w:t>
            </w:r>
          </w:p>
        </w:tc>
        <w:tc>
          <w:tcPr>
            <w:tcW w:w="0" w:type="auto"/>
          </w:tcPr>
          <w:p w14:paraId="43FAAB51" w14:textId="77777777" w:rsidR="007E0A20" w:rsidRPr="00134732"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134732">
              <w:rPr>
                <w:rFonts w:ascii="Times New Roman" w:hAnsi="Times New Roman" w:cs="Times New Roman"/>
                <w:color w:val="auto"/>
                <w:sz w:val="18"/>
                <w:szCs w:val="18"/>
              </w:rPr>
              <w:t>0.09</w:t>
            </w:r>
          </w:p>
        </w:tc>
      </w:tr>
      <w:tr w:rsidR="007E0A20" w:rsidRPr="00134732" w14:paraId="3628E071"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2E692722" w14:textId="77777777" w:rsidR="007E0A20" w:rsidRPr="00134732" w:rsidRDefault="007E0A20" w:rsidP="00BD4372">
            <w:pPr>
              <w:rPr>
                <w:rFonts w:ascii="Times New Roman" w:eastAsia="Times New Roman" w:hAnsi="Times New Roman" w:cs="Times New Roman"/>
                <w:i/>
                <w:iCs/>
                <w:color w:val="auto"/>
                <w:sz w:val="18"/>
                <w:szCs w:val="18"/>
              </w:rPr>
            </w:pPr>
            <w:r w:rsidRPr="00134732">
              <w:rPr>
                <w:rFonts w:ascii="Times New Roman" w:eastAsia="Times New Roman" w:hAnsi="Times New Roman" w:cs="Times New Roman"/>
                <w:i/>
                <w:iCs/>
                <w:color w:val="auto"/>
                <w:sz w:val="18"/>
                <w:szCs w:val="18"/>
              </w:rPr>
              <w:t>3M</w:t>
            </w:r>
          </w:p>
        </w:tc>
        <w:tc>
          <w:tcPr>
            <w:tcW w:w="0" w:type="auto"/>
            <w:vAlign w:val="bottom"/>
          </w:tcPr>
          <w:p w14:paraId="130F1C26" w14:textId="77777777" w:rsidR="007E0A20" w:rsidRPr="00134732"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8"/>
                <w:szCs w:val="18"/>
              </w:rPr>
            </w:pPr>
            <w:r w:rsidRPr="00134732">
              <w:rPr>
                <w:rFonts w:ascii="Times New Roman" w:eastAsia="Times New Roman" w:hAnsi="Times New Roman" w:cs="Times New Roman"/>
                <w:sz w:val="18"/>
                <w:szCs w:val="18"/>
              </w:rPr>
              <w:t>-0.75</w:t>
            </w:r>
          </w:p>
        </w:tc>
        <w:tc>
          <w:tcPr>
            <w:tcW w:w="0" w:type="auto"/>
            <w:vAlign w:val="bottom"/>
          </w:tcPr>
          <w:p w14:paraId="45B78B49" w14:textId="77777777" w:rsidR="007E0A20" w:rsidRPr="00134732"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8"/>
                <w:szCs w:val="18"/>
              </w:rPr>
            </w:pPr>
            <w:r w:rsidRPr="00134732">
              <w:rPr>
                <w:rFonts w:ascii="Times New Roman" w:eastAsia="Times New Roman" w:hAnsi="Times New Roman" w:cs="Times New Roman"/>
                <w:sz w:val="18"/>
                <w:szCs w:val="18"/>
              </w:rPr>
              <w:t>(0.14)</w:t>
            </w:r>
          </w:p>
        </w:tc>
        <w:tc>
          <w:tcPr>
            <w:tcW w:w="0" w:type="auto"/>
          </w:tcPr>
          <w:p w14:paraId="2D67532D" w14:textId="77777777" w:rsidR="007E0A20" w:rsidRPr="00134732"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8"/>
                <w:szCs w:val="18"/>
              </w:rPr>
            </w:pPr>
            <w:r w:rsidRPr="00134732">
              <w:rPr>
                <w:rFonts w:ascii="Times New Roman" w:eastAsia="Times New Roman" w:hAnsi="Times New Roman" w:cs="Times New Roman"/>
                <w:color w:val="auto"/>
                <w:sz w:val="18"/>
                <w:szCs w:val="18"/>
              </w:rPr>
              <w:t>***</w:t>
            </w:r>
          </w:p>
        </w:tc>
        <w:tc>
          <w:tcPr>
            <w:tcW w:w="0" w:type="auto"/>
            <w:vAlign w:val="bottom"/>
          </w:tcPr>
          <w:p w14:paraId="6FEEAF26" w14:textId="77777777" w:rsidR="007E0A20" w:rsidRPr="00134732"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8"/>
                <w:szCs w:val="18"/>
              </w:rPr>
            </w:pPr>
            <w:r w:rsidRPr="00134732">
              <w:rPr>
                <w:rFonts w:ascii="Times New Roman" w:eastAsia="Times New Roman" w:hAnsi="Times New Roman" w:cs="Times New Roman"/>
                <w:sz w:val="18"/>
                <w:szCs w:val="18"/>
              </w:rPr>
              <w:t>-0.16</w:t>
            </w:r>
          </w:p>
        </w:tc>
        <w:tc>
          <w:tcPr>
            <w:tcW w:w="0" w:type="auto"/>
            <w:vAlign w:val="bottom"/>
          </w:tcPr>
          <w:p w14:paraId="32C241C9" w14:textId="77777777" w:rsidR="007E0A20" w:rsidRPr="00134732"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8"/>
                <w:szCs w:val="18"/>
              </w:rPr>
            </w:pPr>
            <w:r w:rsidRPr="00134732">
              <w:rPr>
                <w:rFonts w:ascii="Times New Roman" w:eastAsia="Times New Roman" w:hAnsi="Times New Roman" w:cs="Times New Roman"/>
                <w:sz w:val="18"/>
                <w:szCs w:val="18"/>
              </w:rPr>
              <w:t>(0.03)</w:t>
            </w:r>
          </w:p>
        </w:tc>
        <w:tc>
          <w:tcPr>
            <w:tcW w:w="0" w:type="auto"/>
          </w:tcPr>
          <w:p w14:paraId="616294F5" w14:textId="77777777" w:rsidR="007E0A20" w:rsidRPr="00134732"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134732">
              <w:rPr>
                <w:rFonts w:ascii="Times New Roman" w:hAnsi="Times New Roman" w:cs="Times New Roman"/>
                <w:color w:val="auto"/>
                <w:sz w:val="18"/>
                <w:szCs w:val="18"/>
              </w:rPr>
              <w:t>0.09</w:t>
            </w:r>
          </w:p>
        </w:tc>
        <w:tc>
          <w:tcPr>
            <w:tcW w:w="0" w:type="auto"/>
          </w:tcPr>
          <w:p w14:paraId="1DF96C26" w14:textId="77777777" w:rsidR="007E0A20" w:rsidRPr="00134732"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134732">
              <w:rPr>
                <w:rFonts w:ascii="Times New Roman" w:hAnsi="Times New Roman" w:cs="Times New Roman"/>
                <w:color w:val="auto"/>
                <w:sz w:val="18"/>
                <w:szCs w:val="18"/>
              </w:rPr>
              <w:t>-0.95</w:t>
            </w:r>
          </w:p>
        </w:tc>
        <w:tc>
          <w:tcPr>
            <w:tcW w:w="0" w:type="auto"/>
          </w:tcPr>
          <w:p w14:paraId="04B6ABED" w14:textId="77777777" w:rsidR="007E0A20" w:rsidRPr="00134732"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134732">
              <w:rPr>
                <w:rFonts w:ascii="Times New Roman" w:hAnsi="Times New Roman" w:cs="Times New Roman"/>
                <w:color w:val="auto"/>
                <w:sz w:val="18"/>
                <w:szCs w:val="18"/>
              </w:rPr>
              <w:t>-0.55</w:t>
            </w:r>
          </w:p>
        </w:tc>
        <w:tc>
          <w:tcPr>
            <w:tcW w:w="0" w:type="auto"/>
            <w:vAlign w:val="bottom"/>
          </w:tcPr>
          <w:p w14:paraId="6EEE4676" w14:textId="77777777" w:rsidR="007E0A20" w:rsidRPr="00134732"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134732">
              <w:rPr>
                <w:rFonts w:ascii="Times New Roman" w:eastAsia="Times New Roman" w:hAnsi="Times New Roman" w:cs="Times New Roman"/>
                <w:sz w:val="18"/>
                <w:szCs w:val="18"/>
              </w:rPr>
              <w:t>-0.74</w:t>
            </w:r>
          </w:p>
        </w:tc>
        <w:tc>
          <w:tcPr>
            <w:tcW w:w="0" w:type="auto"/>
            <w:vAlign w:val="bottom"/>
          </w:tcPr>
          <w:p w14:paraId="461212E1" w14:textId="77777777" w:rsidR="007E0A20" w:rsidRPr="00134732"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134732">
              <w:rPr>
                <w:rFonts w:ascii="Times New Roman" w:eastAsia="Times New Roman" w:hAnsi="Times New Roman" w:cs="Times New Roman"/>
                <w:sz w:val="18"/>
                <w:szCs w:val="18"/>
              </w:rPr>
              <w:t>(0.15)</w:t>
            </w:r>
          </w:p>
        </w:tc>
        <w:tc>
          <w:tcPr>
            <w:tcW w:w="0" w:type="auto"/>
          </w:tcPr>
          <w:p w14:paraId="3E6B1EE0" w14:textId="77777777" w:rsidR="007E0A20" w:rsidRPr="00134732"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134732">
              <w:rPr>
                <w:rFonts w:ascii="Times New Roman" w:eastAsia="Times New Roman" w:hAnsi="Times New Roman" w:cs="Times New Roman"/>
                <w:color w:val="auto"/>
                <w:sz w:val="18"/>
                <w:szCs w:val="18"/>
              </w:rPr>
              <w:t>***</w:t>
            </w:r>
          </w:p>
        </w:tc>
        <w:tc>
          <w:tcPr>
            <w:tcW w:w="0" w:type="auto"/>
            <w:vAlign w:val="bottom"/>
          </w:tcPr>
          <w:p w14:paraId="2E8C48C0" w14:textId="77777777" w:rsidR="007E0A20" w:rsidRPr="00134732"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134732">
              <w:rPr>
                <w:rFonts w:ascii="Times New Roman" w:eastAsia="Times New Roman" w:hAnsi="Times New Roman" w:cs="Times New Roman"/>
                <w:sz w:val="18"/>
                <w:szCs w:val="18"/>
              </w:rPr>
              <w:t>-0.15</w:t>
            </w:r>
          </w:p>
        </w:tc>
        <w:tc>
          <w:tcPr>
            <w:tcW w:w="0" w:type="auto"/>
            <w:vAlign w:val="bottom"/>
          </w:tcPr>
          <w:p w14:paraId="56CFAB44" w14:textId="77777777" w:rsidR="007E0A20" w:rsidRPr="00134732"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134732">
              <w:rPr>
                <w:rFonts w:ascii="Times New Roman" w:eastAsia="Times New Roman" w:hAnsi="Times New Roman" w:cs="Times New Roman"/>
                <w:sz w:val="18"/>
                <w:szCs w:val="18"/>
              </w:rPr>
              <w:t>(0.03)</w:t>
            </w:r>
          </w:p>
        </w:tc>
        <w:tc>
          <w:tcPr>
            <w:tcW w:w="0" w:type="auto"/>
          </w:tcPr>
          <w:p w14:paraId="77EA2E69" w14:textId="77777777" w:rsidR="007E0A20" w:rsidRPr="00134732"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134732">
              <w:rPr>
                <w:rFonts w:ascii="Times New Roman" w:hAnsi="Times New Roman" w:cs="Times New Roman"/>
                <w:color w:val="auto"/>
                <w:sz w:val="18"/>
                <w:szCs w:val="18"/>
              </w:rPr>
              <w:t>0.09</w:t>
            </w:r>
          </w:p>
        </w:tc>
        <w:tc>
          <w:tcPr>
            <w:tcW w:w="0" w:type="auto"/>
          </w:tcPr>
          <w:p w14:paraId="6E0362C2" w14:textId="77777777" w:rsidR="007E0A20" w:rsidRPr="00134732"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134732">
              <w:rPr>
                <w:rFonts w:ascii="Times New Roman" w:hAnsi="Times New Roman" w:cs="Times New Roman"/>
                <w:color w:val="auto"/>
                <w:sz w:val="18"/>
                <w:szCs w:val="18"/>
              </w:rPr>
              <w:t>-0.94</w:t>
            </w:r>
          </w:p>
        </w:tc>
        <w:tc>
          <w:tcPr>
            <w:tcW w:w="0" w:type="auto"/>
          </w:tcPr>
          <w:p w14:paraId="12F0ACFB" w14:textId="77777777" w:rsidR="007E0A20" w:rsidRPr="00134732"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134732">
              <w:rPr>
                <w:rFonts w:ascii="Times New Roman" w:hAnsi="Times New Roman" w:cs="Times New Roman"/>
                <w:color w:val="auto"/>
                <w:sz w:val="18"/>
                <w:szCs w:val="18"/>
              </w:rPr>
              <w:t>-0.53</w:t>
            </w:r>
          </w:p>
        </w:tc>
      </w:tr>
      <w:tr w:rsidR="007E0A20" w:rsidRPr="00134732" w14:paraId="2B74699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9371EEC" w14:textId="77777777" w:rsidR="007E0A20" w:rsidRPr="00134732" w:rsidRDefault="007E0A20" w:rsidP="00BD4372">
            <w:pPr>
              <w:rPr>
                <w:rFonts w:ascii="Times New Roman" w:eastAsia="Times New Roman" w:hAnsi="Times New Roman" w:cs="Times New Roman"/>
                <w:i/>
                <w:iCs/>
                <w:color w:val="auto"/>
                <w:sz w:val="18"/>
                <w:szCs w:val="18"/>
              </w:rPr>
            </w:pPr>
            <w:r w:rsidRPr="00134732">
              <w:rPr>
                <w:rFonts w:ascii="Times New Roman" w:eastAsia="Times New Roman" w:hAnsi="Times New Roman" w:cs="Times New Roman"/>
                <w:i/>
                <w:iCs/>
                <w:color w:val="auto"/>
                <w:sz w:val="18"/>
                <w:szCs w:val="18"/>
              </w:rPr>
              <w:t>4</w:t>
            </w:r>
          </w:p>
        </w:tc>
        <w:tc>
          <w:tcPr>
            <w:tcW w:w="0" w:type="auto"/>
            <w:vAlign w:val="bottom"/>
          </w:tcPr>
          <w:p w14:paraId="32AA35B4" w14:textId="77777777" w:rsidR="007E0A20" w:rsidRPr="00134732"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8"/>
                <w:szCs w:val="18"/>
              </w:rPr>
            </w:pPr>
            <w:r w:rsidRPr="00134732">
              <w:rPr>
                <w:rFonts w:ascii="Times New Roman" w:eastAsia="Times New Roman" w:hAnsi="Times New Roman" w:cs="Times New Roman"/>
                <w:sz w:val="18"/>
                <w:szCs w:val="18"/>
              </w:rPr>
              <w:t>-0.63</w:t>
            </w:r>
          </w:p>
        </w:tc>
        <w:tc>
          <w:tcPr>
            <w:tcW w:w="0" w:type="auto"/>
            <w:vAlign w:val="bottom"/>
          </w:tcPr>
          <w:p w14:paraId="46DAF86E" w14:textId="77777777" w:rsidR="007E0A20" w:rsidRPr="00134732"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8"/>
                <w:szCs w:val="18"/>
              </w:rPr>
            </w:pPr>
            <w:r w:rsidRPr="00134732">
              <w:rPr>
                <w:rFonts w:ascii="Times New Roman" w:eastAsia="Times New Roman" w:hAnsi="Times New Roman" w:cs="Times New Roman"/>
                <w:sz w:val="18"/>
                <w:szCs w:val="18"/>
              </w:rPr>
              <w:t>(0.19)</w:t>
            </w:r>
          </w:p>
        </w:tc>
        <w:tc>
          <w:tcPr>
            <w:tcW w:w="0" w:type="auto"/>
          </w:tcPr>
          <w:p w14:paraId="59797D16" w14:textId="77777777" w:rsidR="007E0A20" w:rsidRPr="00134732"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8"/>
                <w:szCs w:val="18"/>
              </w:rPr>
            </w:pPr>
            <w:r w:rsidRPr="00134732">
              <w:rPr>
                <w:rFonts w:ascii="Times New Roman" w:eastAsia="Times New Roman" w:hAnsi="Times New Roman" w:cs="Times New Roman"/>
                <w:color w:val="auto"/>
                <w:sz w:val="18"/>
                <w:szCs w:val="18"/>
              </w:rPr>
              <w:t>**</w:t>
            </w:r>
          </w:p>
        </w:tc>
        <w:tc>
          <w:tcPr>
            <w:tcW w:w="0" w:type="auto"/>
            <w:vAlign w:val="bottom"/>
          </w:tcPr>
          <w:p w14:paraId="24C088C4" w14:textId="77777777" w:rsidR="007E0A20" w:rsidRPr="00134732"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8"/>
                <w:szCs w:val="18"/>
              </w:rPr>
            </w:pPr>
            <w:r w:rsidRPr="00134732">
              <w:rPr>
                <w:rFonts w:ascii="Times New Roman" w:eastAsia="Times New Roman" w:hAnsi="Times New Roman" w:cs="Times New Roman"/>
                <w:sz w:val="18"/>
                <w:szCs w:val="18"/>
              </w:rPr>
              <w:t>-0.13</w:t>
            </w:r>
          </w:p>
        </w:tc>
        <w:tc>
          <w:tcPr>
            <w:tcW w:w="0" w:type="auto"/>
            <w:vAlign w:val="bottom"/>
          </w:tcPr>
          <w:p w14:paraId="094B7D88" w14:textId="77777777" w:rsidR="007E0A20" w:rsidRPr="00134732"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8"/>
                <w:szCs w:val="18"/>
              </w:rPr>
            </w:pPr>
            <w:r w:rsidRPr="00134732">
              <w:rPr>
                <w:rFonts w:ascii="Times New Roman" w:eastAsia="Times New Roman" w:hAnsi="Times New Roman" w:cs="Times New Roman"/>
                <w:sz w:val="18"/>
                <w:szCs w:val="18"/>
              </w:rPr>
              <w:t>(0.04)</w:t>
            </w:r>
          </w:p>
        </w:tc>
        <w:tc>
          <w:tcPr>
            <w:tcW w:w="0" w:type="auto"/>
          </w:tcPr>
          <w:p w14:paraId="301B71F8" w14:textId="77777777" w:rsidR="007E0A20" w:rsidRPr="00134732"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134732">
              <w:rPr>
                <w:rFonts w:ascii="Times New Roman" w:hAnsi="Times New Roman" w:cs="Times New Roman"/>
                <w:color w:val="auto"/>
                <w:sz w:val="18"/>
                <w:szCs w:val="18"/>
              </w:rPr>
              <w:t>0.16</w:t>
            </w:r>
          </w:p>
        </w:tc>
        <w:tc>
          <w:tcPr>
            <w:tcW w:w="0" w:type="auto"/>
          </w:tcPr>
          <w:p w14:paraId="27F00D57" w14:textId="77777777" w:rsidR="007E0A20" w:rsidRPr="00134732"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134732">
              <w:rPr>
                <w:rFonts w:ascii="Times New Roman" w:hAnsi="Times New Roman" w:cs="Times New Roman"/>
                <w:color w:val="auto"/>
                <w:sz w:val="18"/>
                <w:szCs w:val="18"/>
              </w:rPr>
              <w:t>-1.00</w:t>
            </w:r>
          </w:p>
        </w:tc>
        <w:tc>
          <w:tcPr>
            <w:tcW w:w="0" w:type="auto"/>
          </w:tcPr>
          <w:p w14:paraId="3F3C78B4" w14:textId="77777777" w:rsidR="007E0A20" w:rsidRPr="00134732"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134732">
              <w:rPr>
                <w:rFonts w:ascii="Times New Roman" w:hAnsi="Times New Roman" w:cs="Times New Roman"/>
                <w:color w:val="auto"/>
                <w:sz w:val="18"/>
                <w:szCs w:val="18"/>
              </w:rPr>
              <w:t>-0.26</w:t>
            </w:r>
          </w:p>
        </w:tc>
        <w:tc>
          <w:tcPr>
            <w:tcW w:w="0" w:type="auto"/>
            <w:vAlign w:val="bottom"/>
          </w:tcPr>
          <w:p w14:paraId="0DEF70C7" w14:textId="77777777" w:rsidR="007E0A20" w:rsidRPr="00134732"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134732">
              <w:rPr>
                <w:rFonts w:ascii="Times New Roman" w:eastAsia="Times New Roman" w:hAnsi="Times New Roman" w:cs="Times New Roman"/>
                <w:sz w:val="18"/>
                <w:szCs w:val="18"/>
              </w:rPr>
              <w:t>-0.65</w:t>
            </w:r>
          </w:p>
        </w:tc>
        <w:tc>
          <w:tcPr>
            <w:tcW w:w="0" w:type="auto"/>
            <w:vAlign w:val="bottom"/>
          </w:tcPr>
          <w:p w14:paraId="35C63E89" w14:textId="77777777" w:rsidR="007E0A20" w:rsidRPr="00134732"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134732">
              <w:rPr>
                <w:rFonts w:ascii="Times New Roman" w:eastAsia="Times New Roman" w:hAnsi="Times New Roman" w:cs="Times New Roman"/>
                <w:sz w:val="18"/>
                <w:szCs w:val="18"/>
              </w:rPr>
              <w:t>(0.19)</w:t>
            </w:r>
          </w:p>
        </w:tc>
        <w:tc>
          <w:tcPr>
            <w:tcW w:w="0" w:type="auto"/>
          </w:tcPr>
          <w:p w14:paraId="1159E91C" w14:textId="77777777" w:rsidR="007E0A20" w:rsidRPr="00134732"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134732">
              <w:rPr>
                <w:rFonts w:ascii="Times New Roman" w:eastAsia="Times New Roman" w:hAnsi="Times New Roman" w:cs="Times New Roman"/>
                <w:color w:val="auto"/>
                <w:sz w:val="18"/>
                <w:szCs w:val="18"/>
              </w:rPr>
              <w:t>***</w:t>
            </w:r>
          </w:p>
        </w:tc>
        <w:tc>
          <w:tcPr>
            <w:tcW w:w="0" w:type="auto"/>
            <w:vAlign w:val="bottom"/>
          </w:tcPr>
          <w:p w14:paraId="41509AC2" w14:textId="77777777" w:rsidR="007E0A20" w:rsidRPr="00134732"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134732">
              <w:rPr>
                <w:rFonts w:ascii="Times New Roman" w:eastAsia="Times New Roman" w:hAnsi="Times New Roman" w:cs="Times New Roman"/>
                <w:sz w:val="18"/>
                <w:szCs w:val="18"/>
              </w:rPr>
              <w:t>-0.14</w:t>
            </w:r>
          </w:p>
        </w:tc>
        <w:tc>
          <w:tcPr>
            <w:tcW w:w="0" w:type="auto"/>
            <w:vAlign w:val="bottom"/>
          </w:tcPr>
          <w:p w14:paraId="4C4DD82C" w14:textId="77777777" w:rsidR="007E0A20" w:rsidRPr="00134732"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134732">
              <w:rPr>
                <w:rFonts w:ascii="Times New Roman" w:eastAsia="Times New Roman" w:hAnsi="Times New Roman" w:cs="Times New Roman"/>
                <w:sz w:val="18"/>
                <w:szCs w:val="18"/>
              </w:rPr>
              <w:t>(0.04)</w:t>
            </w:r>
          </w:p>
        </w:tc>
        <w:tc>
          <w:tcPr>
            <w:tcW w:w="0" w:type="auto"/>
          </w:tcPr>
          <w:p w14:paraId="616AE5B3" w14:textId="77777777" w:rsidR="007E0A20" w:rsidRPr="00134732"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134732">
              <w:rPr>
                <w:rFonts w:ascii="Times New Roman" w:hAnsi="Times New Roman" w:cs="Times New Roman"/>
                <w:color w:val="auto"/>
                <w:sz w:val="18"/>
                <w:szCs w:val="18"/>
              </w:rPr>
              <w:t>0.15</w:t>
            </w:r>
          </w:p>
        </w:tc>
        <w:tc>
          <w:tcPr>
            <w:tcW w:w="0" w:type="auto"/>
          </w:tcPr>
          <w:p w14:paraId="5CFAFC70" w14:textId="77777777" w:rsidR="007E0A20" w:rsidRPr="00134732"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134732">
              <w:rPr>
                <w:rFonts w:ascii="Times New Roman" w:hAnsi="Times New Roman" w:cs="Times New Roman"/>
                <w:color w:val="auto"/>
                <w:sz w:val="18"/>
                <w:szCs w:val="18"/>
              </w:rPr>
              <w:t>-0.98</w:t>
            </w:r>
          </w:p>
        </w:tc>
        <w:tc>
          <w:tcPr>
            <w:tcW w:w="0" w:type="auto"/>
          </w:tcPr>
          <w:p w14:paraId="23B32A8F" w14:textId="77777777" w:rsidR="007E0A20" w:rsidRPr="00134732"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134732">
              <w:rPr>
                <w:rFonts w:ascii="Times New Roman" w:hAnsi="Times New Roman" w:cs="Times New Roman"/>
                <w:color w:val="auto"/>
                <w:sz w:val="18"/>
                <w:szCs w:val="18"/>
              </w:rPr>
              <w:t>-0.31</w:t>
            </w:r>
          </w:p>
        </w:tc>
      </w:tr>
      <w:tr w:rsidR="007E0A20" w:rsidRPr="00134732" w14:paraId="5A768934"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2C02D3AB" w14:textId="77777777" w:rsidR="007E0A20" w:rsidRPr="00134732" w:rsidRDefault="007E0A20" w:rsidP="00BD4372">
            <w:pPr>
              <w:rPr>
                <w:rFonts w:ascii="Times New Roman" w:eastAsia="Times New Roman" w:hAnsi="Times New Roman" w:cs="Times New Roman"/>
                <w:i/>
                <w:iCs/>
                <w:color w:val="auto"/>
                <w:sz w:val="18"/>
                <w:szCs w:val="18"/>
              </w:rPr>
            </w:pPr>
            <w:r w:rsidRPr="00134732">
              <w:rPr>
                <w:rFonts w:ascii="Times New Roman" w:eastAsia="Times New Roman" w:hAnsi="Times New Roman" w:cs="Times New Roman"/>
                <w:i/>
                <w:iCs/>
                <w:color w:val="auto"/>
                <w:sz w:val="18"/>
                <w:szCs w:val="18"/>
              </w:rPr>
              <w:t>5</w:t>
            </w:r>
          </w:p>
        </w:tc>
        <w:tc>
          <w:tcPr>
            <w:tcW w:w="0" w:type="auto"/>
            <w:vAlign w:val="bottom"/>
          </w:tcPr>
          <w:p w14:paraId="037F017F" w14:textId="77777777" w:rsidR="007E0A20" w:rsidRPr="00134732"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8"/>
                <w:szCs w:val="18"/>
              </w:rPr>
            </w:pPr>
            <w:r w:rsidRPr="00134732">
              <w:rPr>
                <w:rFonts w:ascii="Times New Roman" w:eastAsia="Times New Roman" w:hAnsi="Times New Roman" w:cs="Times New Roman"/>
                <w:sz w:val="18"/>
                <w:szCs w:val="18"/>
              </w:rPr>
              <w:t>-0.59</w:t>
            </w:r>
          </w:p>
        </w:tc>
        <w:tc>
          <w:tcPr>
            <w:tcW w:w="0" w:type="auto"/>
            <w:vAlign w:val="bottom"/>
          </w:tcPr>
          <w:p w14:paraId="3A69055B" w14:textId="77777777" w:rsidR="007E0A20" w:rsidRPr="00134732"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8"/>
                <w:szCs w:val="18"/>
              </w:rPr>
            </w:pPr>
            <w:r w:rsidRPr="00134732">
              <w:rPr>
                <w:rFonts w:ascii="Times New Roman" w:eastAsia="Times New Roman" w:hAnsi="Times New Roman" w:cs="Times New Roman"/>
                <w:sz w:val="18"/>
                <w:szCs w:val="18"/>
              </w:rPr>
              <w:t>(0.27)</w:t>
            </w:r>
          </w:p>
        </w:tc>
        <w:tc>
          <w:tcPr>
            <w:tcW w:w="0" w:type="auto"/>
          </w:tcPr>
          <w:p w14:paraId="69FF51F1" w14:textId="77777777" w:rsidR="007E0A20" w:rsidRPr="00134732"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8"/>
                <w:szCs w:val="18"/>
              </w:rPr>
            </w:pPr>
            <w:r w:rsidRPr="00134732">
              <w:rPr>
                <w:rFonts w:ascii="Times New Roman" w:hAnsi="Times New Roman" w:cs="Times New Roman"/>
                <w:color w:val="auto"/>
                <w:sz w:val="18"/>
                <w:szCs w:val="18"/>
              </w:rPr>
              <w:t>*</w:t>
            </w:r>
          </w:p>
        </w:tc>
        <w:tc>
          <w:tcPr>
            <w:tcW w:w="0" w:type="auto"/>
            <w:vAlign w:val="bottom"/>
          </w:tcPr>
          <w:p w14:paraId="02F77B3F" w14:textId="77777777" w:rsidR="007E0A20" w:rsidRPr="00134732"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8"/>
                <w:szCs w:val="18"/>
              </w:rPr>
            </w:pPr>
            <w:r w:rsidRPr="00134732">
              <w:rPr>
                <w:rFonts w:ascii="Times New Roman" w:eastAsia="Times New Roman" w:hAnsi="Times New Roman" w:cs="Times New Roman"/>
                <w:sz w:val="18"/>
                <w:szCs w:val="18"/>
              </w:rPr>
              <w:t>-0.12</w:t>
            </w:r>
          </w:p>
        </w:tc>
        <w:tc>
          <w:tcPr>
            <w:tcW w:w="0" w:type="auto"/>
            <w:vAlign w:val="bottom"/>
          </w:tcPr>
          <w:p w14:paraId="6B3FDA8E" w14:textId="77777777" w:rsidR="007E0A20" w:rsidRPr="00134732"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8"/>
                <w:szCs w:val="18"/>
              </w:rPr>
            </w:pPr>
            <w:r w:rsidRPr="00134732">
              <w:rPr>
                <w:rFonts w:ascii="Times New Roman" w:eastAsia="Times New Roman" w:hAnsi="Times New Roman" w:cs="Times New Roman"/>
                <w:sz w:val="18"/>
                <w:szCs w:val="18"/>
              </w:rPr>
              <w:t>(0.06)</w:t>
            </w:r>
          </w:p>
        </w:tc>
        <w:tc>
          <w:tcPr>
            <w:tcW w:w="0" w:type="auto"/>
          </w:tcPr>
          <w:p w14:paraId="0BB05C0C" w14:textId="77777777" w:rsidR="007E0A20" w:rsidRPr="00134732"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134732">
              <w:rPr>
                <w:rFonts w:ascii="Times New Roman" w:hAnsi="Times New Roman" w:cs="Times New Roman"/>
                <w:color w:val="auto"/>
                <w:sz w:val="18"/>
                <w:szCs w:val="18"/>
              </w:rPr>
              <w:t>0.24</w:t>
            </w:r>
          </w:p>
        </w:tc>
        <w:tc>
          <w:tcPr>
            <w:tcW w:w="0" w:type="auto"/>
          </w:tcPr>
          <w:p w14:paraId="07C7F67B" w14:textId="77777777" w:rsidR="007E0A20" w:rsidRPr="00134732"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134732">
              <w:rPr>
                <w:rFonts w:ascii="Times New Roman" w:hAnsi="Times New Roman" w:cs="Times New Roman"/>
                <w:color w:val="auto"/>
                <w:sz w:val="18"/>
                <w:szCs w:val="18"/>
              </w:rPr>
              <w:t>-1.15</w:t>
            </w:r>
          </w:p>
        </w:tc>
        <w:tc>
          <w:tcPr>
            <w:tcW w:w="0" w:type="auto"/>
          </w:tcPr>
          <w:p w14:paraId="1D47700D" w14:textId="77777777" w:rsidR="007E0A20" w:rsidRPr="00134732"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134732">
              <w:rPr>
                <w:rFonts w:ascii="Times New Roman" w:hAnsi="Times New Roman" w:cs="Times New Roman"/>
                <w:color w:val="auto"/>
                <w:sz w:val="18"/>
                <w:szCs w:val="18"/>
              </w:rPr>
              <w:t>-0.04</w:t>
            </w:r>
          </w:p>
        </w:tc>
        <w:tc>
          <w:tcPr>
            <w:tcW w:w="0" w:type="auto"/>
            <w:vAlign w:val="bottom"/>
          </w:tcPr>
          <w:p w14:paraId="58A2725F" w14:textId="77777777" w:rsidR="007E0A20" w:rsidRPr="00134732"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134732">
              <w:rPr>
                <w:rFonts w:ascii="Times New Roman" w:eastAsia="Times New Roman" w:hAnsi="Times New Roman" w:cs="Times New Roman"/>
                <w:sz w:val="18"/>
                <w:szCs w:val="18"/>
              </w:rPr>
              <w:t>-0.83</w:t>
            </w:r>
          </w:p>
        </w:tc>
        <w:tc>
          <w:tcPr>
            <w:tcW w:w="0" w:type="auto"/>
            <w:vAlign w:val="bottom"/>
          </w:tcPr>
          <w:p w14:paraId="6B0A8392" w14:textId="77777777" w:rsidR="007E0A20" w:rsidRPr="00134732"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134732">
              <w:rPr>
                <w:rFonts w:ascii="Times New Roman" w:eastAsia="Times New Roman" w:hAnsi="Times New Roman" w:cs="Times New Roman"/>
                <w:sz w:val="18"/>
                <w:szCs w:val="18"/>
              </w:rPr>
              <w:t>(0.31)</w:t>
            </w:r>
          </w:p>
        </w:tc>
        <w:tc>
          <w:tcPr>
            <w:tcW w:w="0" w:type="auto"/>
          </w:tcPr>
          <w:p w14:paraId="0D6668CF" w14:textId="77777777" w:rsidR="007E0A20" w:rsidRPr="00134732"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134732">
              <w:rPr>
                <w:rFonts w:ascii="Times New Roman" w:eastAsia="Times New Roman" w:hAnsi="Times New Roman" w:cs="Times New Roman"/>
                <w:color w:val="auto"/>
                <w:sz w:val="18"/>
                <w:szCs w:val="18"/>
              </w:rPr>
              <w:t>**</w:t>
            </w:r>
          </w:p>
        </w:tc>
        <w:tc>
          <w:tcPr>
            <w:tcW w:w="0" w:type="auto"/>
            <w:vAlign w:val="bottom"/>
          </w:tcPr>
          <w:p w14:paraId="2CCF8EEA" w14:textId="77777777" w:rsidR="007E0A20" w:rsidRPr="00134732"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134732">
              <w:rPr>
                <w:rFonts w:ascii="Times New Roman" w:eastAsia="Times New Roman" w:hAnsi="Times New Roman" w:cs="Times New Roman"/>
                <w:sz w:val="18"/>
                <w:szCs w:val="18"/>
              </w:rPr>
              <w:t>-0.18</w:t>
            </w:r>
          </w:p>
        </w:tc>
        <w:tc>
          <w:tcPr>
            <w:tcW w:w="0" w:type="auto"/>
            <w:vAlign w:val="bottom"/>
          </w:tcPr>
          <w:p w14:paraId="31AA65F3" w14:textId="77777777" w:rsidR="007E0A20" w:rsidRPr="00134732"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134732">
              <w:rPr>
                <w:rFonts w:ascii="Times New Roman" w:eastAsia="Times New Roman" w:hAnsi="Times New Roman" w:cs="Times New Roman"/>
                <w:sz w:val="18"/>
                <w:szCs w:val="18"/>
              </w:rPr>
              <w:t>(0.07)</w:t>
            </w:r>
          </w:p>
        </w:tc>
        <w:tc>
          <w:tcPr>
            <w:tcW w:w="0" w:type="auto"/>
          </w:tcPr>
          <w:p w14:paraId="7115E4EE" w14:textId="77777777" w:rsidR="007E0A20" w:rsidRPr="00134732"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134732">
              <w:rPr>
                <w:rFonts w:ascii="Times New Roman" w:hAnsi="Times New Roman" w:cs="Times New Roman"/>
                <w:color w:val="auto"/>
                <w:sz w:val="18"/>
                <w:szCs w:val="18"/>
              </w:rPr>
              <w:t>0.29</w:t>
            </w:r>
          </w:p>
        </w:tc>
        <w:tc>
          <w:tcPr>
            <w:tcW w:w="0" w:type="auto"/>
          </w:tcPr>
          <w:p w14:paraId="6FFC6D81" w14:textId="77777777" w:rsidR="007E0A20" w:rsidRPr="00134732"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134732">
              <w:rPr>
                <w:rFonts w:ascii="Times New Roman" w:hAnsi="Times New Roman" w:cs="Times New Roman"/>
                <w:color w:val="auto"/>
                <w:sz w:val="18"/>
                <w:szCs w:val="18"/>
              </w:rPr>
              <w:t>-1.49</w:t>
            </w:r>
          </w:p>
        </w:tc>
        <w:tc>
          <w:tcPr>
            <w:tcW w:w="0" w:type="auto"/>
          </w:tcPr>
          <w:p w14:paraId="4201CF32" w14:textId="77777777" w:rsidR="007E0A20" w:rsidRPr="00134732"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134732">
              <w:rPr>
                <w:rFonts w:ascii="Times New Roman" w:hAnsi="Times New Roman" w:cs="Times New Roman"/>
                <w:color w:val="auto"/>
                <w:sz w:val="18"/>
                <w:szCs w:val="18"/>
              </w:rPr>
              <w:t>-0.17</w:t>
            </w:r>
          </w:p>
        </w:tc>
      </w:tr>
      <w:tr w:rsidR="007E0A20" w:rsidRPr="00134732" w14:paraId="5F54EFE0"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07A7A24" w14:textId="77777777" w:rsidR="007E0A20" w:rsidRPr="00134732" w:rsidRDefault="007E0A20" w:rsidP="00BD4372">
            <w:pPr>
              <w:rPr>
                <w:rFonts w:ascii="Times New Roman" w:hAnsi="Times New Roman" w:cs="Times New Roman"/>
                <w:color w:val="auto"/>
                <w:sz w:val="18"/>
                <w:szCs w:val="18"/>
              </w:rPr>
            </w:pPr>
            <w:r w:rsidRPr="00134732">
              <w:rPr>
                <w:rFonts w:ascii="Times New Roman" w:hAnsi="Times New Roman" w:cs="Times New Roman"/>
                <w:color w:val="auto"/>
                <w:sz w:val="18"/>
                <w:szCs w:val="18"/>
              </w:rPr>
              <w:t>Intercept</w:t>
            </w:r>
          </w:p>
        </w:tc>
        <w:tc>
          <w:tcPr>
            <w:tcW w:w="0" w:type="auto"/>
            <w:vAlign w:val="bottom"/>
          </w:tcPr>
          <w:p w14:paraId="45AC8048" w14:textId="77777777" w:rsidR="007E0A20" w:rsidRPr="00134732"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134732">
              <w:rPr>
                <w:rFonts w:ascii="Times New Roman" w:eastAsia="Times New Roman" w:hAnsi="Times New Roman" w:cs="Times New Roman"/>
                <w:sz w:val="18"/>
                <w:szCs w:val="18"/>
              </w:rPr>
              <w:t>0.75</w:t>
            </w:r>
          </w:p>
        </w:tc>
        <w:tc>
          <w:tcPr>
            <w:tcW w:w="0" w:type="auto"/>
            <w:vAlign w:val="bottom"/>
          </w:tcPr>
          <w:p w14:paraId="05C235C2" w14:textId="77777777" w:rsidR="007E0A20" w:rsidRPr="00134732"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134732">
              <w:rPr>
                <w:rFonts w:ascii="Times New Roman" w:eastAsia="Times New Roman" w:hAnsi="Times New Roman" w:cs="Times New Roman"/>
                <w:sz w:val="18"/>
                <w:szCs w:val="18"/>
              </w:rPr>
              <w:t>(0.13)</w:t>
            </w:r>
          </w:p>
        </w:tc>
        <w:tc>
          <w:tcPr>
            <w:tcW w:w="0" w:type="auto"/>
          </w:tcPr>
          <w:p w14:paraId="069500AA" w14:textId="77777777" w:rsidR="007E0A20" w:rsidRPr="00134732"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134732">
              <w:rPr>
                <w:rFonts w:ascii="Times New Roman" w:eastAsia="Times New Roman" w:hAnsi="Times New Roman" w:cs="Times New Roman"/>
                <w:color w:val="auto"/>
                <w:sz w:val="18"/>
                <w:szCs w:val="18"/>
              </w:rPr>
              <w:t>***</w:t>
            </w:r>
          </w:p>
        </w:tc>
        <w:tc>
          <w:tcPr>
            <w:tcW w:w="0" w:type="auto"/>
          </w:tcPr>
          <w:p w14:paraId="1D471B2E" w14:textId="77777777" w:rsidR="007E0A20" w:rsidRPr="00134732"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0" w:type="auto"/>
          </w:tcPr>
          <w:p w14:paraId="4BEA67A3" w14:textId="77777777" w:rsidR="007E0A20" w:rsidRPr="00134732"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0" w:type="auto"/>
          </w:tcPr>
          <w:p w14:paraId="7A96AD55" w14:textId="77777777" w:rsidR="007E0A20" w:rsidRPr="00134732"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0" w:type="auto"/>
          </w:tcPr>
          <w:p w14:paraId="01847CE9" w14:textId="77777777" w:rsidR="007E0A20" w:rsidRPr="00134732"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0" w:type="auto"/>
          </w:tcPr>
          <w:p w14:paraId="52B8A0D4" w14:textId="77777777" w:rsidR="007E0A20" w:rsidRPr="00134732"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0" w:type="auto"/>
            <w:vAlign w:val="bottom"/>
          </w:tcPr>
          <w:p w14:paraId="0FFEC8F9" w14:textId="77777777" w:rsidR="007E0A20" w:rsidRPr="00134732"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134732">
              <w:rPr>
                <w:rFonts w:ascii="Times New Roman" w:eastAsia="Times New Roman" w:hAnsi="Times New Roman" w:cs="Times New Roman"/>
                <w:color w:val="auto"/>
                <w:sz w:val="18"/>
                <w:szCs w:val="18"/>
              </w:rPr>
              <w:t>-0.26</w:t>
            </w:r>
          </w:p>
        </w:tc>
        <w:tc>
          <w:tcPr>
            <w:tcW w:w="0" w:type="auto"/>
            <w:vAlign w:val="bottom"/>
          </w:tcPr>
          <w:p w14:paraId="3C70C33C" w14:textId="77777777" w:rsidR="007E0A20" w:rsidRPr="00134732"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134732">
              <w:rPr>
                <w:rFonts w:ascii="Times New Roman" w:eastAsia="Times New Roman" w:hAnsi="Times New Roman" w:cs="Times New Roman"/>
                <w:color w:val="auto"/>
                <w:sz w:val="18"/>
                <w:szCs w:val="18"/>
              </w:rPr>
              <w:t>(0.12)</w:t>
            </w:r>
          </w:p>
        </w:tc>
        <w:tc>
          <w:tcPr>
            <w:tcW w:w="0" w:type="auto"/>
          </w:tcPr>
          <w:p w14:paraId="4CFEB946" w14:textId="77777777" w:rsidR="007E0A20" w:rsidRPr="00134732"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134732">
              <w:rPr>
                <w:rFonts w:ascii="Times New Roman" w:eastAsia="Times New Roman" w:hAnsi="Times New Roman" w:cs="Times New Roman"/>
                <w:color w:val="auto"/>
                <w:sz w:val="18"/>
                <w:szCs w:val="18"/>
              </w:rPr>
              <w:t>*</w:t>
            </w:r>
          </w:p>
        </w:tc>
        <w:tc>
          <w:tcPr>
            <w:tcW w:w="0" w:type="auto"/>
          </w:tcPr>
          <w:p w14:paraId="6316A285" w14:textId="77777777" w:rsidR="007E0A20" w:rsidRPr="00134732"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0" w:type="auto"/>
          </w:tcPr>
          <w:p w14:paraId="7665BE53" w14:textId="77777777" w:rsidR="007E0A20" w:rsidRPr="00134732"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0" w:type="auto"/>
          </w:tcPr>
          <w:p w14:paraId="38437994" w14:textId="77777777" w:rsidR="007E0A20" w:rsidRPr="00134732"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0" w:type="auto"/>
          </w:tcPr>
          <w:p w14:paraId="0F9BED53" w14:textId="77777777" w:rsidR="007E0A20" w:rsidRPr="00134732"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0" w:type="auto"/>
          </w:tcPr>
          <w:p w14:paraId="6BEC325C" w14:textId="77777777" w:rsidR="007E0A20" w:rsidRPr="00134732"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r>
      <w:tr w:rsidR="007E0A20" w:rsidRPr="00134732" w14:paraId="1E96D414"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58835956" w14:textId="77777777" w:rsidR="007E0A20" w:rsidRPr="00134732" w:rsidRDefault="007E0A20" w:rsidP="00BD4372">
            <w:pPr>
              <w:rPr>
                <w:rFonts w:ascii="Times New Roman" w:hAnsi="Times New Roman" w:cs="Times New Roman"/>
                <w:color w:val="auto"/>
                <w:sz w:val="18"/>
                <w:szCs w:val="18"/>
              </w:rPr>
            </w:pPr>
            <w:r w:rsidRPr="00134732">
              <w:rPr>
                <w:rFonts w:ascii="Times New Roman" w:hAnsi="Times New Roman" w:cs="Times New Roman"/>
                <w:color w:val="auto"/>
                <w:sz w:val="18"/>
                <w:szCs w:val="18"/>
              </w:rPr>
              <w:t>Number of observations</w:t>
            </w:r>
          </w:p>
        </w:tc>
        <w:tc>
          <w:tcPr>
            <w:tcW w:w="0" w:type="auto"/>
            <w:gridSpan w:val="8"/>
          </w:tcPr>
          <w:p w14:paraId="420726D6" w14:textId="77777777" w:rsidR="007E0A20" w:rsidRPr="00134732"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8"/>
                <w:szCs w:val="18"/>
              </w:rPr>
            </w:pPr>
            <w:r w:rsidRPr="00134732">
              <w:rPr>
                <w:rFonts w:ascii="Times New Roman" w:eastAsia="Times New Roman" w:hAnsi="Times New Roman" w:cs="Times New Roman"/>
                <w:color w:val="auto"/>
                <w:sz w:val="18"/>
                <w:szCs w:val="18"/>
              </w:rPr>
              <w:t>1628</w:t>
            </w:r>
          </w:p>
        </w:tc>
        <w:tc>
          <w:tcPr>
            <w:tcW w:w="0" w:type="auto"/>
            <w:gridSpan w:val="8"/>
          </w:tcPr>
          <w:p w14:paraId="2769BD7B" w14:textId="77777777" w:rsidR="007E0A20" w:rsidRPr="00134732"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8"/>
                <w:szCs w:val="18"/>
              </w:rPr>
            </w:pPr>
            <w:r w:rsidRPr="00134732">
              <w:rPr>
                <w:rFonts w:ascii="Times New Roman" w:eastAsia="Times New Roman" w:hAnsi="Times New Roman" w:cs="Times New Roman"/>
                <w:color w:val="auto"/>
                <w:sz w:val="18"/>
                <w:szCs w:val="18"/>
              </w:rPr>
              <w:t>1628</w:t>
            </w:r>
          </w:p>
        </w:tc>
      </w:tr>
      <w:tr w:rsidR="007E0A20" w:rsidRPr="00134732" w14:paraId="2B91C715"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B52C62E" w14:textId="77777777" w:rsidR="007E0A20" w:rsidRPr="00134732" w:rsidRDefault="007E0A20" w:rsidP="00BD4372">
            <w:pPr>
              <w:rPr>
                <w:rFonts w:ascii="Times New Roman" w:hAnsi="Times New Roman" w:cs="Times New Roman"/>
                <w:color w:val="auto"/>
                <w:sz w:val="18"/>
                <w:szCs w:val="18"/>
              </w:rPr>
            </w:pPr>
            <w:r w:rsidRPr="00134732">
              <w:rPr>
                <w:rFonts w:ascii="Times New Roman" w:hAnsi="Times New Roman" w:cs="Times New Roman"/>
                <w:color w:val="auto"/>
                <w:sz w:val="18"/>
                <w:szCs w:val="18"/>
              </w:rPr>
              <w:t xml:space="preserve">McFadden’s </w:t>
            </w:r>
            <m:oMath>
              <m:sSup>
                <m:sSupPr>
                  <m:ctrlPr>
                    <w:rPr>
                      <w:rFonts w:ascii="Cambria Math" w:hAnsi="Cambria Math" w:cs="Times New Roman"/>
                      <w:b w:val="0"/>
                      <w:bCs w:val="0"/>
                      <w:i/>
                      <w:color w:val="auto"/>
                      <w:sz w:val="18"/>
                      <w:szCs w:val="18"/>
                    </w:rPr>
                  </m:ctrlPr>
                </m:sSupPr>
                <m:e>
                  <m:r>
                    <m:rPr>
                      <m:sty m:val="bi"/>
                    </m:rPr>
                    <w:rPr>
                      <w:rFonts w:ascii="Cambria Math" w:hAnsi="Cambria Math" w:cs="Times New Roman"/>
                      <w:color w:val="auto"/>
                      <w:sz w:val="18"/>
                      <w:szCs w:val="18"/>
                    </w:rPr>
                    <m:t>R</m:t>
                  </m:r>
                </m:e>
                <m:sup>
                  <m:r>
                    <m:rPr>
                      <m:sty m:val="bi"/>
                    </m:rPr>
                    <w:rPr>
                      <w:rFonts w:ascii="Cambria Math" w:hAnsi="Cambria Math" w:cs="Times New Roman"/>
                      <w:color w:val="auto"/>
                      <w:sz w:val="18"/>
                      <w:szCs w:val="18"/>
                    </w:rPr>
                    <m:t>2</m:t>
                  </m:r>
                </m:sup>
              </m:sSup>
            </m:oMath>
          </w:p>
        </w:tc>
        <w:tc>
          <w:tcPr>
            <w:tcW w:w="0" w:type="auto"/>
            <w:gridSpan w:val="8"/>
          </w:tcPr>
          <w:p w14:paraId="51898E0E" w14:textId="77777777" w:rsidR="007E0A20" w:rsidRPr="00134732"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8"/>
                <w:szCs w:val="18"/>
              </w:rPr>
            </w:pPr>
            <w:r w:rsidRPr="00134732">
              <w:rPr>
                <w:rFonts w:ascii="Times New Roman" w:eastAsia="Times New Roman" w:hAnsi="Times New Roman" w:cs="Times New Roman"/>
                <w:color w:val="auto"/>
                <w:sz w:val="18"/>
                <w:szCs w:val="18"/>
              </w:rPr>
              <w:t>0.10</w:t>
            </w:r>
          </w:p>
        </w:tc>
        <w:tc>
          <w:tcPr>
            <w:tcW w:w="0" w:type="auto"/>
            <w:gridSpan w:val="8"/>
          </w:tcPr>
          <w:p w14:paraId="251B8388" w14:textId="77777777" w:rsidR="007E0A20" w:rsidRPr="00134732"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8"/>
                <w:szCs w:val="18"/>
              </w:rPr>
            </w:pPr>
            <w:r w:rsidRPr="00134732">
              <w:rPr>
                <w:rFonts w:ascii="Times New Roman" w:eastAsia="Times New Roman" w:hAnsi="Times New Roman" w:cs="Times New Roman"/>
                <w:color w:val="auto"/>
                <w:sz w:val="18"/>
                <w:szCs w:val="18"/>
              </w:rPr>
              <w:t>0.10</w:t>
            </w:r>
          </w:p>
        </w:tc>
      </w:tr>
      <w:tr w:rsidR="007E0A20" w:rsidRPr="00134732" w14:paraId="51BAF326"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128F3FD5" w14:textId="77777777" w:rsidR="007E0A20" w:rsidRPr="00134732" w:rsidRDefault="007E0A20" w:rsidP="00BD4372">
            <w:pPr>
              <w:rPr>
                <w:rFonts w:ascii="Times New Roman" w:hAnsi="Times New Roman" w:cs="Times New Roman"/>
                <w:color w:val="auto"/>
                <w:sz w:val="18"/>
                <w:szCs w:val="18"/>
              </w:rPr>
            </w:pPr>
            <w:r w:rsidRPr="00134732">
              <w:rPr>
                <w:rFonts w:ascii="Times New Roman" w:hAnsi="Times New Roman" w:cs="Times New Roman"/>
                <w:color w:val="auto"/>
                <w:sz w:val="18"/>
                <w:szCs w:val="18"/>
              </w:rPr>
              <w:t xml:space="preserve">McFadden’s Adjusted Pseudo </w:t>
            </w:r>
            <m:oMath>
              <m:sSup>
                <m:sSupPr>
                  <m:ctrlPr>
                    <w:rPr>
                      <w:rFonts w:ascii="Cambria Math" w:hAnsi="Cambria Math" w:cs="Times New Roman"/>
                      <w:b w:val="0"/>
                      <w:bCs w:val="0"/>
                      <w:i/>
                      <w:color w:val="auto"/>
                      <w:sz w:val="18"/>
                      <w:szCs w:val="18"/>
                    </w:rPr>
                  </m:ctrlPr>
                </m:sSupPr>
                <m:e>
                  <m:r>
                    <m:rPr>
                      <m:sty m:val="bi"/>
                    </m:rPr>
                    <w:rPr>
                      <w:rFonts w:ascii="Cambria Math" w:hAnsi="Cambria Math" w:cs="Times New Roman"/>
                      <w:color w:val="auto"/>
                      <w:sz w:val="18"/>
                      <w:szCs w:val="18"/>
                    </w:rPr>
                    <m:t>R</m:t>
                  </m:r>
                </m:e>
                <m:sup>
                  <m:r>
                    <m:rPr>
                      <m:sty m:val="bi"/>
                    </m:rPr>
                    <w:rPr>
                      <w:rFonts w:ascii="Cambria Math" w:hAnsi="Cambria Math" w:cs="Times New Roman"/>
                      <w:color w:val="auto"/>
                      <w:sz w:val="18"/>
                      <w:szCs w:val="18"/>
                    </w:rPr>
                    <m:t>2</m:t>
                  </m:r>
                </m:sup>
              </m:sSup>
            </m:oMath>
          </w:p>
        </w:tc>
        <w:tc>
          <w:tcPr>
            <w:tcW w:w="0" w:type="auto"/>
            <w:gridSpan w:val="8"/>
          </w:tcPr>
          <w:p w14:paraId="1C9081A2" w14:textId="77777777" w:rsidR="007E0A20" w:rsidRPr="00134732"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134732">
              <w:rPr>
                <w:rFonts w:ascii="Times New Roman" w:hAnsi="Times New Roman" w:cs="Times New Roman"/>
                <w:color w:val="auto"/>
                <w:sz w:val="18"/>
                <w:szCs w:val="18"/>
              </w:rPr>
              <w:t>0.09</w:t>
            </w:r>
          </w:p>
        </w:tc>
        <w:tc>
          <w:tcPr>
            <w:tcW w:w="0" w:type="auto"/>
            <w:gridSpan w:val="8"/>
          </w:tcPr>
          <w:p w14:paraId="6EC9E09E" w14:textId="77777777" w:rsidR="007E0A20" w:rsidRPr="00134732"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134732">
              <w:rPr>
                <w:rFonts w:ascii="Times New Roman" w:hAnsi="Times New Roman" w:cs="Times New Roman"/>
                <w:color w:val="auto"/>
                <w:sz w:val="18"/>
                <w:szCs w:val="18"/>
              </w:rPr>
              <w:t>0.09</w:t>
            </w:r>
          </w:p>
        </w:tc>
      </w:tr>
      <w:tr w:rsidR="007E0A20" w:rsidRPr="00134732" w14:paraId="6F93069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C0EEC6C" w14:textId="77777777" w:rsidR="007E0A20" w:rsidRPr="00134732" w:rsidRDefault="007E0A20" w:rsidP="00BD4372">
            <w:pPr>
              <w:rPr>
                <w:rFonts w:ascii="Times New Roman" w:hAnsi="Times New Roman" w:cs="Times New Roman"/>
                <w:color w:val="auto"/>
                <w:sz w:val="18"/>
                <w:szCs w:val="18"/>
              </w:rPr>
            </w:pPr>
            <w:r w:rsidRPr="00134732">
              <w:rPr>
                <w:rFonts w:ascii="Times New Roman" w:hAnsi="Times New Roman" w:cs="Times New Roman"/>
                <w:color w:val="auto"/>
                <w:sz w:val="18"/>
                <w:szCs w:val="18"/>
              </w:rPr>
              <w:t xml:space="preserve">Cox-Snell Pseudo </w:t>
            </w:r>
            <m:oMath>
              <m:sSup>
                <m:sSupPr>
                  <m:ctrlPr>
                    <w:rPr>
                      <w:rFonts w:ascii="Cambria Math" w:hAnsi="Cambria Math" w:cs="Times New Roman"/>
                      <w:b w:val="0"/>
                      <w:bCs w:val="0"/>
                      <w:i/>
                      <w:color w:val="auto"/>
                      <w:sz w:val="18"/>
                      <w:szCs w:val="18"/>
                    </w:rPr>
                  </m:ctrlPr>
                </m:sSupPr>
                <m:e>
                  <m:r>
                    <m:rPr>
                      <m:sty m:val="bi"/>
                    </m:rPr>
                    <w:rPr>
                      <w:rFonts w:ascii="Cambria Math" w:hAnsi="Cambria Math" w:cs="Times New Roman"/>
                      <w:color w:val="auto"/>
                      <w:sz w:val="18"/>
                      <w:szCs w:val="18"/>
                    </w:rPr>
                    <m:t>R</m:t>
                  </m:r>
                </m:e>
                <m:sup>
                  <m:r>
                    <m:rPr>
                      <m:sty m:val="bi"/>
                    </m:rPr>
                    <w:rPr>
                      <w:rFonts w:ascii="Cambria Math" w:hAnsi="Cambria Math" w:cs="Times New Roman"/>
                      <w:color w:val="auto"/>
                      <w:sz w:val="18"/>
                      <w:szCs w:val="18"/>
                    </w:rPr>
                    <m:t>2</m:t>
                  </m:r>
                </m:sup>
              </m:sSup>
            </m:oMath>
          </w:p>
        </w:tc>
        <w:tc>
          <w:tcPr>
            <w:tcW w:w="0" w:type="auto"/>
            <w:gridSpan w:val="8"/>
          </w:tcPr>
          <w:p w14:paraId="3390A920" w14:textId="77777777" w:rsidR="007E0A20" w:rsidRPr="00134732"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134732">
              <w:rPr>
                <w:rFonts w:ascii="Times New Roman" w:hAnsi="Times New Roman" w:cs="Times New Roman"/>
                <w:color w:val="auto"/>
                <w:sz w:val="18"/>
                <w:szCs w:val="18"/>
              </w:rPr>
              <w:t>0.13</w:t>
            </w:r>
          </w:p>
        </w:tc>
        <w:tc>
          <w:tcPr>
            <w:tcW w:w="0" w:type="auto"/>
            <w:gridSpan w:val="8"/>
          </w:tcPr>
          <w:p w14:paraId="4FB50BD0" w14:textId="77777777" w:rsidR="007E0A20" w:rsidRPr="00134732"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134732">
              <w:rPr>
                <w:rFonts w:ascii="Times New Roman" w:hAnsi="Times New Roman" w:cs="Times New Roman"/>
                <w:color w:val="auto"/>
                <w:sz w:val="18"/>
                <w:szCs w:val="18"/>
              </w:rPr>
              <w:t>0.12</w:t>
            </w:r>
          </w:p>
        </w:tc>
      </w:tr>
      <w:tr w:rsidR="007E0A20" w:rsidRPr="00134732" w14:paraId="7502073F"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76701156" w14:textId="77777777" w:rsidR="007E0A20" w:rsidRPr="00134732" w:rsidRDefault="007E0A20" w:rsidP="00BD4372">
            <w:pPr>
              <w:rPr>
                <w:rFonts w:ascii="Times New Roman" w:hAnsi="Times New Roman" w:cs="Times New Roman"/>
                <w:color w:val="auto"/>
                <w:sz w:val="18"/>
                <w:szCs w:val="18"/>
              </w:rPr>
            </w:pPr>
            <w:r w:rsidRPr="00134732">
              <w:rPr>
                <w:rFonts w:ascii="Times New Roman" w:hAnsi="Times New Roman" w:cs="Times New Roman"/>
                <w:color w:val="auto"/>
                <w:sz w:val="18"/>
                <w:szCs w:val="18"/>
              </w:rPr>
              <w:t xml:space="preserve">Nagelkerke Pseudo </w:t>
            </w:r>
            <m:oMath>
              <m:sSup>
                <m:sSupPr>
                  <m:ctrlPr>
                    <w:rPr>
                      <w:rFonts w:ascii="Cambria Math" w:hAnsi="Cambria Math" w:cs="Times New Roman"/>
                      <w:b w:val="0"/>
                      <w:bCs w:val="0"/>
                      <w:i/>
                      <w:color w:val="auto"/>
                      <w:sz w:val="18"/>
                      <w:szCs w:val="18"/>
                    </w:rPr>
                  </m:ctrlPr>
                </m:sSupPr>
                <m:e>
                  <m:r>
                    <m:rPr>
                      <m:sty m:val="bi"/>
                    </m:rPr>
                    <w:rPr>
                      <w:rFonts w:ascii="Cambria Math" w:hAnsi="Cambria Math" w:cs="Times New Roman"/>
                      <w:color w:val="auto"/>
                      <w:sz w:val="18"/>
                      <w:szCs w:val="18"/>
                    </w:rPr>
                    <m:t>R</m:t>
                  </m:r>
                </m:e>
                <m:sup>
                  <m:r>
                    <m:rPr>
                      <m:sty m:val="bi"/>
                    </m:rPr>
                    <w:rPr>
                      <w:rFonts w:ascii="Cambria Math" w:hAnsi="Cambria Math" w:cs="Times New Roman"/>
                      <w:color w:val="auto"/>
                      <w:sz w:val="18"/>
                      <w:szCs w:val="18"/>
                    </w:rPr>
                    <m:t>2</m:t>
                  </m:r>
                </m:sup>
              </m:sSup>
            </m:oMath>
          </w:p>
        </w:tc>
        <w:tc>
          <w:tcPr>
            <w:tcW w:w="0" w:type="auto"/>
            <w:gridSpan w:val="8"/>
          </w:tcPr>
          <w:p w14:paraId="44560BA6" w14:textId="77777777" w:rsidR="007E0A20" w:rsidRPr="00134732"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134732">
              <w:rPr>
                <w:rFonts w:ascii="Times New Roman" w:hAnsi="Times New Roman" w:cs="Times New Roman"/>
                <w:color w:val="auto"/>
                <w:sz w:val="18"/>
                <w:szCs w:val="18"/>
              </w:rPr>
              <w:t>0.17</w:t>
            </w:r>
          </w:p>
        </w:tc>
        <w:tc>
          <w:tcPr>
            <w:tcW w:w="0" w:type="auto"/>
            <w:gridSpan w:val="8"/>
          </w:tcPr>
          <w:p w14:paraId="3409BF70" w14:textId="77777777" w:rsidR="007E0A20" w:rsidRPr="00134732"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134732">
              <w:rPr>
                <w:rFonts w:ascii="Times New Roman" w:hAnsi="Times New Roman" w:cs="Times New Roman"/>
                <w:color w:val="auto"/>
                <w:sz w:val="18"/>
                <w:szCs w:val="18"/>
              </w:rPr>
              <w:t>0.17</w:t>
            </w:r>
          </w:p>
        </w:tc>
      </w:tr>
      <w:tr w:rsidR="007E0A20" w:rsidRPr="00134732" w14:paraId="1A4DE64B"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9DCFABD" w14:textId="77777777" w:rsidR="007E0A20" w:rsidRPr="00134732" w:rsidRDefault="007E0A20" w:rsidP="00BD4372">
            <w:pPr>
              <w:rPr>
                <w:rFonts w:ascii="Times New Roman" w:hAnsi="Times New Roman" w:cs="Times New Roman"/>
                <w:color w:val="auto"/>
                <w:sz w:val="18"/>
                <w:szCs w:val="18"/>
              </w:rPr>
            </w:pPr>
            <w:r w:rsidRPr="00134732">
              <w:rPr>
                <w:rFonts w:ascii="Times New Roman" w:hAnsi="Times New Roman" w:cs="Times New Roman"/>
                <w:color w:val="auto"/>
                <w:sz w:val="18"/>
                <w:szCs w:val="18"/>
              </w:rPr>
              <w:t xml:space="preserve">Tjur’s </w:t>
            </w:r>
            <m:oMath>
              <m:sSup>
                <m:sSupPr>
                  <m:ctrlPr>
                    <w:rPr>
                      <w:rFonts w:ascii="Cambria Math" w:hAnsi="Cambria Math" w:cs="Times New Roman"/>
                      <w:b w:val="0"/>
                      <w:bCs w:val="0"/>
                      <w:i/>
                      <w:color w:val="auto"/>
                      <w:sz w:val="18"/>
                      <w:szCs w:val="18"/>
                    </w:rPr>
                  </m:ctrlPr>
                </m:sSupPr>
                <m:e>
                  <m:r>
                    <m:rPr>
                      <m:sty m:val="bi"/>
                    </m:rPr>
                    <w:rPr>
                      <w:rFonts w:ascii="Cambria Math" w:hAnsi="Cambria Math" w:cs="Times New Roman"/>
                      <w:color w:val="auto"/>
                      <w:sz w:val="18"/>
                      <w:szCs w:val="18"/>
                    </w:rPr>
                    <m:t>R</m:t>
                  </m:r>
                </m:e>
                <m:sup>
                  <m:r>
                    <m:rPr>
                      <m:sty m:val="bi"/>
                    </m:rPr>
                    <w:rPr>
                      <w:rFonts w:ascii="Cambria Math" w:hAnsi="Cambria Math" w:cs="Times New Roman"/>
                      <w:color w:val="auto"/>
                      <w:sz w:val="18"/>
                      <w:szCs w:val="18"/>
                    </w:rPr>
                    <m:t>2</m:t>
                  </m:r>
                </m:sup>
              </m:sSup>
            </m:oMath>
            <w:r w:rsidRPr="00134732">
              <w:rPr>
                <w:rFonts w:ascii="Times New Roman" w:eastAsiaTheme="minorEastAsia" w:hAnsi="Times New Roman" w:cs="Times New Roman"/>
                <w:b w:val="0"/>
                <w:bCs w:val="0"/>
                <w:color w:val="auto"/>
                <w:sz w:val="18"/>
                <w:szCs w:val="18"/>
              </w:rPr>
              <w:t xml:space="preserve"> </w:t>
            </w:r>
          </w:p>
        </w:tc>
        <w:tc>
          <w:tcPr>
            <w:tcW w:w="0" w:type="auto"/>
            <w:gridSpan w:val="8"/>
          </w:tcPr>
          <w:p w14:paraId="5D8C126E" w14:textId="77777777" w:rsidR="007E0A20" w:rsidRPr="00134732"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134732">
              <w:rPr>
                <w:rFonts w:ascii="Times New Roman" w:hAnsi="Times New Roman" w:cs="Times New Roman"/>
                <w:color w:val="auto"/>
                <w:sz w:val="18"/>
                <w:szCs w:val="18"/>
              </w:rPr>
              <w:t>0.13</w:t>
            </w:r>
          </w:p>
        </w:tc>
        <w:tc>
          <w:tcPr>
            <w:tcW w:w="0" w:type="auto"/>
            <w:gridSpan w:val="8"/>
          </w:tcPr>
          <w:p w14:paraId="61ABE3C5" w14:textId="77777777" w:rsidR="007E0A20" w:rsidRPr="00134732"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134732">
              <w:rPr>
                <w:rFonts w:ascii="Times New Roman" w:hAnsi="Times New Roman" w:cs="Times New Roman"/>
                <w:color w:val="auto"/>
                <w:sz w:val="18"/>
                <w:szCs w:val="18"/>
              </w:rPr>
              <w:t>0.13</w:t>
            </w:r>
          </w:p>
        </w:tc>
      </w:tr>
      <w:tr w:rsidR="007E0A20" w:rsidRPr="00134732" w14:paraId="29568BD5"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39888A09" w14:textId="77777777" w:rsidR="007E0A20" w:rsidRPr="00134732" w:rsidRDefault="007E0A20" w:rsidP="00BD4372">
            <w:pPr>
              <w:rPr>
                <w:rFonts w:ascii="Times New Roman" w:hAnsi="Times New Roman" w:cs="Times New Roman"/>
                <w:color w:val="auto"/>
                <w:sz w:val="18"/>
                <w:szCs w:val="18"/>
              </w:rPr>
            </w:pPr>
            <w:r w:rsidRPr="00134732">
              <w:rPr>
                <w:rFonts w:ascii="Times New Roman" w:hAnsi="Times New Roman" w:cs="Times New Roman"/>
                <w:color w:val="auto"/>
                <w:sz w:val="18"/>
                <w:szCs w:val="18"/>
              </w:rPr>
              <w:t>AIC</w:t>
            </w:r>
          </w:p>
        </w:tc>
        <w:tc>
          <w:tcPr>
            <w:tcW w:w="0" w:type="auto"/>
            <w:gridSpan w:val="8"/>
            <w:vAlign w:val="bottom"/>
          </w:tcPr>
          <w:p w14:paraId="46245D5A" w14:textId="77777777" w:rsidR="007E0A20" w:rsidRPr="00134732"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8"/>
                <w:szCs w:val="18"/>
              </w:rPr>
            </w:pPr>
            <w:r w:rsidRPr="00134732">
              <w:rPr>
                <w:rFonts w:ascii="Times New Roman" w:eastAsia="Times New Roman" w:hAnsi="Times New Roman" w:cs="Times New Roman"/>
                <w:sz w:val="18"/>
                <w:szCs w:val="18"/>
              </w:rPr>
              <w:t>1971.11</w:t>
            </w:r>
          </w:p>
        </w:tc>
        <w:tc>
          <w:tcPr>
            <w:tcW w:w="0" w:type="auto"/>
            <w:gridSpan w:val="8"/>
            <w:vAlign w:val="bottom"/>
          </w:tcPr>
          <w:p w14:paraId="7C1E169D" w14:textId="77777777" w:rsidR="007E0A20" w:rsidRPr="00134732"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8"/>
                <w:szCs w:val="18"/>
              </w:rPr>
            </w:pPr>
            <w:r w:rsidRPr="00134732">
              <w:rPr>
                <w:rFonts w:ascii="Times New Roman" w:eastAsia="Times New Roman" w:hAnsi="Times New Roman" w:cs="Times New Roman"/>
                <w:color w:val="auto"/>
                <w:sz w:val="18"/>
                <w:szCs w:val="18"/>
              </w:rPr>
              <w:t>1973.12</w:t>
            </w:r>
          </w:p>
        </w:tc>
      </w:tr>
      <w:tr w:rsidR="007E0A20" w:rsidRPr="00134732" w14:paraId="784EB8E9"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83F3B86" w14:textId="77777777" w:rsidR="007E0A20" w:rsidRPr="00134732" w:rsidRDefault="007E0A20" w:rsidP="00BD4372">
            <w:pPr>
              <w:rPr>
                <w:rFonts w:ascii="Times New Roman" w:hAnsi="Times New Roman" w:cs="Times New Roman"/>
                <w:color w:val="auto"/>
                <w:sz w:val="18"/>
                <w:szCs w:val="18"/>
              </w:rPr>
            </w:pPr>
            <w:r w:rsidRPr="00134732">
              <w:rPr>
                <w:rFonts w:ascii="Times New Roman" w:hAnsi="Times New Roman" w:cs="Times New Roman"/>
                <w:color w:val="auto"/>
                <w:sz w:val="18"/>
                <w:szCs w:val="18"/>
              </w:rPr>
              <w:t>BIC</w:t>
            </w:r>
          </w:p>
        </w:tc>
        <w:tc>
          <w:tcPr>
            <w:tcW w:w="0" w:type="auto"/>
            <w:gridSpan w:val="8"/>
            <w:vAlign w:val="bottom"/>
          </w:tcPr>
          <w:p w14:paraId="2CDB7905" w14:textId="77777777" w:rsidR="007E0A20" w:rsidRPr="00134732"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8"/>
                <w:szCs w:val="18"/>
              </w:rPr>
            </w:pPr>
            <w:r w:rsidRPr="00134732">
              <w:rPr>
                <w:rFonts w:ascii="Times New Roman" w:eastAsia="Times New Roman" w:hAnsi="Times New Roman" w:cs="Times New Roman"/>
                <w:sz w:val="18"/>
                <w:szCs w:val="18"/>
              </w:rPr>
              <w:t>2019.66</w:t>
            </w:r>
          </w:p>
        </w:tc>
        <w:tc>
          <w:tcPr>
            <w:tcW w:w="0" w:type="auto"/>
            <w:gridSpan w:val="8"/>
            <w:vAlign w:val="bottom"/>
          </w:tcPr>
          <w:p w14:paraId="7ABE79AC" w14:textId="77777777" w:rsidR="007E0A20" w:rsidRPr="00134732"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8"/>
                <w:szCs w:val="18"/>
              </w:rPr>
            </w:pPr>
            <w:r w:rsidRPr="00134732">
              <w:rPr>
                <w:rFonts w:ascii="Times New Roman" w:eastAsia="Times New Roman" w:hAnsi="Times New Roman" w:cs="Times New Roman"/>
                <w:color w:val="auto"/>
                <w:sz w:val="18"/>
                <w:szCs w:val="18"/>
              </w:rPr>
              <w:t>2021.67</w:t>
            </w:r>
          </w:p>
        </w:tc>
      </w:tr>
      <w:tr w:rsidR="007E0A20" w:rsidRPr="00134732" w14:paraId="06F08244" w14:textId="77777777" w:rsidTr="00BD4372">
        <w:tc>
          <w:tcPr>
            <w:cnfStyle w:val="001000000000" w:firstRow="0" w:lastRow="0" w:firstColumn="1" w:lastColumn="0" w:oddVBand="0" w:evenVBand="0" w:oddHBand="0" w:evenHBand="0" w:firstRowFirstColumn="0" w:firstRowLastColumn="0" w:lastRowFirstColumn="0" w:lastRowLastColumn="0"/>
            <w:tcW w:w="0" w:type="auto"/>
            <w:gridSpan w:val="17"/>
          </w:tcPr>
          <w:p w14:paraId="7F18C58A" w14:textId="77777777" w:rsidR="007E0A20" w:rsidRPr="00134732" w:rsidRDefault="007E0A20" w:rsidP="00BD4372">
            <w:pPr>
              <w:jc w:val="center"/>
              <w:rPr>
                <w:rFonts w:ascii="Times New Roman" w:hAnsi="Times New Roman" w:cs="Times New Roman"/>
                <w:color w:val="auto"/>
                <w:sz w:val="18"/>
                <w:szCs w:val="18"/>
              </w:rPr>
            </w:pPr>
            <w:r w:rsidRPr="00134732">
              <w:rPr>
                <w:rFonts w:ascii="Times New Roman" w:hAnsi="Times New Roman" w:cs="Times New Roman"/>
                <w:color w:val="auto"/>
                <w:sz w:val="18"/>
                <w:szCs w:val="18"/>
              </w:rPr>
              <w:lastRenderedPageBreak/>
              <w:t>*** p&lt;.001, ** p&lt;.01, * p&lt;.05</w:t>
            </w:r>
            <w:r w:rsidRPr="00134732">
              <w:rPr>
                <w:rFonts w:ascii="Times New Roman" w:hAnsi="Times New Roman" w:cs="Times New Roman"/>
                <w:color w:val="auto"/>
                <w:sz w:val="18"/>
                <w:szCs w:val="18"/>
              </w:rPr>
              <w:br/>
              <w:t>Data Source: BCS [Sweeps 0-5]</w:t>
            </w:r>
          </w:p>
          <w:p w14:paraId="745F4BEC" w14:textId="77777777" w:rsidR="007E0A20" w:rsidRPr="00134732" w:rsidRDefault="007E0A20" w:rsidP="00BD4372">
            <w:pPr>
              <w:jc w:val="center"/>
              <w:rPr>
                <w:rFonts w:ascii="Times New Roman" w:hAnsi="Times New Roman" w:cs="Times New Roman"/>
                <w:color w:val="auto"/>
                <w:sz w:val="18"/>
                <w:szCs w:val="18"/>
              </w:rPr>
            </w:pPr>
            <w:r w:rsidRPr="00134732">
              <w:rPr>
                <w:rFonts w:ascii="Times New Roman" w:hAnsi="Times New Roman" w:cs="Times New Roman"/>
                <w:color w:val="auto"/>
                <w:sz w:val="18"/>
                <w:szCs w:val="18"/>
              </w:rPr>
              <w:t>Note: Sensitivity Analysis of SOC RGSC</w:t>
            </w:r>
          </w:p>
        </w:tc>
      </w:tr>
    </w:tbl>
    <w:p w14:paraId="1F3FBDCF" w14:textId="77777777" w:rsidR="007E0A20" w:rsidRDefault="007E0A20" w:rsidP="007E0A20">
      <w:pPr>
        <w:sectPr w:rsidR="007E0A20" w:rsidSect="007E0A20">
          <w:pgSz w:w="16838" w:h="11906" w:orient="landscape"/>
          <w:pgMar w:top="1440" w:right="1440" w:bottom="1440" w:left="1440" w:header="709" w:footer="709" w:gutter="0"/>
          <w:cols w:space="708"/>
          <w:docGrid w:linePitch="360"/>
        </w:sectPr>
      </w:pPr>
    </w:p>
    <w:p w14:paraId="2AEA56CE" w14:textId="703A921F" w:rsidR="007E0A20" w:rsidRPr="007E0A20" w:rsidRDefault="007E0A20" w:rsidP="007E0A20">
      <w:pPr>
        <w:pStyle w:val="NormalWeb"/>
        <w:spacing w:line="480" w:lineRule="auto"/>
        <w:rPr>
          <w:rFonts w:ascii="Book Antiqua" w:hAnsi="Book Antiqua"/>
        </w:rPr>
      </w:pPr>
      <w:r w:rsidRPr="007E0A20">
        <w:rPr>
          <w:rFonts w:ascii="Book Antiqua" w:hAnsi="Book Antiqua"/>
        </w:rPr>
        <w:lastRenderedPageBreak/>
        <w:t xml:space="preserve">Looking at figure 2.42, log odds and quasi-variance statistics for both SOC constructions of RGSC measures. Both measures provide a clear overall </w:t>
      </w:r>
      <w:r w:rsidR="005D02C3" w:rsidRPr="007E0A20">
        <w:rPr>
          <w:rFonts w:ascii="Book Antiqua" w:hAnsi="Book Antiqua"/>
        </w:rPr>
        <w:t>substantive</w:t>
      </w:r>
      <w:r w:rsidRPr="007E0A20">
        <w:rPr>
          <w:rFonts w:ascii="Book Antiqua" w:hAnsi="Book Antiqua"/>
        </w:rPr>
        <w:t xml:space="preserve"> picture of a manual/non-manual divide within the BCS cohort in terms of continuing schooling or not. Figure 2.43 goes further and details the predictive </w:t>
      </w:r>
      <w:r w:rsidR="005D02C3" w:rsidRPr="007E0A20">
        <w:rPr>
          <w:rFonts w:ascii="Book Antiqua" w:hAnsi="Book Antiqua"/>
        </w:rPr>
        <w:t>probabilities</w:t>
      </w:r>
      <w:r w:rsidRPr="007E0A20">
        <w:rPr>
          <w:rFonts w:ascii="Book Antiqua" w:hAnsi="Book Antiqua"/>
        </w:rPr>
        <w:t xml:space="preserve"> at means of economic activity and the average </w:t>
      </w:r>
      <w:r w:rsidR="005D02C3" w:rsidRPr="007E0A20">
        <w:rPr>
          <w:rFonts w:ascii="Book Antiqua" w:hAnsi="Book Antiqua"/>
        </w:rPr>
        <w:t>marginal</w:t>
      </w:r>
      <w:r w:rsidRPr="007E0A20">
        <w:rPr>
          <w:rFonts w:ascii="Book Antiqua" w:hAnsi="Book Antiqua"/>
        </w:rPr>
        <w:t xml:space="preserve"> effects for RGSC SOC measures – the same </w:t>
      </w:r>
      <w:r w:rsidR="005D02C3" w:rsidRPr="007E0A20">
        <w:rPr>
          <w:rFonts w:ascii="Book Antiqua" w:hAnsi="Book Antiqua"/>
        </w:rPr>
        <w:t>substantive</w:t>
      </w:r>
      <w:r w:rsidRPr="007E0A20">
        <w:rPr>
          <w:rFonts w:ascii="Book Antiqua" w:hAnsi="Book Antiqua"/>
        </w:rPr>
        <w:t xml:space="preserve"> picture is drawn from this figure also. </w:t>
      </w:r>
    </w:p>
    <w:p w14:paraId="6EACEDFD" w14:textId="77777777" w:rsidR="007E0A20" w:rsidRDefault="007E0A20" w:rsidP="007E0A20">
      <w:pPr>
        <w:keepNext/>
      </w:pPr>
      <w:r>
        <w:rPr>
          <w:noProof/>
        </w:rPr>
        <w:lastRenderedPageBreak/>
        <w:drawing>
          <wp:inline distT="0" distB="0" distL="0" distR="0" wp14:anchorId="0CE6B84A" wp14:editId="5CCBDB5C">
            <wp:extent cx="5731510" cy="2381885"/>
            <wp:effectExtent l="0" t="0" r="2540" b="0"/>
            <wp:docPr id="1904652253" name="Picture 14" descr="A graph of a graph with red and black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652253" name="Picture 14" descr="A graph of a graph with red and black lines&#10;&#10;Description automatically generated with medium confidence"/>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31510" cy="2381885"/>
                    </a:xfrm>
                    <a:prstGeom prst="rect">
                      <a:avLst/>
                    </a:prstGeom>
                    <a:noFill/>
                    <a:ln>
                      <a:noFill/>
                    </a:ln>
                  </pic:spPr>
                </pic:pic>
              </a:graphicData>
            </a:graphic>
          </wp:inline>
        </w:drawing>
      </w:r>
    </w:p>
    <w:p w14:paraId="5C6CCE4B" w14:textId="16AEEEF1" w:rsidR="007E0A20" w:rsidRDefault="007E0A20" w:rsidP="007E0A20">
      <w:pPr>
        <w:pStyle w:val="Caption"/>
      </w:pPr>
      <w:bookmarkStart w:id="227" w:name="_Toc169179811"/>
      <w:r>
        <w:t xml:space="preserve">Figure </w:t>
      </w:r>
      <w:r w:rsidR="00F01F5E">
        <w:fldChar w:fldCharType="begin"/>
      </w:r>
      <w:r w:rsidR="00F01F5E">
        <w:instrText xml:space="preserve"> STYLEREF 1 \s </w:instrText>
      </w:r>
      <w:r w:rsidR="00F01F5E">
        <w:fldChar w:fldCharType="separate"/>
      </w:r>
      <w:r w:rsidR="00F01F5E">
        <w:rPr>
          <w:noProof/>
        </w:rPr>
        <w:t>2</w:t>
      </w:r>
      <w:r w:rsidR="00F01F5E">
        <w:fldChar w:fldCharType="end"/>
      </w:r>
      <w:r w:rsidR="00F01F5E">
        <w:t>.</w:t>
      </w:r>
      <w:r w:rsidR="00F01F5E">
        <w:fldChar w:fldCharType="begin"/>
      </w:r>
      <w:r w:rsidR="00F01F5E">
        <w:instrText xml:space="preserve"> SEQ Figure \* ARABIC \s 1 </w:instrText>
      </w:r>
      <w:r w:rsidR="00F01F5E">
        <w:fldChar w:fldCharType="separate"/>
      </w:r>
      <w:r w:rsidR="00F01F5E">
        <w:rPr>
          <w:noProof/>
        </w:rPr>
        <w:t>42</w:t>
      </w:r>
      <w:r w:rsidR="00F01F5E">
        <w:fldChar w:fldCharType="end"/>
      </w:r>
      <w:r>
        <w:t xml:space="preserve"> </w:t>
      </w:r>
      <w:r w:rsidRPr="00C45A38">
        <w:t>Comparison of log odds versus quasi-variance statistics for RGSC SOC Codes (BCS model)</w:t>
      </w:r>
      <w:bookmarkEnd w:id="227"/>
    </w:p>
    <w:p w14:paraId="03AE1AC5" w14:textId="77777777" w:rsidR="007E0A20" w:rsidRDefault="007E0A20" w:rsidP="007E0A20">
      <w:pPr>
        <w:keepNext/>
      </w:pPr>
      <w:r>
        <w:rPr>
          <w:noProof/>
        </w:rPr>
        <w:drawing>
          <wp:inline distT="0" distB="0" distL="0" distR="0" wp14:anchorId="25D8DEA7" wp14:editId="048B4364">
            <wp:extent cx="5731510" cy="2380615"/>
            <wp:effectExtent l="0" t="0" r="2540" b="635"/>
            <wp:docPr id="130282704" name="Picture 16" descr="A graph of a number of dat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82704" name="Picture 16" descr="A graph of a number of data&#10;&#10;Description automatically generated with medium confidence"/>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31510" cy="2380615"/>
                    </a:xfrm>
                    <a:prstGeom prst="rect">
                      <a:avLst/>
                    </a:prstGeom>
                    <a:noFill/>
                    <a:ln>
                      <a:noFill/>
                    </a:ln>
                  </pic:spPr>
                </pic:pic>
              </a:graphicData>
            </a:graphic>
          </wp:inline>
        </w:drawing>
      </w:r>
    </w:p>
    <w:p w14:paraId="3DDDF67E" w14:textId="43E7B5E7" w:rsidR="007E0A20" w:rsidRDefault="007E0A20" w:rsidP="007E0A20">
      <w:pPr>
        <w:pStyle w:val="Caption"/>
      </w:pPr>
      <w:bookmarkStart w:id="228" w:name="_Toc169179812"/>
      <w:r>
        <w:t xml:space="preserve">Figure </w:t>
      </w:r>
      <w:r w:rsidR="00F01F5E">
        <w:fldChar w:fldCharType="begin"/>
      </w:r>
      <w:r w:rsidR="00F01F5E">
        <w:instrText xml:space="preserve"> STYLEREF 1 \s </w:instrText>
      </w:r>
      <w:r w:rsidR="00F01F5E">
        <w:fldChar w:fldCharType="separate"/>
      </w:r>
      <w:r w:rsidR="00F01F5E">
        <w:rPr>
          <w:noProof/>
        </w:rPr>
        <w:t>2</w:t>
      </w:r>
      <w:r w:rsidR="00F01F5E">
        <w:fldChar w:fldCharType="end"/>
      </w:r>
      <w:r w:rsidR="00F01F5E">
        <w:t>.</w:t>
      </w:r>
      <w:r w:rsidR="00F01F5E">
        <w:fldChar w:fldCharType="begin"/>
      </w:r>
      <w:r w:rsidR="00F01F5E">
        <w:instrText xml:space="preserve"> SEQ Figure \* ARABIC \s 1 </w:instrText>
      </w:r>
      <w:r w:rsidR="00F01F5E">
        <w:fldChar w:fldCharType="separate"/>
      </w:r>
      <w:r w:rsidR="00F01F5E">
        <w:rPr>
          <w:noProof/>
        </w:rPr>
        <w:t>43</w:t>
      </w:r>
      <w:r w:rsidR="00F01F5E">
        <w:fldChar w:fldCharType="end"/>
      </w:r>
      <w:r>
        <w:t xml:space="preserve"> </w:t>
      </w:r>
      <w:r w:rsidRPr="009E3F6B">
        <w:t xml:space="preserve">Comparison of Predictive and AMEs for </w:t>
      </w:r>
      <w:r>
        <w:t>RGSC</w:t>
      </w:r>
      <w:r w:rsidRPr="009E3F6B">
        <w:t xml:space="preserve"> SOC Codes for BCS Model</w:t>
      </w:r>
      <w:bookmarkEnd w:id="228"/>
    </w:p>
    <w:p w14:paraId="08F57E20" w14:textId="532CA6EE" w:rsidR="007E0A20" w:rsidRPr="007E0A20" w:rsidRDefault="007E0A20" w:rsidP="007E0A20">
      <w:pPr>
        <w:pStyle w:val="NormalWeb"/>
        <w:spacing w:line="480" w:lineRule="auto"/>
        <w:rPr>
          <w:rFonts w:ascii="Book Antiqua" w:hAnsi="Book Antiqua"/>
        </w:rPr>
      </w:pPr>
      <w:r w:rsidRPr="007E0A20">
        <w:rPr>
          <w:rFonts w:ascii="Book Antiqua" w:hAnsi="Book Antiqua"/>
        </w:rPr>
        <w:t xml:space="preserve">Finally, now moving on to the CAMSIS SOC constructions of social </w:t>
      </w:r>
      <w:r w:rsidR="005D02C3" w:rsidRPr="007E0A20">
        <w:rPr>
          <w:rFonts w:ascii="Book Antiqua" w:hAnsi="Book Antiqua"/>
        </w:rPr>
        <w:t>stratification</w:t>
      </w:r>
      <w:r w:rsidRPr="007E0A20">
        <w:rPr>
          <w:rFonts w:ascii="Book Antiqua" w:hAnsi="Book Antiqua"/>
        </w:rPr>
        <w:t xml:space="preserve">. Table 2.58 and table 2.59 detail the </w:t>
      </w:r>
      <w:r w:rsidR="005D02C3" w:rsidRPr="007E0A20">
        <w:rPr>
          <w:rFonts w:ascii="Book Antiqua" w:hAnsi="Book Antiqua"/>
        </w:rPr>
        <w:t>model</w:t>
      </w:r>
      <w:r w:rsidRPr="007E0A20">
        <w:rPr>
          <w:rFonts w:ascii="Book Antiqua" w:hAnsi="Book Antiqua"/>
        </w:rPr>
        <w:t xml:space="preserve"> statistics of CAMSIS for SOC 90. </w:t>
      </w:r>
      <w:r w:rsidR="005D02C3" w:rsidRPr="007E0A20">
        <w:rPr>
          <w:rFonts w:ascii="Book Antiqua" w:hAnsi="Book Antiqua"/>
        </w:rPr>
        <w:t>CAMSIS</w:t>
      </w:r>
      <w:r w:rsidRPr="007E0A20">
        <w:rPr>
          <w:rFonts w:ascii="Book Antiqua" w:hAnsi="Book Antiqua"/>
        </w:rPr>
        <w:t xml:space="preserve"> measures share a near identical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rsidR="005D02C3" w:rsidRPr="00B4615B">
        <w:rPr>
          <w:rFonts w:ascii="Book Antiqua" w:eastAsiaTheme="minorEastAsia" w:hAnsi="Book Antiqua"/>
        </w:rPr>
        <w:t xml:space="preserve"> </w:t>
      </w:r>
      <w:r w:rsidRPr="007E0A20">
        <w:rPr>
          <w:rFonts w:ascii="Book Antiqua" w:hAnsi="Book Antiqua"/>
        </w:rPr>
        <w:t xml:space="preserve">measure statistics. </w:t>
      </w:r>
    </w:p>
    <w:p w14:paraId="35A97DE3" w14:textId="7C9BB4D7" w:rsidR="007E0A20" w:rsidRDefault="007E0A20" w:rsidP="007E0A20">
      <w:pPr>
        <w:pStyle w:val="Caption"/>
      </w:pPr>
      <w:bookmarkStart w:id="229" w:name="_Toc169179760"/>
      <w:r>
        <w:lastRenderedPageBreak/>
        <w:t xml:space="preserve">Table </w:t>
      </w:r>
      <w:r w:rsidR="004C0430">
        <w:fldChar w:fldCharType="begin"/>
      </w:r>
      <w:r w:rsidR="004C0430">
        <w:instrText xml:space="preserve"> STYLEREF 1 \s </w:instrText>
      </w:r>
      <w:r w:rsidR="004C0430">
        <w:fldChar w:fldCharType="separate"/>
      </w:r>
      <w:r w:rsidR="004C0430">
        <w:rPr>
          <w:noProof/>
        </w:rPr>
        <w:t>2</w:t>
      </w:r>
      <w:r w:rsidR="004C0430">
        <w:fldChar w:fldCharType="end"/>
      </w:r>
      <w:r w:rsidR="004C0430">
        <w:t>.</w:t>
      </w:r>
      <w:r w:rsidR="004C0430">
        <w:fldChar w:fldCharType="begin"/>
      </w:r>
      <w:r w:rsidR="004C0430">
        <w:instrText xml:space="preserve"> SEQ Table \* ARABIC \s 1 </w:instrText>
      </w:r>
      <w:r w:rsidR="004C0430">
        <w:fldChar w:fldCharType="separate"/>
      </w:r>
      <w:r w:rsidR="004C0430">
        <w:rPr>
          <w:noProof/>
        </w:rPr>
        <w:t>58</w:t>
      </w:r>
      <w:r w:rsidR="004C0430">
        <w:fldChar w:fldCharType="end"/>
      </w:r>
      <w:r>
        <w:t xml:space="preserve"> </w:t>
      </w:r>
      <w:r w:rsidRPr="005E533F">
        <w:t xml:space="preserve">Model building statistics of </w:t>
      </w:r>
      <w:r>
        <w:t>CAMSIS</w:t>
      </w:r>
      <w:r w:rsidRPr="005E533F">
        <w:t xml:space="preserve"> SOC 90 for BCS model</w:t>
      </w:r>
      <w:bookmarkEnd w:id="229"/>
    </w:p>
    <w:tbl>
      <w:tblPr>
        <w:tblStyle w:val="GridTable6Colorful"/>
        <w:tblW w:w="5000" w:type="pct"/>
        <w:tblLook w:val="04A0" w:firstRow="1" w:lastRow="0" w:firstColumn="1" w:lastColumn="0" w:noHBand="0" w:noVBand="1"/>
      </w:tblPr>
      <w:tblGrid>
        <w:gridCol w:w="1934"/>
        <w:gridCol w:w="1228"/>
        <w:gridCol w:w="1150"/>
        <w:gridCol w:w="803"/>
        <w:gridCol w:w="1497"/>
        <w:gridCol w:w="1203"/>
        <w:gridCol w:w="1201"/>
      </w:tblGrid>
      <w:tr w:rsidR="007E0A20" w:rsidRPr="00B4615B" w14:paraId="67DF6AC0"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73FA9844" w14:textId="77777777" w:rsidR="007E0A20" w:rsidRPr="00B4615B" w:rsidRDefault="007E0A20"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Outcome Variable: Economic Activity</w:t>
            </w:r>
          </w:p>
        </w:tc>
        <w:tc>
          <w:tcPr>
            <w:tcW w:w="681" w:type="pct"/>
          </w:tcPr>
          <w:p w14:paraId="6FB06D8C" w14:textId="77777777" w:rsidR="007E0A20" w:rsidRPr="00B4615B" w:rsidRDefault="007E0A20"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Deviance</w:t>
            </w:r>
          </w:p>
        </w:tc>
        <w:tc>
          <w:tcPr>
            <w:tcW w:w="638" w:type="pct"/>
          </w:tcPr>
          <w:p w14:paraId="5E679602" w14:textId="77777777" w:rsidR="007E0A20" w:rsidRPr="00B4615B" w:rsidRDefault="007E0A20"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hAnsi="Times New Roman" w:cs="Times New Roman"/>
                <w:color w:val="auto"/>
                <w:sz w:val="24"/>
                <w:szCs w:val="24"/>
              </w:rPr>
              <w:t xml:space="preserve"> Deviance (from Null)</w:t>
            </w:r>
          </w:p>
        </w:tc>
        <w:tc>
          <w:tcPr>
            <w:tcW w:w="445" w:type="pct"/>
          </w:tcPr>
          <w:p w14:paraId="46F2B832" w14:textId="77777777" w:rsidR="007E0A20" w:rsidRPr="00B4615B" w:rsidRDefault="007E0A20"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eastAsiaTheme="minorEastAsia" w:hAnsi="Times New Roman" w:cs="Times New Roman"/>
                <w:color w:val="auto"/>
                <w:sz w:val="24"/>
                <w:szCs w:val="24"/>
              </w:rPr>
              <w:t xml:space="preserve"> d. f. (from Null)</w:t>
            </w:r>
          </w:p>
        </w:tc>
        <w:tc>
          <w:tcPr>
            <w:tcW w:w="830" w:type="pct"/>
          </w:tcPr>
          <w:p w14:paraId="68913E76" w14:textId="77777777" w:rsidR="007E0A20" w:rsidRPr="00B4615B" w:rsidRDefault="007E0A20"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McFadden’s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color w:val="auto"/>
                      <w:sz w:val="24"/>
                      <w:szCs w:val="24"/>
                    </w:rPr>
                    <m:t>R</m:t>
                  </m:r>
                </m:e>
                <m:sup>
                  <m:r>
                    <m:rPr>
                      <m:sty m:val="bi"/>
                    </m:rPr>
                    <w:rPr>
                      <w:rFonts w:ascii="Cambria Math" w:hAnsi="Cambria Math" w:cs="Times New Roman"/>
                      <w:color w:val="auto"/>
                      <w:sz w:val="24"/>
                      <w:szCs w:val="24"/>
                    </w:rPr>
                    <m:t>2</m:t>
                  </m:r>
                </m:sup>
              </m:sSup>
            </m:oMath>
          </w:p>
        </w:tc>
        <w:tc>
          <w:tcPr>
            <w:tcW w:w="667" w:type="pct"/>
          </w:tcPr>
          <w:p w14:paraId="27162F14" w14:textId="77777777" w:rsidR="007E0A20" w:rsidRPr="00B4615B" w:rsidRDefault="007E0A20"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AIC</w:t>
            </w:r>
          </w:p>
        </w:tc>
        <w:tc>
          <w:tcPr>
            <w:tcW w:w="666" w:type="pct"/>
          </w:tcPr>
          <w:p w14:paraId="1918CF8F" w14:textId="77777777" w:rsidR="007E0A20" w:rsidRPr="00B4615B" w:rsidRDefault="007E0A20"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BIC</w:t>
            </w:r>
          </w:p>
        </w:tc>
      </w:tr>
      <w:tr w:rsidR="007E0A20" w:rsidRPr="00B4615B" w14:paraId="7E2A761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010F44BC" w14:textId="77777777" w:rsidR="007E0A20" w:rsidRPr="00B4615B" w:rsidRDefault="007E0A20"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w:t>
            </w:r>
          </w:p>
        </w:tc>
        <w:tc>
          <w:tcPr>
            <w:tcW w:w="681" w:type="pct"/>
          </w:tcPr>
          <w:p w14:paraId="41CC92E0" w14:textId="77777777" w:rsidR="007E0A20" w:rsidRPr="00B4615B"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D87721">
              <w:rPr>
                <w:rFonts w:ascii="Times New Roman" w:hAnsi="Times New Roman" w:cs="Times New Roman"/>
                <w:color w:val="auto"/>
                <w:sz w:val="24"/>
                <w:szCs w:val="24"/>
              </w:rPr>
              <w:t>2170.</w:t>
            </w:r>
            <w:r>
              <w:rPr>
                <w:rFonts w:ascii="Times New Roman" w:hAnsi="Times New Roman" w:cs="Times New Roman"/>
                <w:color w:val="auto"/>
                <w:sz w:val="24"/>
                <w:szCs w:val="24"/>
              </w:rPr>
              <w:t>20</w:t>
            </w:r>
          </w:p>
        </w:tc>
        <w:tc>
          <w:tcPr>
            <w:tcW w:w="638" w:type="pct"/>
          </w:tcPr>
          <w:p w14:paraId="602B6627" w14:textId="77777777" w:rsidR="007E0A20" w:rsidRPr="00B4615B"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445" w:type="pct"/>
          </w:tcPr>
          <w:p w14:paraId="7BFAD61C" w14:textId="77777777" w:rsidR="007E0A20" w:rsidRPr="00B4615B"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830" w:type="pct"/>
          </w:tcPr>
          <w:p w14:paraId="60F4D83F" w14:textId="77777777" w:rsidR="007E0A20" w:rsidRPr="00B4615B"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67" w:type="pct"/>
          </w:tcPr>
          <w:p w14:paraId="2C18CE44" w14:textId="77777777" w:rsidR="007E0A20" w:rsidRPr="00B4615B"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D87721">
              <w:rPr>
                <w:rFonts w:ascii="Times New Roman" w:hAnsi="Times New Roman" w:cs="Times New Roman"/>
                <w:color w:val="auto"/>
                <w:sz w:val="24"/>
                <w:szCs w:val="24"/>
              </w:rPr>
              <w:t>2172.</w:t>
            </w:r>
            <w:r>
              <w:rPr>
                <w:rFonts w:ascii="Times New Roman" w:hAnsi="Times New Roman" w:cs="Times New Roman"/>
                <w:color w:val="auto"/>
                <w:sz w:val="24"/>
                <w:szCs w:val="24"/>
              </w:rPr>
              <w:t>20</w:t>
            </w:r>
          </w:p>
        </w:tc>
        <w:tc>
          <w:tcPr>
            <w:tcW w:w="666" w:type="pct"/>
          </w:tcPr>
          <w:p w14:paraId="4EADD753" w14:textId="77777777" w:rsidR="007E0A20" w:rsidRPr="00B4615B"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D87721">
              <w:rPr>
                <w:rFonts w:ascii="Times New Roman" w:hAnsi="Times New Roman" w:cs="Times New Roman"/>
                <w:color w:val="auto"/>
                <w:sz w:val="24"/>
                <w:szCs w:val="24"/>
              </w:rPr>
              <w:t>2177.59</w:t>
            </w:r>
          </w:p>
        </w:tc>
      </w:tr>
      <w:tr w:rsidR="007E0A20" w:rsidRPr="00B4615B" w14:paraId="7B340BB9" w14:textId="77777777" w:rsidTr="00BD4372">
        <w:tc>
          <w:tcPr>
            <w:cnfStyle w:val="001000000000" w:firstRow="0" w:lastRow="0" w:firstColumn="1" w:lastColumn="0" w:oddVBand="0" w:evenVBand="0" w:oddHBand="0" w:evenHBand="0" w:firstRowFirstColumn="0" w:firstRowLastColumn="0" w:lastRowFirstColumn="0" w:lastRowLastColumn="0"/>
            <w:tcW w:w="1073" w:type="pct"/>
          </w:tcPr>
          <w:p w14:paraId="3E009876" w14:textId="77777777" w:rsidR="007E0A20" w:rsidRPr="00B4615B" w:rsidRDefault="007E0A20"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w:t>
            </w:r>
          </w:p>
        </w:tc>
        <w:tc>
          <w:tcPr>
            <w:tcW w:w="681" w:type="pct"/>
          </w:tcPr>
          <w:p w14:paraId="37E5AD86" w14:textId="77777777" w:rsidR="007E0A20" w:rsidRPr="00B4615B"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D87721">
              <w:rPr>
                <w:rFonts w:ascii="Times New Roman" w:hAnsi="Times New Roman" w:cs="Times New Roman"/>
                <w:color w:val="auto"/>
                <w:sz w:val="24"/>
                <w:szCs w:val="24"/>
              </w:rPr>
              <w:t>2022.3</w:t>
            </w:r>
            <w:r>
              <w:rPr>
                <w:rFonts w:ascii="Times New Roman" w:hAnsi="Times New Roman" w:cs="Times New Roman"/>
                <w:color w:val="auto"/>
                <w:sz w:val="24"/>
                <w:szCs w:val="24"/>
              </w:rPr>
              <w:t>9</w:t>
            </w:r>
          </w:p>
        </w:tc>
        <w:tc>
          <w:tcPr>
            <w:tcW w:w="638" w:type="pct"/>
          </w:tcPr>
          <w:p w14:paraId="013ED28A" w14:textId="77777777" w:rsidR="007E0A20" w:rsidRPr="00B4615B"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D87721">
              <w:rPr>
                <w:rFonts w:ascii="Times New Roman" w:hAnsi="Times New Roman" w:cs="Times New Roman"/>
                <w:color w:val="auto"/>
                <w:sz w:val="24"/>
                <w:szCs w:val="24"/>
              </w:rPr>
              <w:t>147.81</w:t>
            </w:r>
          </w:p>
        </w:tc>
        <w:tc>
          <w:tcPr>
            <w:tcW w:w="445" w:type="pct"/>
          </w:tcPr>
          <w:p w14:paraId="621F97FA" w14:textId="77777777" w:rsidR="007E0A20" w:rsidRPr="00B4615B"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7116333A" w14:textId="77777777" w:rsidR="007E0A20" w:rsidRPr="00B4615B"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0.07</w:t>
            </w:r>
          </w:p>
        </w:tc>
        <w:tc>
          <w:tcPr>
            <w:tcW w:w="667" w:type="pct"/>
          </w:tcPr>
          <w:p w14:paraId="7BB82277" w14:textId="77777777" w:rsidR="007E0A20" w:rsidRPr="00B4615B"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D87721">
              <w:rPr>
                <w:rFonts w:ascii="Times New Roman" w:hAnsi="Times New Roman" w:cs="Times New Roman"/>
                <w:color w:val="auto"/>
                <w:sz w:val="24"/>
                <w:szCs w:val="24"/>
              </w:rPr>
              <w:t>2026.3</w:t>
            </w:r>
            <w:r>
              <w:rPr>
                <w:rFonts w:ascii="Times New Roman" w:hAnsi="Times New Roman" w:cs="Times New Roman"/>
                <w:color w:val="auto"/>
                <w:sz w:val="24"/>
                <w:szCs w:val="24"/>
              </w:rPr>
              <w:t>9</w:t>
            </w:r>
          </w:p>
        </w:tc>
        <w:tc>
          <w:tcPr>
            <w:tcW w:w="666" w:type="pct"/>
          </w:tcPr>
          <w:p w14:paraId="620F2CBC" w14:textId="77777777" w:rsidR="007E0A20" w:rsidRPr="00B4615B"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D87721">
              <w:rPr>
                <w:rFonts w:ascii="Times New Roman" w:hAnsi="Times New Roman" w:cs="Times New Roman"/>
                <w:color w:val="auto"/>
                <w:sz w:val="24"/>
                <w:szCs w:val="24"/>
              </w:rPr>
              <w:t>2037.1</w:t>
            </w:r>
            <w:r>
              <w:rPr>
                <w:rFonts w:ascii="Times New Roman" w:hAnsi="Times New Roman" w:cs="Times New Roman"/>
                <w:color w:val="auto"/>
                <w:sz w:val="24"/>
                <w:szCs w:val="24"/>
              </w:rPr>
              <w:t>8</w:t>
            </w:r>
          </w:p>
        </w:tc>
      </w:tr>
      <w:tr w:rsidR="007E0A20" w:rsidRPr="00B4615B" w14:paraId="5CE7C4F5"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16B2B9D6" w14:textId="77777777" w:rsidR="007E0A20" w:rsidRPr="00B4615B" w:rsidRDefault="007E0A20"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Sex</w:t>
            </w:r>
          </w:p>
        </w:tc>
        <w:tc>
          <w:tcPr>
            <w:tcW w:w="681" w:type="pct"/>
          </w:tcPr>
          <w:p w14:paraId="61900382" w14:textId="77777777" w:rsidR="007E0A20" w:rsidRPr="00B4615B"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D87721">
              <w:rPr>
                <w:rFonts w:ascii="Times New Roman" w:hAnsi="Times New Roman" w:cs="Times New Roman"/>
                <w:color w:val="auto"/>
                <w:sz w:val="24"/>
                <w:szCs w:val="24"/>
              </w:rPr>
              <w:t>2151.26</w:t>
            </w:r>
          </w:p>
        </w:tc>
        <w:tc>
          <w:tcPr>
            <w:tcW w:w="638" w:type="pct"/>
          </w:tcPr>
          <w:p w14:paraId="6CE377FA" w14:textId="77777777" w:rsidR="007E0A20" w:rsidRPr="00B4615B"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D87721">
              <w:rPr>
                <w:rFonts w:ascii="Times New Roman" w:hAnsi="Times New Roman" w:cs="Times New Roman"/>
                <w:color w:val="auto"/>
                <w:sz w:val="24"/>
                <w:szCs w:val="24"/>
              </w:rPr>
              <w:t>18.94</w:t>
            </w:r>
          </w:p>
        </w:tc>
        <w:tc>
          <w:tcPr>
            <w:tcW w:w="445" w:type="pct"/>
          </w:tcPr>
          <w:p w14:paraId="6D7EA548" w14:textId="77777777" w:rsidR="007E0A20" w:rsidRPr="00B4615B"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2E97B7EA" w14:textId="77777777" w:rsidR="007E0A20" w:rsidRPr="00B4615B"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0.01</w:t>
            </w:r>
          </w:p>
        </w:tc>
        <w:tc>
          <w:tcPr>
            <w:tcW w:w="667" w:type="pct"/>
          </w:tcPr>
          <w:p w14:paraId="0D77501F" w14:textId="77777777" w:rsidR="007E0A20" w:rsidRPr="00B4615B"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D87721">
              <w:rPr>
                <w:rFonts w:ascii="Times New Roman" w:hAnsi="Times New Roman" w:cs="Times New Roman"/>
                <w:color w:val="auto"/>
                <w:sz w:val="24"/>
                <w:szCs w:val="24"/>
              </w:rPr>
              <w:t>2155.26</w:t>
            </w:r>
          </w:p>
        </w:tc>
        <w:tc>
          <w:tcPr>
            <w:tcW w:w="666" w:type="pct"/>
          </w:tcPr>
          <w:p w14:paraId="35496D02" w14:textId="77777777" w:rsidR="007E0A20" w:rsidRPr="00B4615B"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D87721">
              <w:rPr>
                <w:rFonts w:ascii="Times New Roman" w:hAnsi="Times New Roman" w:cs="Times New Roman"/>
                <w:color w:val="auto"/>
                <w:sz w:val="24"/>
                <w:szCs w:val="24"/>
              </w:rPr>
              <w:t>2166.05</w:t>
            </w:r>
          </w:p>
        </w:tc>
      </w:tr>
      <w:tr w:rsidR="007E0A20" w:rsidRPr="00B4615B" w14:paraId="67F917EE" w14:textId="77777777" w:rsidTr="00BD4372">
        <w:tc>
          <w:tcPr>
            <w:cnfStyle w:val="001000000000" w:firstRow="0" w:lastRow="0" w:firstColumn="1" w:lastColumn="0" w:oddVBand="0" w:evenVBand="0" w:oddHBand="0" w:evenHBand="0" w:firstRowFirstColumn="0" w:firstRowLastColumn="0" w:lastRowFirstColumn="0" w:lastRowLastColumn="0"/>
            <w:tcW w:w="1073" w:type="pct"/>
          </w:tcPr>
          <w:p w14:paraId="427BE609" w14:textId="77777777" w:rsidR="007E0A20" w:rsidRPr="00B4615B" w:rsidRDefault="007E0A20"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Tenure</w:t>
            </w:r>
          </w:p>
        </w:tc>
        <w:tc>
          <w:tcPr>
            <w:tcW w:w="681" w:type="pct"/>
          </w:tcPr>
          <w:p w14:paraId="2634CADA" w14:textId="77777777" w:rsidR="007E0A20" w:rsidRPr="00B4615B"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D87721">
              <w:rPr>
                <w:rFonts w:ascii="Times New Roman" w:hAnsi="Times New Roman" w:cs="Times New Roman"/>
                <w:color w:val="auto"/>
                <w:sz w:val="24"/>
                <w:szCs w:val="24"/>
              </w:rPr>
              <w:t>2153.1</w:t>
            </w:r>
            <w:r>
              <w:rPr>
                <w:rFonts w:ascii="Times New Roman" w:hAnsi="Times New Roman" w:cs="Times New Roman"/>
                <w:color w:val="auto"/>
                <w:sz w:val="24"/>
                <w:szCs w:val="24"/>
              </w:rPr>
              <w:t>4</w:t>
            </w:r>
          </w:p>
        </w:tc>
        <w:tc>
          <w:tcPr>
            <w:tcW w:w="638" w:type="pct"/>
          </w:tcPr>
          <w:p w14:paraId="5256D008" w14:textId="77777777" w:rsidR="007E0A20" w:rsidRPr="00B4615B"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D87721">
              <w:rPr>
                <w:rFonts w:ascii="Times New Roman" w:hAnsi="Times New Roman" w:cs="Times New Roman"/>
                <w:color w:val="auto"/>
                <w:sz w:val="24"/>
                <w:szCs w:val="24"/>
              </w:rPr>
              <w:t>17.06</w:t>
            </w:r>
          </w:p>
        </w:tc>
        <w:tc>
          <w:tcPr>
            <w:tcW w:w="445" w:type="pct"/>
          </w:tcPr>
          <w:p w14:paraId="67779DA4" w14:textId="77777777" w:rsidR="007E0A20" w:rsidRPr="00B4615B"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72E79B81" w14:textId="77777777" w:rsidR="007E0A20" w:rsidRPr="00B4615B"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0.01</w:t>
            </w:r>
          </w:p>
        </w:tc>
        <w:tc>
          <w:tcPr>
            <w:tcW w:w="667" w:type="pct"/>
          </w:tcPr>
          <w:p w14:paraId="3A459887" w14:textId="77777777" w:rsidR="007E0A20" w:rsidRPr="00B4615B"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D87721">
              <w:rPr>
                <w:rFonts w:ascii="Times New Roman" w:hAnsi="Times New Roman" w:cs="Times New Roman"/>
                <w:color w:val="auto"/>
                <w:sz w:val="24"/>
                <w:szCs w:val="24"/>
              </w:rPr>
              <w:t>2157.1</w:t>
            </w:r>
            <w:r>
              <w:rPr>
                <w:rFonts w:ascii="Times New Roman" w:hAnsi="Times New Roman" w:cs="Times New Roman"/>
                <w:color w:val="auto"/>
                <w:sz w:val="24"/>
                <w:szCs w:val="24"/>
              </w:rPr>
              <w:t>4</w:t>
            </w:r>
          </w:p>
        </w:tc>
        <w:tc>
          <w:tcPr>
            <w:tcW w:w="666" w:type="pct"/>
          </w:tcPr>
          <w:p w14:paraId="1AF945D7" w14:textId="77777777" w:rsidR="007E0A20" w:rsidRPr="00B4615B"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D87721">
              <w:rPr>
                <w:rFonts w:ascii="Times New Roman" w:hAnsi="Times New Roman" w:cs="Times New Roman"/>
                <w:color w:val="auto"/>
                <w:sz w:val="24"/>
                <w:szCs w:val="24"/>
              </w:rPr>
              <w:t>2167.9</w:t>
            </w:r>
            <w:r>
              <w:rPr>
                <w:rFonts w:ascii="Times New Roman" w:hAnsi="Times New Roman" w:cs="Times New Roman"/>
                <w:color w:val="auto"/>
                <w:sz w:val="24"/>
                <w:szCs w:val="24"/>
              </w:rPr>
              <w:t>3</w:t>
            </w:r>
          </w:p>
        </w:tc>
      </w:tr>
      <w:tr w:rsidR="007E0A20" w:rsidRPr="00B4615B" w14:paraId="6C46643A"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5A17E298" w14:textId="77777777" w:rsidR="007E0A20" w:rsidRPr="00B4615B" w:rsidRDefault="007E0A20"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Null Model + </w:t>
            </w:r>
            <w:r>
              <w:rPr>
                <w:rFonts w:ascii="Times New Roman" w:hAnsi="Times New Roman" w:cs="Times New Roman"/>
                <w:color w:val="auto"/>
                <w:sz w:val="24"/>
                <w:szCs w:val="24"/>
              </w:rPr>
              <w:t>CAMSIS</w:t>
            </w:r>
            <w:r w:rsidRPr="00B4615B">
              <w:rPr>
                <w:rFonts w:ascii="Times New Roman" w:hAnsi="Times New Roman" w:cs="Times New Roman"/>
                <w:color w:val="auto"/>
                <w:sz w:val="24"/>
                <w:szCs w:val="24"/>
              </w:rPr>
              <w:t xml:space="preserve"> (SOC </w:t>
            </w:r>
            <w:r>
              <w:rPr>
                <w:rFonts w:ascii="Times New Roman" w:hAnsi="Times New Roman" w:cs="Times New Roman"/>
                <w:color w:val="auto"/>
                <w:sz w:val="24"/>
                <w:szCs w:val="24"/>
              </w:rPr>
              <w:t>90</w:t>
            </w:r>
            <w:r w:rsidRPr="00B4615B">
              <w:rPr>
                <w:rFonts w:ascii="Times New Roman" w:hAnsi="Times New Roman" w:cs="Times New Roman"/>
                <w:color w:val="auto"/>
                <w:sz w:val="24"/>
                <w:szCs w:val="24"/>
              </w:rPr>
              <w:t>)</w:t>
            </w:r>
          </w:p>
        </w:tc>
        <w:tc>
          <w:tcPr>
            <w:tcW w:w="681" w:type="pct"/>
          </w:tcPr>
          <w:p w14:paraId="615CD8F4" w14:textId="77777777" w:rsidR="007E0A20" w:rsidRPr="00B4615B"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134732">
              <w:rPr>
                <w:rFonts w:ascii="Times New Roman" w:hAnsi="Times New Roman" w:cs="Times New Roman"/>
                <w:color w:val="auto"/>
                <w:sz w:val="24"/>
                <w:szCs w:val="24"/>
              </w:rPr>
              <w:t>2105.5</w:t>
            </w:r>
            <w:r>
              <w:rPr>
                <w:rFonts w:ascii="Times New Roman" w:hAnsi="Times New Roman" w:cs="Times New Roman"/>
                <w:color w:val="auto"/>
                <w:sz w:val="24"/>
                <w:szCs w:val="24"/>
              </w:rPr>
              <w:t>6</w:t>
            </w:r>
          </w:p>
        </w:tc>
        <w:tc>
          <w:tcPr>
            <w:tcW w:w="638" w:type="pct"/>
          </w:tcPr>
          <w:p w14:paraId="41FBEC85" w14:textId="77777777" w:rsidR="007E0A20" w:rsidRPr="00B4615B"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134732">
              <w:rPr>
                <w:rFonts w:ascii="Times New Roman" w:hAnsi="Times New Roman" w:cs="Times New Roman"/>
                <w:color w:val="auto"/>
                <w:sz w:val="24"/>
                <w:szCs w:val="24"/>
              </w:rPr>
              <w:t>64.64</w:t>
            </w:r>
          </w:p>
        </w:tc>
        <w:tc>
          <w:tcPr>
            <w:tcW w:w="445" w:type="pct"/>
          </w:tcPr>
          <w:p w14:paraId="78AD8906" w14:textId="77777777" w:rsidR="007E0A20" w:rsidRPr="00B4615B"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2</w:t>
            </w:r>
          </w:p>
        </w:tc>
        <w:tc>
          <w:tcPr>
            <w:tcW w:w="830" w:type="pct"/>
          </w:tcPr>
          <w:p w14:paraId="346E9BCC" w14:textId="77777777" w:rsidR="007E0A20" w:rsidRPr="00B4615B"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0.03</w:t>
            </w:r>
          </w:p>
        </w:tc>
        <w:tc>
          <w:tcPr>
            <w:tcW w:w="667" w:type="pct"/>
          </w:tcPr>
          <w:p w14:paraId="125BBB40" w14:textId="77777777" w:rsidR="007E0A20" w:rsidRPr="00B4615B"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134732">
              <w:rPr>
                <w:rFonts w:ascii="Times New Roman" w:hAnsi="Times New Roman" w:cs="Times New Roman"/>
                <w:color w:val="auto"/>
                <w:sz w:val="24"/>
                <w:szCs w:val="24"/>
              </w:rPr>
              <w:t>2109.5</w:t>
            </w:r>
            <w:r>
              <w:rPr>
                <w:rFonts w:ascii="Times New Roman" w:hAnsi="Times New Roman" w:cs="Times New Roman"/>
                <w:color w:val="auto"/>
                <w:sz w:val="24"/>
                <w:szCs w:val="24"/>
              </w:rPr>
              <w:t>6</w:t>
            </w:r>
          </w:p>
        </w:tc>
        <w:tc>
          <w:tcPr>
            <w:tcW w:w="666" w:type="pct"/>
          </w:tcPr>
          <w:p w14:paraId="642B4D6E" w14:textId="77777777" w:rsidR="007E0A20" w:rsidRPr="00B4615B"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134732">
              <w:rPr>
                <w:rFonts w:ascii="Times New Roman" w:hAnsi="Times New Roman" w:cs="Times New Roman"/>
                <w:color w:val="auto"/>
                <w:sz w:val="24"/>
                <w:szCs w:val="24"/>
              </w:rPr>
              <w:t>2120.3</w:t>
            </w:r>
            <w:r>
              <w:rPr>
                <w:rFonts w:ascii="Times New Roman" w:hAnsi="Times New Roman" w:cs="Times New Roman"/>
                <w:color w:val="auto"/>
                <w:sz w:val="24"/>
                <w:szCs w:val="24"/>
              </w:rPr>
              <w:t>5</w:t>
            </w:r>
          </w:p>
        </w:tc>
      </w:tr>
    </w:tbl>
    <w:p w14:paraId="1809C514" w14:textId="77777777" w:rsidR="007E0A20" w:rsidRDefault="007E0A20" w:rsidP="007E0A20">
      <w:pPr>
        <w:rPr>
          <w:lang w:val="en-US"/>
        </w:rPr>
      </w:pPr>
    </w:p>
    <w:p w14:paraId="19D489A5" w14:textId="15DA9FF1" w:rsidR="007E0A20" w:rsidRDefault="007E0A20" w:rsidP="007E0A20">
      <w:pPr>
        <w:pStyle w:val="Caption"/>
      </w:pPr>
      <w:bookmarkStart w:id="230" w:name="_Toc169179761"/>
      <w:r>
        <w:t xml:space="preserve">Table </w:t>
      </w:r>
      <w:r w:rsidR="004C0430">
        <w:fldChar w:fldCharType="begin"/>
      </w:r>
      <w:r w:rsidR="004C0430">
        <w:instrText xml:space="preserve"> STYLEREF 1 \s </w:instrText>
      </w:r>
      <w:r w:rsidR="004C0430">
        <w:fldChar w:fldCharType="separate"/>
      </w:r>
      <w:r w:rsidR="004C0430">
        <w:rPr>
          <w:noProof/>
        </w:rPr>
        <w:t>2</w:t>
      </w:r>
      <w:r w:rsidR="004C0430">
        <w:fldChar w:fldCharType="end"/>
      </w:r>
      <w:r w:rsidR="004C0430">
        <w:t>.</w:t>
      </w:r>
      <w:r w:rsidR="004C0430">
        <w:fldChar w:fldCharType="begin"/>
      </w:r>
      <w:r w:rsidR="004C0430">
        <w:instrText xml:space="preserve"> SEQ Table \* ARABIC \s 1 </w:instrText>
      </w:r>
      <w:r w:rsidR="004C0430">
        <w:fldChar w:fldCharType="separate"/>
      </w:r>
      <w:r w:rsidR="004C0430">
        <w:rPr>
          <w:noProof/>
        </w:rPr>
        <w:t>59</w:t>
      </w:r>
      <w:r w:rsidR="004C0430">
        <w:fldChar w:fldCharType="end"/>
      </w:r>
      <w:r>
        <w:t xml:space="preserve"> </w:t>
      </w:r>
      <w:r w:rsidRPr="006A1822">
        <w:t xml:space="preserve">Sequential Model Statistics of </w:t>
      </w:r>
      <w:r>
        <w:t>CAMSIS</w:t>
      </w:r>
      <w:r w:rsidRPr="006A1822">
        <w:t xml:space="preserve"> SOC 90 for BCS model</w:t>
      </w:r>
      <w:bookmarkEnd w:id="230"/>
    </w:p>
    <w:tbl>
      <w:tblPr>
        <w:tblStyle w:val="GridTable6Colorful"/>
        <w:tblW w:w="5000" w:type="pct"/>
        <w:tblLook w:val="04A0" w:firstRow="1" w:lastRow="0" w:firstColumn="1" w:lastColumn="0" w:noHBand="0" w:noVBand="1"/>
      </w:tblPr>
      <w:tblGrid>
        <w:gridCol w:w="1513"/>
        <w:gridCol w:w="1235"/>
        <w:gridCol w:w="1248"/>
        <w:gridCol w:w="1248"/>
        <w:gridCol w:w="1540"/>
        <w:gridCol w:w="1116"/>
        <w:gridCol w:w="1116"/>
      </w:tblGrid>
      <w:tr w:rsidR="007E0A20" w:rsidRPr="00B4615B" w14:paraId="522C39B4"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22963D6E" w14:textId="77777777" w:rsidR="007E0A20" w:rsidRPr="00B4615B" w:rsidRDefault="007E0A20"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Outcome Variable: Economic Activity</w:t>
            </w:r>
          </w:p>
        </w:tc>
        <w:tc>
          <w:tcPr>
            <w:tcW w:w="685" w:type="pct"/>
          </w:tcPr>
          <w:p w14:paraId="78BF5F7A" w14:textId="77777777" w:rsidR="007E0A20" w:rsidRPr="00B4615B" w:rsidRDefault="007E0A20"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Deviance</w:t>
            </w:r>
          </w:p>
        </w:tc>
        <w:tc>
          <w:tcPr>
            <w:tcW w:w="692" w:type="pct"/>
          </w:tcPr>
          <w:p w14:paraId="60BEC633" w14:textId="77777777" w:rsidR="007E0A20" w:rsidRPr="00B4615B" w:rsidRDefault="007E0A20"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hAnsi="Times New Roman" w:cs="Times New Roman"/>
                <w:color w:val="auto"/>
                <w:sz w:val="24"/>
                <w:szCs w:val="24"/>
              </w:rPr>
              <w:t xml:space="preserve"> Deviance (from Previous)</w:t>
            </w:r>
          </w:p>
        </w:tc>
        <w:tc>
          <w:tcPr>
            <w:tcW w:w="692" w:type="pct"/>
          </w:tcPr>
          <w:p w14:paraId="11C68E89" w14:textId="77777777" w:rsidR="007E0A20" w:rsidRPr="00B4615B" w:rsidRDefault="007E0A20"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eastAsiaTheme="minorEastAsia" w:hAnsi="Times New Roman" w:cs="Times New Roman"/>
                <w:color w:val="auto"/>
                <w:sz w:val="24"/>
                <w:szCs w:val="24"/>
              </w:rPr>
              <w:t xml:space="preserve"> d. f. (from Previous)</w:t>
            </w:r>
          </w:p>
        </w:tc>
        <w:tc>
          <w:tcPr>
            <w:tcW w:w="854" w:type="pct"/>
          </w:tcPr>
          <w:p w14:paraId="0956E8DA" w14:textId="77777777" w:rsidR="007E0A20" w:rsidRPr="00B4615B" w:rsidRDefault="007E0A20"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McFadden’s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color w:val="auto"/>
                      <w:sz w:val="24"/>
                      <w:szCs w:val="24"/>
                    </w:rPr>
                    <m:t>R</m:t>
                  </m:r>
                </m:e>
                <m:sup>
                  <m:r>
                    <m:rPr>
                      <m:sty m:val="bi"/>
                    </m:rPr>
                    <w:rPr>
                      <w:rFonts w:ascii="Cambria Math" w:hAnsi="Cambria Math" w:cs="Times New Roman"/>
                      <w:color w:val="auto"/>
                      <w:sz w:val="24"/>
                      <w:szCs w:val="24"/>
                    </w:rPr>
                    <m:t>2</m:t>
                  </m:r>
                </m:sup>
              </m:sSup>
            </m:oMath>
          </w:p>
        </w:tc>
        <w:tc>
          <w:tcPr>
            <w:tcW w:w="619" w:type="pct"/>
          </w:tcPr>
          <w:p w14:paraId="662FA6D2" w14:textId="77777777" w:rsidR="007E0A20" w:rsidRPr="00B4615B" w:rsidRDefault="007E0A20"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AIC</w:t>
            </w:r>
          </w:p>
        </w:tc>
        <w:tc>
          <w:tcPr>
            <w:tcW w:w="619" w:type="pct"/>
          </w:tcPr>
          <w:p w14:paraId="4D1FA5E6" w14:textId="77777777" w:rsidR="007E0A20" w:rsidRPr="00B4615B" w:rsidRDefault="007E0A20"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BIC</w:t>
            </w:r>
          </w:p>
        </w:tc>
      </w:tr>
      <w:tr w:rsidR="007E0A20" w:rsidRPr="00B4615B" w14:paraId="2B7D577E"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05AE7D5E" w14:textId="77777777" w:rsidR="007E0A20" w:rsidRPr="00B4615B" w:rsidRDefault="007E0A20"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w:t>
            </w:r>
          </w:p>
        </w:tc>
        <w:tc>
          <w:tcPr>
            <w:tcW w:w="685" w:type="pct"/>
          </w:tcPr>
          <w:p w14:paraId="120C43DC" w14:textId="77777777" w:rsidR="007E0A20" w:rsidRPr="00B4615B"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D87721">
              <w:rPr>
                <w:rFonts w:ascii="Times New Roman" w:hAnsi="Times New Roman" w:cs="Times New Roman"/>
                <w:color w:val="auto"/>
                <w:sz w:val="24"/>
                <w:szCs w:val="24"/>
              </w:rPr>
              <w:t>2170.</w:t>
            </w:r>
            <w:r>
              <w:rPr>
                <w:rFonts w:ascii="Times New Roman" w:hAnsi="Times New Roman" w:cs="Times New Roman"/>
                <w:color w:val="auto"/>
                <w:sz w:val="24"/>
                <w:szCs w:val="24"/>
              </w:rPr>
              <w:t>20</w:t>
            </w:r>
          </w:p>
        </w:tc>
        <w:tc>
          <w:tcPr>
            <w:tcW w:w="692" w:type="pct"/>
          </w:tcPr>
          <w:p w14:paraId="7B94180C" w14:textId="77777777" w:rsidR="007E0A20" w:rsidRPr="00B4615B"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92" w:type="pct"/>
          </w:tcPr>
          <w:p w14:paraId="7B6B8F59" w14:textId="77777777" w:rsidR="007E0A20" w:rsidRPr="00B4615B"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854" w:type="pct"/>
          </w:tcPr>
          <w:p w14:paraId="6867476F" w14:textId="77777777" w:rsidR="007E0A20" w:rsidRPr="00B4615B"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19" w:type="pct"/>
          </w:tcPr>
          <w:p w14:paraId="5D2C6223" w14:textId="77777777" w:rsidR="007E0A20" w:rsidRPr="00B4615B"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D87721">
              <w:rPr>
                <w:rFonts w:ascii="Times New Roman" w:hAnsi="Times New Roman" w:cs="Times New Roman"/>
                <w:color w:val="auto"/>
                <w:sz w:val="24"/>
                <w:szCs w:val="24"/>
              </w:rPr>
              <w:t>2172.</w:t>
            </w:r>
            <w:r>
              <w:rPr>
                <w:rFonts w:ascii="Times New Roman" w:hAnsi="Times New Roman" w:cs="Times New Roman"/>
                <w:color w:val="auto"/>
                <w:sz w:val="24"/>
                <w:szCs w:val="24"/>
              </w:rPr>
              <w:t>20</w:t>
            </w:r>
          </w:p>
        </w:tc>
        <w:tc>
          <w:tcPr>
            <w:tcW w:w="619" w:type="pct"/>
          </w:tcPr>
          <w:p w14:paraId="0ABDB960" w14:textId="77777777" w:rsidR="007E0A20" w:rsidRPr="00B4615B"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D87721">
              <w:rPr>
                <w:rFonts w:ascii="Times New Roman" w:hAnsi="Times New Roman" w:cs="Times New Roman"/>
                <w:color w:val="auto"/>
                <w:sz w:val="24"/>
                <w:szCs w:val="24"/>
              </w:rPr>
              <w:t>2177.59</w:t>
            </w:r>
          </w:p>
        </w:tc>
      </w:tr>
      <w:tr w:rsidR="007E0A20" w:rsidRPr="00B4615B" w14:paraId="7560C98E" w14:textId="77777777" w:rsidTr="00BD4372">
        <w:tc>
          <w:tcPr>
            <w:cnfStyle w:val="001000000000" w:firstRow="0" w:lastRow="0" w:firstColumn="1" w:lastColumn="0" w:oddVBand="0" w:evenVBand="0" w:oddHBand="0" w:evenHBand="0" w:firstRowFirstColumn="0" w:firstRowLastColumn="0" w:lastRowFirstColumn="0" w:lastRowLastColumn="0"/>
            <w:tcW w:w="839" w:type="pct"/>
          </w:tcPr>
          <w:p w14:paraId="0292386C" w14:textId="77777777" w:rsidR="007E0A20" w:rsidRPr="00B4615B" w:rsidRDefault="007E0A20"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w:t>
            </w:r>
          </w:p>
        </w:tc>
        <w:tc>
          <w:tcPr>
            <w:tcW w:w="685" w:type="pct"/>
          </w:tcPr>
          <w:p w14:paraId="3E8B2AD3" w14:textId="77777777" w:rsidR="007E0A20" w:rsidRPr="00B4615B"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D87721">
              <w:rPr>
                <w:rFonts w:ascii="Times New Roman" w:hAnsi="Times New Roman" w:cs="Times New Roman"/>
                <w:color w:val="auto"/>
                <w:sz w:val="24"/>
                <w:szCs w:val="24"/>
              </w:rPr>
              <w:t>2022.3</w:t>
            </w:r>
            <w:r>
              <w:rPr>
                <w:rFonts w:ascii="Times New Roman" w:hAnsi="Times New Roman" w:cs="Times New Roman"/>
                <w:color w:val="auto"/>
                <w:sz w:val="24"/>
                <w:szCs w:val="24"/>
              </w:rPr>
              <w:t>9</w:t>
            </w:r>
          </w:p>
        </w:tc>
        <w:tc>
          <w:tcPr>
            <w:tcW w:w="692" w:type="pct"/>
          </w:tcPr>
          <w:p w14:paraId="7BF6C535" w14:textId="77777777" w:rsidR="007E0A20" w:rsidRPr="00B4615B"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D87721">
              <w:rPr>
                <w:rFonts w:ascii="Times New Roman" w:hAnsi="Times New Roman" w:cs="Times New Roman"/>
                <w:color w:val="auto"/>
                <w:sz w:val="24"/>
                <w:szCs w:val="24"/>
              </w:rPr>
              <w:t>147.81</w:t>
            </w:r>
          </w:p>
        </w:tc>
        <w:tc>
          <w:tcPr>
            <w:tcW w:w="692" w:type="pct"/>
          </w:tcPr>
          <w:p w14:paraId="44F869F4" w14:textId="77777777" w:rsidR="007E0A20" w:rsidRPr="00B4615B"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09059E78" w14:textId="77777777" w:rsidR="007E0A20" w:rsidRPr="00B4615B"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0.07</w:t>
            </w:r>
          </w:p>
        </w:tc>
        <w:tc>
          <w:tcPr>
            <w:tcW w:w="619" w:type="pct"/>
          </w:tcPr>
          <w:p w14:paraId="379D197E" w14:textId="77777777" w:rsidR="007E0A20" w:rsidRPr="00B4615B"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D87721">
              <w:rPr>
                <w:rFonts w:ascii="Times New Roman" w:hAnsi="Times New Roman" w:cs="Times New Roman"/>
                <w:color w:val="auto"/>
                <w:sz w:val="24"/>
                <w:szCs w:val="24"/>
              </w:rPr>
              <w:t>2026.3</w:t>
            </w:r>
            <w:r>
              <w:rPr>
                <w:rFonts w:ascii="Times New Roman" w:hAnsi="Times New Roman" w:cs="Times New Roman"/>
                <w:color w:val="auto"/>
                <w:sz w:val="24"/>
                <w:szCs w:val="24"/>
              </w:rPr>
              <w:t>9</w:t>
            </w:r>
          </w:p>
        </w:tc>
        <w:tc>
          <w:tcPr>
            <w:tcW w:w="619" w:type="pct"/>
          </w:tcPr>
          <w:p w14:paraId="20E7BD95" w14:textId="77777777" w:rsidR="007E0A20" w:rsidRPr="00B4615B"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D87721">
              <w:rPr>
                <w:rFonts w:ascii="Times New Roman" w:hAnsi="Times New Roman" w:cs="Times New Roman"/>
                <w:color w:val="auto"/>
                <w:sz w:val="24"/>
                <w:szCs w:val="24"/>
              </w:rPr>
              <w:t>2037.1</w:t>
            </w:r>
            <w:r>
              <w:rPr>
                <w:rFonts w:ascii="Times New Roman" w:hAnsi="Times New Roman" w:cs="Times New Roman"/>
                <w:color w:val="auto"/>
                <w:sz w:val="24"/>
                <w:szCs w:val="24"/>
              </w:rPr>
              <w:t>8</w:t>
            </w:r>
          </w:p>
        </w:tc>
      </w:tr>
      <w:tr w:rsidR="007E0A20" w:rsidRPr="00B4615B" w14:paraId="2BAB48BD"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1D2130EB" w14:textId="77777777" w:rsidR="007E0A20" w:rsidRPr="00B4615B" w:rsidRDefault="007E0A20"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 + Sex</w:t>
            </w:r>
          </w:p>
        </w:tc>
        <w:tc>
          <w:tcPr>
            <w:tcW w:w="685" w:type="pct"/>
          </w:tcPr>
          <w:p w14:paraId="1D5E633E" w14:textId="77777777" w:rsidR="007E0A20" w:rsidRPr="00B4615B"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D87721">
              <w:rPr>
                <w:rFonts w:ascii="Times New Roman" w:hAnsi="Times New Roman" w:cs="Times New Roman"/>
                <w:color w:val="auto"/>
                <w:sz w:val="24"/>
                <w:szCs w:val="24"/>
              </w:rPr>
              <w:t>1994.83</w:t>
            </w:r>
          </w:p>
        </w:tc>
        <w:tc>
          <w:tcPr>
            <w:tcW w:w="692" w:type="pct"/>
          </w:tcPr>
          <w:p w14:paraId="4911FA05" w14:textId="77777777" w:rsidR="007E0A20" w:rsidRPr="00B4615B"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D87721">
              <w:rPr>
                <w:rFonts w:ascii="Times New Roman" w:hAnsi="Times New Roman" w:cs="Times New Roman"/>
                <w:color w:val="auto"/>
                <w:sz w:val="24"/>
                <w:szCs w:val="24"/>
              </w:rPr>
              <w:t>27.56</w:t>
            </w:r>
          </w:p>
        </w:tc>
        <w:tc>
          <w:tcPr>
            <w:tcW w:w="692" w:type="pct"/>
          </w:tcPr>
          <w:p w14:paraId="51B16A02" w14:textId="77777777" w:rsidR="007E0A20" w:rsidRPr="00B4615B"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1E3CA08D" w14:textId="77777777" w:rsidR="007E0A20" w:rsidRPr="00B4615B"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0.08</w:t>
            </w:r>
          </w:p>
        </w:tc>
        <w:tc>
          <w:tcPr>
            <w:tcW w:w="619" w:type="pct"/>
          </w:tcPr>
          <w:p w14:paraId="16E80230" w14:textId="77777777" w:rsidR="007E0A20" w:rsidRPr="00B4615B"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D87721">
              <w:rPr>
                <w:rFonts w:ascii="Times New Roman" w:hAnsi="Times New Roman" w:cs="Times New Roman"/>
                <w:color w:val="auto"/>
                <w:sz w:val="24"/>
                <w:szCs w:val="24"/>
              </w:rPr>
              <w:t>2000.83</w:t>
            </w:r>
          </w:p>
        </w:tc>
        <w:tc>
          <w:tcPr>
            <w:tcW w:w="619" w:type="pct"/>
          </w:tcPr>
          <w:p w14:paraId="5DA8B16B" w14:textId="77777777" w:rsidR="007E0A20" w:rsidRPr="00B4615B"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D87721">
              <w:rPr>
                <w:rFonts w:ascii="Times New Roman" w:hAnsi="Times New Roman" w:cs="Times New Roman"/>
                <w:color w:val="auto"/>
                <w:sz w:val="24"/>
                <w:szCs w:val="24"/>
              </w:rPr>
              <w:t>2017.0</w:t>
            </w:r>
            <w:r>
              <w:rPr>
                <w:rFonts w:ascii="Times New Roman" w:hAnsi="Times New Roman" w:cs="Times New Roman"/>
                <w:color w:val="auto"/>
                <w:sz w:val="24"/>
                <w:szCs w:val="24"/>
              </w:rPr>
              <w:t>2</w:t>
            </w:r>
          </w:p>
        </w:tc>
      </w:tr>
      <w:tr w:rsidR="007E0A20" w:rsidRPr="00B4615B" w14:paraId="3E6F2683" w14:textId="77777777" w:rsidTr="00BD4372">
        <w:tc>
          <w:tcPr>
            <w:cnfStyle w:val="001000000000" w:firstRow="0" w:lastRow="0" w:firstColumn="1" w:lastColumn="0" w:oddVBand="0" w:evenVBand="0" w:oddHBand="0" w:evenHBand="0" w:firstRowFirstColumn="0" w:firstRowLastColumn="0" w:lastRowFirstColumn="0" w:lastRowLastColumn="0"/>
            <w:tcW w:w="839" w:type="pct"/>
          </w:tcPr>
          <w:p w14:paraId="65123F98" w14:textId="77777777" w:rsidR="007E0A20" w:rsidRPr="00B4615B" w:rsidRDefault="007E0A20"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 + Sex + Tenure</w:t>
            </w:r>
          </w:p>
        </w:tc>
        <w:tc>
          <w:tcPr>
            <w:tcW w:w="685" w:type="pct"/>
          </w:tcPr>
          <w:p w14:paraId="081E8842" w14:textId="77777777" w:rsidR="007E0A20" w:rsidRPr="00B4615B"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D87721">
              <w:rPr>
                <w:rFonts w:ascii="Times New Roman" w:hAnsi="Times New Roman" w:cs="Times New Roman"/>
                <w:color w:val="auto"/>
                <w:sz w:val="24"/>
                <w:szCs w:val="24"/>
              </w:rPr>
              <w:t>1987.7</w:t>
            </w:r>
            <w:r>
              <w:rPr>
                <w:rFonts w:ascii="Times New Roman" w:hAnsi="Times New Roman" w:cs="Times New Roman"/>
                <w:color w:val="auto"/>
                <w:sz w:val="24"/>
                <w:szCs w:val="24"/>
              </w:rPr>
              <w:t>6</w:t>
            </w:r>
          </w:p>
        </w:tc>
        <w:tc>
          <w:tcPr>
            <w:tcW w:w="692" w:type="pct"/>
          </w:tcPr>
          <w:p w14:paraId="165DFDE2" w14:textId="77777777" w:rsidR="007E0A20" w:rsidRPr="00B4615B"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D87721">
              <w:rPr>
                <w:rFonts w:ascii="Times New Roman" w:hAnsi="Times New Roman" w:cs="Times New Roman"/>
                <w:color w:val="auto"/>
                <w:sz w:val="24"/>
                <w:szCs w:val="24"/>
              </w:rPr>
              <w:t>7.07</w:t>
            </w:r>
          </w:p>
        </w:tc>
        <w:tc>
          <w:tcPr>
            <w:tcW w:w="692" w:type="pct"/>
          </w:tcPr>
          <w:p w14:paraId="2EE17988" w14:textId="77777777" w:rsidR="007E0A20" w:rsidRPr="00B4615B"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1B001340" w14:textId="77777777" w:rsidR="007E0A20" w:rsidRPr="00B4615B"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0.08</w:t>
            </w:r>
          </w:p>
        </w:tc>
        <w:tc>
          <w:tcPr>
            <w:tcW w:w="619" w:type="pct"/>
          </w:tcPr>
          <w:p w14:paraId="6CEF449B" w14:textId="77777777" w:rsidR="007E0A20" w:rsidRPr="00B4615B"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D87721">
              <w:rPr>
                <w:rFonts w:ascii="Times New Roman" w:hAnsi="Times New Roman" w:cs="Times New Roman"/>
                <w:color w:val="auto"/>
                <w:sz w:val="24"/>
                <w:szCs w:val="24"/>
              </w:rPr>
              <w:t>1995.7</w:t>
            </w:r>
            <w:r>
              <w:rPr>
                <w:rFonts w:ascii="Times New Roman" w:hAnsi="Times New Roman" w:cs="Times New Roman"/>
                <w:color w:val="auto"/>
                <w:sz w:val="24"/>
                <w:szCs w:val="24"/>
              </w:rPr>
              <w:t>6</w:t>
            </w:r>
          </w:p>
        </w:tc>
        <w:tc>
          <w:tcPr>
            <w:tcW w:w="619" w:type="pct"/>
          </w:tcPr>
          <w:p w14:paraId="3227DDA7" w14:textId="77777777" w:rsidR="007E0A20" w:rsidRPr="00B4615B"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D87721">
              <w:rPr>
                <w:rFonts w:ascii="Times New Roman" w:hAnsi="Times New Roman" w:cs="Times New Roman"/>
                <w:color w:val="auto"/>
                <w:sz w:val="24"/>
                <w:szCs w:val="24"/>
              </w:rPr>
              <w:t>2017.3</w:t>
            </w:r>
            <w:r>
              <w:rPr>
                <w:rFonts w:ascii="Times New Roman" w:hAnsi="Times New Roman" w:cs="Times New Roman"/>
                <w:color w:val="auto"/>
                <w:sz w:val="24"/>
                <w:szCs w:val="24"/>
              </w:rPr>
              <w:t>4</w:t>
            </w:r>
          </w:p>
        </w:tc>
      </w:tr>
      <w:tr w:rsidR="007E0A20" w:rsidRPr="00B4615B" w14:paraId="37347B0D"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49253712" w14:textId="77777777" w:rsidR="007E0A20" w:rsidRPr="00B4615B" w:rsidRDefault="007E0A20"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Null Model + Educational Attainment + Sex + Tenure + </w:t>
            </w:r>
            <w:r>
              <w:rPr>
                <w:rFonts w:ascii="Times New Roman" w:hAnsi="Times New Roman" w:cs="Times New Roman"/>
                <w:color w:val="auto"/>
                <w:sz w:val="24"/>
                <w:szCs w:val="24"/>
              </w:rPr>
              <w:lastRenderedPageBreak/>
              <w:t>CAMSIS</w:t>
            </w:r>
            <w:r w:rsidRPr="00B4615B">
              <w:rPr>
                <w:rFonts w:ascii="Times New Roman" w:hAnsi="Times New Roman" w:cs="Times New Roman"/>
                <w:color w:val="auto"/>
                <w:sz w:val="24"/>
                <w:szCs w:val="24"/>
              </w:rPr>
              <w:t xml:space="preserve"> (SOC </w:t>
            </w:r>
            <w:r>
              <w:rPr>
                <w:rFonts w:ascii="Times New Roman" w:hAnsi="Times New Roman" w:cs="Times New Roman"/>
                <w:color w:val="auto"/>
                <w:sz w:val="24"/>
                <w:szCs w:val="24"/>
              </w:rPr>
              <w:t>90</w:t>
            </w:r>
            <w:r w:rsidRPr="00B4615B">
              <w:rPr>
                <w:rFonts w:ascii="Times New Roman" w:hAnsi="Times New Roman" w:cs="Times New Roman"/>
                <w:color w:val="auto"/>
                <w:sz w:val="24"/>
                <w:szCs w:val="24"/>
              </w:rPr>
              <w:t>)</w:t>
            </w:r>
          </w:p>
        </w:tc>
        <w:tc>
          <w:tcPr>
            <w:tcW w:w="685" w:type="pct"/>
          </w:tcPr>
          <w:p w14:paraId="33BE9252" w14:textId="77777777" w:rsidR="007E0A20" w:rsidRPr="00B4615B"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134732">
              <w:rPr>
                <w:rFonts w:ascii="Times New Roman" w:hAnsi="Times New Roman" w:cs="Times New Roman"/>
                <w:color w:val="auto"/>
                <w:sz w:val="24"/>
                <w:szCs w:val="24"/>
              </w:rPr>
              <w:lastRenderedPageBreak/>
              <w:t>1961.34</w:t>
            </w:r>
          </w:p>
        </w:tc>
        <w:tc>
          <w:tcPr>
            <w:tcW w:w="692" w:type="pct"/>
          </w:tcPr>
          <w:p w14:paraId="31001308" w14:textId="77777777" w:rsidR="007E0A20" w:rsidRPr="00B4615B"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134732">
              <w:rPr>
                <w:rFonts w:ascii="Times New Roman" w:hAnsi="Times New Roman" w:cs="Times New Roman"/>
                <w:color w:val="auto"/>
                <w:sz w:val="24"/>
                <w:szCs w:val="24"/>
              </w:rPr>
              <w:t>26.42</w:t>
            </w:r>
          </w:p>
        </w:tc>
        <w:tc>
          <w:tcPr>
            <w:tcW w:w="692" w:type="pct"/>
          </w:tcPr>
          <w:p w14:paraId="6AE6D912" w14:textId="77777777" w:rsidR="007E0A20" w:rsidRPr="00B4615B"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2</w:t>
            </w:r>
          </w:p>
        </w:tc>
        <w:tc>
          <w:tcPr>
            <w:tcW w:w="854" w:type="pct"/>
          </w:tcPr>
          <w:p w14:paraId="35226619" w14:textId="77777777" w:rsidR="007E0A20" w:rsidRPr="00B4615B"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0.10</w:t>
            </w:r>
          </w:p>
        </w:tc>
        <w:tc>
          <w:tcPr>
            <w:tcW w:w="619" w:type="pct"/>
          </w:tcPr>
          <w:p w14:paraId="03B3AFEB" w14:textId="77777777" w:rsidR="007E0A20" w:rsidRPr="00B4615B"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134732">
              <w:rPr>
                <w:rFonts w:ascii="Times New Roman" w:hAnsi="Times New Roman" w:cs="Times New Roman"/>
                <w:color w:val="auto"/>
                <w:sz w:val="24"/>
                <w:szCs w:val="24"/>
              </w:rPr>
              <w:t>1971.34</w:t>
            </w:r>
          </w:p>
        </w:tc>
        <w:tc>
          <w:tcPr>
            <w:tcW w:w="619" w:type="pct"/>
          </w:tcPr>
          <w:p w14:paraId="1F706DE4" w14:textId="77777777" w:rsidR="007E0A20" w:rsidRPr="00B4615B"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134732">
              <w:rPr>
                <w:rFonts w:ascii="Times New Roman" w:hAnsi="Times New Roman" w:cs="Times New Roman"/>
                <w:color w:val="auto"/>
                <w:sz w:val="24"/>
                <w:szCs w:val="24"/>
              </w:rPr>
              <w:t>1998.32</w:t>
            </w:r>
          </w:p>
        </w:tc>
      </w:tr>
    </w:tbl>
    <w:p w14:paraId="5C8CDA0E" w14:textId="77777777" w:rsidR="007E0A20" w:rsidRDefault="007E0A20" w:rsidP="007E0A20">
      <w:pPr>
        <w:rPr>
          <w:lang w:val="en-US"/>
        </w:rPr>
      </w:pPr>
    </w:p>
    <w:p w14:paraId="4EBAD354" w14:textId="79BB72CA" w:rsidR="007E0A20" w:rsidRPr="007E0A20" w:rsidRDefault="007E0A20" w:rsidP="007E0A20">
      <w:pPr>
        <w:spacing w:line="480" w:lineRule="auto"/>
        <w:rPr>
          <w:rFonts w:ascii="Book Antiqua" w:hAnsi="Book Antiqua"/>
          <w:sz w:val="24"/>
          <w:szCs w:val="24"/>
        </w:rPr>
      </w:pPr>
      <w:r w:rsidRPr="007E0A20">
        <w:rPr>
          <w:rFonts w:ascii="Book Antiqua" w:hAnsi="Book Antiqua"/>
          <w:sz w:val="24"/>
          <w:szCs w:val="24"/>
        </w:rPr>
        <w:t xml:space="preserve">The </w:t>
      </w:r>
      <w:r w:rsidR="005D02C3" w:rsidRPr="007E0A20">
        <w:rPr>
          <w:rFonts w:ascii="Book Antiqua" w:hAnsi="Book Antiqua"/>
          <w:sz w:val="24"/>
          <w:szCs w:val="24"/>
        </w:rPr>
        <w:t>comparison</w:t>
      </w:r>
      <w:r w:rsidRPr="007E0A20">
        <w:rPr>
          <w:rFonts w:ascii="Book Antiqua" w:hAnsi="Book Antiqua"/>
          <w:sz w:val="24"/>
          <w:szCs w:val="24"/>
        </w:rPr>
        <w:t xml:space="preserve"> of SOC 2000 and SOC 90 measures of CAMSIS are provided in table 2.60. Log odds and average </w:t>
      </w:r>
      <w:r w:rsidR="005D02C3" w:rsidRPr="007E0A20">
        <w:rPr>
          <w:rFonts w:ascii="Book Antiqua" w:hAnsi="Book Antiqua"/>
          <w:sz w:val="24"/>
          <w:szCs w:val="24"/>
        </w:rPr>
        <w:t>marginal</w:t>
      </w:r>
      <w:r w:rsidRPr="007E0A20">
        <w:rPr>
          <w:rFonts w:ascii="Book Antiqua" w:hAnsi="Book Antiqua"/>
          <w:sz w:val="24"/>
          <w:szCs w:val="24"/>
        </w:rPr>
        <w:t xml:space="preserve"> effects are provided. The CAMSIS models are </w:t>
      </w:r>
      <w:r w:rsidR="005D02C3" w:rsidRPr="007E0A20">
        <w:rPr>
          <w:rFonts w:ascii="Book Antiqua" w:hAnsi="Book Antiqua"/>
          <w:sz w:val="24"/>
          <w:szCs w:val="24"/>
        </w:rPr>
        <w:t>substantively</w:t>
      </w:r>
      <w:r w:rsidRPr="007E0A20">
        <w:rPr>
          <w:rFonts w:ascii="Book Antiqua" w:hAnsi="Book Antiqua"/>
          <w:sz w:val="24"/>
          <w:szCs w:val="24"/>
        </w:rPr>
        <w:t xml:space="preserve"> and statistically identical across all measures. This is </w:t>
      </w:r>
      <w:r w:rsidR="005D02C3" w:rsidRPr="007E0A20">
        <w:rPr>
          <w:rFonts w:ascii="Book Antiqua" w:hAnsi="Book Antiqua"/>
          <w:sz w:val="24"/>
          <w:szCs w:val="24"/>
        </w:rPr>
        <w:t>unsurprising</w:t>
      </w:r>
      <w:r w:rsidRPr="007E0A20">
        <w:rPr>
          <w:rFonts w:ascii="Book Antiqua" w:hAnsi="Book Antiqua"/>
          <w:sz w:val="24"/>
          <w:szCs w:val="24"/>
        </w:rPr>
        <w:t xml:space="preserve"> given their near identical means and standard deviations. </w:t>
      </w:r>
    </w:p>
    <w:p w14:paraId="62A85DBC" w14:textId="77777777" w:rsidR="007E0A20" w:rsidRDefault="007E0A20" w:rsidP="00BD4372">
      <w:pPr>
        <w:rPr>
          <w:rFonts w:ascii="Times New Roman" w:hAnsi="Times New Roman" w:cs="Times New Roman"/>
          <w:b/>
          <w:bCs/>
          <w:sz w:val="18"/>
          <w:szCs w:val="18"/>
        </w:rPr>
        <w:sectPr w:rsidR="007E0A20" w:rsidSect="00E71055">
          <w:pgSz w:w="11906" w:h="16838"/>
          <w:pgMar w:top="1440" w:right="1440" w:bottom="1440" w:left="1440" w:header="709" w:footer="709" w:gutter="0"/>
          <w:cols w:space="708"/>
          <w:docGrid w:linePitch="360"/>
        </w:sectPr>
      </w:pPr>
    </w:p>
    <w:p w14:paraId="04B4B1FB" w14:textId="2CAEDC6C" w:rsidR="007E0A20" w:rsidRDefault="007E0A20" w:rsidP="007E0A20">
      <w:pPr>
        <w:pStyle w:val="Caption"/>
      </w:pPr>
      <w:bookmarkStart w:id="231" w:name="_Toc169179762"/>
      <w:r>
        <w:lastRenderedPageBreak/>
        <w:t xml:space="preserve">Table </w:t>
      </w:r>
      <w:r w:rsidR="004C0430">
        <w:fldChar w:fldCharType="begin"/>
      </w:r>
      <w:r w:rsidR="004C0430">
        <w:instrText xml:space="preserve"> STYLEREF 1 \s </w:instrText>
      </w:r>
      <w:r w:rsidR="004C0430">
        <w:fldChar w:fldCharType="separate"/>
      </w:r>
      <w:r w:rsidR="004C0430">
        <w:rPr>
          <w:noProof/>
        </w:rPr>
        <w:t>2</w:t>
      </w:r>
      <w:r w:rsidR="004C0430">
        <w:fldChar w:fldCharType="end"/>
      </w:r>
      <w:r w:rsidR="004C0430">
        <w:t>.</w:t>
      </w:r>
      <w:r w:rsidR="004C0430">
        <w:fldChar w:fldCharType="begin"/>
      </w:r>
      <w:r w:rsidR="004C0430">
        <w:instrText xml:space="preserve"> SEQ Table \* ARABIC \s 1 </w:instrText>
      </w:r>
      <w:r w:rsidR="004C0430">
        <w:fldChar w:fldCharType="separate"/>
      </w:r>
      <w:r w:rsidR="004C0430">
        <w:rPr>
          <w:noProof/>
        </w:rPr>
        <w:t>60</w:t>
      </w:r>
      <w:r w:rsidR="004C0430">
        <w:fldChar w:fldCharType="end"/>
      </w:r>
      <w:r>
        <w:t xml:space="preserve"> </w:t>
      </w:r>
      <w:r w:rsidRPr="00265720">
        <w:t xml:space="preserve">Comparison of </w:t>
      </w:r>
      <w:r>
        <w:t>CAMSIS</w:t>
      </w:r>
      <w:r w:rsidRPr="00265720">
        <w:t xml:space="preserve"> SOC for BCS Model</w:t>
      </w:r>
      <w:bookmarkEnd w:id="231"/>
    </w:p>
    <w:tbl>
      <w:tblPr>
        <w:tblStyle w:val="GridTable6Colorful"/>
        <w:tblW w:w="5000" w:type="pct"/>
        <w:tblLook w:val="04A0" w:firstRow="1" w:lastRow="0" w:firstColumn="1" w:lastColumn="0" w:noHBand="0" w:noVBand="1"/>
      </w:tblPr>
      <w:tblGrid>
        <w:gridCol w:w="4956"/>
        <w:gridCol w:w="820"/>
        <w:gridCol w:w="932"/>
        <w:gridCol w:w="709"/>
        <w:gridCol w:w="876"/>
        <w:gridCol w:w="935"/>
        <w:gridCol w:w="929"/>
        <w:gridCol w:w="1158"/>
        <w:gridCol w:w="845"/>
        <w:gridCol w:w="929"/>
        <w:gridCol w:w="859"/>
      </w:tblGrid>
      <w:tr w:rsidR="007E0A20" w:rsidRPr="00552AD8" w14:paraId="6297220A"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pct"/>
          </w:tcPr>
          <w:p w14:paraId="4591823E" w14:textId="77777777" w:rsidR="007E0A20" w:rsidRPr="00552AD8" w:rsidRDefault="007E0A20" w:rsidP="00BD4372">
            <w:pPr>
              <w:rPr>
                <w:rFonts w:ascii="Times New Roman" w:hAnsi="Times New Roman" w:cs="Times New Roman"/>
                <w:color w:val="auto"/>
                <w:sz w:val="18"/>
                <w:szCs w:val="18"/>
              </w:rPr>
            </w:pPr>
          </w:p>
        </w:tc>
        <w:tc>
          <w:tcPr>
            <w:tcW w:w="882" w:type="pct"/>
            <w:gridSpan w:val="3"/>
          </w:tcPr>
          <w:p w14:paraId="7A3E6C12" w14:textId="77777777" w:rsidR="007E0A20" w:rsidRPr="00552AD8" w:rsidRDefault="007E0A20"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552AD8">
              <w:rPr>
                <w:rFonts w:ascii="Times New Roman" w:hAnsi="Times New Roman" w:cs="Times New Roman"/>
                <w:color w:val="auto"/>
                <w:sz w:val="18"/>
                <w:szCs w:val="18"/>
              </w:rPr>
              <w:t>CAMSIS (SOC 2000)</w:t>
            </w:r>
          </w:p>
        </w:tc>
        <w:tc>
          <w:tcPr>
            <w:tcW w:w="649" w:type="pct"/>
            <w:gridSpan w:val="2"/>
          </w:tcPr>
          <w:p w14:paraId="47C4EFCA" w14:textId="77777777" w:rsidR="007E0A20" w:rsidRPr="00552AD8" w:rsidRDefault="007E0A20"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552AD8">
              <w:rPr>
                <w:rFonts w:ascii="Times New Roman" w:hAnsi="Times New Roman" w:cs="Times New Roman"/>
                <w:color w:val="auto"/>
                <w:sz w:val="18"/>
                <w:szCs w:val="18"/>
              </w:rPr>
              <w:t>Average Marginal Effects</w:t>
            </w:r>
          </w:p>
        </w:tc>
        <w:tc>
          <w:tcPr>
            <w:tcW w:w="1051" w:type="pct"/>
            <w:gridSpan w:val="3"/>
          </w:tcPr>
          <w:p w14:paraId="692FFEF5" w14:textId="77777777" w:rsidR="007E0A20" w:rsidRPr="00552AD8" w:rsidRDefault="007E0A20"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552AD8">
              <w:rPr>
                <w:rFonts w:ascii="Times New Roman" w:hAnsi="Times New Roman" w:cs="Times New Roman"/>
                <w:color w:val="auto"/>
                <w:sz w:val="18"/>
                <w:szCs w:val="18"/>
              </w:rPr>
              <w:t>CAMSIS (SOC 90)</w:t>
            </w:r>
          </w:p>
        </w:tc>
        <w:tc>
          <w:tcPr>
            <w:tcW w:w="641" w:type="pct"/>
            <w:gridSpan w:val="2"/>
          </w:tcPr>
          <w:p w14:paraId="7154F064" w14:textId="77777777" w:rsidR="007E0A20" w:rsidRPr="00552AD8" w:rsidRDefault="007E0A20"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552AD8">
              <w:rPr>
                <w:rFonts w:ascii="Times New Roman" w:hAnsi="Times New Roman" w:cs="Times New Roman"/>
                <w:color w:val="auto"/>
                <w:sz w:val="18"/>
                <w:szCs w:val="18"/>
              </w:rPr>
              <w:t>Average Marginal Effects</w:t>
            </w:r>
          </w:p>
        </w:tc>
      </w:tr>
      <w:tr w:rsidR="007E0A20" w:rsidRPr="00552AD8" w14:paraId="039666E4"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pct"/>
          </w:tcPr>
          <w:p w14:paraId="5B01C142" w14:textId="77777777" w:rsidR="007E0A20" w:rsidRPr="00552AD8" w:rsidRDefault="007E0A20" w:rsidP="00BD4372">
            <w:pPr>
              <w:rPr>
                <w:rFonts w:ascii="Times New Roman" w:hAnsi="Times New Roman" w:cs="Times New Roman"/>
                <w:color w:val="auto"/>
                <w:sz w:val="18"/>
                <w:szCs w:val="18"/>
              </w:rPr>
            </w:pPr>
            <w:r w:rsidRPr="00552AD8">
              <w:rPr>
                <w:rFonts w:ascii="Times New Roman" w:hAnsi="Times New Roman" w:cs="Times New Roman"/>
                <w:color w:val="auto"/>
                <w:sz w:val="18"/>
                <w:szCs w:val="18"/>
              </w:rPr>
              <w:t>Economic Activity: ‘Don’t Continue Schooling’ Reference Category</w:t>
            </w:r>
          </w:p>
        </w:tc>
        <w:tc>
          <w:tcPr>
            <w:tcW w:w="294" w:type="pct"/>
          </w:tcPr>
          <w:p w14:paraId="6D5FE2D5" w14:textId="77777777" w:rsidR="007E0A20" w:rsidRPr="00552AD8" w:rsidRDefault="007E0A20"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8"/>
                <w:szCs w:val="18"/>
              </w:rPr>
            </w:pPr>
            <w:r w:rsidRPr="00552AD8">
              <w:rPr>
                <w:rFonts w:ascii="Times New Roman" w:hAnsi="Times New Roman" w:cs="Times New Roman"/>
                <w:b/>
                <w:bCs/>
                <w:color w:val="auto"/>
                <w:sz w:val="18"/>
                <w:szCs w:val="18"/>
              </w:rPr>
              <w:t>Coef.</w:t>
            </w:r>
          </w:p>
        </w:tc>
        <w:tc>
          <w:tcPr>
            <w:tcW w:w="334" w:type="pct"/>
          </w:tcPr>
          <w:p w14:paraId="128DE7C3" w14:textId="77777777" w:rsidR="007E0A20" w:rsidRPr="00552AD8" w:rsidRDefault="007E0A20"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8"/>
                <w:szCs w:val="18"/>
              </w:rPr>
            </w:pPr>
            <w:r w:rsidRPr="00552AD8">
              <w:rPr>
                <w:rFonts w:ascii="Times New Roman" w:hAnsi="Times New Roman" w:cs="Times New Roman"/>
                <w:b/>
                <w:bCs/>
                <w:color w:val="auto"/>
                <w:sz w:val="18"/>
                <w:szCs w:val="18"/>
              </w:rPr>
              <w:t>S.E.</w:t>
            </w:r>
          </w:p>
        </w:tc>
        <w:tc>
          <w:tcPr>
            <w:tcW w:w="254" w:type="pct"/>
          </w:tcPr>
          <w:p w14:paraId="6900EA58" w14:textId="77777777" w:rsidR="007E0A20" w:rsidRPr="00552AD8" w:rsidRDefault="007E0A20"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8"/>
                <w:szCs w:val="18"/>
              </w:rPr>
            </w:pPr>
            <w:r w:rsidRPr="00552AD8">
              <w:rPr>
                <w:rFonts w:ascii="Times New Roman" w:hAnsi="Times New Roman" w:cs="Times New Roman"/>
                <w:b/>
                <w:bCs/>
                <w:color w:val="auto"/>
                <w:sz w:val="18"/>
                <w:szCs w:val="18"/>
              </w:rPr>
              <w:t>Sig.</w:t>
            </w:r>
          </w:p>
        </w:tc>
        <w:tc>
          <w:tcPr>
            <w:tcW w:w="314" w:type="pct"/>
          </w:tcPr>
          <w:p w14:paraId="632B2F3F" w14:textId="77777777" w:rsidR="007E0A20" w:rsidRPr="00552AD8" w:rsidRDefault="007E0A20"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8"/>
                <w:szCs w:val="18"/>
              </w:rPr>
            </w:pPr>
            <m:oMath>
              <m:r>
                <m:rPr>
                  <m:sty m:val="b"/>
                </m:rPr>
                <w:rPr>
                  <w:rFonts w:ascii="Cambria Math" w:hAnsi="Cambria Math" w:cs="Times New Roman"/>
                  <w:color w:val="auto"/>
                  <w:sz w:val="18"/>
                  <w:szCs w:val="18"/>
                </w:rPr>
                <m:t>Δ</m:t>
              </m:r>
            </m:oMath>
            <w:r w:rsidRPr="00552AD8">
              <w:rPr>
                <w:rFonts w:ascii="Times New Roman" w:eastAsiaTheme="minorEastAsia" w:hAnsi="Times New Roman" w:cs="Times New Roman"/>
                <w:b/>
                <w:color w:val="auto"/>
                <w:sz w:val="18"/>
                <w:szCs w:val="18"/>
              </w:rPr>
              <w:t xml:space="preserve"> Prob.</w:t>
            </w:r>
          </w:p>
        </w:tc>
        <w:tc>
          <w:tcPr>
            <w:tcW w:w="335" w:type="pct"/>
          </w:tcPr>
          <w:p w14:paraId="0AC078B4" w14:textId="77777777" w:rsidR="007E0A20" w:rsidRPr="00552AD8" w:rsidRDefault="007E0A20"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8"/>
                <w:szCs w:val="18"/>
              </w:rPr>
            </w:pPr>
            <w:r w:rsidRPr="00552AD8">
              <w:rPr>
                <w:rFonts w:ascii="Times New Roman" w:hAnsi="Times New Roman" w:cs="Times New Roman"/>
                <w:b/>
                <w:color w:val="auto"/>
                <w:sz w:val="18"/>
                <w:szCs w:val="18"/>
              </w:rPr>
              <w:t>S.E.</w:t>
            </w:r>
          </w:p>
        </w:tc>
        <w:tc>
          <w:tcPr>
            <w:tcW w:w="333" w:type="pct"/>
          </w:tcPr>
          <w:p w14:paraId="14E34BB0" w14:textId="77777777" w:rsidR="007E0A20" w:rsidRPr="00552AD8" w:rsidRDefault="007E0A20"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8"/>
                <w:szCs w:val="18"/>
              </w:rPr>
            </w:pPr>
            <w:r w:rsidRPr="00552AD8">
              <w:rPr>
                <w:rFonts w:ascii="Times New Roman" w:hAnsi="Times New Roman" w:cs="Times New Roman"/>
                <w:b/>
                <w:bCs/>
                <w:color w:val="auto"/>
                <w:sz w:val="18"/>
                <w:szCs w:val="18"/>
              </w:rPr>
              <w:t>Coef.</w:t>
            </w:r>
          </w:p>
        </w:tc>
        <w:tc>
          <w:tcPr>
            <w:tcW w:w="415" w:type="pct"/>
          </w:tcPr>
          <w:p w14:paraId="6EDB5E8D" w14:textId="77777777" w:rsidR="007E0A20" w:rsidRPr="00552AD8" w:rsidRDefault="007E0A20"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8"/>
                <w:szCs w:val="18"/>
              </w:rPr>
            </w:pPr>
            <w:r w:rsidRPr="00552AD8">
              <w:rPr>
                <w:rFonts w:ascii="Times New Roman" w:hAnsi="Times New Roman" w:cs="Times New Roman"/>
                <w:b/>
                <w:bCs/>
                <w:color w:val="auto"/>
                <w:sz w:val="18"/>
                <w:szCs w:val="18"/>
              </w:rPr>
              <w:t>S.E.</w:t>
            </w:r>
          </w:p>
        </w:tc>
        <w:tc>
          <w:tcPr>
            <w:tcW w:w="303" w:type="pct"/>
          </w:tcPr>
          <w:p w14:paraId="70C7293A" w14:textId="77777777" w:rsidR="007E0A20" w:rsidRPr="00552AD8" w:rsidRDefault="007E0A20"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8"/>
                <w:szCs w:val="18"/>
              </w:rPr>
            </w:pPr>
            <w:r w:rsidRPr="00552AD8">
              <w:rPr>
                <w:rFonts w:ascii="Times New Roman" w:hAnsi="Times New Roman" w:cs="Times New Roman"/>
                <w:b/>
                <w:bCs/>
                <w:color w:val="auto"/>
                <w:sz w:val="18"/>
                <w:szCs w:val="18"/>
              </w:rPr>
              <w:t>Sig.</w:t>
            </w:r>
          </w:p>
        </w:tc>
        <w:tc>
          <w:tcPr>
            <w:tcW w:w="333" w:type="pct"/>
          </w:tcPr>
          <w:p w14:paraId="23858664" w14:textId="77777777" w:rsidR="007E0A20" w:rsidRPr="00552AD8" w:rsidRDefault="007E0A20"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8"/>
                <w:szCs w:val="18"/>
              </w:rPr>
            </w:pPr>
            <m:oMath>
              <m:r>
                <m:rPr>
                  <m:sty m:val="b"/>
                </m:rPr>
                <w:rPr>
                  <w:rFonts w:ascii="Cambria Math" w:hAnsi="Cambria Math" w:cs="Times New Roman"/>
                  <w:color w:val="auto"/>
                  <w:sz w:val="18"/>
                  <w:szCs w:val="18"/>
                </w:rPr>
                <m:t>Δ</m:t>
              </m:r>
            </m:oMath>
            <w:r w:rsidRPr="00552AD8">
              <w:rPr>
                <w:rFonts w:ascii="Times New Roman" w:eastAsiaTheme="minorEastAsia" w:hAnsi="Times New Roman" w:cs="Times New Roman"/>
                <w:b/>
                <w:color w:val="auto"/>
                <w:sz w:val="18"/>
                <w:szCs w:val="18"/>
              </w:rPr>
              <w:t xml:space="preserve"> Prob.</w:t>
            </w:r>
          </w:p>
        </w:tc>
        <w:tc>
          <w:tcPr>
            <w:tcW w:w="308" w:type="pct"/>
          </w:tcPr>
          <w:p w14:paraId="54816898" w14:textId="77777777" w:rsidR="007E0A20" w:rsidRPr="00552AD8" w:rsidRDefault="007E0A20"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8"/>
                <w:szCs w:val="18"/>
              </w:rPr>
            </w:pPr>
            <w:r w:rsidRPr="00552AD8">
              <w:rPr>
                <w:rFonts w:ascii="Times New Roman" w:hAnsi="Times New Roman" w:cs="Times New Roman"/>
                <w:b/>
                <w:color w:val="auto"/>
                <w:sz w:val="18"/>
                <w:szCs w:val="18"/>
              </w:rPr>
              <w:t>S.E.</w:t>
            </w:r>
          </w:p>
        </w:tc>
      </w:tr>
      <w:tr w:rsidR="007E0A20" w:rsidRPr="00552AD8" w14:paraId="37B5E0FC" w14:textId="77777777" w:rsidTr="00BD4372">
        <w:tc>
          <w:tcPr>
            <w:cnfStyle w:val="001000000000" w:firstRow="0" w:lastRow="0" w:firstColumn="1" w:lastColumn="0" w:oddVBand="0" w:evenVBand="0" w:oddHBand="0" w:evenHBand="0" w:firstRowFirstColumn="0" w:firstRowLastColumn="0" w:lastRowFirstColumn="0" w:lastRowLastColumn="0"/>
            <w:tcW w:w="1777" w:type="pct"/>
          </w:tcPr>
          <w:p w14:paraId="3BF5D9DF" w14:textId="77777777" w:rsidR="007E0A20" w:rsidRPr="00552AD8" w:rsidRDefault="007E0A20" w:rsidP="00BD4372">
            <w:pPr>
              <w:rPr>
                <w:rFonts w:ascii="Times New Roman" w:hAnsi="Times New Roman" w:cs="Times New Roman"/>
                <w:color w:val="auto"/>
                <w:sz w:val="18"/>
                <w:szCs w:val="18"/>
              </w:rPr>
            </w:pPr>
            <w:r w:rsidRPr="00552AD8">
              <w:rPr>
                <w:rFonts w:ascii="Times New Roman" w:hAnsi="Times New Roman" w:cs="Times New Roman"/>
                <w:color w:val="auto"/>
                <w:sz w:val="18"/>
                <w:szCs w:val="18"/>
              </w:rPr>
              <w:t>Continue Schooling</w:t>
            </w:r>
          </w:p>
        </w:tc>
        <w:tc>
          <w:tcPr>
            <w:tcW w:w="294" w:type="pct"/>
          </w:tcPr>
          <w:p w14:paraId="61B41DD2" w14:textId="77777777" w:rsidR="007E0A20" w:rsidRPr="00552AD8"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334" w:type="pct"/>
          </w:tcPr>
          <w:p w14:paraId="55E8EB03" w14:textId="77777777" w:rsidR="007E0A20" w:rsidRPr="00552AD8"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254" w:type="pct"/>
          </w:tcPr>
          <w:p w14:paraId="638CB73E" w14:textId="77777777" w:rsidR="007E0A20" w:rsidRPr="00552AD8"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314" w:type="pct"/>
          </w:tcPr>
          <w:p w14:paraId="285EA79B" w14:textId="77777777" w:rsidR="007E0A20" w:rsidRPr="00552AD8"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335" w:type="pct"/>
          </w:tcPr>
          <w:p w14:paraId="5250B63B" w14:textId="77777777" w:rsidR="007E0A20" w:rsidRPr="00552AD8"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333" w:type="pct"/>
          </w:tcPr>
          <w:p w14:paraId="7D6BD5DD" w14:textId="77777777" w:rsidR="007E0A20" w:rsidRPr="00552AD8"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415" w:type="pct"/>
          </w:tcPr>
          <w:p w14:paraId="2CF876B9" w14:textId="77777777" w:rsidR="007E0A20" w:rsidRPr="00552AD8"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303" w:type="pct"/>
          </w:tcPr>
          <w:p w14:paraId="52EF5F5D" w14:textId="77777777" w:rsidR="007E0A20" w:rsidRPr="00552AD8"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333" w:type="pct"/>
          </w:tcPr>
          <w:p w14:paraId="442A498D" w14:textId="77777777" w:rsidR="007E0A20" w:rsidRPr="00552AD8"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308" w:type="pct"/>
          </w:tcPr>
          <w:p w14:paraId="25548D1A" w14:textId="77777777" w:rsidR="007E0A20" w:rsidRPr="00552AD8"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r>
      <w:tr w:rsidR="007E0A20" w:rsidRPr="00552AD8" w14:paraId="3DED4FE7"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pct"/>
          </w:tcPr>
          <w:p w14:paraId="5784E269" w14:textId="77777777" w:rsidR="007E0A20" w:rsidRPr="00552AD8" w:rsidRDefault="007E0A20" w:rsidP="00BD4372">
            <w:pPr>
              <w:rPr>
                <w:rFonts w:ascii="Times New Roman" w:hAnsi="Times New Roman" w:cs="Times New Roman"/>
                <w:color w:val="auto"/>
                <w:sz w:val="18"/>
                <w:szCs w:val="18"/>
              </w:rPr>
            </w:pPr>
            <w:r w:rsidRPr="00552AD8">
              <w:rPr>
                <w:rFonts w:ascii="Times New Roman" w:hAnsi="Times New Roman" w:cs="Times New Roman"/>
                <w:color w:val="auto"/>
                <w:sz w:val="18"/>
                <w:szCs w:val="18"/>
              </w:rPr>
              <w:t>Educational Attainment</w:t>
            </w:r>
          </w:p>
        </w:tc>
        <w:tc>
          <w:tcPr>
            <w:tcW w:w="294" w:type="pct"/>
          </w:tcPr>
          <w:p w14:paraId="1FEEBF32" w14:textId="77777777" w:rsidR="007E0A20" w:rsidRPr="00552AD8"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334" w:type="pct"/>
          </w:tcPr>
          <w:p w14:paraId="2529ADF8" w14:textId="77777777" w:rsidR="007E0A20" w:rsidRPr="00552AD8"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254" w:type="pct"/>
          </w:tcPr>
          <w:p w14:paraId="4B03BD8A" w14:textId="77777777" w:rsidR="007E0A20" w:rsidRPr="00552AD8"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314" w:type="pct"/>
          </w:tcPr>
          <w:p w14:paraId="698B24AE" w14:textId="77777777" w:rsidR="007E0A20" w:rsidRPr="00552AD8"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335" w:type="pct"/>
          </w:tcPr>
          <w:p w14:paraId="1A0B2757" w14:textId="77777777" w:rsidR="007E0A20" w:rsidRPr="00552AD8"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333" w:type="pct"/>
          </w:tcPr>
          <w:p w14:paraId="38F0FF4F" w14:textId="77777777" w:rsidR="007E0A20" w:rsidRPr="00552AD8"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415" w:type="pct"/>
          </w:tcPr>
          <w:p w14:paraId="107F5737" w14:textId="77777777" w:rsidR="007E0A20" w:rsidRPr="00552AD8"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303" w:type="pct"/>
          </w:tcPr>
          <w:p w14:paraId="00418079" w14:textId="77777777" w:rsidR="007E0A20" w:rsidRPr="00552AD8"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333" w:type="pct"/>
          </w:tcPr>
          <w:p w14:paraId="6BEA4ADE" w14:textId="77777777" w:rsidR="007E0A20" w:rsidRPr="00552AD8"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308" w:type="pct"/>
          </w:tcPr>
          <w:p w14:paraId="1647073C" w14:textId="77777777" w:rsidR="007E0A20" w:rsidRPr="00552AD8"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r>
      <w:tr w:rsidR="007E0A20" w:rsidRPr="00552AD8" w14:paraId="0F6AD5A0" w14:textId="77777777" w:rsidTr="00BD4372">
        <w:tc>
          <w:tcPr>
            <w:cnfStyle w:val="001000000000" w:firstRow="0" w:lastRow="0" w:firstColumn="1" w:lastColumn="0" w:oddVBand="0" w:evenVBand="0" w:oddHBand="0" w:evenHBand="0" w:firstRowFirstColumn="0" w:firstRowLastColumn="0" w:lastRowFirstColumn="0" w:lastRowLastColumn="0"/>
            <w:tcW w:w="1777" w:type="pct"/>
          </w:tcPr>
          <w:p w14:paraId="541F3938" w14:textId="77777777" w:rsidR="007E0A20" w:rsidRPr="00552AD8" w:rsidRDefault="007E0A20" w:rsidP="00BD4372">
            <w:pPr>
              <w:rPr>
                <w:rFonts w:ascii="Times New Roman" w:hAnsi="Times New Roman" w:cs="Times New Roman"/>
                <w:color w:val="auto"/>
                <w:sz w:val="18"/>
                <w:szCs w:val="18"/>
              </w:rPr>
            </w:pPr>
            <w:r w:rsidRPr="00552AD8">
              <w:rPr>
                <w:rFonts w:ascii="Times New Roman" w:hAnsi="Times New Roman" w:cs="Times New Roman"/>
                <w:i/>
                <w:iCs/>
                <w:color w:val="auto"/>
                <w:sz w:val="18"/>
                <w:szCs w:val="18"/>
              </w:rPr>
              <w:t>Less than five O’levels</w:t>
            </w:r>
          </w:p>
        </w:tc>
        <w:tc>
          <w:tcPr>
            <w:tcW w:w="294" w:type="pct"/>
          </w:tcPr>
          <w:p w14:paraId="4CE2ED30" w14:textId="77777777" w:rsidR="007E0A20" w:rsidRPr="00552AD8"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552AD8">
              <w:rPr>
                <w:rFonts w:ascii="Times New Roman" w:hAnsi="Times New Roman" w:cs="Times New Roman"/>
                <w:color w:val="auto"/>
                <w:sz w:val="18"/>
                <w:szCs w:val="18"/>
              </w:rPr>
              <w:t>Ref.</w:t>
            </w:r>
          </w:p>
        </w:tc>
        <w:tc>
          <w:tcPr>
            <w:tcW w:w="334" w:type="pct"/>
          </w:tcPr>
          <w:p w14:paraId="38B22E18" w14:textId="77777777" w:rsidR="007E0A20" w:rsidRPr="00552AD8"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552AD8">
              <w:rPr>
                <w:rFonts w:ascii="Times New Roman" w:hAnsi="Times New Roman" w:cs="Times New Roman"/>
                <w:color w:val="auto"/>
                <w:sz w:val="18"/>
                <w:szCs w:val="18"/>
              </w:rPr>
              <w:t>(.)</w:t>
            </w:r>
          </w:p>
        </w:tc>
        <w:tc>
          <w:tcPr>
            <w:tcW w:w="254" w:type="pct"/>
          </w:tcPr>
          <w:p w14:paraId="269F1886" w14:textId="77777777" w:rsidR="007E0A20" w:rsidRPr="00552AD8"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314" w:type="pct"/>
          </w:tcPr>
          <w:p w14:paraId="407CA34C" w14:textId="77777777" w:rsidR="007E0A20" w:rsidRPr="00552AD8"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552AD8">
              <w:rPr>
                <w:rFonts w:ascii="Times New Roman" w:hAnsi="Times New Roman" w:cs="Times New Roman"/>
                <w:color w:val="auto"/>
                <w:sz w:val="18"/>
                <w:szCs w:val="18"/>
              </w:rPr>
              <w:t>(.)</w:t>
            </w:r>
          </w:p>
        </w:tc>
        <w:tc>
          <w:tcPr>
            <w:tcW w:w="335" w:type="pct"/>
          </w:tcPr>
          <w:p w14:paraId="0891738E" w14:textId="77777777" w:rsidR="007E0A20" w:rsidRPr="00552AD8"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552AD8">
              <w:rPr>
                <w:rFonts w:ascii="Times New Roman" w:hAnsi="Times New Roman" w:cs="Times New Roman"/>
                <w:color w:val="auto"/>
                <w:sz w:val="18"/>
                <w:szCs w:val="18"/>
              </w:rPr>
              <w:t>(.)</w:t>
            </w:r>
          </w:p>
        </w:tc>
        <w:tc>
          <w:tcPr>
            <w:tcW w:w="333" w:type="pct"/>
          </w:tcPr>
          <w:p w14:paraId="4F0AB300" w14:textId="77777777" w:rsidR="007E0A20" w:rsidRPr="00552AD8"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552AD8">
              <w:rPr>
                <w:rFonts w:ascii="Times New Roman" w:hAnsi="Times New Roman" w:cs="Times New Roman"/>
                <w:color w:val="auto"/>
                <w:sz w:val="18"/>
                <w:szCs w:val="18"/>
              </w:rPr>
              <w:t>(.)</w:t>
            </w:r>
          </w:p>
        </w:tc>
        <w:tc>
          <w:tcPr>
            <w:tcW w:w="415" w:type="pct"/>
          </w:tcPr>
          <w:p w14:paraId="6881EB7A" w14:textId="77777777" w:rsidR="007E0A20" w:rsidRPr="00552AD8"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552AD8">
              <w:rPr>
                <w:rFonts w:ascii="Times New Roman" w:hAnsi="Times New Roman" w:cs="Times New Roman"/>
                <w:color w:val="auto"/>
                <w:sz w:val="18"/>
                <w:szCs w:val="18"/>
              </w:rPr>
              <w:t>(.)</w:t>
            </w:r>
          </w:p>
        </w:tc>
        <w:tc>
          <w:tcPr>
            <w:tcW w:w="303" w:type="pct"/>
          </w:tcPr>
          <w:p w14:paraId="5B339769" w14:textId="77777777" w:rsidR="007E0A20" w:rsidRPr="00552AD8"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333" w:type="pct"/>
          </w:tcPr>
          <w:p w14:paraId="65448D28" w14:textId="77777777" w:rsidR="007E0A20" w:rsidRPr="00552AD8"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552AD8">
              <w:rPr>
                <w:rFonts w:ascii="Times New Roman" w:hAnsi="Times New Roman" w:cs="Times New Roman"/>
                <w:color w:val="auto"/>
                <w:sz w:val="18"/>
                <w:szCs w:val="18"/>
              </w:rPr>
              <w:t>(.)</w:t>
            </w:r>
          </w:p>
        </w:tc>
        <w:tc>
          <w:tcPr>
            <w:tcW w:w="308" w:type="pct"/>
          </w:tcPr>
          <w:p w14:paraId="11E81498" w14:textId="77777777" w:rsidR="007E0A20" w:rsidRPr="00552AD8"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552AD8">
              <w:rPr>
                <w:rFonts w:ascii="Times New Roman" w:hAnsi="Times New Roman" w:cs="Times New Roman"/>
                <w:color w:val="auto"/>
                <w:sz w:val="18"/>
                <w:szCs w:val="18"/>
              </w:rPr>
              <w:t>(.)</w:t>
            </w:r>
          </w:p>
        </w:tc>
      </w:tr>
      <w:tr w:rsidR="007E0A20" w:rsidRPr="00552AD8" w14:paraId="738F73A6"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pct"/>
          </w:tcPr>
          <w:p w14:paraId="10921CC4" w14:textId="77777777" w:rsidR="007E0A20" w:rsidRPr="00552AD8" w:rsidRDefault="007E0A20" w:rsidP="00BD4372">
            <w:pPr>
              <w:rPr>
                <w:rFonts w:ascii="Times New Roman" w:hAnsi="Times New Roman" w:cs="Times New Roman"/>
                <w:color w:val="auto"/>
                <w:sz w:val="18"/>
                <w:szCs w:val="18"/>
              </w:rPr>
            </w:pPr>
            <w:r w:rsidRPr="00552AD8">
              <w:rPr>
                <w:rFonts w:ascii="Times New Roman" w:hAnsi="Times New Roman" w:cs="Times New Roman"/>
                <w:i/>
                <w:iCs/>
                <w:color w:val="auto"/>
                <w:sz w:val="18"/>
                <w:szCs w:val="18"/>
              </w:rPr>
              <w:t>Five or More O’levels</w:t>
            </w:r>
          </w:p>
        </w:tc>
        <w:tc>
          <w:tcPr>
            <w:tcW w:w="294" w:type="pct"/>
            <w:vAlign w:val="bottom"/>
          </w:tcPr>
          <w:p w14:paraId="5066432D" w14:textId="77777777" w:rsidR="007E0A20" w:rsidRPr="00552AD8"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552AD8">
              <w:rPr>
                <w:rFonts w:ascii="Times New Roman" w:eastAsia="Times New Roman" w:hAnsi="Times New Roman" w:cs="Times New Roman"/>
                <w:sz w:val="18"/>
                <w:szCs w:val="18"/>
              </w:rPr>
              <w:t>1.25</w:t>
            </w:r>
          </w:p>
        </w:tc>
        <w:tc>
          <w:tcPr>
            <w:tcW w:w="334" w:type="pct"/>
            <w:vAlign w:val="bottom"/>
          </w:tcPr>
          <w:p w14:paraId="7E2BE31F" w14:textId="77777777" w:rsidR="007E0A20" w:rsidRPr="00552AD8"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552AD8">
              <w:rPr>
                <w:rFonts w:ascii="Times New Roman" w:eastAsia="Times New Roman" w:hAnsi="Times New Roman" w:cs="Times New Roman"/>
                <w:sz w:val="18"/>
                <w:szCs w:val="18"/>
              </w:rPr>
              <w:t>(0.12)</w:t>
            </w:r>
          </w:p>
        </w:tc>
        <w:tc>
          <w:tcPr>
            <w:tcW w:w="254" w:type="pct"/>
          </w:tcPr>
          <w:p w14:paraId="74B50AEE" w14:textId="77777777" w:rsidR="007E0A20" w:rsidRPr="00552AD8"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552AD8">
              <w:rPr>
                <w:rFonts w:ascii="Times New Roman" w:eastAsia="Times New Roman" w:hAnsi="Times New Roman" w:cs="Times New Roman"/>
                <w:color w:val="auto"/>
                <w:sz w:val="18"/>
                <w:szCs w:val="18"/>
              </w:rPr>
              <w:t>***</w:t>
            </w:r>
          </w:p>
        </w:tc>
        <w:tc>
          <w:tcPr>
            <w:tcW w:w="314" w:type="pct"/>
            <w:vAlign w:val="bottom"/>
          </w:tcPr>
          <w:p w14:paraId="6071313D" w14:textId="77777777" w:rsidR="007E0A20" w:rsidRPr="00552AD8"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552AD8">
              <w:rPr>
                <w:rFonts w:ascii="Times New Roman" w:eastAsia="Times New Roman" w:hAnsi="Times New Roman" w:cs="Times New Roman"/>
                <w:sz w:val="18"/>
                <w:szCs w:val="18"/>
              </w:rPr>
              <w:t>0.26</w:t>
            </w:r>
          </w:p>
        </w:tc>
        <w:tc>
          <w:tcPr>
            <w:tcW w:w="335" w:type="pct"/>
            <w:vAlign w:val="bottom"/>
          </w:tcPr>
          <w:p w14:paraId="717AD6D6" w14:textId="77777777" w:rsidR="007E0A20" w:rsidRPr="00552AD8"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552AD8">
              <w:rPr>
                <w:rFonts w:ascii="Times New Roman" w:eastAsia="Times New Roman" w:hAnsi="Times New Roman" w:cs="Times New Roman"/>
                <w:sz w:val="18"/>
                <w:szCs w:val="18"/>
              </w:rPr>
              <w:t>(0.02)</w:t>
            </w:r>
          </w:p>
        </w:tc>
        <w:tc>
          <w:tcPr>
            <w:tcW w:w="333" w:type="pct"/>
            <w:vAlign w:val="bottom"/>
          </w:tcPr>
          <w:p w14:paraId="1090BC3E" w14:textId="77777777" w:rsidR="007E0A20" w:rsidRPr="00552AD8"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8"/>
                <w:szCs w:val="18"/>
              </w:rPr>
            </w:pPr>
            <w:r w:rsidRPr="00552AD8">
              <w:rPr>
                <w:rFonts w:ascii="Times New Roman" w:eastAsia="Times New Roman" w:hAnsi="Times New Roman" w:cs="Times New Roman"/>
                <w:sz w:val="18"/>
                <w:szCs w:val="18"/>
              </w:rPr>
              <w:t>1.26</w:t>
            </w:r>
          </w:p>
        </w:tc>
        <w:tc>
          <w:tcPr>
            <w:tcW w:w="415" w:type="pct"/>
            <w:vAlign w:val="bottom"/>
          </w:tcPr>
          <w:p w14:paraId="1B924A9A" w14:textId="77777777" w:rsidR="007E0A20" w:rsidRPr="00552AD8"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8"/>
                <w:szCs w:val="18"/>
              </w:rPr>
            </w:pPr>
            <w:r w:rsidRPr="00552AD8">
              <w:rPr>
                <w:rFonts w:ascii="Times New Roman" w:eastAsia="Times New Roman" w:hAnsi="Times New Roman" w:cs="Times New Roman"/>
                <w:sz w:val="18"/>
                <w:szCs w:val="18"/>
              </w:rPr>
              <w:t>(0.12)</w:t>
            </w:r>
          </w:p>
        </w:tc>
        <w:tc>
          <w:tcPr>
            <w:tcW w:w="303" w:type="pct"/>
          </w:tcPr>
          <w:p w14:paraId="5644B2A3" w14:textId="77777777" w:rsidR="007E0A20" w:rsidRPr="00552AD8"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8"/>
                <w:szCs w:val="18"/>
              </w:rPr>
            </w:pPr>
            <w:r w:rsidRPr="00552AD8">
              <w:rPr>
                <w:rFonts w:ascii="Times New Roman" w:eastAsia="Times New Roman" w:hAnsi="Times New Roman" w:cs="Times New Roman"/>
                <w:color w:val="auto"/>
                <w:sz w:val="18"/>
                <w:szCs w:val="18"/>
              </w:rPr>
              <w:t>***</w:t>
            </w:r>
          </w:p>
        </w:tc>
        <w:tc>
          <w:tcPr>
            <w:tcW w:w="333" w:type="pct"/>
            <w:vAlign w:val="bottom"/>
          </w:tcPr>
          <w:p w14:paraId="2485F600" w14:textId="77777777" w:rsidR="007E0A20" w:rsidRPr="00552AD8"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8"/>
                <w:szCs w:val="18"/>
              </w:rPr>
            </w:pPr>
            <w:r w:rsidRPr="00552AD8">
              <w:rPr>
                <w:rFonts w:ascii="Times New Roman" w:eastAsia="Times New Roman" w:hAnsi="Times New Roman" w:cs="Times New Roman"/>
                <w:sz w:val="18"/>
                <w:szCs w:val="18"/>
              </w:rPr>
              <w:t>0.27</w:t>
            </w:r>
          </w:p>
        </w:tc>
        <w:tc>
          <w:tcPr>
            <w:tcW w:w="308" w:type="pct"/>
            <w:vAlign w:val="bottom"/>
          </w:tcPr>
          <w:p w14:paraId="423B2F39" w14:textId="77777777" w:rsidR="007E0A20" w:rsidRPr="00552AD8"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8"/>
                <w:szCs w:val="18"/>
              </w:rPr>
            </w:pPr>
            <w:r w:rsidRPr="00552AD8">
              <w:rPr>
                <w:rFonts w:ascii="Times New Roman" w:eastAsia="Times New Roman" w:hAnsi="Times New Roman" w:cs="Times New Roman"/>
                <w:sz w:val="18"/>
                <w:szCs w:val="18"/>
              </w:rPr>
              <w:t>(0.02)</w:t>
            </w:r>
          </w:p>
        </w:tc>
      </w:tr>
      <w:tr w:rsidR="007E0A20" w:rsidRPr="00552AD8" w14:paraId="61CBF53B" w14:textId="77777777" w:rsidTr="00BD4372">
        <w:tc>
          <w:tcPr>
            <w:cnfStyle w:val="001000000000" w:firstRow="0" w:lastRow="0" w:firstColumn="1" w:lastColumn="0" w:oddVBand="0" w:evenVBand="0" w:oddHBand="0" w:evenHBand="0" w:firstRowFirstColumn="0" w:firstRowLastColumn="0" w:lastRowFirstColumn="0" w:lastRowLastColumn="0"/>
            <w:tcW w:w="1777" w:type="pct"/>
          </w:tcPr>
          <w:p w14:paraId="61548E41" w14:textId="77777777" w:rsidR="007E0A20" w:rsidRPr="00552AD8" w:rsidRDefault="007E0A20" w:rsidP="00BD4372">
            <w:pPr>
              <w:rPr>
                <w:rFonts w:ascii="Times New Roman" w:hAnsi="Times New Roman" w:cs="Times New Roman"/>
                <w:color w:val="auto"/>
                <w:sz w:val="18"/>
                <w:szCs w:val="18"/>
              </w:rPr>
            </w:pPr>
            <w:r w:rsidRPr="00552AD8">
              <w:rPr>
                <w:rFonts w:ascii="Times New Roman" w:hAnsi="Times New Roman" w:cs="Times New Roman"/>
                <w:color w:val="auto"/>
                <w:sz w:val="18"/>
                <w:szCs w:val="18"/>
              </w:rPr>
              <w:t>Sex</w:t>
            </w:r>
          </w:p>
        </w:tc>
        <w:tc>
          <w:tcPr>
            <w:tcW w:w="294" w:type="pct"/>
          </w:tcPr>
          <w:p w14:paraId="03E243A3" w14:textId="77777777" w:rsidR="007E0A20" w:rsidRPr="00552AD8"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334" w:type="pct"/>
          </w:tcPr>
          <w:p w14:paraId="1A496689" w14:textId="77777777" w:rsidR="007E0A20" w:rsidRPr="00552AD8"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254" w:type="pct"/>
          </w:tcPr>
          <w:p w14:paraId="0CEF5097" w14:textId="77777777" w:rsidR="007E0A20" w:rsidRPr="00552AD8"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314" w:type="pct"/>
          </w:tcPr>
          <w:p w14:paraId="53F37AE2" w14:textId="77777777" w:rsidR="007E0A20" w:rsidRPr="00552AD8"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335" w:type="pct"/>
          </w:tcPr>
          <w:p w14:paraId="3EBE1BA0" w14:textId="77777777" w:rsidR="007E0A20" w:rsidRPr="00552AD8"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333" w:type="pct"/>
          </w:tcPr>
          <w:p w14:paraId="1E3695B4" w14:textId="77777777" w:rsidR="007E0A20" w:rsidRPr="00552AD8"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415" w:type="pct"/>
          </w:tcPr>
          <w:p w14:paraId="2F19E64B" w14:textId="77777777" w:rsidR="007E0A20" w:rsidRPr="00552AD8"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303" w:type="pct"/>
          </w:tcPr>
          <w:p w14:paraId="0FA4A52A" w14:textId="77777777" w:rsidR="007E0A20" w:rsidRPr="00552AD8"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333" w:type="pct"/>
          </w:tcPr>
          <w:p w14:paraId="3A60EE89" w14:textId="77777777" w:rsidR="007E0A20" w:rsidRPr="00552AD8"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308" w:type="pct"/>
          </w:tcPr>
          <w:p w14:paraId="33ABD30A" w14:textId="77777777" w:rsidR="007E0A20" w:rsidRPr="00552AD8"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r>
      <w:tr w:rsidR="007E0A20" w:rsidRPr="00552AD8" w14:paraId="1678F6A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pct"/>
          </w:tcPr>
          <w:p w14:paraId="688BC707" w14:textId="77777777" w:rsidR="007E0A20" w:rsidRPr="00552AD8" w:rsidRDefault="007E0A20" w:rsidP="00BD4372">
            <w:pPr>
              <w:rPr>
                <w:rFonts w:ascii="Times New Roman" w:hAnsi="Times New Roman" w:cs="Times New Roman"/>
                <w:color w:val="auto"/>
                <w:sz w:val="18"/>
                <w:szCs w:val="18"/>
              </w:rPr>
            </w:pPr>
            <w:r w:rsidRPr="00552AD8">
              <w:rPr>
                <w:rFonts w:ascii="Times New Roman" w:hAnsi="Times New Roman" w:cs="Times New Roman"/>
                <w:i/>
                <w:iCs/>
                <w:color w:val="auto"/>
                <w:sz w:val="18"/>
                <w:szCs w:val="18"/>
              </w:rPr>
              <w:t>Female</w:t>
            </w:r>
          </w:p>
        </w:tc>
        <w:tc>
          <w:tcPr>
            <w:tcW w:w="294" w:type="pct"/>
          </w:tcPr>
          <w:p w14:paraId="555F3547" w14:textId="77777777" w:rsidR="007E0A20" w:rsidRPr="00552AD8"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552AD8">
              <w:rPr>
                <w:rFonts w:ascii="Times New Roman" w:hAnsi="Times New Roman" w:cs="Times New Roman"/>
                <w:color w:val="auto"/>
                <w:sz w:val="18"/>
                <w:szCs w:val="18"/>
              </w:rPr>
              <w:t>Ref.</w:t>
            </w:r>
          </w:p>
        </w:tc>
        <w:tc>
          <w:tcPr>
            <w:tcW w:w="334" w:type="pct"/>
          </w:tcPr>
          <w:p w14:paraId="408BC78C" w14:textId="77777777" w:rsidR="007E0A20" w:rsidRPr="00552AD8"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552AD8">
              <w:rPr>
                <w:rFonts w:ascii="Times New Roman" w:hAnsi="Times New Roman" w:cs="Times New Roman"/>
                <w:color w:val="auto"/>
                <w:sz w:val="18"/>
                <w:szCs w:val="18"/>
              </w:rPr>
              <w:t>(.)</w:t>
            </w:r>
          </w:p>
        </w:tc>
        <w:tc>
          <w:tcPr>
            <w:tcW w:w="254" w:type="pct"/>
          </w:tcPr>
          <w:p w14:paraId="4D732F22" w14:textId="77777777" w:rsidR="007E0A20" w:rsidRPr="00552AD8"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314" w:type="pct"/>
          </w:tcPr>
          <w:p w14:paraId="56E40D0F" w14:textId="77777777" w:rsidR="007E0A20" w:rsidRPr="00552AD8"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552AD8">
              <w:rPr>
                <w:rFonts w:ascii="Times New Roman" w:hAnsi="Times New Roman" w:cs="Times New Roman"/>
                <w:color w:val="auto"/>
                <w:sz w:val="18"/>
                <w:szCs w:val="18"/>
              </w:rPr>
              <w:t>(.)</w:t>
            </w:r>
          </w:p>
        </w:tc>
        <w:tc>
          <w:tcPr>
            <w:tcW w:w="335" w:type="pct"/>
          </w:tcPr>
          <w:p w14:paraId="05D5CCE6" w14:textId="77777777" w:rsidR="007E0A20" w:rsidRPr="00552AD8"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552AD8">
              <w:rPr>
                <w:rFonts w:ascii="Times New Roman" w:hAnsi="Times New Roman" w:cs="Times New Roman"/>
                <w:color w:val="auto"/>
                <w:sz w:val="18"/>
                <w:szCs w:val="18"/>
              </w:rPr>
              <w:t>(.)</w:t>
            </w:r>
          </w:p>
        </w:tc>
        <w:tc>
          <w:tcPr>
            <w:tcW w:w="333" w:type="pct"/>
          </w:tcPr>
          <w:p w14:paraId="76223BDD" w14:textId="77777777" w:rsidR="007E0A20" w:rsidRPr="00552AD8"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552AD8">
              <w:rPr>
                <w:rFonts w:ascii="Times New Roman" w:hAnsi="Times New Roman" w:cs="Times New Roman"/>
                <w:color w:val="auto"/>
                <w:sz w:val="18"/>
                <w:szCs w:val="18"/>
              </w:rPr>
              <w:t>(.)</w:t>
            </w:r>
          </w:p>
        </w:tc>
        <w:tc>
          <w:tcPr>
            <w:tcW w:w="415" w:type="pct"/>
          </w:tcPr>
          <w:p w14:paraId="1A5F82DA" w14:textId="77777777" w:rsidR="007E0A20" w:rsidRPr="00552AD8"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552AD8">
              <w:rPr>
                <w:rFonts w:ascii="Times New Roman" w:hAnsi="Times New Roman" w:cs="Times New Roman"/>
                <w:color w:val="auto"/>
                <w:sz w:val="18"/>
                <w:szCs w:val="18"/>
              </w:rPr>
              <w:t>(.)</w:t>
            </w:r>
          </w:p>
        </w:tc>
        <w:tc>
          <w:tcPr>
            <w:tcW w:w="303" w:type="pct"/>
          </w:tcPr>
          <w:p w14:paraId="5D2B9885" w14:textId="77777777" w:rsidR="007E0A20" w:rsidRPr="00552AD8"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333" w:type="pct"/>
          </w:tcPr>
          <w:p w14:paraId="6C87106A" w14:textId="77777777" w:rsidR="007E0A20" w:rsidRPr="00552AD8"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552AD8">
              <w:rPr>
                <w:rFonts w:ascii="Times New Roman" w:hAnsi="Times New Roman" w:cs="Times New Roman"/>
                <w:color w:val="auto"/>
                <w:sz w:val="18"/>
                <w:szCs w:val="18"/>
              </w:rPr>
              <w:t>(.)</w:t>
            </w:r>
          </w:p>
        </w:tc>
        <w:tc>
          <w:tcPr>
            <w:tcW w:w="308" w:type="pct"/>
          </w:tcPr>
          <w:p w14:paraId="148D9424" w14:textId="77777777" w:rsidR="007E0A20" w:rsidRPr="00552AD8"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552AD8">
              <w:rPr>
                <w:rFonts w:ascii="Times New Roman" w:hAnsi="Times New Roman" w:cs="Times New Roman"/>
                <w:color w:val="auto"/>
                <w:sz w:val="18"/>
                <w:szCs w:val="18"/>
              </w:rPr>
              <w:t>(.)</w:t>
            </w:r>
          </w:p>
        </w:tc>
      </w:tr>
      <w:tr w:rsidR="007E0A20" w:rsidRPr="00552AD8" w14:paraId="275D022D" w14:textId="77777777" w:rsidTr="00BD4372">
        <w:tc>
          <w:tcPr>
            <w:cnfStyle w:val="001000000000" w:firstRow="0" w:lastRow="0" w:firstColumn="1" w:lastColumn="0" w:oddVBand="0" w:evenVBand="0" w:oddHBand="0" w:evenHBand="0" w:firstRowFirstColumn="0" w:firstRowLastColumn="0" w:lastRowFirstColumn="0" w:lastRowLastColumn="0"/>
            <w:tcW w:w="1777" w:type="pct"/>
          </w:tcPr>
          <w:p w14:paraId="399A5841" w14:textId="77777777" w:rsidR="007E0A20" w:rsidRPr="00552AD8" w:rsidRDefault="007E0A20" w:rsidP="00BD4372">
            <w:pPr>
              <w:rPr>
                <w:rFonts w:ascii="Times New Roman" w:hAnsi="Times New Roman" w:cs="Times New Roman"/>
                <w:color w:val="auto"/>
                <w:sz w:val="18"/>
                <w:szCs w:val="18"/>
              </w:rPr>
            </w:pPr>
            <w:r w:rsidRPr="00552AD8">
              <w:rPr>
                <w:rFonts w:ascii="Times New Roman" w:hAnsi="Times New Roman" w:cs="Times New Roman"/>
                <w:i/>
                <w:iCs/>
                <w:color w:val="auto"/>
                <w:sz w:val="18"/>
                <w:szCs w:val="18"/>
              </w:rPr>
              <w:t>Male</w:t>
            </w:r>
          </w:p>
        </w:tc>
        <w:tc>
          <w:tcPr>
            <w:tcW w:w="294" w:type="pct"/>
            <w:vAlign w:val="bottom"/>
          </w:tcPr>
          <w:p w14:paraId="71388050" w14:textId="77777777" w:rsidR="007E0A20" w:rsidRPr="00552AD8"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552AD8">
              <w:rPr>
                <w:rFonts w:ascii="Times New Roman" w:eastAsia="Times New Roman" w:hAnsi="Times New Roman" w:cs="Times New Roman"/>
                <w:sz w:val="18"/>
                <w:szCs w:val="18"/>
              </w:rPr>
              <w:t>-0.57</w:t>
            </w:r>
          </w:p>
        </w:tc>
        <w:tc>
          <w:tcPr>
            <w:tcW w:w="334" w:type="pct"/>
            <w:vAlign w:val="bottom"/>
          </w:tcPr>
          <w:p w14:paraId="1F9F80F0" w14:textId="77777777" w:rsidR="007E0A20" w:rsidRPr="00552AD8"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552AD8">
              <w:rPr>
                <w:rFonts w:ascii="Times New Roman" w:eastAsia="Times New Roman" w:hAnsi="Times New Roman" w:cs="Times New Roman"/>
                <w:sz w:val="18"/>
                <w:szCs w:val="18"/>
              </w:rPr>
              <w:t>(0.11)</w:t>
            </w:r>
          </w:p>
        </w:tc>
        <w:tc>
          <w:tcPr>
            <w:tcW w:w="254" w:type="pct"/>
          </w:tcPr>
          <w:p w14:paraId="4522450A" w14:textId="77777777" w:rsidR="007E0A20" w:rsidRPr="00552AD8"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552AD8">
              <w:rPr>
                <w:rFonts w:ascii="Times New Roman" w:eastAsia="Times New Roman" w:hAnsi="Times New Roman" w:cs="Times New Roman"/>
                <w:color w:val="auto"/>
                <w:sz w:val="18"/>
                <w:szCs w:val="18"/>
              </w:rPr>
              <w:t>***</w:t>
            </w:r>
          </w:p>
        </w:tc>
        <w:tc>
          <w:tcPr>
            <w:tcW w:w="314" w:type="pct"/>
            <w:vAlign w:val="bottom"/>
          </w:tcPr>
          <w:p w14:paraId="4EBF5FE8" w14:textId="77777777" w:rsidR="007E0A20" w:rsidRPr="00552AD8"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552AD8">
              <w:rPr>
                <w:rFonts w:ascii="Times New Roman" w:eastAsia="Times New Roman" w:hAnsi="Times New Roman" w:cs="Times New Roman"/>
                <w:sz w:val="18"/>
                <w:szCs w:val="18"/>
              </w:rPr>
              <w:t>-0.12</w:t>
            </w:r>
          </w:p>
        </w:tc>
        <w:tc>
          <w:tcPr>
            <w:tcW w:w="335" w:type="pct"/>
            <w:vAlign w:val="bottom"/>
          </w:tcPr>
          <w:p w14:paraId="1ECF27DE" w14:textId="77777777" w:rsidR="007E0A20" w:rsidRPr="00552AD8"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552AD8">
              <w:rPr>
                <w:rFonts w:ascii="Times New Roman" w:eastAsia="Times New Roman" w:hAnsi="Times New Roman" w:cs="Times New Roman"/>
                <w:sz w:val="18"/>
                <w:szCs w:val="18"/>
              </w:rPr>
              <w:t>(0.02)</w:t>
            </w:r>
          </w:p>
        </w:tc>
        <w:tc>
          <w:tcPr>
            <w:tcW w:w="333" w:type="pct"/>
            <w:vAlign w:val="bottom"/>
          </w:tcPr>
          <w:p w14:paraId="0C39284C" w14:textId="77777777" w:rsidR="007E0A20" w:rsidRPr="00552AD8"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8"/>
                <w:szCs w:val="18"/>
              </w:rPr>
            </w:pPr>
            <w:r w:rsidRPr="00552AD8">
              <w:rPr>
                <w:rFonts w:ascii="Times New Roman" w:eastAsia="Times New Roman" w:hAnsi="Times New Roman" w:cs="Times New Roman"/>
                <w:sz w:val="18"/>
                <w:szCs w:val="18"/>
              </w:rPr>
              <w:t>-0.57</w:t>
            </w:r>
          </w:p>
        </w:tc>
        <w:tc>
          <w:tcPr>
            <w:tcW w:w="415" w:type="pct"/>
            <w:vAlign w:val="bottom"/>
          </w:tcPr>
          <w:p w14:paraId="07CBAB61" w14:textId="77777777" w:rsidR="007E0A20" w:rsidRPr="00552AD8"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8"/>
                <w:szCs w:val="18"/>
              </w:rPr>
            </w:pPr>
            <w:r w:rsidRPr="00552AD8">
              <w:rPr>
                <w:rFonts w:ascii="Times New Roman" w:eastAsia="Times New Roman" w:hAnsi="Times New Roman" w:cs="Times New Roman"/>
                <w:sz w:val="18"/>
                <w:szCs w:val="18"/>
              </w:rPr>
              <w:t>(0.11)</w:t>
            </w:r>
          </w:p>
        </w:tc>
        <w:tc>
          <w:tcPr>
            <w:tcW w:w="303" w:type="pct"/>
          </w:tcPr>
          <w:p w14:paraId="2B7A4B75" w14:textId="77777777" w:rsidR="007E0A20" w:rsidRPr="00552AD8"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8"/>
                <w:szCs w:val="18"/>
              </w:rPr>
            </w:pPr>
            <w:r w:rsidRPr="00552AD8">
              <w:rPr>
                <w:rFonts w:ascii="Times New Roman" w:eastAsia="Times New Roman" w:hAnsi="Times New Roman" w:cs="Times New Roman"/>
                <w:color w:val="auto"/>
                <w:sz w:val="18"/>
                <w:szCs w:val="18"/>
              </w:rPr>
              <w:t>***</w:t>
            </w:r>
          </w:p>
        </w:tc>
        <w:tc>
          <w:tcPr>
            <w:tcW w:w="333" w:type="pct"/>
            <w:vAlign w:val="bottom"/>
          </w:tcPr>
          <w:p w14:paraId="0DAD8938" w14:textId="77777777" w:rsidR="007E0A20" w:rsidRPr="00552AD8"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8"/>
                <w:szCs w:val="18"/>
              </w:rPr>
            </w:pPr>
            <w:r w:rsidRPr="00552AD8">
              <w:rPr>
                <w:rFonts w:ascii="Times New Roman" w:eastAsia="Times New Roman" w:hAnsi="Times New Roman" w:cs="Times New Roman"/>
                <w:sz w:val="18"/>
                <w:szCs w:val="18"/>
              </w:rPr>
              <w:t>-0.12</w:t>
            </w:r>
          </w:p>
        </w:tc>
        <w:tc>
          <w:tcPr>
            <w:tcW w:w="308" w:type="pct"/>
            <w:vAlign w:val="bottom"/>
          </w:tcPr>
          <w:p w14:paraId="5575E848" w14:textId="77777777" w:rsidR="007E0A20" w:rsidRPr="00552AD8"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8"/>
                <w:szCs w:val="18"/>
              </w:rPr>
            </w:pPr>
            <w:r w:rsidRPr="00552AD8">
              <w:rPr>
                <w:rFonts w:ascii="Times New Roman" w:eastAsia="Times New Roman" w:hAnsi="Times New Roman" w:cs="Times New Roman"/>
                <w:sz w:val="18"/>
                <w:szCs w:val="18"/>
              </w:rPr>
              <w:t>(0.02)</w:t>
            </w:r>
          </w:p>
        </w:tc>
      </w:tr>
      <w:tr w:rsidR="007E0A20" w:rsidRPr="00552AD8" w14:paraId="4DACB34C"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pct"/>
          </w:tcPr>
          <w:p w14:paraId="36294107" w14:textId="77777777" w:rsidR="007E0A20" w:rsidRPr="00552AD8" w:rsidRDefault="007E0A20" w:rsidP="00BD4372">
            <w:pPr>
              <w:rPr>
                <w:rFonts w:ascii="Times New Roman" w:hAnsi="Times New Roman" w:cs="Times New Roman"/>
                <w:color w:val="auto"/>
                <w:sz w:val="18"/>
                <w:szCs w:val="18"/>
              </w:rPr>
            </w:pPr>
            <w:r w:rsidRPr="00552AD8">
              <w:rPr>
                <w:rFonts w:ascii="Times New Roman" w:hAnsi="Times New Roman" w:cs="Times New Roman"/>
                <w:color w:val="auto"/>
                <w:sz w:val="18"/>
                <w:szCs w:val="18"/>
              </w:rPr>
              <w:t>Housing Tenure</w:t>
            </w:r>
          </w:p>
        </w:tc>
        <w:tc>
          <w:tcPr>
            <w:tcW w:w="294" w:type="pct"/>
          </w:tcPr>
          <w:p w14:paraId="67B08AB9" w14:textId="77777777" w:rsidR="007E0A20" w:rsidRPr="00552AD8"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334" w:type="pct"/>
          </w:tcPr>
          <w:p w14:paraId="7AC6CB99" w14:textId="77777777" w:rsidR="007E0A20" w:rsidRPr="00552AD8"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254" w:type="pct"/>
          </w:tcPr>
          <w:p w14:paraId="377D981B" w14:textId="77777777" w:rsidR="007E0A20" w:rsidRPr="00552AD8"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314" w:type="pct"/>
          </w:tcPr>
          <w:p w14:paraId="68411075" w14:textId="77777777" w:rsidR="007E0A20" w:rsidRPr="00552AD8"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335" w:type="pct"/>
          </w:tcPr>
          <w:p w14:paraId="232151BD" w14:textId="77777777" w:rsidR="007E0A20" w:rsidRPr="00552AD8"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333" w:type="pct"/>
          </w:tcPr>
          <w:p w14:paraId="50499574" w14:textId="77777777" w:rsidR="007E0A20" w:rsidRPr="00552AD8"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415" w:type="pct"/>
          </w:tcPr>
          <w:p w14:paraId="31F75C28" w14:textId="77777777" w:rsidR="007E0A20" w:rsidRPr="00552AD8"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303" w:type="pct"/>
          </w:tcPr>
          <w:p w14:paraId="79973C46" w14:textId="77777777" w:rsidR="007E0A20" w:rsidRPr="00552AD8"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333" w:type="pct"/>
          </w:tcPr>
          <w:p w14:paraId="39F05027" w14:textId="77777777" w:rsidR="007E0A20" w:rsidRPr="00552AD8"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308" w:type="pct"/>
          </w:tcPr>
          <w:p w14:paraId="533FB26C" w14:textId="77777777" w:rsidR="007E0A20" w:rsidRPr="00552AD8"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r>
      <w:tr w:rsidR="007E0A20" w:rsidRPr="00552AD8" w14:paraId="48E63150" w14:textId="77777777" w:rsidTr="00BD4372">
        <w:tc>
          <w:tcPr>
            <w:cnfStyle w:val="001000000000" w:firstRow="0" w:lastRow="0" w:firstColumn="1" w:lastColumn="0" w:oddVBand="0" w:evenVBand="0" w:oddHBand="0" w:evenHBand="0" w:firstRowFirstColumn="0" w:firstRowLastColumn="0" w:lastRowFirstColumn="0" w:lastRowLastColumn="0"/>
            <w:tcW w:w="1777" w:type="pct"/>
          </w:tcPr>
          <w:p w14:paraId="7567512F" w14:textId="77777777" w:rsidR="007E0A20" w:rsidRPr="00552AD8" w:rsidRDefault="007E0A20" w:rsidP="00BD4372">
            <w:pPr>
              <w:rPr>
                <w:rFonts w:ascii="Times New Roman" w:hAnsi="Times New Roman" w:cs="Times New Roman"/>
                <w:color w:val="auto"/>
                <w:sz w:val="18"/>
                <w:szCs w:val="18"/>
              </w:rPr>
            </w:pPr>
            <w:r w:rsidRPr="00552AD8">
              <w:rPr>
                <w:rFonts w:ascii="Times New Roman" w:hAnsi="Times New Roman" w:cs="Times New Roman"/>
                <w:i/>
                <w:iCs/>
                <w:color w:val="auto"/>
                <w:sz w:val="18"/>
                <w:szCs w:val="18"/>
              </w:rPr>
              <w:t>Own Home</w:t>
            </w:r>
          </w:p>
        </w:tc>
        <w:tc>
          <w:tcPr>
            <w:tcW w:w="294" w:type="pct"/>
          </w:tcPr>
          <w:p w14:paraId="17A26B77" w14:textId="77777777" w:rsidR="007E0A20" w:rsidRPr="00552AD8"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552AD8">
              <w:rPr>
                <w:rFonts w:ascii="Times New Roman" w:hAnsi="Times New Roman" w:cs="Times New Roman"/>
                <w:color w:val="auto"/>
                <w:sz w:val="18"/>
                <w:szCs w:val="18"/>
              </w:rPr>
              <w:t>Ref.</w:t>
            </w:r>
          </w:p>
        </w:tc>
        <w:tc>
          <w:tcPr>
            <w:tcW w:w="334" w:type="pct"/>
          </w:tcPr>
          <w:p w14:paraId="4D018394" w14:textId="77777777" w:rsidR="007E0A20" w:rsidRPr="00552AD8"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552AD8">
              <w:rPr>
                <w:rFonts w:ascii="Times New Roman" w:hAnsi="Times New Roman" w:cs="Times New Roman"/>
                <w:color w:val="auto"/>
                <w:sz w:val="18"/>
                <w:szCs w:val="18"/>
              </w:rPr>
              <w:t>(.)</w:t>
            </w:r>
          </w:p>
        </w:tc>
        <w:tc>
          <w:tcPr>
            <w:tcW w:w="254" w:type="pct"/>
          </w:tcPr>
          <w:p w14:paraId="4E21AC51" w14:textId="77777777" w:rsidR="007E0A20" w:rsidRPr="00552AD8"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314" w:type="pct"/>
          </w:tcPr>
          <w:p w14:paraId="7CDC7A4F" w14:textId="77777777" w:rsidR="007E0A20" w:rsidRPr="00552AD8"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552AD8">
              <w:rPr>
                <w:rFonts w:ascii="Times New Roman" w:hAnsi="Times New Roman" w:cs="Times New Roman"/>
                <w:color w:val="auto"/>
                <w:sz w:val="18"/>
                <w:szCs w:val="18"/>
              </w:rPr>
              <w:t>(.)</w:t>
            </w:r>
          </w:p>
        </w:tc>
        <w:tc>
          <w:tcPr>
            <w:tcW w:w="335" w:type="pct"/>
          </w:tcPr>
          <w:p w14:paraId="314D3591" w14:textId="77777777" w:rsidR="007E0A20" w:rsidRPr="00552AD8"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552AD8">
              <w:rPr>
                <w:rFonts w:ascii="Times New Roman" w:hAnsi="Times New Roman" w:cs="Times New Roman"/>
                <w:color w:val="auto"/>
                <w:sz w:val="18"/>
                <w:szCs w:val="18"/>
              </w:rPr>
              <w:t>(.)</w:t>
            </w:r>
          </w:p>
        </w:tc>
        <w:tc>
          <w:tcPr>
            <w:tcW w:w="333" w:type="pct"/>
          </w:tcPr>
          <w:p w14:paraId="7A0CC1BB" w14:textId="77777777" w:rsidR="007E0A20" w:rsidRPr="00552AD8"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552AD8">
              <w:rPr>
                <w:rFonts w:ascii="Times New Roman" w:hAnsi="Times New Roman" w:cs="Times New Roman"/>
                <w:color w:val="auto"/>
                <w:sz w:val="18"/>
                <w:szCs w:val="18"/>
              </w:rPr>
              <w:t>(.)</w:t>
            </w:r>
          </w:p>
        </w:tc>
        <w:tc>
          <w:tcPr>
            <w:tcW w:w="415" w:type="pct"/>
          </w:tcPr>
          <w:p w14:paraId="56711CC4" w14:textId="77777777" w:rsidR="007E0A20" w:rsidRPr="00552AD8"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552AD8">
              <w:rPr>
                <w:rFonts w:ascii="Times New Roman" w:hAnsi="Times New Roman" w:cs="Times New Roman"/>
                <w:color w:val="auto"/>
                <w:sz w:val="18"/>
                <w:szCs w:val="18"/>
              </w:rPr>
              <w:t>(.)</w:t>
            </w:r>
          </w:p>
        </w:tc>
        <w:tc>
          <w:tcPr>
            <w:tcW w:w="303" w:type="pct"/>
          </w:tcPr>
          <w:p w14:paraId="4C697287" w14:textId="77777777" w:rsidR="007E0A20" w:rsidRPr="00552AD8"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333" w:type="pct"/>
          </w:tcPr>
          <w:p w14:paraId="045B9165" w14:textId="77777777" w:rsidR="007E0A20" w:rsidRPr="00552AD8"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552AD8">
              <w:rPr>
                <w:rFonts w:ascii="Times New Roman" w:hAnsi="Times New Roman" w:cs="Times New Roman"/>
                <w:color w:val="auto"/>
                <w:sz w:val="18"/>
                <w:szCs w:val="18"/>
              </w:rPr>
              <w:t>(.)</w:t>
            </w:r>
          </w:p>
        </w:tc>
        <w:tc>
          <w:tcPr>
            <w:tcW w:w="308" w:type="pct"/>
          </w:tcPr>
          <w:p w14:paraId="47E575D4" w14:textId="77777777" w:rsidR="007E0A20" w:rsidRPr="00552AD8"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552AD8">
              <w:rPr>
                <w:rFonts w:ascii="Times New Roman" w:hAnsi="Times New Roman" w:cs="Times New Roman"/>
                <w:color w:val="auto"/>
                <w:sz w:val="18"/>
                <w:szCs w:val="18"/>
              </w:rPr>
              <w:t>(.)</w:t>
            </w:r>
          </w:p>
        </w:tc>
      </w:tr>
      <w:tr w:rsidR="007E0A20" w:rsidRPr="00552AD8" w14:paraId="4C6AB9F6"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pct"/>
          </w:tcPr>
          <w:p w14:paraId="41FEA819" w14:textId="77777777" w:rsidR="007E0A20" w:rsidRPr="00552AD8" w:rsidRDefault="007E0A20" w:rsidP="00BD4372">
            <w:pPr>
              <w:rPr>
                <w:rFonts w:ascii="Times New Roman" w:hAnsi="Times New Roman" w:cs="Times New Roman"/>
                <w:color w:val="auto"/>
                <w:sz w:val="18"/>
                <w:szCs w:val="18"/>
              </w:rPr>
            </w:pPr>
            <w:r w:rsidRPr="00552AD8">
              <w:rPr>
                <w:rFonts w:ascii="Times New Roman" w:hAnsi="Times New Roman" w:cs="Times New Roman"/>
                <w:i/>
                <w:iCs/>
                <w:color w:val="auto"/>
                <w:sz w:val="18"/>
                <w:szCs w:val="18"/>
              </w:rPr>
              <w:t>Do not Own Home</w:t>
            </w:r>
          </w:p>
        </w:tc>
        <w:tc>
          <w:tcPr>
            <w:tcW w:w="294" w:type="pct"/>
            <w:vAlign w:val="bottom"/>
          </w:tcPr>
          <w:p w14:paraId="61839F59" w14:textId="77777777" w:rsidR="007E0A20" w:rsidRPr="00552AD8"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552AD8">
              <w:rPr>
                <w:rFonts w:ascii="Times New Roman" w:eastAsia="Times New Roman" w:hAnsi="Times New Roman" w:cs="Times New Roman"/>
                <w:sz w:val="18"/>
                <w:szCs w:val="18"/>
              </w:rPr>
              <w:t>-0.18</w:t>
            </w:r>
          </w:p>
        </w:tc>
        <w:tc>
          <w:tcPr>
            <w:tcW w:w="334" w:type="pct"/>
            <w:vAlign w:val="bottom"/>
          </w:tcPr>
          <w:p w14:paraId="1184F220" w14:textId="77777777" w:rsidR="007E0A20" w:rsidRPr="00552AD8"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552AD8">
              <w:rPr>
                <w:rFonts w:ascii="Times New Roman" w:eastAsia="Times New Roman" w:hAnsi="Times New Roman" w:cs="Times New Roman"/>
                <w:sz w:val="18"/>
                <w:szCs w:val="18"/>
              </w:rPr>
              <w:t>(0.13)</w:t>
            </w:r>
          </w:p>
        </w:tc>
        <w:tc>
          <w:tcPr>
            <w:tcW w:w="254" w:type="pct"/>
          </w:tcPr>
          <w:p w14:paraId="34497278" w14:textId="77777777" w:rsidR="007E0A20" w:rsidRPr="00552AD8"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314" w:type="pct"/>
            <w:vAlign w:val="bottom"/>
          </w:tcPr>
          <w:p w14:paraId="00B92BF5" w14:textId="77777777" w:rsidR="007E0A20" w:rsidRPr="00552AD8"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552AD8">
              <w:rPr>
                <w:rFonts w:ascii="Times New Roman" w:eastAsia="Times New Roman" w:hAnsi="Times New Roman" w:cs="Times New Roman"/>
                <w:sz w:val="18"/>
                <w:szCs w:val="18"/>
              </w:rPr>
              <w:t>-0.04</w:t>
            </w:r>
          </w:p>
        </w:tc>
        <w:tc>
          <w:tcPr>
            <w:tcW w:w="335" w:type="pct"/>
            <w:vAlign w:val="bottom"/>
          </w:tcPr>
          <w:p w14:paraId="5AD7F89F" w14:textId="77777777" w:rsidR="007E0A20" w:rsidRPr="00552AD8"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552AD8">
              <w:rPr>
                <w:rFonts w:ascii="Times New Roman" w:eastAsia="Times New Roman" w:hAnsi="Times New Roman" w:cs="Times New Roman"/>
                <w:sz w:val="18"/>
                <w:szCs w:val="18"/>
              </w:rPr>
              <w:t>(0.03)</w:t>
            </w:r>
          </w:p>
        </w:tc>
        <w:tc>
          <w:tcPr>
            <w:tcW w:w="333" w:type="pct"/>
            <w:vAlign w:val="bottom"/>
          </w:tcPr>
          <w:p w14:paraId="2A69C275" w14:textId="77777777" w:rsidR="007E0A20" w:rsidRPr="00552AD8"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8"/>
                <w:szCs w:val="18"/>
              </w:rPr>
            </w:pPr>
            <w:r w:rsidRPr="00552AD8">
              <w:rPr>
                <w:rFonts w:ascii="Times New Roman" w:eastAsia="Times New Roman" w:hAnsi="Times New Roman" w:cs="Times New Roman"/>
                <w:sz w:val="18"/>
                <w:szCs w:val="18"/>
              </w:rPr>
              <w:t>-0.18</w:t>
            </w:r>
          </w:p>
        </w:tc>
        <w:tc>
          <w:tcPr>
            <w:tcW w:w="415" w:type="pct"/>
            <w:vAlign w:val="bottom"/>
          </w:tcPr>
          <w:p w14:paraId="3655C784" w14:textId="77777777" w:rsidR="007E0A20" w:rsidRPr="00552AD8"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8"/>
                <w:szCs w:val="18"/>
              </w:rPr>
            </w:pPr>
            <w:r w:rsidRPr="00552AD8">
              <w:rPr>
                <w:rFonts w:ascii="Times New Roman" w:eastAsia="Times New Roman" w:hAnsi="Times New Roman" w:cs="Times New Roman"/>
                <w:sz w:val="18"/>
                <w:szCs w:val="18"/>
              </w:rPr>
              <w:t>(0.13)</w:t>
            </w:r>
          </w:p>
        </w:tc>
        <w:tc>
          <w:tcPr>
            <w:tcW w:w="303" w:type="pct"/>
          </w:tcPr>
          <w:p w14:paraId="13D3D199" w14:textId="77777777" w:rsidR="007E0A20" w:rsidRPr="00552AD8"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8"/>
                <w:szCs w:val="18"/>
              </w:rPr>
            </w:pPr>
          </w:p>
        </w:tc>
        <w:tc>
          <w:tcPr>
            <w:tcW w:w="333" w:type="pct"/>
            <w:vAlign w:val="bottom"/>
          </w:tcPr>
          <w:p w14:paraId="401C885D" w14:textId="77777777" w:rsidR="007E0A20" w:rsidRPr="00552AD8"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8"/>
                <w:szCs w:val="18"/>
              </w:rPr>
            </w:pPr>
            <w:r w:rsidRPr="00552AD8">
              <w:rPr>
                <w:rFonts w:ascii="Times New Roman" w:eastAsia="Times New Roman" w:hAnsi="Times New Roman" w:cs="Times New Roman"/>
                <w:sz w:val="18"/>
                <w:szCs w:val="18"/>
              </w:rPr>
              <w:t>-0.04</w:t>
            </w:r>
          </w:p>
        </w:tc>
        <w:tc>
          <w:tcPr>
            <w:tcW w:w="308" w:type="pct"/>
            <w:vAlign w:val="bottom"/>
          </w:tcPr>
          <w:p w14:paraId="21A830F4" w14:textId="77777777" w:rsidR="007E0A20" w:rsidRPr="00552AD8"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8"/>
                <w:szCs w:val="18"/>
              </w:rPr>
            </w:pPr>
            <w:r w:rsidRPr="00552AD8">
              <w:rPr>
                <w:rFonts w:ascii="Times New Roman" w:eastAsia="Times New Roman" w:hAnsi="Times New Roman" w:cs="Times New Roman"/>
                <w:sz w:val="18"/>
                <w:szCs w:val="18"/>
              </w:rPr>
              <w:t>(0.03)</w:t>
            </w:r>
          </w:p>
        </w:tc>
      </w:tr>
      <w:tr w:rsidR="007E0A20" w:rsidRPr="00552AD8" w14:paraId="01EF87B8" w14:textId="77777777" w:rsidTr="00BD4372">
        <w:tc>
          <w:tcPr>
            <w:cnfStyle w:val="001000000000" w:firstRow="0" w:lastRow="0" w:firstColumn="1" w:lastColumn="0" w:oddVBand="0" w:evenVBand="0" w:oddHBand="0" w:evenHBand="0" w:firstRowFirstColumn="0" w:firstRowLastColumn="0" w:lastRowFirstColumn="0" w:lastRowLastColumn="0"/>
            <w:tcW w:w="1777" w:type="pct"/>
          </w:tcPr>
          <w:p w14:paraId="356CEA7C" w14:textId="77777777" w:rsidR="007E0A20" w:rsidRPr="00552AD8" w:rsidRDefault="007E0A20" w:rsidP="00BD4372">
            <w:pPr>
              <w:rPr>
                <w:rFonts w:ascii="Times New Roman" w:eastAsia="Times New Roman" w:hAnsi="Times New Roman" w:cs="Times New Roman"/>
                <w:color w:val="auto"/>
                <w:sz w:val="18"/>
                <w:szCs w:val="18"/>
              </w:rPr>
            </w:pPr>
            <w:r w:rsidRPr="00552AD8">
              <w:rPr>
                <w:rFonts w:ascii="Times New Roman" w:eastAsia="Times New Roman" w:hAnsi="Times New Roman" w:cs="Times New Roman"/>
                <w:color w:val="auto"/>
                <w:sz w:val="18"/>
                <w:szCs w:val="18"/>
              </w:rPr>
              <w:t>CAMSIS (SOC 2000)</w:t>
            </w:r>
          </w:p>
        </w:tc>
        <w:tc>
          <w:tcPr>
            <w:tcW w:w="294" w:type="pct"/>
            <w:vAlign w:val="bottom"/>
          </w:tcPr>
          <w:p w14:paraId="2E6C61E7" w14:textId="77777777" w:rsidR="007E0A20" w:rsidRPr="00552AD8"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552AD8">
              <w:rPr>
                <w:rFonts w:ascii="Times New Roman" w:eastAsia="Times New Roman" w:hAnsi="Times New Roman" w:cs="Times New Roman"/>
                <w:sz w:val="18"/>
                <w:szCs w:val="18"/>
              </w:rPr>
              <w:t>0.02</w:t>
            </w:r>
          </w:p>
        </w:tc>
        <w:tc>
          <w:tcPr>
            <w:tcW w:w="334" w:type="pct"/>
            <w:vAlign w:val="bottom"/>
          </w:tcPr>
          <w:p w14:paraId="0EF4A001" w14:textId="77777777" w:rsidR="007E0A20" w:rsidRPr="00552AD8"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552AD8">
              <w:rPr>
                <w:rFonts w:ascii="Times New Roman" w:eastAsia="Times New Roman" w:hAnsi="Times New Roman" w:cs="Times New Roman"/>
                <w:sz w:val="18"/>
                <w:szCs w:val="18"/>
              </w:rPr>
              <w:t>(0.00)</w:t>
            </w:r>
          </w:p>
        </w:tc>
        <w:tc>
          <w:tcPr>
            <w:tcW w:w="254" w:type="pct"/>
          </w:tcPr>
          <w:p w14:paraId="59AB0BF8" w14:textId="77777777" w:rsidR="007E0A20" w:rsidRPr="00552AD8"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552AD8">
              <w:rPr>
                <w:rFonts w:ascii="Times New Roman" w:eastAsia="Times New Roman" w:hAnsi="Times New Roman" w:cs="Times New Roman"/>
                <w:color w:val="auto"/>
                <w:sz w:val="18"/>
                <w:szCs w:val="18"/>
              </w:rPr>
              <w:t>***</w:t>
            </w:r>
          </w:p>
        </w:tc>
        <w:tc>
          <w:tcPr>
            <w:tcW w:w="314" w:type="pct"/>
            <w:vAlign w:val="bottom"/>
          </w:tcPr>
          <w:p w14:paraId="11F71F7C" w14:textId="77777777" w:rsidR="007E0A20" w:rsidRPr="00552AD8"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552AD8">
              <w:rPr>
                <w:rFonts w:ascii="Times New Roman" w:eastAsia="Times New Roman" w:hAnsi="Times New Roman" w:cs="Times New Roman"/>
                <w:color w:val="auto"/>
                <w:sz w:val="18"/>
                <w:szCs w:val="18"/>
              </w:rPr>
              <w:t>0.00</w:t>
            </w:r>
          </w:p>
        </w:tc>
        <w:tc>
          <w:tcPr>
            <w:tcW w:w="335" w:type="pct"/>
            <w:vAlign w:val="bottom"/>
          </w:tcPr>
          <w:p w14:paraId="507F8B39" w14:textId="77777777" w:rsidR="007E0A20" w:rsidRPr="00552AD8"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552AD8">
              <w:rPr>
                <w:rFonts w:ascii="Times New Roman" w:eastAsia="Times New Roman" w:hAnsi="Times New Roman" w:cs="Times New Roman"/>
                <w:color w:val="auto"/>
                <w:sz w:val="18"/>
                <w:szCs w:val="18"/>
              </w:rPr>
              <w:t>(0.00)</w:t>
            </w:r>
          </w:p>
        </w:tc>
        <w:tc>
          <w:tcPr>
            <w:tcW w:w="333" w:type="pct"/>
            <w:vAlign w:val="bottom"/>
          </w:tcPr>
          <w:p w14:paraId="480CE5DE" w14:textId="77777777" w:rsidR="007E0A20" w:rsidRPr="00552AD8"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8"/>
                <w:szCs w:val="18"/>
              </w:rPr>
            </w:pPr>
            <w:r w:rsidRPr="00552AD8">
              <w:rPr>
                <w:rFonts w:ascii="Times New Roman" w:eastAsia="Times New Roman" w:hAnsi="Times New Roman" w:cs="Times New Roman"/>
                <w:sz w:val="18"/>
                <w:szCs w:val="18"/>
              </w:rPr>
              <w:t>0.02</w:t>
            </w:r>
          </w:p>
        </w:tc>
        <w:tc>
          <w:tcPr>
            <w:tcW w:w="415" w:type="pct"/>
            <w:vAlign w:val="bottom"/>
          </w:tcPr>
          <w:p w14:paraId="31DB5F86" w14:textId="77777777" w:rsidR="007E0A20" w:rsidRPr="00552AD8"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8"/>
                <w:szCs w:val="18"/>
              </w:rPr>
            </w:pPr>
            <w:r w:rsidRPr="00552AD8">
              <w:rPr>
                <w:rFonts w:ascii="Times New Roman" w:eastAsia="Times New Roman" w:hAnsi="Times New Roman" w:cs="Times New Roman"/>
                <w:color w:val="auto"/>
                <w:sz w:val="18"/>
                <w:szCs w:val="18"/>
              </w:rPr>
              <w:t>(0.00)</w:t>
            </w:r>
          </w:p>
        </w:tc>
        <w:tc>
          <w:tcPr>
            <w:tcW w:w="303" w:type="pct"/>
          </w:tcPr>
          <w:p w14:paraId="47EC6468" w14:textId="77777777" w:rsidR="007E0A20" w:rsidRPr="00552AD8"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8"/>
                <w:szCs w:val="18"/>
              </w:rPr>
            </w:pPr>
            <w:r w:rsidRPr="00552AD8">
              <w:rPr>
                <w:rFonts w:ascii="Times New Roman" w:eastAsia="Times New Roman" w:hAnsi="Times New Roman" w:cs="Times New Roman"/>
                <w:color w:val="auto"/>
                <w:sz w:val="18"/>
                <w:szCs w:val="18"/>
              </w:rPr>
              <w:t>***</w:t>
            </w:r>
          </w:p>
        </w:tc>
        <w:tc>
          <w:tcPr>
            <w:tcW w:w="333" w:type="pct"/>
            <w:vAlign w:val="bottom"/>
          </w:tcPr>
          <w:p w14:paraId="52D4C39F" w14:textId="77777777" w:rsidR="007E0A20" w:rsidRPr="00552AD8"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8"/>
                <w:szCs w:val="18"/>
              </w:rPr>
            </w:pPr>
            <w:r w:rsidRPr="00552AD8">
              <w:rPr>
                <w:rFonts w:ascii="Times New Roman" w:eastAsia="Times New Roman" w:hAnsi="Times New Roman" w:cs="Times New Roman"/>
                <w:color w:val="auto"/>
                <w:sz w:val="18"/>
                <w:szCs w:val="18"/>
              </w:rPr>
              <w:t>0.00</w:t>
            </w:r>
          </w:p>
        </w:tc>
        <w:tc>
          <w:tcPr>
            <w:tcW w:w="308" w:type="pct"/>
            <w:vAlign w:val="bottom"/>
          </w:tcPr>
          <w:p w14:paraId="47617C6F" w14:textId="77777777" w:rsidR="007E0A20" w:rsidRPr="00552AD8"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8"/>
                <w:szCs w:val="18"/>
              </w:rPr>
            </w:pPr>
            <w:r w:rsidRPr="00552AD8">
              <w:rPr>
                <w:rFonts w:ascii="Times New Roman" w:eastAsia="Times New Roman" w:hAnsi="Times New Roman" w:cs="Times New Roman"/>
                <w:color w:val="auto"/>
                <w:sz w:val="18"/>
                <w:szCs w:val="18"/>
              </w:rPr>
              <w:t>(0.00)</w:t>
            </w:r>
          </w:p>
        </w:tc>
      </w:tr>
      <w:tr w:rsidR="007E0A20" w:rsidRPr="00552AD8" w14:paraId="171CD456"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pct"/>
          </w:tcPr>
          <w:p w14:paraId="5D3645B4" w14:textId="77777777" w:rsidR="007E0A20" w:rsidRPr="00552AD8" w:rsidRDefault="007E0A20" w:rsidP="00BD4372">
            <w:pPr>
              <w:rPr>
                <w:rFonts w:ascii="Times New Roman" w:hAnsi="Times New Roman" w:cs="Times New Roman"/>
                <w:color w:val="auto"/>
                <w:sz w:val="18"/>
                <w:szCs w:val="18"/>
              </w:rPr>
            </w:pPr>
            <w:r w:rsidRPr="00552AD8">
              <w:rPr>
                <w:rFonts w:ascii="Times New Roman" w:hAnsi="Times New Roman" w:cs="Times New Roman"/>
                <w:color w:val="auto"/>
                <w:sz w:val="18"/>
                <w:szCs w:val="18"/>
              </w:rPr>
              <w:t>Intercept</w:t>
            </w:r>
          </w:p>
        </w:tc>
        <w:tc>
          <w:tcPr>
            <w:tcW w:w="294" w:type="pct"/>
            <w:vAlign w:val="bottom"/>
          </w:tcPr>
          <w:p w14:paraId="061CFC83" w14:textId="77777777" w:rsidR="007E0A20" w:rsidRPr="00552AD8"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552AD8">
              <w:rPr>
                <w:rFonts w:ascii="Times New Roman" w:eastAsia="Times New Roman" w:hAnsi="Times New Roman" w:cs="Times New Roman"/>
                <w:sz w:val="18"/>
                <w:szCs w:val="18"/>
              </w:rPr>
              <w:t>-0.79</w:t>
            </w:r>
          </w:p>
        </w:tc>
        <w:tc>
          <w:tcPr>
            <w:tcW w:w="334" w:type="pct"/>
            <w:vAlign w:val="bottom"/>
          </w:tcPr>
          <w:p w14:paraId="210FEA36" w14:textId="77777777" w:rsidR="007E0A20" w:rsidRPr="00552AD8"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552AD8">
              <w:rPr>
                <w:rFonts w:ascii="Times New Roman" w:eastAsia="Times New Roman" w:hAnsi="Times New Roman" w:cs="Times New Roman"/>
                <w:sz w:val="18"/>
                <w:szCs w:val="18"/>
              </w:rPr>
              <w:t>(0.22)</w:t>
            </w:r>
          </w:p>
        </w:tc>
        <w:tc>
          <w:tcPr>
            <w:tcW w:w="254" w:type="pct"/>
          </w:tcPr>
          <w:p w14:paraId="7A98CB11" w14:textId="77777777" w:rsidR="007E0A20" w:rsidRPr="00552AD8"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552AD8">
              <w:rPr>
                <w:rFonts w:ascii="Times New Roman" w:eastAsia="Times New Roman" w:hAnsi="Times New Roman" w:cs="Times New Roman"/>
                <w:color w:val="auto"/>
                <w:sz w:val="18"/>
                <w:szCs w:val="18"/>
              </w:rPr>
              <w:t>***</w:t>
            </w:r>
          </w:p>
        </w:tc>
        <w:tc>
          <w:tcPr>
            <w:tcW w:w="314" w:type="pct"/>
          </w:tcPr>
          <w:p w14:paraId="52B346E2" w14:textId="77777777" w:rsidR="007E0A20" w:rsidRPr="00552AD8"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335" w:type="pct"/>
          </w:tcPr>
          <w:p w14:paraId="42B321BF" w14:textId="77777777" w:rsidR="007E0A20" w:rsidRPr="00552AD8"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333" w:type="pct"/>
            <w:vAlign w:val="bottom"/>
          </w:tcPr>
          <w:p w14:paraId="6D226776" w14:textId="77777777" w:rsidR="007E0A20" w:rsidRPr="00552AD8"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552AD8">
              <w:rPr>
                <w:rFonts w:ascii="Times New Roman" w:eastAsia="Times New Roman" w:hAnsi="Times New Roman" w:cs="Times New Roman"/>
                <w:color w:val="auto"/>
                <w:sz w:val="18"/>
                <w:szCs w:val="18"/>
              </w:rPr>
              <w:t>-2.15</w:t>
            </w:r>
          </w:p>
        </w:tc>
        <w:tc>
          <w:tcPr>
            <w:tcW w:w="415" w:type="pct"/>
            <w:vAlign w:val="bottom"/>
          </w:tcPr>
          <w:p w14:paraId="5BE81A38" w14:textId="77777777" w:rsidR="007E0A20" w:rsidRPr="00552AD8"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552AD8">
              <w:rPr>
                <w:rFonts w:ascii="Times New Roman" w:eastAsia="Times New Roman" w:hAnsi="Times New Roman" w:cs="Times New Roman"/>
                <w:color w:val="auto"/>
                <w:sz w:val="18"/>
                <w:szCs w:val="18"/>
              </w:rPr>
              <w:t>(0.13)</w:t>
            </w:r>
          </w:p>
        </w:tc>
        <w:tc>
          <w:tcPr>
            <w:tcW w:w="303" w:type="pct"/>
          </w:tcPr>
          <w:p w14:paraId="7242B606" w14:textId="77777777" w:rsidR="007E0A20" w:rsidRPr="00552AD8"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552AD8">
              <w:rPr>
                <w:rFonts w:ascii="Times New Roman" w:eastAsia="Times New Roman" w:hAnsi="Times New Roman" w:cs="Times New Roman"/>
                <w:color w:val="auto"/>
                <w:sz w:val="18"/>
                <w:szCs w:val="18"/>
              </w:rPr>
              <w:t>***</w:t>
            </w:r>
          </w:p>
        </w:tc>
        <w:tc>
          <w:tcPr>
            <w:tcW w:w="333" w:type="pct"/>
          </w:tcPr>
          <w:p w14:paraId="044E02AA" w14:textId="77777777" w:rsidR="007E0A20" w:rsidRPr="00552AD8"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308" w:type="pct"/>
          </w:tcPr>
          <w:p w14:paraId="3FC8D840" w14:textId="77777777" w:rsidR="007E0A20" w:rsidRPr="00552AD8"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r>
      <w:tr w:rsidR="007E0A20" w:rsidRPr="00552AD8" w14:paraId="4B0DD243" w14:textId="77777777" w:rsidTr="00BD4372">
        <w:tc>
          <w:tcPr>
            <w:cnfStyle w:val="001000000000" w:firstRow="0" w:lastRow="0" w:firstColumn="1" w:lastColumn="0" w:oddVBand="0" w:evenVBand="0" w:oddHBand="0" w:evenHBand="0" w:firstRowFirstColumn="0" w:firstRowLastColumn="0" w:lastRowFirstColumn="0" w:lastRowLastColumn="0"/>
            <w:tcW w:w="1777" w:type="pct"/>
          </w:tcPr>
          <w:p w14:paraId="480AACDA" w14:textId="77777777" w:rsidR="007E0A20" w:rsidRPr="00552AD8" w:rsidRDefault="007E0A20" w:rsidP="00BD4372">
            <w:pPr>
              <w:rPr>
                <w:rFonts w:ascii="Times New Roman" w:hAnsi="Times New Roman" w:cs="Times New Roman"/>
                <w:color w:val="auto"/>
                <w:sz w:val="18"/>
                <w:szCs w:val="18"/>
              </w:rPr>
            </w:pPr>
            <w:r w:rsidRPr="00552AD8">
              <w:rPr>
                <w:rFonts w:ascii="Times New Roman" w:hAnsi="Times New Roman" w:cs="Times New Roman"/>
                <w:color w:val="auto"/>
                <w:sz w:val="18"/>
                <w:szCs w:val="18"/>
              </w:rPr>
              <w:t>Number of observations</w:t>
            </w:r>
          </w:p>
        </w:tc>
        <w:tc>
          <w:tcPr>
            <w:tcW w:w="1531" w:type="pct"/>
            <w:gridSpan w:val="5"/>
          </w:tcPr>
          <w:p w14:paraId="5C95F738" w14:textId="77777777" w:rsidR="007E0A20" w:rsidRPr="00552AD8"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8"/>
                <w:szCs w:val="18"/>
              </w:rPr>
            </w:pPr>
            <w:r w:rsidRPr="00552AD8">
              <w:rPr>
                <w:rFonts w:ascii="Times New Roman" w:eastAsia="Times New Roman" w:hAnsi="Times New Roman" w:cs="Times New Roman"/>
                <w:color w:val="auto"/>
                <w:sz w:val="18"/>
                <w:szCs w:val="18"/>
              </w:rPr>
              <w:t>1628</w:t>
            </w:r>
          </w:p>
        </w:tc>
        <w:tc>
          <w:tcPr>
            <w:tcW w:w="1692" w:type="pct"/>
            <w:gridSpan w:val="5"/>
          </w:tcPr>
          <w:p w14:paraId="0039F8E3" w14:textId="77777777" w:rsidR="007E0A20" w:rsidRPr="00552AD8"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8"/>
                <w:szCs w:val="18"/>
              </w:rPr>
            </w:pPr>
            <w:r w:rsidRPr="00552AD8">
              <w:rPr>
                <w:rFonts w:ascii="Times New Roman" w:eastAsia="Times New Roman" w:hAnsi="Times New Roman" w:cs="Times New Roman"/>
                <w:color w:val="auto"/>
                <w:sz w:val="18"/>
                <w:szCs w:val="18"/>
              </w:rPr>
              <w:t>1628</w:t>
            </w:r>
          </w:p>
        </w:tc>
      </w:tr>
      <w:tr w:rsidR="007E0A20" w:rsidRPr="00552AD8" w14:paraId="062E88E7"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pct"/>
          </w:tcPr>
          <w:p w14:paraId="6C483E36" w14:textId="77777777" w:rsidR="007E0A20" w:rsidRPr="00552AD8" w:rsidRDefault="007E0A20" w:rsidP="00BD4372">
            <w:pPr>
              <w:rPr>
                <w:rFonts w:ascii="Times New Roman" w:hAnsi="Times New Roman" w:cs="Times New Roman"/>
                <w:color w:val="auto"/>
                <w:sz w:val="18"/>
                <w:szCs w:val="18"/>
              </w:rPr>
            </w:pPr>
            <w:r w:rsidRPr="00552AD8">
              <w:rPr>
                <w:rFonts w:ascii="Times New Roman" w:hAnsi="Times New Roman" w:cs="Times New Roman"/>
                <w:color w:val="auto"/>
                <w:sz w:val="18"/>
                <w:szCs w:val="18"/>
              </w:rPr>
              <w:t xml:space="preserve">McFadden’s </w:t>
            </w:r>
            <m:oMath>
              <m:sSup>
                <m:sSupPr>
                  <m:ctrlPr>
                    <w:rPr>
                      <w:rFonts w:ascii="Cambria Math" w:hAnsi="Cambria Math" w:cs="Times New Roman"/>
                      <w:b w:val="0"/>
                      <w:bCs w:val="0"/>
                      <w:i/>
                      <w:color w:val="auto"/>
                      <w:sz w:val="18"/>
                      <w:szCs w:val="18"/>
                    </w:rPr>
                  </m:ctrlPr>
                </m:sSupPr>
                <m:e>
                  <m:r>
                    <m:rPr>
                      <m:sty m:val="bi"/>
                    </m:rPr>
                    <w:rPr>
                      <w:rFonts w:ascii="Cambria Math" w:hAnsi="Cambria Math" w:cs="Times New Roman"/>
                      <w:color w:val="auto"/>
                      <w:sz w:val="18"/>
                      <w:szCs w:val="18"/>
                    </w:rPr>
                    <m:t>R</m:t>
                  </m:r>
                </m:e>
                <m:sup>
                  <m:r>
                    <m:rPr>
                      <m:sty m:val="bi"/>
                    </m:rPr>
                    <w:rPr>
                      <w:rFonts w:ascii="Cambria Math" w:hAnsi="Cambria Math" w:cs="Times New Roman"/>
                      <w:color w:val="auto"/>
                      <w:sz w:val="18"/>
                      <w:szCs w:val="18"/>
                    </w:rPr>
                    <m:t>2</m:t>
                  </m:r>
                </m:sup>
              </m:sSup>
            </m:oMath>
          </w:p>
        </w:tc>
        <w:tc>
          <w:tcPr>
            <w:tcW w:w="1531" w:type="pct"/>
            <w:gridSpan w:val="5"/>
          </w:tcPr>
          <w:p w14:paraId="2A879F18" w14:textId="77777777" w:rsidR="007E0A20" w:rsidRPr="00552AD8"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8"/>
                <w:szCs w:val="18"/>
              </w:rPr>
            </w:pPr>
            <w:r w:rsidRPr="00552AD8">
              <w:rPr>
                <w:rFonts w:ascii="Times New Roman" w:eastAsia="Times New Roman" w:hAnsi="Times New Roman" w:cs="Times New Roman"/>
                <w:color w:val="auto"/>
                <w:sz w:val="18"/>
                <w:szCs w:val="18"/>
              </w:rPr>
              <w:t>0.10</w:t>
            </w:r>
          </w:p>
        </w:tc>
        <w:tc>
          <w:tcPr>
            <w:tcW w:w="1692" w:type="pct"/>
            <w:gridSpan w:val="5"/>
          </w:tcPr>
          <w:p w14:paraId="2FEF30C3" w14:textId="77777777" w:rsidR="007E0A20" w:rsidRPr="00552AD8"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8"/>
                <w:szCs w:val="18"/>
              </w:rPr>
            </w:pPr>
            <w:r w:rsidRPr="00552AD8">
              <w:rPr>
                <w:rFonts w:ascii="Times New Roman" w:eastAsia="Times New Roman" w:hAnsi="Times New Roman" w:cs="Times New Roman"/>
                <w:color w:val="auto"/>
                <w:sz w:val="18"/>
                <w:szCs w:val="18"/>
              </w:rPr>
              <w:t>0.10</w:t>
            </w:r>
          </w:p>
        </w:tc>
      </w:tr>
      <w:tr w:rsidR="007E0A20" w:rsidRPr="00552AD8" w14:paraId="05C6D462" w14:textId="77777777" w:rsidTr="00BD4372">
        <w:tc>
          <w:tcPr>
            <w:cnfStyle w:val="001000000000" w:firstRow="0" w:lastRow="0" w:firstColumn="1" w:lastColumn="0" w:oddVBand="0" w:evenVBand="0" w:oddHBand="0" w:evenHBand="0" w:firstRowFirstColumn="0" w:firstRowLastColumn="0" w:lastRowFirstColumn="0" w:lastRowLastColumn="0"/>
            <w:tcW w:w="1777" w:type="pct"/>
          </w:tcPr>
          <w:p w14:paraId="4246B426" w14:textId="77777777" w:rsidR="007E0A20" w:rsidRPr="00552AD8" w:rsidRDefault="007E0A20" w:rsidP="00BD4372">
            <w:pPr>
              <w:rPr>
                <w:rFonts w:ascii="Times New Roman" w:hAnsi="Times New Roman" w:cs="Times New Roman"/>
                <w:color w:val="auto"/>
                <w:sz w:val="18"/>
                <w:szCs w:val="18"/>
              </w:rPr>
            </w:pPr>
            <w:r w:rsidRPr="00552AD8">
              <w:rPr>
                <w:rFonts w:ascii="Times New Roman" w:hAnsi="Times New Roman" w:cs="Times New Roman"/>
                <w:color w:val="auto"/>
                <w:sz w:val="18"/>
                <w:szCs w:val="18"/>
              </w:rPr>
              <w:t xml:space="preserve">McFadden’s Adjusted Pseudo </w:t>
            </w:r>
            <m:oMath>
              <m:sSup>
                <m:sSupPr>
                  <m:ctrlPr>
                    <w:rPr>
                      <w:rFonts w:ascii="Cambria Math" w:hAnsi="Cambria Math" w:cs="Times New Roman"/>
                      <w:b w:val="0"/>
                      <w:bCs w:val="0"/>
                      <w:i/>
                      <w:color w:val="auto"/>
                      <w:sz w:val="18"/>
                      <w:szCs w:val="18"/>
                    </w:rPr>
                  </m:ctrlPr>
                </m:sSupPr>
                <m:e>
                  <m:r>
                    <m:rPr>
                      <m:sty m:val="bi"/>
                    </m:rPr>
                    <w:rPr>
                      <w:rFonts w:ascii="Cambria Math" w:hAnsi="Cambria Math" w:cs="Times New Roman"/>
                      <w:color w:val="auto"/>
                      <w:sz w:val="18"/>
                      <w:szCs w:val="18"/>
                    </w:rPr>
                    <m:t>R</m:t>
                  </m:r>
                </m:e>
                <m:sup>
                  <m:r>
                    <m:rPr>
                      <m:sty m:val="bi"/>
                    </m:rPr>
                    <w:rPr>
                      <w:rFonts w:ascii="Cambria Math" w:hAnsi="Cambria Math" w:cs="Times New Roman"/>
                      <w:color w:val="auto"/>
                      <w:sz w:val="18"/>
                      <w:szCs w:val="18"/>
                    </w:rPr>
                    <m:t>2</m:t>
                  </m:r>
                </m:sup>
              </m:sSup>
            </m:oMath>
          </w:p>
        </w:tc>
        <w:tc>
          <w:tcPr>
            <w:tcW w:w="1531" w:type="pct"/>
            <w:gridSpan w:val="5"/>
          </w:tcPr>
          <w:p w14:paraId="2D79F26B" w14:textId="77777777" w:rsidR="007E0A20" w:rsidRPr="00552AD8"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552AD8">
              <w:rPr>
                <w:rFonts w:ascii="Times New Roman" w:hAnsi="Times New Roman" w:cs="Times New Roman"/>
                <w:color w:val="auto"/>
                <w:sz w:val="18"/>
                <w:szCs w:val="18"/>
              </w:rPr>
              <w:t>0.09</w:t>
            </w:r>
          </w:p>
        </w:tc>
        <w:tc>
          <w:tcPr>
            <w:tcW w:w="1692" w:type="pct"/>
            <w:gridSpan w:val="5"/>
          </w:tcPr>
          <w:p w14:paraId="3A55B9D4" w14:textId="77777777" w:rsidR="007E0A20" w:rsidRPr="00552AD8"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552AD8">
              <w:rPr>
                <w:rFonts w:ascii="Times New Roman" w:hAnsi="Times New Roman" w:cs="Times New Roman"/>
                <w:color w:val="auto"/>
                <w:sz w:val="18"/>
                <w:szCs w:val="18"/>
              </w:rPr>
              <w:t>0.09</w:t>
            </w:r>
          </w:p>
        </w:tc>
      </w:tr>
      <w:tr w:rsidR="007E0A20" w:rsidRPr="00552AD8" w14:paraId="762A451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pct"/>
          </w:tcPr>
          <w:p w14:paraId="37CE6953" w14:textId="77777777" w:rsidR="007E0A20" w:rsidRPr="00552AD8" w:rsidRDefault="007E0A20" w:rsidP="00BD4372">
            <w:pPr>
              <w:rPr>
                <w:rFonts w:ascii="Times New Roman" w:hAnsi="Times New Roman" w:cs="Times New Roman"/>
                <w:color w:val="auto"/>
                <w:sz w:val="18"/>
                <w:szCs w:val="18"/>
              </w:rPr>
            </w:pPr>
            <w:r w:rsidRPr="00552AD8">
              <w:rPr>
                <w:rFonts w:ascii="Times New Roman" w:hAnsi="Times New Roman" w:cs="Times New Roman"/>
                <w:color w:val="auto"/>
                <w:sz w:val="18"/>
                <w:szCs w:val="18"/>
              </w:rPr>
              <w:t xml:space="preserve">Cox-Snell Pseudo </w:t>
            </w:r>
            <m:oMath>
              <m:sSup>
                <m:sSupPr>
                  <m:ctrlPr>
                    <w:rPr>
                      <w:rFonts w:ascii="Cambria Math" w:hAnsi="Cambria Math" w:cs="Times New Roman"/>
                      <w:b w:val="0"/>
                      <w:bCs w:val="0"/>
                      <w:i/>
                      <w:color w:val="auto"/>
                      <w:sz w:val="18"/>
                      <w:szCs w:val="18"/>
                    </w:rPr>
                  </m:ctrlPr>
                </m:sSupPr>
                <m:e>
                  <m:r>
                    <m:rPr>
                      <m:sty m:val="bi"/>
                    </m:rPr>
                    <w:rPr>
                      <w:rFonts w:ascii="Cambria Math" w:hAnsi="Cambria Math" w:cs="Times New Roman"/>
                      <w:color w:val="auto"/>
                      <w:sz w:val="18"/>
                      <w:szCs w:val="18"/>
                    </w:rPr>
                    <m:t>R</m:t>
                  </m:r>
                </m:e>
                <m:sup>
                  <m:r>
                    <m:rPr>
                      <m:sty m:val="bi"/>
                    </m:rPr>
                    <w:rPr>
                      <w:rFonts w:ascii="Cambria Math" w:hAnsi="Cambria Math" w:cs="Times New Roman"/>
                      <w:color w:val="auto"/>
                      <w:sz w:val="18"/>
                      <w:szCs w:val="18"/>
                    </w:rPr>
                    <m:t>2</m:t>
                  </m:r>
                </m:sup>
              </m:sSup>
            </m:oMath>
          </w:p>
        </w:tc>
        <w:tc>
          <w:tcPr>
            <w:tcW w:w="1531" w:type="pct"/>
            <w:gridSpan w:val="5"/>
          </w:tcPr>
          <w:p w14:paraId="04AB7810" w14:textId="77777777" w:rsidR="007E0A20" w:rsidRPr="00552AD8"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552AD8">
              <w:rPr>
                <w:rFonts w:ascii="Times New Roman" w:hAnsi="Times New Roman" w:cs="Times New Roman"/>
                <w:color w:val="auto"/>
                <w:sz w:val="18"/>
                <w:szCs w:val="18"/>
              </w:rPr>
              <w:t>0.12</w:t>
            </w:r>
          </w:p>
        </w:tc>
        <w:tc>
          <w:tcPr>
            <w:tcW w:w="1692" w:type="pct"/>
            <w:gridSpan w:val="5"/>
          </w:tcPr>
          <w:p w14:paraId="4129A84C" w14:textId="77777777" w:rsidR="007E0A20" w:rsidRPr="00552AD8"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552AD8">
              <w:rPr>
                <w:rFonts w:ascii="Times New Roman" w:hAnsi="Times New Roman" w:cs="Times New Roman"/>
                <w:color w:val="auto"/>
                <w:sz w:val="18"/>
                <w:szCs w:val="18"/>
              </w:rPr>
              <w:t>0.12</w:t>
            </w:r>
          </w:p>
        </w:tc>
      </w:tr>
      <w:tr w:rsidR="007E0A20" w:rsidRPr="00552AD8" w14:paraId="17CA7BA2" w14:textId="77777777" w:rsidTr="00BD4372">
        <w:tc>
          <w:tcPr>
            <w:cnfStyle w:val="001000000000" w:firstRow="0" w:lastRow="0" w:firstColumn="1" w:lastColumn="0" w:oddVBand="0" w:evenVBand="0" w:oddHBand="0" w:evenHBand="0" w:firstRowFirstColumn="0" w:firstRowLastColumn="0" w:lastRowFirstColumn="0" w:lastRowLastColumn="0"/>
            <w:tcW w:w="1777" w:type="pct"/>
          </w:tcPr>
          <w:p w14:paraId="4EA8BF18" w14:textId="77777777" w:rsidR="007E0A20" w:rsidRPr="00552AD8" w:rsidRDefault="007E0A20" w:rsidP="00BD4372">
            <w:pPr>
              <w:rPr>
                <w:rFonts w:ascii="Times New Roman" w:hAnsi="Times New Roman" w:cs="Times New Roman"/>
                <w:color w:val="auto"/>
                <w:sz w:val="18"/>
                <w:szCs w:val="18"/>
              </w:rPr>
            </w:pPr>
            <w:r w:rsidRPr="00552AD8">
              <w:rPr>
                <w:rFonts w:ascii="Times New Roman" w:hAnsi="Times New Roman" w:cs="Times New Roman"/>
                <w:color w:val="auto"/>
                <w:sz w:val="18"/>
                <w:szCs w:val="18"/>
              </w:rPr>
              <w:t xml:space="preserve">Nagelkerke Pseudo </w:t>
            </w:r>
            <m:oMath>
              <m:sSup>
                <m:sSupPr>
                  <m:ctrlPr>
                    <w:rPr>
                      <w:rFonts w:ascii="Cambria Math" w:hAnsi="Cambria Math" w:cs="Times New Roman"/>
                      <w:b w:val="0"/>
                      <w:bCs w:val="0"/>
                      <w:i/>
                      <w:color w:val="auto"/>
                      <w:sz w:val="18"/>
                      <w:szCs w:val="18"/>
                    </w:rPr>
                  </m:ctrlPr>
                </m:sSupPr>
                <m:e>
                  <m:r>
                    <m:rPr>
                      <m:sty m:val="bi"/>
                    </m:rPr>
                    <w:rPr>
                      <w:rFonts w:ascii="Cambria Math" w:hAnsi="Cambria Math" w:cs="Times New Roman"/>
                      <w:color w:val="auto"/>
                      <w:sz w:val="18"/>
                      <w:szCs w:val="18"/>
                    </w:rPr>
                    <m:t>R</m:t>
                  </m:r>
                </m:e>
                <m:sup>
                  <m:r>
                    <m:rPr>
                      <m:sty m:val="bi"/>
                    </m:rPr>
                    <w:rPr>
                      <w:rFonts w:ascii="Cambria Math" w:hAnsi="Cambria Math" w:cs="Times New Roman"/>
                      <w:color w:val="auto"/>
                      <w:sz w:val="18"/>
                      <w:szCs w:val="18"/>
                    </w:rPr>
                    <m:t>2</m:t>
                  </m:r>
                </m:sup>
              </m:sSup>
            </m:oMath>
          </w:p>
        </w:tc>
        <w:tc>
          <w:tcPr>
            <w:tcW w:w="1531" w:type="pct"/>
            <w:gridSpan w:val="5"/>
          </w:tcPr>
          <w:p w14:paraId="3AB7E9CA" w14:textId="77777777" w:rsidR="007E0A20" w:rsidRPr="00552AD8"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552AD8">
              <w:rPr>
                <w:rFonts w:ascii="Times New Roman" w:hAnsi="Times New Roman" w:cs="Times New Roman"/>
                <w:color w:val="auto"/>
                <w:sz w:val="18"/>
                <w:szCs w:val="18"/>
              </w:rPr>
              <w:t>0.17</w:t>
            </w:r>
          </w:p>
        </w:tc>
        <w:tc>
          <w:tcPr>
            <w:tcW w:w="1692" w:type="pct"/>
            <w:gridSpan w:val="5"/>
          </w:tcPr>
          <w:p w14:paraId="3C90BDB4" w14:textId="77777777" w:rsidR="007E0A20" w:rsidRPr="00552AD8"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552AD8">
              <w:rPr>
                <w:rFonts w:ascii="Times New Roman" w:hAnsi="Times New Roman" w:cs="Times New Roman"/>
                <w:color w:val="auto"/>
                <w:sz w:val="18"/>
                <w:szCs w:val="18"/>
              </w:rPr>
              <w:t>0.16</w:t>
            </w:r>
          </w:p>
        </w:tc>
      </w:tr>
      <w:tr w:rsidR="007E0A20" w:rsidRPr="00552AD8" w14:paraId="7C78BCE9"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pct"/>
          </w:tcPr>
          <w:p w14:paraId="4DF5B624" w14:textId="77777777" w:rsidR="007E0A20" w:rsidRPr="00552AD8" w:rsidRDefault="007E0A20" w:rsidP="00BD4372">
            <w:pPr>
              <w:rPr>
                <w:rFonts w:ascii="Times New Roman" w:hAnsi="Times New Roman" w:cs="Times New Roman"/>
                <w:color w:val="auto"/>
                <w:sz w:val="18"/>
                <w:szCs w:val="18"/>
              </w:rPr>
            </w:pPr>
            <w:r w:rsidRPr="00552AD8">
              <w:rPr>
                <w:rFonts w:ascii="Times New Roman" w:hAnsi="Times New Roman" w:cs="Times New Roman"/>
                <w:color w:val="auto"/>
                <w:sz w:val="18"/>
                <w:szCs w:val="18"/>
              </w:rPr>
              <w:t xml:space="preserve">Tjur’s </w:t>
            </w:r>
            <m:oMath>
              <m:sSup>
                <m:sSupPr>
                  <m:ctrlPr>
                    <w:rPr>
                      <w:rFonts w:ascii="Cambria Math" w:hAnsi="Cambria Math" w:cs="Times New Roman"/>
                      <w:b w:val="0"/>
                      <w:bCs w:val="0"/>
                      <w:i/>
                      <w:color w:val="auto"/>
                      <w:sz w:val="18"/>
                      <w:szCs w:val="18"/>
                    </w:rPr>
                  </m:ctrlPr>
                </m:sSupPr>
                <m:e>
                  <m:r>
                    <m:rPr>
                      <m:sty m:val="bi"/>
                    </m:rPr>
                    <w:rPr>
                      <w:rFonts w:ascii="Cambria Math" w:hAnsi="Cambria Math" w:cs="Times New Roman"/>
                      <w:color w:val="auto"/>
                      <w:sz w:val="18"/>
                      <w:szCs w:val="18"/>
                    </w:rPr>
                    <m:t>R</m:t>
                  </m:r>
                </m:e>
                <m:sup>
                  <m:r>
                    <m:rPr>
                      <m:sty m:val="bi"/>
                    </m:rPr>
                    <w:rPr>
                      <w:rFonts w:ascii="Cambria Math" w:hAnsi="Cambria Math" w:cs="Times New Roman"/>
                      <w:color w:val="auto"/>
                      <w:sz w:val="18"/>
                      <w:szCs w:val="18"/>
                    </w:rPr>
                    <m:t>2</m:t>
                  </m:r>
                </m:sup>
              </m:sSup>
            </m:oMath>
            <w:r w:rsidRPr="00552AD8">
              <w:rPr>
                <w:rFonts w:ascii="Times New Roman" w:eastAsiaTheme="minorEastAsia" w:hAnsi="Times New Roman" w:cs="Times New Roman"/>
                <w:b w:val="0"/>
                <w:bCs w:val="0"/>
                <w:color w:val="auto"/>
                <w:sz w:val="18"/>
                <w:szCs w:val="18"/>
              </w:rPr>
              <w:t xml:space="preserve"> </w:t>
            </w:r>
          </w:p>
        </w:tc>
        <w:tc>
          <w:tcPr>
            <w:tcW w:w="1531" w:type="pct"/>
            <w:gridSpan w:val="5"/>
          </w:tcPr>
          <w:p w14:paraId="66595712" w14:textId="77777777" w:rsidR="007E0A20" w:rsidRPr="00552AD8"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552AD8">
              <w:rPr>
                <w:rFonts w:ascii="Times New Roman" w:hAnsi="Times New Roman" w:cs="Times New Roman"/>
                <w:color w:val="auto"/>
                <w:sz w:val="18"/>
                <w:szCs w:val="18"/>
              </w:rPr>
              <w:t>0.13</w:t>
            </w:r>
          </w:p>
        </w:tc>
        <w:tc>
          <w:tcPr>
            <w:tcW w:w="1692" w:type="pct"/>
            <w:gridSpan w:val="5"/>
          </w:tcPr>
          <w:p w14:paraId="0C6E3F22" w14:textId="77777777" w:rsidR="007E0A20" w:rsidRPr="00552AD8"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552AD8">
              <w:rPr>
                <w:rFonts w:ascii="Times New Roman" w:hAnsi="Times New Roman" w:cs="Times New Roman"/>
                <w:color w:val="auto"/>
                <w:sz w:val="18"/>
                <w:szCs w:val="18"/>
              </w:rPr>
              <w:t>0.13</w:t>
            </w:r>
          </w:p>
        </w:tc>
      </w:tr>
      <w:tr w:rsidR="007E0A20" w:rsidRPr="00552AD8" w14:paraId="2C5D52EE" w14:textId="77777777" w:rsidTr="00BD4372">
        <w:tc>
          <w:tcPr>
            <w:cnfStyle w:val="001000000000" w:firstRow="0" w:lastRow="0" w:firstColumn="1" w:lastColumn="0" w:oddVBand="0" w:evenVBand="0" w:oddHBand="0" w:evenHBand="0" w:firstRowFirstColumn="0" w:firstRowLastColumn="0" w:lastRowFirstColumn="0" w:lastRowLastColumn="0"/>
            <w:tcW w:w="1777" w:type="pct"/>
          </w:tcPr>
          <w:p w14:paraId="3EF43460" w14:textId="77777777" w:rsidR="007E0A20" w:rsidRPr="00552AD8" w:rsidRDefault="007E0A20" w:rsidP="00BD4372">
            <w:pPr>
              <w:rPr>
                <w:rFonts w:ascii="Times New Roman" w:hAnsi="Times New Roman" w:cs="Times New Roman"/>
                <w:color w:val="auto"/>
                <w:sz w:val="18"/>
                <w:szCs w:val="18"/>
              </w:rPr>
            </w:pPr>
            <w:r w:rsidRPr="00552AD8">
              <w:rPr>
                <w:rFonts w:ascii="Times New Roman" w:hAnsi="Times New Roman" w:cs="Times New Roman"/>
                <w:color w:val="auto"/>
                <w:sz w:val="18"/>
                <w:szCs w:val="18"/>
              </w:rPr>
              <w:t>AIC</w:t>
            </w:r>
          </w:p>
        </w:tc>
        <w:tc>
          <w:tcPr>
            <w:tcW w:w="1531" w:type="pct"/>
            <w:gridSpan w:val="5"/>
            <w:vAlign w:val="bottom"/>
          </w:tcPr>
          <w:p w14:paraId="398A18EC" w14:textId="77777777" w:rsidR="007E0A20" w:rsidRPr="00552AD8"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8"/>
                <w:szCs w:val="18"/>
              </w:rPr>
            </w:pPr>
            <w:r w:rsidRPr="00552AD8">
              <w:rPr>
                <w:rFonts w:ascii="Times New Roman" w:eastAsia="Times New Roman" w:hAnsi="Times New Roman" w:cs="Times New Roman"/>
                <w:sz w:val="18"/>
                <w:szCs w:val="18"/>
              </w:rPr>
              <w:t>1967.44</w:t>
            </w:r>
          </w:p>
        </w:tc>
        <w:tc>
          <w:tcPr>
            <w:tcW w:w="1692" w:type="pct"/>
            <w:gridSpan w:val="5"/>
            <w:vAlign w:val="bottom"/>
          </w:tcPr>
          <w:p w14:paraId="01EAEB9B" w14:textId="77777777" w:rsidR="007E0A20" w:rsidRPr="00552AD8"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8"/>
                <w:szCs w:val="18"/>
              </w:rPr>
            </w:pPr>
            <w:r w:rsidRPr="00552AD8">
              <w:rPr>
                <w:rFonts w:ascii="Times New Roman" w:eastAsia="Times New Roman" w:hAnsi="Times New Roman" w:cs="Times New Roman"/>
                <w:color w:val="auto"/>
                <w:sz w:val="18"/>
                <w:szCs w:val="18"/>
              </w:rPr>
              <w:t>1971.34</w:t>
            </w:r>
          </w:p>
        </w:tc>
      </w:tr>
      <w:tr w:rsidR="007E0A20" w:rsidRPr="00552AD8" w14:paraId="15FAD67D"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pct"/>
          </w:tcPr>
          <w:p w14:paraId="13434218" w14:textId="77777777" w:rsidR="007E0A20" w:rsidRPr="00552AD8" w:rsidRDefault="007E0A20" w:rsidP="00BD4372">
            <w:pPr>
              <w:rPr>
                <w:rFonts w:ascii="Times New Roman" w:hAnsi="Times New Roman" w:cs="Times New Roman"/>
                <w:color w:val="auto"/>
                <w:sz w:val="18"/>
                <w:szCs w:val="18"/>
              </w:rPr>
            </w:pPr>
            <w:r w:rsidRPr="00552AD8">
              <w:rPr>
                <w:rFonts w:ascii="Times New Roman" w:hAnsi="Times New Roman" w:cs="Times New Roman"/>
                <w:color w:val="auto"/>
                <w:sz w:val="18"/>
                <w:szCs w:val="18"/>
              </w:rPr>
              <w:t>BIC</w:t>
            </w:r>
          </w:p>
        </w:tc>
        <w:tc>
          <w:tcPr>
            <w:tcW w:w="1531" w:type="pct"/>
            <w:gridSpan w:val="5"/>
            <w:vAlign w:val="bottom"/>
          </w:tcPr>
          <w:p w14:paraId="164B3DBB" w14:textId="77777777" w:rsidR="007E0A20" w:rsidRPr="00552AD8"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8"/>
                <w:szCs w:val="18"/>
              </w:rPr>
            </w:pPr>
            <w:r w:rsidRPr="00552AD8">
              <w:rPr>
                <w:rFonts w:ascii="Times New Roman" w:eastAsia="Times New Roman" w:hAnsi="Times New Roman" w:cs="Times New Roman"/>
                <w:sz w:val="18"/>
                <w:szCs w:val="18"/>
              </w:rPr>
              <w:t>1994.42</w:t>
            </w:r>
          </w:p>
        </w:tc>
        <w:tc>
          <w:tcPr>
            <w:tcW w:w="1692" w:type="pct"/>
            <w:gridSpan w:val="5"/>
            <w:vAlign w:val="bottom"/>
          </w:tcPr>
          <w:p w14:paraId="5F8BEC73" w14:textId="77777777" w:rsidR="007E0A20" w:rsidRPr="00552AD8"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8"/>
                <w:szCs w:val="18"/>
              </w:rPr>
            </w:pPr>
            <w:r w:rsidRPr="00552AD8">
              <w:rPr>
                <w:rFonts w:ascii="Times New Roman" w:eastAsia="Times New Roman" w:hAnsi="Times New Roman" w:cs="Times New Roman"/>
                <w:color w:val="auto"/>
                <w:sz w:val="18"/>
                <w:szCs w:val="18"/>
              </w:rPr>
              <w:t>1998.32</w:t>
            </w:r>
          </w:p>
        </w:tc>
      </w:tr>
      <w:tr w:rsidR="007E0A20" w:rsidRPr="00552AD8" w14:paraId="3B7120DE" w14:textId="77777777" w:rsidTr="00BD4372">
        <w:tc>
          <w:tcPr>
            <w:cnfStyle w:val="001000000000" w:firstRow="0" w:lastRow="0" w:firstColumn="1" w:lastColumn="0" w:oddVBand="0" w:evenVBand="0" w:oddHBand="0" w:evenHBand="0" w:firstRowFirstColumn="0" w:firstRowLastColumn="0" w:lastRowFirstColumn="0" w:lastRowLastColumn="0"/>
            <w:tcW w:w="5000" w:type="pct"/>
            <w:gridSpan w:val="11"/>
          </w:tcPr>
          <w:p w14:paraId="530343AA" w14:textId="77777777" w:rsidR="007E0A20" w:rsidRPr="00552AD8" w:rsidRDefault="007E0A20" w:rsidP="00BD4372">
            <w:pPr>
              <w:jc w:val="center"/>
              <w:rPr>
                <w:rFonts w:ascii="Times New Roman" w:hAnsi="Times New Roman" w:cs="Times New Roman"/>
                <w:color w:val="auto"/>
                <w:sz w:val="18"/>
                <w:szCs w:val="18"/>
              </w:rPr>
            </w:pPr>
            <w:r w:rsidRPr="00552AD8">
              <w:rPr>
                <w:rFonts w:ascii="Times New Roman" w:hAnsi="Times New Roman" w:cs="Times New Roman"/>
                <w:color w:val="auto"/>
                <w:sz w:val="18"/>
                <w:szCs w:val="18"/>
              </w:rPr>
              <w:t>*** p&lt;.001, ** p&lt;.01, * p&lt;.05</w:t>
            </w:r>
            <w:r w:rsidRPr="00552AD8">
              <w:rPr>
                <w:rFonts w:ascii="Times New Roman" w:hAnsi="Times New Roman" w:cs="Times New Roman"/>
                <w:color w:val="auto"/>
                <w:sz w:val="18"/>
                <w:szCs w:val="18"/>
              </w:rPr>
              <w:br/>
              <w:t>Data Source: NCDS [Sweeps 0-4]</w:t>
            </w:r>
          </w:p>
          <w:p w14:paraId="3F47AAD2" w14:textId="77777777" w:rsidR="007E0A20" w:rsidRPr="00552AD8" w:rsidRDefault="007E0A20" w:rsidP="00BD4372">
            <w:pPr>
              <w:keepNext/>
              <w:jc w:val="center"/>
              <w:rPr>
                <w:rFonts w:ascii="Times New Roman" w:hAnsi="Times New Roman" w:cs="Times New Roman"/>
                <w:color w:val="auto"/>
                <w:sz w:val="18"/>
                <w:szCs w:val="18"/>
              </w:rPr>
            </w:pPr>
            <w:r w:rsidRPr="00552AD8">
              <w:rPr>
                <w:rFonts w:ascii="Times New Roman" w:hAnsi="Times New Roman" w:cs="Times New Roman"/>
                <w:color w:val="auto"/>
                <w:sz w:val="18"/>
                <w:szCs w:val="18"/>
              </w:rPr>
              <w:t>Note: Sensitivity Analysis of Social Stratification Measures</w:t>
            </w:r>
          </w:p>
        </w:tc>
      </w:tr>
    </w:tbl>
    <w:p w14:paraId="7020D8A6" w14:textId="77777777" w:rsidR="007E0A20" w:rsidRDefault="007E0A20" w:rsidP="007E0A20">
      <w:pPr>
        <w:rPr>
          <w:lang w:val="en-US"/>
        </w:rPr>
        <w:sectPr w:rsidR="007E0A20" w:rsidSect="007E0A20">
          <w:pgSz w:w="16838" w:h="11906" w:orient="landscape"/>
          <w:pgMar w:top="1440" w:right="1440" w:bottom="1440" w:left="1440" w:header="709" w:footer="709" w:gutter="0"/>
          <w:cols w:space="708"/>
          <w:docGrid w:linePitch="360"/>
        </w:sectPr>
      </w:pPr>
    </w:p>
    <w:p w14:paraId="4F5B5A62" w14:textId="1A7B79F1" w:rsidR="007E0A20" w:rsidRPr="007E0A20" w:rsidRDefault="007E0A20" w:rsidP="007E0A20">
      <w:pPr>
        <w:spacing w:line="480" w:lineRule="auto"/>
        <w:rPr>
          <w:rFonts w:ascii="Book Antiqua" w:hAnsi="Book Antiqua"/>
          <w:sz w:val="24"/>
          <w:szCs w:val="24"/>
        </w:rPr>
      </w:pPr>
      <w:r w:rsidRPr="007E0A20">
        <w:rPr>
          <w:rFonts w:ascii="Book Antiqua" w:hAnsi="Book Antiqua"/>
          <w:sz w:val="24"/>
          <w:szCs w:val="24"/>
        </w:rPr>
        <w:lastRenderedPageBreak/>
        <w:t xml:space="preserve">Figure 2.44 details the </w:t>
      </w:r>
      <w:r w:rsidR="005D02C3" w:rsidRPr="007E0A20">
        <w:rPr>
          <w:rFonts w:ascii="Book Antiqua" w:hAnsi="Book Antiqua"/>
          <w:sz w:val="24"/>
          <w:szCs w:val="24"/>
        </w:rPr>
        <w:t>predictive</w:t>
      </w:r>
      <w:r w:rsidRPr="007E0A20">
        <w:rPr>
          <w:rFonts w:ascii="Book Antiqua" w:hAnsi="Book Antiqua"/>
          <w:sz w:val="24"/>
          <w:szCs w:val="24"/>
        </w:rPr>
        <w:t xml:space="preserve"> </w:t>
      </w:r>
      <w:r w:rsidR="005D02C3" w:rsidRPr="007E0A20">
        <w:rPr>
          <w:rFonts w:ascii="Book Antiqua" w:hAnsi="Book Antiqua"/>
          <w:sz w:val="24"/>
          <w:szCs w:val="24"/>
        </w:rPr>
        <w:t>probabilities</w:t>
      </w:r>
      <w:r w:rsidRPr="007E0A20">
        <w:rPr>
          <w:rFonts w:ascii="Book Antiqua" w:hAnsi="Book Antiqua"/>
          <w:sz w:val="24"/>
          <w:szCs w:val="24"/>
        </w:rPr>
        <w:t xml:space="preserve"> at means of economic activity and the average marginal effects for both SOC 2000 and SOC 90 constructions of CAMSIS which once again </w:t>
      </w:r>
      <w:r w:rsidR="005D02C3" w:rsidRPr="007E0A20">
        <w:rPr>
          <w:rFonts w:ascii="Book Antiqua" w:hAnsi="Book Antiqua"/>
          <w:sz w:val="24"/>
          <w:szCs w:val="24"/>
        </w:rPr>
        <w:t>demonstrates</w:t>
      </w:r>
      <w:r w:rsidRPr="007E0A20">
        <w:rPr>
          <w:rFonts w:ascii="Book Antiqua" w:hAnsi="Book Antiqua"/>
          <w:sz w:val="24"/>
          <w:szCs w:val="24"/>
        </w:rPr>
        <w:t xml:space="preserve"> the near identical nature in their construction. </w:t>
      </w:r>
    </w:p>
    <w:p w14:paraId="59D0657E" w14:textId="77777777" w:rsidR="007E0A20" w:rsidRDefault="007E0A20" w:rsidP="007E0A20">
      <w:pPr>
        <w:keepNext/>
      </w:pPr>
      <w:r>
        <w:rPr>
          <w:noProof/>
        </w:rPr>
        <w:drawing>
          <wp:inline distT="0" distB="0" distL="0" distR="0" wp14:anchorId="61B5DF4F" wp14:editId="251DE610">
            <wp:extent cx="5731510" cy="2380615"/>
            <wp:effectExtent l="0" t="0" r="2540" b="635"/>
            <wp:docPr id="1664692973" name="Picture 17" descr="A graph of a number of objec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692973" name="Picture 17" descr="A graph of a number of objects&#10;&#10;Description automatically generated with medium confidence"/>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31510" cy="2380615"/>
                    </a:xfrm>
                    <a:prstGeom prst="rect">
                      <a:avLst/>
                    </a:prstGeom>
                    <a:noFill/>
                    <a:ln>
                      <a:noFill/>
                    </a:ln>
                  </pic:spPr>
                </pic:pic>
              </a:graphicData>
            </a:graphic>
          </wp:inline>
        </w:drawing>
      </w:r>
    </w:p>
    <w:p w14:paraId="0FF1EA6B" w14:textId="0EAF6947" w:rsidR="007E0A20" w:rsidRDefault="007E0A20" w:rsidP="007E0A20">
      <w:pPr>
        <w:pStyle w:val="Caption"/>
      </w:pPr>
      <w:bookmarkStart w:id="232" w:name="_Toc169179813"/>
      <w:r>
        <w:t xml:space="preserve">Figure </w:t>
      </w:r>
      <w:r w:rsidR="00F01F5E">
        <w:fldChar w:fldCharType="begin"/>
      </w:r>
      <w:r w:rsidR="00F01F5E">
        <w:instrText xml:space="preserve"> STYLEREF 1 \s </w:instrText>
      </w:r>
      <w:r w:rsidR="00F01F5E">
        <w:fldChar w:fldCharType="separate"/>
      </w:r>
      <w:r w:rsidR="00F01F5E">
        <w:rPr>
          <w:noProof/>
        </w:rPr>
        <w:t>2</w:t>
      </w:r>
      <w:r w:rsidR="00F01F5E">
        <w:fldChar w:fldCharType="end"/>
      </w:r>
      <w:r w:rsidR="00F01F5E">
        <w:t>.</w:t>
      </w:r>
      <w:r w:rsidR="00F01F5E">
        <w:fldChar w:fldCharType="begin"/>
      </w:r>
      <w:r w:rsidR="00F01F5E">
        <w:instrText xml:space="preserve"> SEQ Figure \* ARABIC \s 1 </w:instrText>
      </w:r>
      <w:r w:rsidR="00F01F5E">
        <w:fldChar w:fldCharType="separate"/>
      </w:r>
      <w:r w:rsidR="00F01F5E">
        <w:rPr>
          <w:noProof/>
        </w:rPr>
        <w:t>44</w:t>
      </w:r>
      <w:r w:rsidR="00F01F5E">
        <w:fldChar w:fldCharType="end"/>
      </w:r>
      <w:r>
        <w:t xml:space="preserve"> </w:t>
      </w:r>
      <w:r w:rsidRPr="00E650D2">
        <w:t xml:space="preserve">Comparison of Predictive and AMEs for </w:t>
      </w:r>
      <w:r>
        <w:t>CAMSIS</w:t>
      </w:r>
      <w:r w:rsidRPr="00E650D2">
        <w:t xml:space="preserve"> SOC Codes for BCS Model</w:t>
      </w:r>
      <w:bookmarkEnd w:id="232"/>
    </w:p>
    <w:p w14:paraId="40F0D581" w14:textId="639C1F95" w:rsidR="007E0A20" w:rsidRPr="007E0A20" w:rsidRDefault="007E0A20" w:rsidP="007E0A20">
      <w:pPr>
        <w:pStyle w:val="NormalWeb"/>
        <w:spacing w:line="480" w:lineRule="auto"/>
        <w:rPr>
          <w:rFonts w:ascii="Book Antiqua" w:hAnsi="Book Antiqua"/>
        </w:rPr>
      </w:pPr>
      <w:r w:rsidRPr="007E0A20">
        <w:rPr>
          <w:rFonts w:ascii="Book Antiqua" w:hAnsi="Book Antiqua"/>
        </w:rPr>
        <w:t xml:space="preserve">Figure 2.45 details all three social </w:t>
      </w:r>
      <w:r w:rsidR="005D02C3" w:rsidRPr="007E0A20">
        <w:rPr>
          <w:rFonts w:ascii="Book Antiqua" w:hAnsi="Book Antiqua"/>
        </w:rPr>
        <w:t>stratification</w:t>
      </w:r>
      <w:r w:rsidRPr="007E0A20">
        <w:rPr>
          <w:rFonts w:ascii="Book Antiqua" w:hAnsi="Book Antiqua"/>
        </w:rPr>
        <w:t xml:space="preserve"> </w:t>
      </w:r>
      <w:r w:rsidR="005D02C3" w:rsidRPr="007E0A20">
        <w:rPr>
          <w:rFonts w:ascii="Book Antiqua" w:hAnsi="Book Antiqua"/>
        </w:rPr>
        <w:t>measures</w:t>
      </w:r>
      <w:r w:rsidRPr="007E0A20">
        <w:rPr>
          <w:rFonts w:ascii="Book Antiqua" w:hAnsi="Book Antiqua"/>
        </w:rPr>
        <w:t xml:space="preserve"> by SOC 90 construction. </w:t>
      </w:r>
      <w:r w:rsidR="005D02C3" w:rsidRPr="007E0A20">
        <w:rPr>
          <w:rFonts w:ascii="Book Antiqua" w:hAnsi="Book Antiqua"/>
        </w:rPr>
        <w:t>Like</w:t>
      </w:r>
      <w:r w:rsidRPr="007E0A20">
        <w:rPr>
          <w:rFonts w:ascii="Book Antiqua" w:hAnsi="Book Antiqua"/>
        </w:rPr>
        <w:t xml:space="preserve"> the NCDS </w:t>
      </w:r>
      <w:r w:rsidR="005D02C3" w:rsidRPr="007E0A20">
        <w:rPr>
          <w:rFonts w:ascii="Book Antiqua" w:hAnsi="Book Antiqua"/>
        </w:rPr>
        <w:t>sensitivity</w:t>
      </w:r>
      <w:r w:rsidRPr="007E0A20">
        <w:rPr>
          <w:rFonts w:ascii="Book Antiqua" w:hAnsi="Book Antiqua"/>
        </w:rPr>
        <w:t xml:space="preserve"> analysis, NS-SEC and RGSC SOC 90 models offer the same </w:t>
      </w:r>
      <w:r w:rsidR="005D02C3" w:rsidRPr="007E0A20">
        <w:rPr>
          <w:rFonts w:ascii="Book Antiqua" w:hAnsi="Book Antiqua"/>
        </w:rPr>
        <w:t>substantive</w:t>
      </w:r>
      <w:r w:rsidRPr="007E0A20">
        <w:rPr>
          <w:rFonts w:ascii="Book Antiqua" w:hAnsi="Book Antiqua"/>
        </w:rPr>
        <w:t xml:space="preserve"> interpretation whilst CAMSIS offers an </w:t>
      </w:r>
      <w:r w:rsidR="005D02C3" w:rsidRPr="007E0A20">
        <w:rPr>
          <w:rFonts w:ascii="Book Antiqua" w:hAnsi="Book Antiqua"/>
        </w:rPr>
        <w:t>alternative</w:t>
      </w:r>
      <w:r w:rsidRPr="007E0A20">
        <w:rPr>
          <w:rFonts w:ascii="Book Antiqua" w:hAnsi="Book Antiqua"/>
        </w:rPr>
        <w:t xml:space="preserve"> </w:t>
      </w:r>
      <w:r w:rsidR="005D02C3" w:rsidRPr="007E0A20">
        <w:rPr>
          <w:rFonts w:ascii="Book Antiqua" w:hAnsi="Book Antiqua"/>
        </w:rPr>
        <w:t>substantive</w:t>
      </w:r>
      <w:r w:rsidRPr="007E0A20">
        <w:rPr>
          <w:rFonts w:ascii="Book Antiqua" w:hAnsi="Book Antiqua"/>
        </w:rPr>
        <w:t xml:space="preserve"> picture. Looking at figure 2.46 that compares all social </w:t>
      </w:r>
      <w:r w:rsidR="005D02C3" w:rsidRPr="007E0A20">
        <w:rPr>
          <w:rFonts w:ascii="Book Antiqua" w:hAnsi="Book Antiqua"/>
        </w:rPr>
        <w:t>stratification</w:t>
      </w:r>
      <w:r w:rsidRPr="007E0A20">
        <w:rPr>
          <w:rFonts w:ascii="Book Antiqua" w:hAnsi="Book Antiqua"/>
        </w:rPr>
        <w:t xml:space="preserve"> measures by their SOC codes also echoes the evidence found from the NCDS based </w:t>
      </w:r>
      <w:r w:rsidR="005D02C3" w:rsidRPr="007E0A20">
        <w:rPr>
          <w:rFonts w:ascii="Book Antiqua" w:hAnsi="Book Antiqua"/>
        </w:rPr>
        <w:t>analysis</w:t>
      </w:r>
      <w:r w:rsidRPr="007E0A20">
        <w:rPr>
          <w:rFonts w:ascii="Book Antiqua" w:hAnsi="Book Antiqua"/>
        </w:rPr>
        <w:t xml:space="preserve">. </w:t>
      </w:r>
    </w:p>
    <w:p w14:paraId="508D8E34" w14:textId="77777777" w:rsidR="007E0A20" w:rsidRDefault="007E0A20" w:rsidP="007E0A20">
      <w:pPr>
        <w:keepNext/>
      </w:pPr>
      <w:r>
        <w:rPr>
          <w:noProof/>
        </w:rPr>
        <w:lastRenderedPageBreak/>
        <w:drawing>
          <wp:inline distT="0" distB="0" distL="0" distR="0" wp14:anchorId="7AA38BC7" wp14:editId="19072DE5">
            <wp:extent cx="5731510" cy="2380615"/>
            <wp:effectExtent l="0" t="0" r="2540" b="635"/>
            <wp:docPr id="189268991" name="Picture 18" descr="A close-up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68991" name="Picture 18" descr="A close-up of a graph&#10;&#10;Description automatically generated"/>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31510" cy="2380615"/>
                    </a:xfrm>
                    <a:prstGeom prst="rect">
                      <a:avLst/>
                    </a:prstGeom>
                    <a:noFill/>
                    <a:ln>
                      <a:noFill/>
                    </a:ln>
                  </pic:spPr>
                </pic:pic>
              </a:graphicData>
            </a:graphic>
          </wp:inline>
        </w:drawing>
      </w:r>
    </w:p>
    <w:p w14:paraId="16046058" w14:textId="1628904C" w:rsidR="007E0A20" w:rsidRDefault="007E0A20" w:rsidP="007E0A20">
      <w:pPr>
        <w:pStyle w:val="Caption"/>
      </w:pPr>
      <w:bookmarkStart w:id="233" w:name="_Toc169179814"/>
      <w:r>
        <w:t xml:space="preserve">Figure </w:t>
      </w:r>
      <w:r w:rsidR="00F01F5E">
        <w:fldChar w:fldCharType="begin"/>
      </w:r>
      <w:r w:rsidR="00F01F5E">
        <w:instrText xml:space="preserve"> STYLEREF 1 \s </w:instrText>
      </w:r>
      <w:r w:rsidR="00F01F5E">
        <w:fldChar w:fldCharType="separate"/>
      </w:r>
      <w:r w:rsidR="00F01F5E">
        <w:rPr>
          <w:noProof/>
        </w:rPr>
        <w:t>2</w:t>
      </w:r>
      <w:r w:rsidR="00F01F5E">
        <w:fldChar w:fldCharType="end"/>
      </w:r>
      <w:r w:rsidR="00F01F5E">
        <w:t>.</w:t>
      </w:r>
      <w:r w:rsidR="00F01F5E">
        <w:fldChar w:fldCharType="begin"/>
      </w:r>
      <w:r w:rsidR="00F01F5E">
        <w:instrText xml:space="preserve"> SEQ Figure \* ARABIC \s 1 </w:instrText>
      </w:r>
      <w:r w:rsidR="00F01F5E">
        <w:fldChar w:fldCharType="separate"/>
      </w:r>
      <w:r w:rsidR="00F01F5E">
        <w:rPr>
          <w:noProof/>
        </w:rPr>
        <w:t>45</w:t>
      </w:r>
      <w:r w:rsidR="00F01F5E">
        <w:fldChar w:fldCharType="end"/>
      </w:r>
      <w:r>
        <w:t xml:space="preserve"> </w:t>
      </w:r>
      <w:r w:rsidRPr="005409D3">
        <w:t xml:space="preserve">Comparison of Predictive and AMEs for all social stratification measures for </w:t>
      </w:r>
      <w:r>
        <w:t>BCS</w:t>
      </w:r>
      <w:r w:rsidRPr="005409D3">
        <w:t xml:space="preserve"> model for SOC 90 codes</w:t>
      </w:r>
      <w:bookmarkEnd w:id="233"/>
    </w:p>
    <w:p w14:paraId="0ABAD1AE" w14:textId="77777777" w:rsidR="007E0A20" w:rsidRDefault="007E0A20" w:rsidP="007E0A20">
      <w:pPr>
        <w:keepNext/>
      </w:pPr>
      <w:r>
        <w:rPr>
          <w:noProof/>
        </w:rPr>
        <w:drawing>
          <wp:inline distT="0" distB="0" distL="0" distR="0" wp14:anchorId="7C4EE0B7" wp14:editId="54315F59">
            <wp:extent cx="5731510" cy="2381885"/>
            <wp:effectExtent l="0" t="0" r="2540" b="0"/>
            <wp:docPr id="165566897" name="Picture 19"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66897" name="Picture 19" descr="A graph of a graph&#10;&#10;Description automatically generated with medium confidence"/>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31510" cy="2381885"/>
                    </a:xfrm>
                    <a:prstGeom prst="rect">
                      <a:avLst/>
                    </a:prstGeom>
                    <a:noFill/>
                    <a:ln>
                      <a:noFill/>
                    </a:ln>
                  </pic:spPr>
                </pic:pic>
              </a:graphicData>
            </a:graphic>
          </wp:inline>
        </w:drawing>
      </w:r>
    </w:p>
    <w:p w14:paraId="4B52DED1" w14:textId="57F78167" w:rsidR="007E0A20" w:rsidRPr="007E0A20" w:rsidRDefault="007E0A20" w:rsidP="007E0A20">
      <w:pPr>
        <w:pStyle w:val="Caption"/>
      </w:pPr>
      <w:bookmarkStart w:id="234" w:name="_Toc169179815"/>
      <w:r>
        <w:t xml:space="preserve">Figure </w:t>
      </w:r>
      <w:r w:rsidR="00F01F5E">
        <w:fldChar w:fldCharType="begin"/>
      </w:r>
      <w:r w:rsidR="00F01F5E">
        <w:instrText xml:space="preserve"> STYLEREF 1 \s </w:instrText>
      </w:r>
      <w:r w:rsidR="00F01F5E">
        <w:fldChar w:fldCharType="separate"/>
      </w:r>
      <w:r w:rsidR="00F01F5E">
        <w:rPr>
          <w:noProof/>
        </w:rPr>
        <w:t>2</w:t>
      </w:r>
      <w:r w:rsidR="00F01F5E">
        <w:fldChar w:fldCharType="end"/>
      </w:r>
      <w:r w:rsidR="00F01F5E">
        <w:t>.</w:t>
      </w:r>
      <w:r w:rsidR="00F01F5E">
        <w:fldChar w:fldCharType="begin"/>
      </w:r>
      <w:r w:rsidR="00F01F5E">
        <w:instrText xml:space="preserve"> SEQ Figure \* ARABIC \s 1 </w:instrText>
      </w:r>
      <w:r w:rsidR="00F01F5E">
        <w:fldChar w:fldCharType="separate"/>
      </w:r>
      <w:r w:rsidR="00F01F5E">
        <w:rPr>
          <w:noProof/>
        </w:rPr>
        <w:t>46</w:t>
      </w:r>
      <w:r w:rsidR="00F01F5E">
        <w:fldChar w:fldCharType="end"/>
      </w:r>
      <w:r>
        <w:t xml:space="preserve"> </w:t>
      </w:r>
      <w:r w:rsidRPr="009F1CC7">
        <w:t xml:space="preserve">Comparison of Predictive and AMEs for all social stratification measures for </w:t>
      </w:r>
      <w:r>
        <w:t>BCS</w:t>
      </w:r>
      <w:r w:rsidRPr="009F1CC7">
        <w:t xml:space="preserve"> model for SOC 90 codes</w:t>
      </w:r>
      <w:bookmarkEnd w:id="234"/>
    </w:p>
    <w:p w14:paraId="7CB6E97E" w14:textId="77777777" w:rsidR="00C9608B" w:rsidRDefault="00C9608B" w:rsidP="00C9608B">
      <w:pPr>
        <w:pStyle w:val="Heading4"/>
      </w:pPr>
      <w:bookmarkStart w:id="235" w:name="_Toc169179677"/>
      <w:r w:rsidRPr="00B4615B">
        <w:t>Discussion and Conclusions</w:t>
      </w:r>
      <w:bookmarkEnd w:id="235"/>
    </w:p>
    <w:p w14:paraId="71012887" w14:textId="222FD4F0" w:rsidR="009F31E9" w:rsidRPr="009F31E9" w:rsidRDefault="009F31E9" w:rsidP="009F31E9">
      <w:pPr>
        <w:spacing w:line="480" w:lineRule="auto"/>
        <w:rPr>
          <w:rFonts w:ascii="Book Antiqua" w:hAnsi="Book Antiqua"/>
          <w:sz w:val="24"/>
          <w:szCs w:val="24"/>
        </w:rPr>
      </w:pPr>
      <w:r w:rsidRPr="009F31E9">
        <w:rPr>
          <w:rFonts w:ascii="Book Antiqua" w:hAnsi="Book Antiqua"/>
          <w:sz w:val="24"/>
          <w:szCs w:val="24"/>
        </w:rPr>
        <w:t xml:space="preserve">This section attempted to duplicate the analysis of the NCDS cohort by conducting a sensitivity analysis of SOC code constructions for each social stratification measure. The overall findings from the NCDS section are once more repeated here with some caveats. Whilst it is true, like the NCDS analysis that both SOC 90 and SOC 2000 measures of stratification measures produced the same substantive interpretations, </w:t>
      </w:r>
      <w:r w:rsidRPr="009F31E9">
        <w:rPr>
          <w:rFonts w:ascii="Book Antiqua" w:hAnsi="Book Antiqua"/>
          <w:sz w:val="24"/>
          <w:szCs w:val="24"/>
        </w:rPr>
        <w:lastRenderedPageBreak/>
        <w:t xml:space="preserve">unlike the NCDS analysis there was little to no difference in the standard errors between SOC measures. The sensitivity of SOC code constructions found in the NCDS cohort could not be duplicated with the BCS cohort. This could potentially be a factor of time. The BCS cohort were born in 1970 and the dependent variable of interest is set in 1986. This places the BCS cohort very close to both SOC measures. Comparatively the NCDS cohort were born in 1958 and had data analysed from 1974. Perhaps the sensitivity of SOC measures of social class were a factor of members of the NCDS cohort being outside the frame of reference for the SOC codes.  </w:t>
      </w:r>
    </w:p>
    <w:p w14:paraId="357F288F" w14:textId="7962A392" w:rsidR="00C9608B" w:rsidRDefault="00C9608B" w:rsidP="00C9608B">
      <w:pPr>
        <w:pStyle w:val="Heading3"/>
      </w:pPr>
      <w:bookmarkStart w:id="236" w:name="_Toc169179678"/>
      <w:r w:rsidRPr="00B4615B">
        <w:t>Handling Missing Data in the BCS</w:t>
      </w:r>
      <w:bookmarkEnd w:id="236"/>
    </w:p>
    <w:p w14:paraId="5177EF66" w14:textId="7B749EA8" w:rsidR="008575FD" w:rsidRPr="008575FD" w:rsidRDefault="008575FD" w:rsidP="008575FD">
      <w:pPr>
        <w:spacing w:line="480" w:lineRule="auto"/>
        <w:rPr>
          <w:rFonts w:ascii="Book Antiqua" w:hAnsi="Book Antiqua" w:cs="Times New Roman"/>
          <w:sz w:val="24"/>
          <w:szCs w:val="24"/>
        </w:rPr>
      </w:pPr>
      <w:r w:rsidRPr="008575FD">
        <w:rPr>
          <w:rFonts w:ascii="Book Antiqua" w:hAnsi="Book Antiqua" w:cs="Times New Roman"/>
          <w:sz w:val="24"/>
          <w:szCs w:val="24"/>
        </w:rPr>
        <w:t xml:space="preserve">Following the simulation conducted prior to the NCDS analysis, handling missing data methods will be used to identify missingness mechanisms within the BCS cohort. The method of choice is multiple imputation. Across the sweeps of data used within the BCS cohort there are 12,689 </w:t>
      </w:r>
      <w:r w:rsidR="005D02C3" w:rsidRPr="008575FD">
        <w:rPr>
          <w:rFonts w:ascii="Book Antiqua" w:hAnsi="Book Antiqua" w:cs="Times New Roman"/>
          <w:sz w:val="24"/>
          <w:szCs w:val="24"/>
        </w:rPr>
        <w:t>individuals</w:t>
      </w:r>
      <w:r w:rsidRPr="008575FD">
        <w:rPr>
          <w:rFonts w:ascii="Book Antiqua" w:hAnsi="Book Antiqua" w:cs="Times New Roman"/>
          <w:sz w:val="24"/>
          <w:szCs w:val="24"/>
        </w:rPr>
        <w:t xml:space="preserve"> that have observations on at least one variable used within analysis. The total complete records </w:t>
      </w:r>
      <w:r w:rsidR="005D02C3" w:rsidRPr="008575FD">
        <w:rPr>
          <w:rFonts w:ascii="Book Antiqua" w:hAnsi="Book Antiqua" w:cs="Times New Roman"/>
          <w:sz w:val="24"/>
          <w:szCs w:val="24"/>
        </w:rPr>
        <w:t>analysis</w:t>
      </w:r>
      <w:r w:rsidRPr="008575FD">
        <w:rPr>
          <w:rFonts w:ascii="Book Antiqua" w:hAnsi="Book Antiqua" w:cs="Times New Roman"/>
          <w:sz w:val="24"/>
          <w:szCs w:val="24"/>
        </w:rPr>
        <w:t xml:space="preserve"> for the BCS sample is 1,628. This amounts to a large amount of missingness – 87 per cent. Whilst this </w:t>
      </w:r>
      <w:r w:rsidR="005D02C3" w:rsidRPr="008575FD">
        <w:rPr>
          <w:rFonts w:ascii="Book Antiqua" w:hAnsi="Book Antiqua" w:cs="Times New Roman"/>
          <w:sz w:val="24"/>
          <w:szCs w:val="24"/>
        </w:rPr>
        <w:t>substantial</w:t>
      </w:r>
      <w:r w:rsidRPr="008575FD">
        <w:rPr>
          <w:rFonts w:ascii="Book Antiqua" w:hAnsi="Book Antiqua" w:cs="Times New Roman"/>
          <w:sz w:val="24"/>
          <w:szCs w:val="24"/>
        </w:rPr>
        <w:t xml:space="preserve"> amount of missingness at first seems worrying, prior research suggests that so long as the multiple imputation model is appropriately specified a MI model with large amounts of missingness still effectively reduces bias comparative to a complete records based approach </w:t>
      </w:r>
      <w:r w:rsidRPr="008575FD">
        <w:rPr>
          <w:rFonts w:ascii="Book Antiqua" w:hAnsi="Book Antiqua" w:cs="Times New Roman"/>
          <w:sz w:val="24"/>
          <w:szCs w:val="24"/>
        </w:rPr>
        <w:fldChar w:fldCharType="begin"/>
      </w:r>
      <w:r w:rsidRPr="008575FD">
        <w:rPr>
          <w:rFonts w:ascii="Book Antiqua" w:hAnsi="Book Antiqua" w:cs="Times New Roman"/>
          <w:sz w:val="24"/>
          <w:szCs w:val="24"/>
        </w:rPr>
        <w:instrText xml:space="preserve"> ADDIN ZOTERO_ITEM CSL_CITATION {"citationID":"E0qPaIKP","properties":{"formattedCitation":"(Madley-Dowd {\\i{}et al.}, 2019; Hyuk Lee and Huber Jr., 2021)","plainCitation":"(Madley-Dowd et al., 2019; Hyuk Lee and Huber Jr., 2021)","noteIndex":0},"citationItems":[{"id":11012,"uris":["http://zotero.org/users/8741181/items/VZUXI6UQ"],"itemData":{"id":11012,"type":"article-journal","abstract":"Objectives: Researchers are concerned whether multiple imputation (MI) or complete case analysis should be used when a large proportion of data are missing. We aimed to provide guidance for drawing conclusions from data with a large proportion of missingness. Study Design and Setting: Via simulations, we investigated how the proportion of missing data, the fraction of missing information (FMI), and availability of auxiliary variables affected MI performance. Outcome data were missing completely at random or missing at random (MAR).\nResults: Provided sufﬁcient auxiliary information was available; MI was beneﬁcial in terms of bias and never detrimental in terms of efﬁciency. Models with similar FMI values, but differing proportions of missing data, also had similar precision for effect estimates. In the absence of bias, the FMI was a better guide to the efﬁciency gains using MI than the proportion of missing data.\nConclusion: We provide evidence that for MAR data, valid MI reduces bias even when the proportion of missingness is large. We advise researchers to use FMI to guide choice of auxiliary variables for efﬁciency gain in imputation analyses, and that sensitivity analyses including different imputation models may be needed if the number of complete cases is small. Ó 2019 The Authors. Published by Elsevier Inc. This is an open access article under the CC BY license (http://creativecommons.org/licenses/by/4.0/).","container-title":"Journal of Clinical Epidemiology","DOI":"10.1016/j.jclinepi.2019.02.016","ISSN":"08954356","journalAbbreviation":"Journal of Clinical Epidemiology","language":"en","page":"63-73","source":"DOI.org (Crossref)","title":"The proportion of missing data should not be used to guide decisions on multiple imputation","volume":"110","author":[{"family":"Madley-Dowd","given":"Paul"},{"family":"Hughes","given":"Rachael"},{"family":"Tilling","given":"Kate"},{"family":"Heron","given":"Jon"}],"issued":{"date-parts":[["2019",6]]},"citation-key":"madley-dowdProportionMissingData2019"}},{"id":11494,"uris":["http://zotero.org/users/8741181/items/7YCSL9ZA"],"itemData":{"id":11494,"type":"article-journal","abstract":"Background: Multiple Imputation (MI) is known as an effective method for handling missing data in public health research. However, it is not clear that the method will be effective when the data contain a high percentage of missing observations on a variable.\nMethods: Using data from “Predictive Study of Coronary Heart Disease” study, this study examined the effectiveness of multiple imputation in data with 20% missing to 80% missing observations using absolute bias (|bias|) and Root Mean Square Error (RMSE) of MI measured under Missing Completely at Random (MCAR), Missing at Random (MAR), and Not Missing at Random (NMAR) assumptions.\nResults: The |bias| and RMSE of MI was much smaller than of the results of CCA under all missing mechanisms, especially with a high percentage of missing. In addition, the |bias| and RMSE of MI were consistent regardless of increasing imputation numbers from M=10 to M=50. Moreover, when comparing imputation mechanisms, MCMC method had universally smaller |bias| and RMSE than those of Regression method and Predictive Mean Matching method under all missing mechanisms.\nConclusion: As missing percentages become higher, using MI is recommended, because MI produced less biased estimates under all missing mechanisms. However, when large proportions of data are missing, other things need to be considered such as the number of imputations, imputation mechanisms, and missing data mechanisms for proper imputation.","container-title":"Iranian Journal of Public Health","DOI":"10.18502/ijph.v50i7.6626","ISSN":"2251-6093, 2251-6085","journalAbbreviation":"ijph","language":"en","source":"DOI.org (Crossref)","title":"Evaluation of Multiple Imputation with Large Proportions of Missing Data: How Much Is Too Much?","title-short":"Evaluation of Multiple Imputation with Large Proportions of Missing Data","URL":"https://publish.kne-publishing.com/index.php/ijph/article/view/6626","author":[{"family":"Hyuk Lee","given":"Jin"},{"family":"Huber Jr.","given":"J. Charles"}],"accessed":{"date-parts":[["2024",5,7]]},"issued":{"date-parts":[["2021",7,5]]},"citation-key":"hyukleeEvaluationMultipleImputation2021"}}],"schema":"https://github.com/citation-style-language/schema/raw/master/csl-citation.json"} </w:instrText>
      </w:r>
      <w:r w:rsidRPr="008575FD">
        <w:rPr>
          <w:rFonts w:ascii="Book Antiqua" w:hAnsi="Book Antiqua" w:cs="Times New Roman"/>
          <w:sz w:val="24"/>
          <w:szCs w:val="24"/>
        </w:rPr>
        <w:fldChar w:fldCharType="separate"/>
      </w:r>
      <w:r w:rsidRPr="008575FD">
        <w:rPr>
          <w:rFonts w:ascii="Book Antiqua" w:hAnsi="Book Antiqua" w:cs="Times New Roman"/>
          <w:sz w:val="24"/>
          <w:szCs w:val="40"/>
        </w:rPr>
        <w:t xml:space="preserve">(Madley-Dowd </w:t>
      </w:r>
      <w:r w:rsidRPr="008575FD">
        <w:rPr>
          <w:rFonts w:ascii="Book Antiqua" w:hAnsi="Book Antiqua" w:cs="Times New Roman"/>
          <w:i/>
          <w:iCs/>
          <w:sz w:val="24"/>
          <w:szCs w:val="40"/>
        </w:rPr>
        <w:t>et al.</w:t>
      </w:r>
      <w:r w:rsidRPr="008575FD">
        <w:rPr>
          <w:rFonts w:ascii="Book Antiqua" w:hAnsi="Book Antiqua" w:cs="Times New Roman"/>
          <w:sz w:val="24"/>
          <w:szCs w:val="40"/>
        </w:rPr>
        <w:t>, 2019; Hyuk Lee and Huber Jr., 2021)</w:t>
      </w:r>
      <w:r w:rsidRPr="008575FD">
        <w:rPr>
          <w:rFonts w:ascii="Book Antiqua" w:hAnsi="Book Antiqua" w:cs="Times New Roman"/>
          <w:sz w:val="24"/>
          <w:szCs w:val="24"/>
        </w:rPr>
        <w:fldChar w:fldCharType="end"/>
      </w:r>
      <w:r w:rsidRPr="008575FD">
        <w:rPr>
          <w:rFonts w:ascii="Book Antiqua" w:hAnsi="Book Antiqua" w:cs="Times New Roman"/>
          <w:sz w:val="24"/>
          <w:szCs w:val="24"/>
        </w:rPr>
        <w:t xml:space="preserve">. To alleviate concerns from conservative users of multiple imputation, a dummy variable adjustment technique will be produced alongside a comparison of a complete </w:t>
      </w:r>
      <w:r w:rsidR="005D02C3" w:rsidRPr="008575FD">
        <w:rPr>
          <w:rFonts w:ascii="Book Antiqua" w:hAnsi="Book Antiqua" w:cs="Times New Roman"/>
          <w:sz w:val="24"/>
          <w:szCs w:val="24"/>
        </w:rPr>
        <w:t>records</w:t>
      </w:r>
      <w:r w:rsidRPr="008575FD">
        <w:rPr>
          <w:rFonts w:ascii="Book Antiqua" w:hAnsi="Book Antiqua" w:cs="Times New Roman"/>
          <w:sz w:val="24"/>
          <w:szCs w:val="24"/>
        </w:rPr>
        <w:t xml:space="preserve"> analysis and multiple imputation of the BCS </w:t>
      </w:r>
      <w:r w:rsidRPr="008575FD">
        <w:rPr>
          <w:rFonts w:ascii="Book Antiqua" w:hAnsi="Book Antiqua" w:cs="Times New Roman"/>
          <w:sz w:val="24"/>
          <w:szCs w:val="24"/>
        </w:rPr>
        <w:lastRenderedPageBreak/>
        <w:t xml:space="preserve">cohort to provide a direct comparison to </w:t>
      </w:r>
      <w:r w:rsidR="005D02C3" w:rsidRPr="008575FD">
        <w:rPr>
          <w:rFonts w:ascii="Book Antiqua" w:hAnsi="Book Antiqua" w:cs="Times New Roman"/>
          <w:sz w:val="24"/>
          <w:szCs w:val="24"/>
        </w:rPr>
        <w:t>coefficients</w:t>
      </w:r>
      <w:r w:rsidRPr="008575FD">
        <w:rPr>
          <w:rFonts w:ascii="Book Antiqua" w:hAnsi="Book Antiqua" w:cs="Times New Roman"/>
          <w:sz w:val="24"/>
          <w:szCs w:val="24"/>
        </w:rPr>
        <w:t xml:space="preserve"> and standard errors across each model. </w:t>
      </w:r>
    </w:p>
    <w:p w14:paraId="0127EA5C" w14:textId="1C04A3DE" w:rsidR="008575FD" w:rsidRPr="008575FD" w:rsidRDefault="008575FD" w:rsidP="008575FD">
      <w:pPr>
        <w:spacing w:line="480" w:lineRule="auto"/>
        <w:rPr>
          <w:rFonts w:ascii="Book Antiqua" w:hAnsi="Book Antiqua" w:cs="Times New Roman"/>
          <w:sz w:val="24"/>
          <w:szCs w:val="24"/>
        </w:rPr>
      </w:pPr>
      <w:r w:rsidRPr="008575FD">
        <w:rPr>
          <w:rFonts w:ascii="Book Antiqua" w:hAnsi="Book Antiqua" w:cs="Times New Roman"/>
          <w:sz w:val="24"/>
          <w:szCs w:val="24"/>
        </w:rPr>
        <w:t xml:space="preserve">Patterns of missing data are presented in table </w:t>
      </w:r>
      <w:r>
        <w:rPr>
          <w:rFonts w:ascii="Book Antiqua" w:hAnsi="Book Antiqua" w:cs="Times New Roman"/>
          <w:sz w:val="24"/>
          <w:szCs w:val="24"/>
        </w:rPr>
        <w:t>2.61</w:t>
      </w:r>
      <w:r w:rsidRPr="008575FD">
        <w:rPr>
          <w:rFonts w:ascii="Book Antiqua" w:hAnsi="Book Antiqua" w:cs="Times New Roman"/>
          <w:sz w:val="24"/>
          <w:szCs w:val="24"/>
        </w:rPr>
        <w:t>. Within the BCS sample, 13 per cent have complete records on all variables, 32 per cent have missing values at the dependent variable of economic activity, 24 per cent have missing values at the dependent variable and educational attainment, a further 9 per cent have missing data exclusively at educational attainment, and finally a further 3 per cent have missing data at NS-SEC</w:t>
      </w:r>
      <w:r w:rsidRPr="008575FD">
        <w:rPr>
          <w:rStyle w:val="FootnoteReference"/>
          <w:rFonts w:ascii="Book Antiqua" w:hAnsi="Book Antiqua" w:cs="Times New Roman"/>
          <w:sz w:val="24"/>
          <w:szCs w:val="24"/>
        </w:rPr>
        <w:footnoteReference w:id="25"/>
      </w:r>
      <w:r w:rsidRPr="008575FD">
        <w:rPr>
          <w:rFonts w:ascii="Book Antiqua" w:hAnsi="Book Antiqua" w:cs="Times New Roman"/>
          <w:sz w:val="24"/>
          <w:szCs w:val="24"/>
        </w:rPr>
        <w:t xml:space="preserve">. In total 1628 cases have a complete observation of all variables. </w:t>
      </w:r>
    </w:p>
    <w:p w14:paraId="7B1A89D2" w14:textId="1E7C2995" w:rsidR="008575FD" w:rsidRDefault="008575FD" w:rsidP="008575FD">
      <w:pPr>
        <w:pStyle w:val="Caption"/>
      </w:pPr>
      <w:bookmarkStart w:id="237" w:name="_Toc169179763"/>
      <w:r>
        <w:t xml:space="preserve">Table </w:t>
      </w:r>
      <w:r w:rsidR="004C0430">
        <w:fldChar w:fldCharType="begin"/>
      </w:r>
      <w:r w:rsidR="004C0430">
        <w:instrText xml:space="preserve"> STYLEREF 1 \s </w:instrText>
      </w:r>
      <w:r w:rsidR="004C0430">
        <w:fldChar w:fldCharType="separate"/>
      </w:r>
      <w:r w:rsidR="004C0430">
        <w:rPr>
          <w:noProof/>
        </w:rPr>
        <w:t>2</w:t>
      </w:r>
      <w:r w:rsidR="004C0430">
        <w:fldChar w:fldCharType="end"/>
      </w:r>
      <w:r w:rsidR="004C0430">
        <w:t>.</w:t>
      </w:r>
      <w:r w:rsidR="004C0430">
        <w:fldChar w:fldCharType="begin"/>
      </w:r>
      <w:r w:rsidR="004C0430">
        <w:instrText xml:space="preserve"> SEQ Table \* ARABIC \s 1 </w:instrText>
      </w:r>
      <w:r w:rsidR="004C0430">
        <w:fldChar w:fldCharType="separate"/>
      </w:r>
      <w:r w:rsidR="004C0430">
        <w:rPr>
          <w:noProof/>
        </w:rPr>
        <w:t>61</w:t>
      </w:r>
      <w:r w:rsidR="004C0430">
        <w:fldChar w:fldCharType="end"/>
      </w:r>
      <w:r>
        <w:t xml:space="preserve"> </w:t>
      </w:r>
      <w:r w:rsidRPr="00C6669E">
        <w:t xml:space="preserve">Missing data patterns for </w:t>
      </w:r>
      <w:r>
        <w:t>BCS</w:t>
      </w:r>
      <w:bookmarkEnd w:id="237"/>
    </w:p>
    <w:tbl>
      <w:tblPr>
        <w:tblStyle w:val="GridTable6Colorful"/>
        <w:tblW w:w="0" w:type="auto"/>
        <w:tblLook w:val="04A0" w:firstRow="1" w:lastRow="0" w:firstColumn="1" w:lastColumn="0" w:noHBand="0" w:noVBand="1"/>
      </w:tblPr>
      <w:tblGrid>
        <w:gridCol w:w="1055"/>
        <w:gridCol w:w="1668"/>
        <w:gridCol w:w="1910"/>
        <w:gridCol w:w="1560"/>
        <w:gridCol w:w="1412"/>
        <w:gridCol w:w="808"/>
        <w:gridCol w:w="603"/>
      </w:tblGrid>
      <w:tr w:rsidR="008575FD" w:rsidRPr="00531024" w14:paraId="0734231C"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35CBC39" w14:textId="77777777" w:rsidR="008575FD" w:rsidRPr="00531024" w:rsidRDefault="008575FD" w:rsidP="00BD4372">
            <w:pPr>
              <w:rPr>
                <w:rFonts w:ascii="Book Antiqua" w:hAnsi="Book Antiqua" w:cs="Times New Roman"/>
                <w:color w:val="auto"/>
                <w:sz w:val="24"/>
                <w:szCs w:val="24"/>
              </w:rPr>
            </w:pPr>
            <w:r w:rsidRPr="00531024">
              <w:rPr>
                <w:rFonts w:ascii="Book Antiqua" w:hAnsi="Book Antiqua" w:cs="Times New Roman"/>
                <w:color w:val="auto"/>
                <w:sz w:val="24"/>
                <w:szCs w:val="24"/>
              </w:rPr>
              <w:t>N</w:t>
            </w:r>
          </w:p>
        </w:tc>
        <w:tc>
          <w:tcPr>
            <w:tcW w:w="0" w:type="auto"/>
          </w:tcPr>
          <w:p w14:paraId="57ADBEA2" w14:textId="77777777" w:rsidR="008575FD" w:rsidRPr="00531024" w:rsidRDefault="008575FD"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531024">
              <w:rPr>
                <w:rFonts w:ascii="Book Antiqua" w:hAnsi="Book Antiqua" w:cs="Times New Roman"/>
                <w:color w:val="auto"/>
                <w:sz w:val="24"/>
                <w:szCs w:val="24"/>
              </w:rPr>
              <w:t>Percent Complete (%)</w:t>
            </w:r>
          </w:p>
        </w:tc>
        <w:tc>
          <w:tcPr>
            <w:tcW w:w="0" w:type="auto"/>
          </w:tcPr>
          <w:p w14:paraId="3F772438" w14:textId="77777777" w:rsidR="008575FD" w:rsidRPr="00531024" w:rsidRDefault="008575FD"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531024">
              <w:rPr>
                <w:rFonts w:ascii="Book Antiqua" w:hAnsi="Book Antiqua" w:cs="Times New Roman"/>
                <w:color w:val="auto"/>
                <w:sz w:val="24"/>
                <w:szCs w:val="24"/>
              </w:rPr>
              <w:t>Educational Attainment</w:t>
            </w:r>
          </w:p>
        </w:tc>
        <w:tc>
          <w:tcPr>
            <w:tcW w:w="0" w:type="auto"/>
          </w:tcPr>
          <w:p w14:paraId="58B54A3D" w14:textId="77777777" w:rsidR="008575FD" w:rsidRPr="00531024" w:rsidRDefault="008575FD"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531024">
              <w:rPr>
                <w:rFonts w:ascii="Book Antiqua" w:hAnsi="Book Antiqua" w:cs="Times New Roman"/>
                <w:color w:val="auto"/>
                <w:sz w:val="24"/>
                <w:szCs w:val="24"/>
              </w:rPr>
              <w:t>Economic Activity</w:t>
            </w:r>
          </w:p>
        </w:tc>
        <w:tc>
          <w:tcPr>
            <w:tcW w:w="0" w:type="auto"/>
          </w:tcPr>
          <w:p w14:paraId="3DEDF474" w14:textId="77777777" w:rsidR="008575FD" w:rsidRPr="00531024" w:rsidRDefault="008575FD"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531024">
              <w:rPr>
                <w:rFonts w:ascii="Book Antiqua" w:hAnsi="Book Antiqua" w:cs="Times New Roman"/>
                <w:color w:val="auto"/>
                <w:sz w:val="24"/>
                <w:szCs w:val="24"/>
              </w:rPr>
              <w:t>Housing Tenure</w:t>
            </w:r>
          </w:p>
        </w:tc>
        <w:tc>
          <w:tcPr>
            <w:tcW w:w="0" w:type="auto"/>
          </w:tcPr>
          <w:p w14:paraId="6CC7EE5D" w14:textId="77777777" w:rsidR="008575FD" w:rsidRPr="00531024" w:rsidRDefault="008575FD"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531024">
              <w:rPr>
                <w:rFonts w:ascii="Book Antiqua" w:hAnsi="Book Antiqua" w:cs="Times New Roman"/>
                <w:color w:val="auto"/>
                <w:sz w:val="24"/>
                <w:szCs w:val="24"/>
              </w:rPr>
              <w:t>NS-SEC</w:t>
            </w:r>
          </w:p>
        </w:tc>
        <w:tc>
          <w:tcPr>
            <w:tcW w:w="0" w:type="auto"/>
          </w:tcPr>
          <w:p w14:paraId="4D105906" w14:textId="77777777" w:rsidR="008575FD" w:rsidRPr="00531024" w:rsidRDefault="008575FD"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Sex</w:t>
            </w:r>
          </w:p>
        </w:tc>
      </w:tr>
      <w:tr w:rsidR="008575FD" w:rsidRPr="00531024" w14:paraId="6C2D834D"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6339A2C" w14:textId="77777777" w:rsidR="008575FD" w:rsidRPr="00531024" w:rsidRDefault="008575FD" w:rsidP="00BD4372">
            <w:pPr>
              <w:rPr>
                <w:rFonts w:ascii="Book Antiqua" w:hAnsi="Book Antiqua" w:cs="Times New Roman"/>
                <w:b w:val="0"/>
                <w:bCs w:val="0"/>
                <w:color w:val="auto"/>
                <w:sz w:val="24"/>
                <w:szCs w:val="24"/>
              </w:rPr>
            </w:pPr>
            <w:r>
              <w:rPr>
                <w:rFonts w:ascii="Book Antiqua" w:hAnsi="Book Antiqua" w:cs="Times New Roman"/>
                <w:b w:val="0"/>
                <w:bCs w:val="0"/>
                <w:color w:val="auto"/>
                <w:sz w:val="24"/>
                <w:szCs w:val="24"/>
              </w:rPr>
              <w:t>1628</w:t>
            </w:r>
          </w:p>
        </w:tc>
        <w:tc>
          <w:tcPr>
            <w:tcW w:w="0" w:type="auto"/>
          </w:tcPr>
          <w:p w14:paraId="34AE823F" w14:textId="77777777" w:rsidR="008575FD" w:rsidRPr="00531024" w:rsidRDefault="008575FD"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13</w:t>
            </w:r>
          </w:p>
        </w:tc>
        <w:tc>
          <w:tcPr>
            <w:tcW w:w="0" w:type="auto"/>
          </w:tcPr>
          <w:p w14:paraId="25C772E5" w14:textId="77777777" w:rsidR="008575FD" w:rsidRPr="00531024" w:rsidRDefault="008575FD"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4"/>
                <w:szCs w:val="24"/>
              </w:rPr>
            </w:pPr>
            <w:r w:rsidRPr="00531024">
              <w:rPr>
                <w:rFonts w:ascii="Segoe UI Symbol" w:hAnsi="Segoe UI Symbol" w:cs="Segoe UI Symbol"/>
                <w:b/>
                <w:bCs/>
                <w:color w:val="auto"/>
                <w:sz w:val="24"/>
                <w:szCs w:val="24"/>
              </w:rPr>
              <w:t>✓</w:t>
            </w:r>
          </w:p>
        </w:tc>
        <w:tc>
          <w:tcPr>
            <w:tcW w:w="0" w:type="auto"/>
          </w:tcPr>
          <w:p w14:paraId="6F8F8405" w14:textId="77777777" w:rsidR="008575FD" w:rsidRPr="00531024" w:rsidRDefault="008575FD"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4"/>
                <w:szCs w:val="24"/>
              </w:rPr>
            </w:pPr>
            <w:r w:rsidRPr="00531024">
              <w:rPr>
                <w:rFonts w:ascii="Segoe UI Symbol" w:hAnsi="Segoe UI Symbol" w:cs="Segoe UI Symbol"/>
                <w:b/>
                <w:bCs/>
                <w:color w:val="auto"/>
                <w:sz w:val="24"/>
                <w:szCs w:val="24"/>
              </w:rPr>
              <w:t>✓</w:t>
            </w:r>
          </w:p>
        </w:tc>
        <w:tc>
          <w:tcPr>
            <w:tcW w:w="0" w:type="auto"/>
          </w:tcPr>
          <w:p w14:paraId="6FC8A2EF" w14:textId="77777777" w:rsidR="008575FD" w:rsidRPr="00531024" w:rsidRDefault="008575FD"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4"/>
                <w:szCs w:val="24"/>
              </w:rPr>
            </w:pPr>
            <w:r w:rsidRPr="00531024">
              <w:rPr>
                <w:rFonts w:ascii="Segoe UI Symbol" w:hAnsi="Segoe UI Symbol" w:cs="Segoe UI Symbol"/>
                <w:b/>
                <w:bCs/>
                <w:color w:val="auto"/>
                <w:sz w:val="24"/>
                <w:szCs w:val="24"/>
              </w:rPr>
              <w:t>✓</w:t>
            </w:r>
          </w:p>
        </w:tc>
        <w:tc>
          <w:tcPr>
            <w:tcW w:w="0" w:type="auto"/>
          </w:tcPr>
          <w:p w14:paraId="7F1F930C" w14:textId="77777777" w:rsidR="008575FD" w:rsidRPr="00531024" w:rsidRDefault="008575FD"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4"/>
                <w:szCs w:val="24"/>
              </w:rPr>
            </w:pPr>
            <w:r w:rsidRPr="00531024">
              <w:rPr>
                <w:rFonts w:ascii="Segoe UI Symbol" w:hAnsi="Segoe UI Symbol" w:cs="Segoe UI Symbol"/>
                <w:b/>
                <w:bCs/>
                <w:color w:val="auto"/>
                <w:sz w:val="24"/>
                <w:szCs w:val="24"/>
              </w:rPr>
              <w:t>✓</w:t>
            </w:r>
          </w:p>
        </w:tc>
        <w:tc>
          <w:tcPr>
            <w:tcW w:w="0" w:type="auto"/>
          </w:tcPr>
          <w:p w14:paraId="795926AC" w14:textId="77777777" w:rsidR="008575FD" w:rsidRPr="00531024" w:rsidRDefault="008575FD" w:rsidP="00BD4372">
            <w:pPr>
              <w:cnfStyle w:val="000000100000" w:firstRow="0" w:lastRow="0" w:firstColumn="0" w:lastColumn="0" w:oddVBand="0" w:evenVBand="0" w:oddHBand="1" w:evenHBand="0" w:firstRowFirstColumn="0" w:firstRowLastColumn="0" w:lastRowFirstColumn="0" w:lastRowLastColumn="0"/>
              <w:rPr>
                <w:rFonts w:ascii="Segoe UI Symbol" w:hAnsi="Segoe UI Symbol" w:cs="Segoe UI Symbol"/>
                <w:b/>
                <w:bCs/>
                <w:sz w:val="24"/>
                <w:szCs w:val="24"/>
              </w:rPr>
            </w:pPr>
            <w:r w:rsidRPr="00531024">
              <w:rPr>
                <w:rFonts w:ascii="Segoe UI Symbol" w:hAnsi="Segoe UI Symbol" w:cs="Segoe UI Symbol"/>
                <w:b/>
                <w:bCs/>
                <w:color w:val="auto"/>
                <w:sz w:val="24"/>
                <w:szCs w:val="24"/>
              </w:rPr>
              <w:t>✓</w:t>
            </w:r>
          </w:p>
        </w:tc>
      </w:tr>
      <w:tr w:rsidR="008575FD" w:rsidRPr="00531024" w14:paraId="1F4DF318"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291313B1" w14:textId="77777777" w:rsidR="008575FD" w:rsidRPr="00531024" w:rsidRDefault="008575FD" w:rsidP="00BD4372">
            <w:pPr>
              <w:rPr>
                <w:rFonts w:ascii="Book Antiqua" w:hAnsi="Book Antiqua" w:cs="Times New Roman"/>
                <w:b w:val="0"/>
                <w:bCs w:val="0"/>
                <w:color w:val="auto"/>
                <w:sz w:val="24"/>
                <w:szCs w:val="24"/>
              </w:rPr>
            </w:pPr>
            <w:r>
              <w:rPr>
                <w:rFonts w:ascii="Book Antiqua" w:hAnsi="Book Antiqua" w:cs="Times New Roman"/>
                <w:b w:val="0"/>
                <w:bCs w:val="0"/>
                <w:color w:val="auto"/>
                <w:sz w:val="24"/>
                <w:szCs w:val="24"/>
              </w:rPr>
              <w:t>4074</w:t>
            </w:r>
          </w:p>
        </w:tc>
        <w:tc>
          <w:tcPr>
            <w:tcW w:w="0" w:type="auto"/>
          </w:tcPr>
          <w:p w14:paraId="5BE7245F" w14:textId="77777777" w:rsidR="008575FD" w:rsidRPr="00531024" w:rsidRDefault="008575FD"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32</w:t>
            </w:r>
          </w:p>
        </w:tc>
        <w:tc>
          <w:tcPr>
            <w:tcW w:w="0" w:type="auto"/>
          </w:tcPr>
          <w:p w14:paraId="4D6B3DC2" w14:textId="77777777" w:rsidR="008575FD" w:rsidRPr="00531024" w:rsidRDefault="008575FD"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bCs/>
                <w:color w:val="auto"/>
                <w:sz w:val="24"/>
                <w:szCs w:val="24"/>
              </w:rPr>
            </w:pPr>
            <w:r w:rsidRPr="00531024">
              <w:rPr>
                <w:rFonts w:ascii="Segoe UI Symbol" w:hAnsi="Segoe UI Symbol" w:cs="Segoe UI Symbol"/>
                <w:b/>
                <w:bCs/>
                <w:color w:val="auto"/>
                <w:sz w:val="24"/>
                <w:szCs w:val="24"/>
              </w:rPr>
              <w:t>✓</w:t>
            </w:r>
          </w:p>
        </w:tc>
        <w:tc>
          <w:tcPr>
            <w:tcW w:w="0" w:type="auto"/>
          </w:tcPr>
          <w:p w14:paraId="262D0EE0" w14:textId="77777777" w:rsidR="008575FD" w:rsidRPr="00531024" w:rsidRDefault="008575FD"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bCs/>
                <w:color w:val="auto"/>
                <w:sz w:val="24"/>
                <w:szCs w:val="24"/>
              </w:rPr>
            </w:pPr>
          </w:p>
        </w:tc>
        <w:tc>
          <w:tcPr>
            <w:tcW w:w="0" w:type="auto"/>
          </w:tcPr>
          <w:p w14:paraId="29A06139" w14:textId="77777777" w:rsidR="008575FD" w:rsidRPr="00531024" w:rsidRDefault="008575FD"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bCs/>
                <w:color w:val="auto"/>
                <w:sz w:val="24"/>
                <w:szCs w:val="24"/>
              </w:rPr>
            </w:pPr>
            <w:r w:rsidRPr="00531024">
              <w:rPr>
                <w:rFonts w:ascii="Segoe UI Symbol" w:hAnsi="Segoe UI Symbol" w:cs="Segoe UI Symbol"/>
                <w:b/>
                <w:bCs/>
                <w:color w:val="auto"/>
                <w:sz w:val="24"/>
                <w:szCs w:val="24"/>
              </w:rPr>
              <w:t>✓</w:t>
            </w:r>
          </w:p>
        </w:tc>
        <w:tc>
          <w:tcPr>
            <w:tcW w:w="0" w:type="auto"/>
          </w:tcPr>
          <w:p w14:paraId="08BE83E1" w14:textId="77777777" w:rsidR="008575FD" w:rsidRPr="00531024" w:rsidRDefault="008575FD"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bCs/>
                <w:color w:val="auto"/>
                <w:sz w:val="24"/>
                <w:szCs w:val="24"/>
              </w:rPr>
            </w:pPr>
            <w:r w:rsidRPr="00531024">
              <w:rPr>
                <w:rFonts w:ascii="Segoe UI Symbol" w:hAnsi="Segoe UI Symbol" w:cs="Segoe UI Symbol"/>
                <w:b/>
                <w:bCs/>
                <w:color w:val="auto"/>
                <w:sz w:val="24"/>
                <w:szCs w:val="24"/>
              </w:rPr>
              <w:t>✓</w:t>
            </w:r>
          </w:p>
        </w:tc>
        <w:tc>
          <w:tcPr>
            <w:tcW w:w="0" w:type="auto"/>
          </w:tcPr>
          <w:p w14:paraId="0FD5FCBF" w14:textId="77777777" w:rsidR="008575FD" w:rsidRPr="00531024" w:rsidRDefault="008575FD" w:rsidP="00BD4372">
            <w:pPr>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b/>
                <w:bCs/>
                <w:sz w:val="24"/>
                <w:szCs w:val="24"/>
              </w:rPr>
            </w:pPr>
            <w:r w:rsidRPr="00531024">
              <w:rPr>
                <w:rFonts w:ascii="Segoe UI Symbol" w:hAnsi="Segoe UI Symbol" w:cs="Segoe UI Symbol"/>
                <w:b/>
                <w:bCs/>
                <w:color w:val="auto"/>
                <w:sz w:val="24"/>
                <w:szCs w:val="24"/>
              </w:rPr>
              <w:t>✓</w:t>
            </w:r>
          </w:p>
        </w:tc>
      </w:tr>
      <w:tr w:rsidR="008575FD" w:rsidRPr="00531024" w14:paraId="45503B20"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C73B30B" w14:textId="77777777" w:rsidR="008575FD" w:rsidRPr="00531024" w:rsidRDefault="008575FD" w:rsidP="00BD4372">
            <w:pPr>
              <w:rPr>
                <w:rFonts w:ascii="Book Antiqua" w:hAnsi="Book Antiqua" w:cs="Times New Roman"/>
                <w:b w:val="0"/>
                <w:bCs w:val="0"/>
                <w:color w:val="auto"/>
                <w:sz w:val="24"/>
                <w:szCs w:val="24"/>
              </w:rPr>
            </w:pPr>
            <w:r>
              <w:rPr>
                <w:rFonts w:ascii="Book Antiqua" w:hAnsi="Book Antiqua" w:cs="Times New Roman"/>
                <w:b w:val="0"/>
                <w:bCs w:val="0"/>
                <w:color w:val="auto"/>
                <w:sz w:val="24"/>
                <w:szCs w:val="24"/>
              </w:rPr>
              <w:t>3025</w:t>
            </w:r>
          </w:p>
        </w:tc>
        <w:tc>
          <w:tcPr>
            <w:tcW w:w="0" w:type="auto"/>
          </w:tcPr>
          <w:p w14:paraId="4DA85FDF" w14:textId="77777777" w:rsidR="008575FD" w:rsidRPr="00531024" w:rsidRDefault="008575FD"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24</w:t>
            </w:r>
          </w:p>
        </w:tc>
        <w:tc>
          <w:tcPr>
            <w:tcW w:w="0" w:type="auto"/>
          </w:tcPr>
          <w:p w14:paraId="4F72D4AA" w14:textId="77777777" w:rsidR="008575FD" w:rsidRPr="00531024" w:rsidRDefault="008575FD"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4"/>
                <w:szCs w:val="24"/>
              </w:rPr>
            </w:pPr>
          </w:p>
        </w:tc>
        <w:tc>
          <w:tcPr>
            <w:tcW w:w="0" w:type="auto"/>
          </w:tcPr>
          <w:p w14:paraId="035551C2" w14:textId="77777777" w:rsidR="008575FD" w:rsidRPr="00531024" w:rsidRDefault="008575FD"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4"/>
                <w:szCs w:val="24"/>
              </w:rPr>
            </w:pPr>
          </w:p>
        </w:tc>
        <w:tc>
          <w:tcPr>
            <w:tcW w:w="0" w:type="auto"/>
          </w:tcPr>
          <w:p w14:paraId="7B2E2457" w14:textId="77777777" w:rsidR="008575FD" w:rsidRPr="00531024" w:rsidRDefault="008575FD"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4"/>
                <w:szCs w:val="24"/>
              </w:rPr>
            </w:pPr>
            <w:r w:rsidRPr="00531024">
              <w:rPr>
                <w:rFonts w:ascii="Segoe UI Symbol" w:hAnsi="Segoe UI Symbol" w:cs="Segoe UI Symbol"/>
                <w:b/>
                <w:bCs/>
                <w:color w:val="auto"/>
                <w:sz w:val="24"/>
                <w:szCs w:val="24"/>
              </w:rPr>
              <w:t>✓</w:t>
            </w:r>
          </w:p>
        </w:tc>
        <w:tc>
          <w:tcPr>
            <w:tcW w:w="0" w:type="auto"/>
          </w:tcPr>
          <w:p w14:paraId="34350589" w14:textId="77777777" w:rsidR="008575FD" w:rsidRPr="00531024" w:rsidRDefault="008575FD"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4"/>
                <w:szCs w:val="24"/>
              </w:rPr>
            </w:pPr>
            <w:r w:rsidRPr="00531024">
              <w:rPr>
                <w:rFonts w:ascii="Segoe UI Symbol" w:hAnsi="Segoe UI Symbol" w:cs="Segoe UI Symbol"/>
                <w:b/>
                <w:bCs/>
                <w:color w:val="auto"/>
                <w:sz w:val="24"/>
                <w:szCs w:val="24"/>
              </w:rPr>
              <w:t>✓</w:t>
            </w:r>
          </w:p>
        </w:tc>
        <w:tc>
          <w:tcPr>
            <w:tcW w:w="0" w:type="auto"/>
          </w:tcPr>
          <w:p w14:paraId="712220C6" w14:textId="77777777" w:rsidR="008575FD" w:rsidRPr="00531024" w:rsidRDefault="008575FD" w:rsidP="00BD4372">
            <w:pPr>
              <w:cnfStyle w:val="000000100000" w:firstRow="0" w:lastRow="0" w:firstColumn="0" w:lastColumn="0" w:oddVBand="0" w:evenVBand="0" w:oddHBand="1" w:evenHBand="0" w:firstRowFirstColumn="0" w:firstRowLastColumn="0" w:lastRowFirstColumn="0" w:lastRowLastColumn="0"/>
              <w:rPr>
                <w:rFonts w:ascii="Segoe UI Symbol" w:hAnsi="Segoe UI Symbol" w:cs="Segoe UI Symbol"/>
                <w:b/>
                <w:bCs/>
                <w:sz w:val="24"/>
                <w:szCs w:val="24"/>
              </w:rPr>
            </w:pPr>
            <w:r w:rsidRPr="00531024">
              <w:rPr>
                <w:rFonts w:ascii="Segoe UI Symbol" w:hAnsi="Segoe UI Symbol" w:cs="Segoe UI Symbol"/>
                <w:b/>
                <w:bCs/>
                <w:color w:val="auto"/>
                <w:sz w:val="24"/>
                <w:szCs w:val="24"/>
              </w:rPr>
              <w:t>✓</w:t>
            </w:r>
          </w:p>
        </w:tc>
      </w:tr>
      <w:tr w:rsidR="008575FD" w:rsidRPr="00531024" w14:paraId="413991B3"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31F90362" w14:textId="77777777" w:rsidR="008575FD" w:rsidRPr="00531024" w:rsidRDefault="008575FD" w:rsidP="00BD4372">
            <w:pPr>
              <w:rPr>
                <w:rFonts w:ascii="Book Antiqua" w:hAnsi="Book Antiqua" w:cs="Times New Roman"/>
                <w:b w:val="0"/>
                <w:bCs w:val="0"/>
                <w:color w:val="auto"/>
                <w:sz w:val="24"/>
                <w:szCs w:val="24"/>
              </w:rPr>
            </w:pPr>
            <w:r>
              <w:rPr>
                <w:rFonts w:ascii="Book Antiqua" w:hAnsi="Book Antiqua" w:cs="Times New Roman"/>
                <w:b w:val="0"/>
                <w:bCs w:val="0"/>
                <w:color w:val="auto"/>
                <w:sz w:val="24"/>
                <w:szCs w:val="24"/>
              </w:rPr>
              <w:t>1165</w:t>
            </w:r>
          </w:p>
        </w:tc>
        <w:tc>
          <w:tcPr>
            <w:tcW w:w="0" w:type="auto"/>
          </w:tcPr>
          <w:p w14:paraId="39038864" w14:textId="77777777" w:rsidR="008575FD" w:rsidRPr="00531024" w:rsidRDefault="008575FD"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9</w:t>
            </w:r>
          </w:p>
        </w:tc>
        <w:tc>
          <w:tcPr>
            <w:tcW w:w="0" w:type="auto"/>
          </w:tcPr>
          <w:p w14:paraId="57942A3C" w14:textId="77777777" w:rsidR="008575FD" w:rsidRPr="00531024" w:rsidRDefault="008575FD"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bCs/>
                <w:color w:val="auto"/>
                <w:sz w:val="24"/>
                <w:szCs w:val="24"/>
              </w:rPr>
            </w:pPr>
          </w:p>
        </w:tc>
        <w:tc>
          <w:tcPr>
            <w:tcW w:w="0" w:type="auto"/>
          </w:tcPr>
          <w:p w14:paraId="6A252BB1" w14:textId="77777777" w:rsidR="008575FD" w:rsidRPr="00531024" w:rsidRDefault="008575FD"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bCs/>
                <w:color w:val="auto"/>
                <w:sz w:val="24"/>
                <w:szCs w:val="24"/>
              </w:rPr>
            </w:pPr>
            <w:r w:rsidRPr="00531024">
              <w:rPr>
                <w:rFonts w:ascii="Segoe UI Symbol" w:hAnsi="Segoe UI Symbol" w:cs="Segoe UI Symbol"/>
                <w:b/>
                <w:bCs/>
                <w:color w:val="auto"/>
                <w:sz w:val="24"/>
                <w:szCs w:val="24"/>
              </w:rPr>
              <w:t>✓</w:t>
            </w:r>
          </w:p>
        </w:tc>
        <w:tc>
          <w:tcPr>
            <w:tcW w:w="0" w:type="auto"/>
          </w:tcPr>
          <w:p w14:paraId="2F0A14B8" w14:textId="77777777" w:rsidR="008575FD" w:rsidRPr="00531024" w:rsidRDefault="008575FD"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bCs/>
                <w:color w:val="auto"/>
                <w:sz w:val="24"/>
                <w:szCs w:val="24"/>
              </w:rPr>
            </w:pPr>
            <w:r w:rsidRPr="00531024">
              <w:rPr>
                <w:rFonts w:ascii="Segoe UI Symbol" w:hAnsi="Segoe UI Symbol" w:cs="Segoe UI Symbol"/>
                <w:b/>
                <w:bCs/>
                <w:color w:val="auto"/>
                <w:sz w:val="24"/>
                <w:szCs w:val="24"/>
              </w:rPr>
              <w:t>✓</w:t>
            </w:r>
          </w:p>
        </w:tc>
        <w:tc>
          <w:tcPr>
            <w:tcW w:w="0" w:type="auto"/>
          </w:tcPr>
          <w:p w14:paraId="30C9B481" w14:textId="77777777" w:rsidR="008575FD" w:rsidRPr="00531024" w:rsidRDefault="008575FD"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bCs/>
                <w:color w:val="auto"/>
                <w:sz w:val="24"/>
                <w:szCs w:val="24"/>
              </w:rPr>
            </w:pPr>
            <w:r w:rsidRPr="00531024">
              <w:rPr>
                <w:rFonts w:ascii="Segoe UI Symbol" w:hAnsi="Segoe UI Symbol" w:cs="Segoe UI Symbol"/>
                <w:b/>
                <w:bCs/>
                <w:color w:val="auto"/>
                <w:sz w:val="24"/>
                <w:szCs w:val="24"/>
              </w:rPr>
              <w:t>✓</w:t>
            </w:r>
          </w:p>
        </w:tc>
        <w:tc>
          <w:tcPr>
            <w:tcW w:w="0" w:type="auto"/>
          </w:tcPr>
          <w:p w14:paraId="451E94A7" w14:textId="77777777" w:rsidR="008575FD" w:rsidRPr="00531024" w:rsidRDefault="008575FD" w:rsidP="00BD4372">
            <w:pPr>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b/>
                <w:bCs/>
                <w:sz w:val="24"/>
                <w:szCs w:val="24"/>
              </w:rPr>
            </w:pPr>
            <w:r w:rsidRPr="00531024">
              <w:rPr>
                <w:rFonts w:ascii="Segoe UI Symbol" w:hAnsi="Segoe UI Symbol" w:cs="Segoe UI Symbol"/>
                <w:b/>
                <w:bCs/>
                <w:color w:val="auto"/>
                <w:sz w:val="24"/>
                <w:szCs w:val="24"/>
              </w:rPr>
              <w:t>✓</w:t>
            </w:r>
          </w:p>
        </w:tc>
      </w:tr>
      <w:tr w:rsidR="008575FD" w:rsidRPr="00531024" w14:paraId="22359AEE"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897615C" w14:textId="77777777" w:rsidR="008575FD" w:rsidRDefault="008575FD" w:rsidP="00BD4372">
            <w:pPr>
              <w:rPr>
                <w:rFonts w:ascii="Book Antiqua" w:hAnsi="Book Antiqua" w:cs="Times New Roman"/>
                <w:b w:val="0"/>
                <w:bCs w:val="0"/>
                <w:sz w:val="24"/>
                <w:szCs w:val="24"/>
              </w:rPr>
            </w:pPr>
            <w:r>
              <w:rPr>
                <w:rFonts w:ascii="Book Antiqua" w:hAnsi="Book Antiqua" w:cs="Times New Roman"/>
                <w:b w:val="0"/>
                <w:bCs w:val="0"/>
                <w:sz w:val="24"/>
                <w:szCs w:val="24"/>
              </w:rPr>
              <w:t>393</w:t>
            </w:r>
          </w:p>
        </w:tc>
        <w:tc>
          <w:tcPr>
            <w:tcW w:w="0" w:type="auto"/>
          </w:tcPr>
          <w:p w14:paraId="427EDE63" w14:textId="77777777" w:rsidR="008575FD" w:rsidRPr="00531024" w:rsidRDefault="008575FD"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3</w:t>
            </w:r>
          </w:p>
        </w:tc>
        <w:tc>
          <w:tcPr>
            <w:tcW w:w="0" w:type="auto"/>
          </w:tcPr>
          <w:p w14:paraId="18265F3F" w14:textId="77777777" w:rsidR="008575FD" w:rsidRPr="00531024" w:rsidRDefault="008575FD" w:rsidP="00BD4372">
            <w:pPr>
              <w:cnfStyle w:val="000000100000" w:firstRow="0" w:lastRow="0" w:firstColumn="0" w:lastColumn="0" w:oddVBand="0" w:evenVBand="0" w:oddHBand="1" w:evenHBand="0" w:firstRowFirstColumn="0" w:firstRowLastColumn="0" w:lastRowFirstColumn="0" w:lastRowLastColumn="0"/>
              <w:rPr>
                <w:rFonts w:ascii="Segoe UI Symbol" w:hAnsi="Segoe UI Symbol" w:cs="Segoe UI Symbol"/>
                <w:b/>
                <w:bCs/>
                <w:sz w:val="24"/>
                <w:szCs w:val="24"/>
              </w:rPr>
            </w:pPr>
            <w:r w:rsidRPr="00531024">
              <w:rPr>
                <w:rFonts w:ascii="Segoe UI Symbol" w:hAnsi="Segoe UI Symbol" w:cs="Segoe UI Symbol"/>
                <w:b/>
                <w:bCs/>
                <w:color w:val="auto"/>
                <w:sz w:val="24"/>
                <w:szCs w:val="24"/>
              </w:rPr>
              <w:t>✓</w:t>
            </w:r>
          </w:p>
        </w:tc>
        <w:tc>
          <w:tcPr>
            <w:tcW w:w="0" w:type="auto"/>
          </w:tcPr>
          <w:p w14:paraId="1320C137" w14:textId="77777777" w:rsidR="008575FD" w:rsidRPr="00531024" w:rsidRDefault="008575FD" w:rsidP="00BD4372">
            <w:pPr>
              <w:cnfStyle w:val="000000100000" w:firstRow="0" w:lastRow="0" w:firstColumn="0" w:lastColumn="0" w:oddVBand="0" w:evenVBand="0" w:oddHBand="1" w:evenHBand="0" w:firstRowFirstColumn="0" w:firstRowLastColumn="0" w:lastRowFirstColumn="0" w:lastRowLastColumn="0"/>
              <w:rPr>
                <w:rFonts w:ascii="Segoe UI Symbol" w:hAnsi="Segoe UI Symbol" w:cs="Segoe UI Symbol"/>
                <w:b/>
                <w:bCs/>
                <w:sz w:val="24"/>
                <w:szCs w:val="24"/>
              </w:rPr>
            </w:pPr>
            <w:r w:rsidRPr="00531024">
              <w:rPr>
                <w:rFonts w:ascii="Segoe UI Symbol" w:hAnsi="Segoe UI Symbol" w:cs="Segoe UI Symbol"/>
                <w:b/>
                <w:bCs/>
                <w:color w:val="auto"/>
                <w:sz w:val="24"/>
                <w:szCs w:val="24"/>
              </w:rPr>
              <w:t>✓</w:t>
            </w:r>
          </w:p>
        </w:tc>
        <w:tc>
          <w:tcPr>
            <w:tcW w:w="0" w:type="auto"/>
          </w:tcPr>
          <w:p w14:paraId="6AA11FD6" w14:textId="77777777" w:rsidR="008575FD" w:rsidRPr="00531024" w:rsidRDefault="008575FD"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sz w:val="24"/>
                <w:szCs w:val="24"/>
              </w:rPr>
            </w:pPr>
            <w:r w:rsidRPr="00531024">
              <w:rPr>
                <w:rFonts w:ascii="Segoe UI Symbol" w:hAnsi="Segoe UI Symbol" w:cs="Segoe UI Symbol"/>
                <w:b/>
                <w:bCs/>
                <w:color w:val="auto"/>
                <w:sz w:val="24"/>
                <w:szCs w:val="24"/>
              </w:rPr>
              <w:t>✓</w:t>
            </w:r>
          </w:p>
        </w:tc>
        <w:tc>
          <w:tcPr>
            <w:tcW w:w="0" w:type="auto"/>
          </w:tcPr>
          <w:p w14:paraId="424F522C" w14:textId="77777777" w:rsidR="008575FD" w:rsidRPr="00531024" w:rsidRDefault="008575FD" w:rsidP="00BD4372">
            <w:pPr>
              <w:cnfStyle w:val="000000100000" w:firstRow="0" w:lastRow="0" w:firstColumn="0" w:lastColumn="0" w:oddVBand="0" w:evenVBand="0" w:oddHBand="1" w:evenHBand="0" w:firstRowFirstColumn="0" w:firstRowLastColumn="0" w:lastRowFirstColumn="0" w:lastRowLastColumn="0"/>
              <w:rPr>
                <w:rFonts w:ascii="Segoe UI Symbol" w:hAnsi="Segoe UI Symbol" w:cs="Segoe UI Symbol"/>
                <w:b/>
                <w:bCs/>
                <w:sz w:val="24"/>
                <w:szCs w:val="24"/>
              </w:rPr>
            </w:pPr>
          </w:p>
        </w:tc>
        <w:tc>
          <w:tcPr>
            <w:tcW w:w="0" w:type="auto"/>
          </w:tcPr>
          <w:p w14:paraId="78103E5E" w14:textId="77777777" w:rsidR="008575FD" w:rsidRPr="00531024" w:rsidRDefault="008575FD" w:rsidP="00BD4372">
            <w:pPr>
              <w:cnfStyle w:val="000000100000" w:firstRow="0" w:lastRow="0" w:firstColumn="0" w:lastColumn="0" w:oddVBand="0" w:evenVBand="0" w:oddHBand="1" w:evenHBand="0" w:firstRowFirstColumn="0" w:firstRowLastColumn="0" w:lastRowFirstColumn="0" w:lastRowLastColumn="0"/>
              <w:rPr>
                <w:rFonts w:ascii="Segoe UI Symbol" w:hAnsi="Segoe UI Symbol" w:cs="Segoe UI Symbol"/>
                <w:b/>
                <w:bCs/>
                <w:sz w:val="24"/>
                <w:szCs w:val="24"/>
              </w:rPr>
            </w:pPr>
            <w:r w:rsidRPr="00531024">
              <w:rPr>
                <w:rFonts w:ascii="Segoe UI Symbol" w:hAnsi="Segoe UI Symbol" w:cs="Segoe UI Symbol"/>
                <w:b/>
                <w:bCs/>
                <w:color w:val="auto"/>
                <w:sz w:val="24"/>
                <w:szCs w:val="24"/>
              </w:rPr>
              <w:t>✓</w:t>
            </w:r>
          </w:p>
        </w:tc>
      </w:tr>
      <w:tr w:rsidR="008575FD" w:rsidRPr="00531024" w14:paraId="0046E59F" w14:textId="77777777" w:rsidTr="00BD4372">
        <w:trPr>
          <w:gridAfter w:val="6"/>
        </w:trPr>
        <w:tc>
          <w:tcPr>
            <w:cnfStyle w:val="001000000000" w:firstRow="0" w:lastRow="0" w:firstColumn="1" w:lastColumn="0" w:oddVBand="0" w:evenVBand="0" w:oddHBand="0" w:evenHBand="0" w:firstRowFirstColumn="0" w:firstRowLastColumn="0" w:lastRowFirstColumn="0" w:lastRowLastColumn="0"/>
            <w:tcW w:w="0" w:type="auto"/>
          </w:tcPr>
          <w:p w14:paraId="7D855CD2" w14:textId="77777777" w:rsidR="008575FD" w:rsidRPr="00531024" w:rsidRDefault="008575FD" w:rsidP="00BD4372">
            <w:pPr>
              <w:rPr>
                <w:rFonts w:ascii="Book Antiqua" w:hAnsi="Book Antiqua" w:cs="Times New Roman"/>
                <w:b w:val="0"/>
                <w:bCs w:val="0"/>
                <w:color w:val="auto"/>
                <w:sz w:val="24"/>
                <w:szCs w:val="24"/>
              </w:rPr>
            </w:pPr>
            <w:r w:rsidRPr="00531024">
              <w:rPr>
                <w:rFonts w:ascii="Book Antiqua" w:hAnsi="Book Antiqua" w:cs="Times New Roman"/>
                <w:b w:val="0"/>
                <w:bCs w:val="0"/>
                <w:color w:val="auto"/>
                <w:sz w:val="24"/>
                <w:szCs w:val="24"/>
              </w:rPr>
              <w:t>Total = 12536</w:t>
            </w:r>
          </w:p>
        </w:tc>
      </w:tr>
    </w:tbl>
    <w:p w14:paraId="44F00150" w14:textId="77777777" w:rsidR="008575FD" w:rsidRPr="008575FD" w:rsidRDefault="008575FD" w:rsidP="008575FD"/>
    <w:p w14:paraId="5FA972E5" w14:textId="084BDF6A" w:rsidR="008575FD" w:rsidRPr="008575FD" w:rsidRDefault="008575FD" w:rsidP="008575FD">
      <w:pPr>
        <w:spacing w:line="480" w:lineRule="auto"/>
        <w:rPr>
          <w:rFonts w:ascii="Book Antiqua" w:hAnsi="Book Antiqua" w:cs="Times New Roman"/>
          <w:sz w:val="24"/>
          <w:szCs w:val="24"/>
        </w:rPr>
      </w:pPr>
      <w:r w:rsidRPr="008575FD">
        <w:rPr>
          <w:rFonts w:ascii="Book Antiqua" w:hAnsi="Book Antiqua" w:cs="Times New Roman"/>
          <w:sz w:val="24"/>
          <w:szCs w:val="24"/>
        </w:rPr>
        <w:t xml:space="preserve">A total of 12,536 individuals amount to the total eligible sample for the analytical sample covered. This is slightly </w:t>
      </w:r>
      <w:r w:rsidR="005D02C3" w:rsidRPr="008575FD">
        <w:rPr>
          <w:rFonts w:ascii="Book Antiqua" w:hAnsi="Book Antiqua" w:cs="Times New Roman"/>
          <w:sz w:val="24"/>
          <w:szCs w:val="24"/>
        </w:rPr>
        <w:t>inflated</w:t>
      </w:r>
      <w:r w:rsidRPr="008575FD">
        <w:rPr>
          <w:rFonts w:ascii="Book Antiqua" w:hAnsi="Book Antiqua" w:cs="Times New Roman"/>
          <w:sz w:val="24"/>
          <w:szCs w:val="24"/>
        </w:rPr>
        <w:t xml:space="preserve"> from the figures provided in table 1.2 as this does not account for individuals added to the sample after birth and provided new </w:t>
      </w:r>
      <w:r w:rsidRPr="008575FD">
        <w:rPr>
          <w:rFonts w:ascii="Book Antiqua" w:hAnsi="Book Antiqua" w:cs="Times New Roman"/>
          <w:sz w:val="24"/>
          <w:szCs w:val="24"/>
        </w:rPr>
        <w:lastRenderedPageBreak/>
        <w:t xml:space="preserve">BCSID codes. These individuals added to the total sample size of sweep 5 amount to the total 12,536. </w:t>
      </w:r>
    </w:p>
    <w:p w14:paraId="02A9B029" w14:textId="3D3901F8" w:rsidR="008575FD" w:rsidRPr="008575FD" w:rsidRDefault="008575FD" w:rsidP="008575FD">
      <w:pPr>
        <w:spacing w:line="480" w:lineRule="auto"/>
        <w:rPr>
          <w:rFonts w:ascii="Book Antiqua" w:hAnsi="Book Antiqua" w:cs="Times New Roman"/>
          <w:sz w:val="24"/>
          <w:szCs w:val="24"/>
        </w:rPr>
      </w:pPr>
      <w:r w:rsidRPr="008575FD">
        <w:rPr>
          <w:rFonts w:ascii="Book Antiqua" w:hAnsi="Book Antiqua" w:cs="Times New Roman"/>
          <w:sz w:val="24"/>
          <w:szCs w:val="24"/>
        </w:rPr>
        <w:t xml:space="preserve">Of the missing proportions of data the single largest cluster of missingness comes from the dependent variable itself at 32 per cent missingness. This is not surprising, the BCS dataset was not originally envisaged as a dataset to collect economic activity data. Whilst some data was provided this was done so at the 21-sub-sample level where only 10 per cent of the sample were asked, the sweep 5 age 30 dataset where individuals were asked to trace their monthly economic activity since age 16, and again in a special economic activity dataset. This loose connection of datasets has meant that large amounts of missingness exists for a number of </w:t>
      </w:r>
      <w:r w:rsidR="005D02C3" w:rsidRPr="008575FD">
        <w:rPr>
          <w:rFonts w:ascii="Book Antiqua" w:hAnsi="Book Antiqua" w:cs="Times New Roman"/>
          <w:sz w:val="24"/>
          <w:szCs w:val="24"/>
        </w:rPr>
        <w:t>individuals</w:t>
      </w:r>
      <w:r w:rsidRPr="008575FD">
        <w:rPr>
          <w:rFonts w:ascii="Book Antiqua" w:hAnsi="Book Antiqua" w:cs="Times New Roman"/>
          <w:sz w:val="24"/>
          <w:szCs w:val="24"/>
        </w:rPr>
        <w:t xml:space="preserve">. A second variable of interest is </w:t>
      </w:r>
      <w:r w:rsidR="005D02C3" w:rsidRPr="008575FD">
        <w:rPr>
          <w:rFonts w:ascii="Book Antiqua" w:hAnsi="Book Antiqua" w:cs="Times New Roman"/>
          <w:sz w:val="24"/>
          <w:szCs w:val="24"/>
        </w:rPr>
        <w:t>educational</w:t>
      </w:r>
      <w:r w:rsidRPr="008575FD">
        <w:rPr>
          <w:rFonts w:ascii="Book Antiqua" w:hAnsi="Book Antiqua" w:cs="Times New Roman"/>
          <w:sz w:val="24"/>
          <w:szCs w:val="24"/>
        </w:rPr>
        <w:t xml:space="preserve"> attainment which also has a large amount of missingness within the sample. This is </w:t>
      </w:r>
      <w:r w:rsidR="005D02C3" w:rsidRPr="008575FD">
        <w:rPr>
          <w:rFonts w:ascii="Book Antiqua" w:hAnsi="Book Antiqua" w:cs="Times New Roman"/>
          <w:sz w:val="24"/>
          <w:szCs w:val="24"/>
        </w:rPr>
        <w:t>primarily</w:t>
      </w:r>
      <w:r w:rsidRPr="008575FD">
        <w:rPr>
          <w:rFonts w:ascii="Book Antiqua" w:hAnsi="Book Antiqua" w:cs="Times New Roman"/>
          <w:sz w:val="24"/>
          <w:szCs w:val="24"/>
        </w:rPr>
        <w:t xml:space="preserve"> due to the way educational data was collected in the BCS. It wasn’t collected at all until age 26. This 10 year gap between sitting examinations and reporting them was further complicated by a massive loss in sample due to a failure to move contact points for the survey from the schools themselves to the individuals place of residence post-mandatory schooling and post-living with parents. Data was once again collected at age 30 of the BCS though like economic activity data there are marginal observations to use. </w:t>
      </w:r>
    </w:p>
    <w:p w14:paraId="42D7B6C3" w14:textId="03C145E7" w:rsidR="008575FD" w:rsidRPr="008575FD" w:rsidRDefault="008575FD" w:rsidP="008575FD">
      <w:pPr>
        <w:spacing w:line="480" w:lineRule="auto"/>
        <w:rPr>
          <w:rFonts w:ascii="Book Antiqua" w:hAnsi="Book Antiqua" w:cs="Times New Roman"/>
          <w:sz w:val="24"/>
          <w:szCs w:val="24"/>
        </w:rPr>
      </w:pPr>
      <w:r w:rsidRPr="008575FD">
        <w:rPr>
          <w:rFonts w:ascii="Book Antiqua" w:hAnsi="Book Antiqua" w:cs="Times New Roman"/>
          <w:sz w:val="24"/>
          <w:szCs w:val="24"/>
        </w:rPr>
        <w:t xml:space="preserve">As addressed previously, a complete records analysis is only considered valid if data can be considered MCAR. Within the descriptive stages of the BCS analysis issues with the data have already been identified – in particular the housing tenure variable appears to provide an inflated </w:t>
      </w:r>
      <w:r w:rsidR="005D02C3" w:rsidRPr="008575FD">
        <w:rPr>
          <w:rFonts w:ascii="Book Antiqua" w:hAnsi="Book Antiqua" w:cs="Times New Roman"/>
          <w:sz w:val="24"/>
          <w:szCs w:val="24"/>
        </w:rPr>
        <w:t>level</w:t>
      </w:r>
      <w:r w:rsidRPr="008575FD">
        <w:rPr>
          <w:rFonts w:ascii="Book Antiqua" w:hAnsi="Book Antiqua" w:cs="Times New Roman"/>
          <w:sz w:val="24"/>
          <w:szCs w:val="24"/>
        </w:rPr>
        <w:t xml:space="preserve"> of home owners in comparison to home ownership statistics of the time </w:t>
      </w:r>
      <w:r w:rsidRPr="008575FD">
        <w:rPr>
          <w:rFonts w:ascii="Book Antiqua" w:hAnsi="Book Antiqua" w:cs="Times New Roman"/>
          <w:sz w:val="24"/>
          <w:szCs w:val="24"/>
        </w:rPr>
        <w:fldChar w:fldCharType="begin"/>
      </w:r>
      <w:r w:rsidRPr="008575FD">
        <w:rPr>
          <w:rFonts w:ascii="Book Antiqua" w:hAnsi="Book Antiqua" w:cs="Times New Roman"/>
          <w:sz w:val="24"/>
          <w:szCs w:val="24"/>
        </w:rPr>
        <w:instrText xml:space="preserve"> ADDIN ZOTERO_ITEM CSL_CITATION {"citationID":"oTJUtlfm","properties":{"formattedCitation":"(HomeOwners Alliance, 2012)","plainCitation":"(HomeOwners Alliance, 2012)","noteIndex":0},"citationItems":[{"id":11010,"uris":["http://zotero.org/users/8741181/items/7W5EQGJT"],"itemData":{"id":11010,"type":"document","publisher":"HomeOwners Alliance Report","title":"The death of a dream: the crisis in homeownership in the UK","author":[{"family":"HomeOwners Alliance","given":""}],"issued":{"date-parts":[["2012"]]},"citation-key":"homeownersallianceDeathDreamCrisis2012"}}],"schema":"https://github.com/citation-style-language/schema/raw/master/csl-citation.json"} </w:instrText>
      </w:r>
      <w:r w:rsidRPr="008575FD">
        <w:rPr>
          <w:rFonts w:ascii="Book Antiqua" w:hAnsi="Book Antiqua" w:cs="Times New Roman"/>
          <w:sz w:val="24"/>
          <w:szCs w:val="24"/>
        </w:rPr>
        <w:fldChar w:fldCharType="separate"/>
      </w:r>
      <w:r w:rsidRPr="008575FD">
        <w:rPr>
          <w:rFonts w:ascii="Book Antiqua" w:hAnsi="Book Antiqua" w:cs="Times New Roman"/>
          <w:sz w:val="24"/>
          <w:szCs w:val="24"/>
        </w:rPr>
        <w:t>(HomeOwners Alliance, 2012)</w:t>
      </w:r>
      <w:r w:rsidRPr="008575FD">
        <w:rPr>
          <w:rFonts w:ascii="Book Antiqua" w:hAnsi="Book Antiqua" w:cs="Times New Roman"/>
          <w:sz w:val="24"/>
          <w:szCs w:val="24"/>
        </w:rPr>
        <w:fldChar w:fldCharType="end"/>
      </w:r>
      <w:r w:rsidRPr="008575FD">
        <w:rPr>
          <w:rFonts w:ascii="Book Antiqua" w:hAnsi="Book Antiqua" w:cs="Times New Roman"/>
          <w:sz w:val="24"/>
          <w:szCs w:val="24"/>
        </w:rPr>
        <w:t xml:space="preserve">. Sex is also slightly </w:t>
      </w:r>
      <w:r w:rsidRPr="008575FD">
        <w:rPr>
          <w:rFonts w:ascii="Book Antiqua" w:hAnsi="Book Antiqua" w:cs="Times New Roman"/>
          <w:sz w:val="24"/>
          <w:szCs w:val="24"/>
        </w:rPr>
        <w:lastRenderedPageBreak/>
        <w:t xml:space="preserve">unrepresentative of the general population and other </w:t>
      </w:r>
      <w:r w:rsidR="005D02C3" w:rsidRPr="008575FD">
        <w:rPr>
          <w:rFonts w:ascii="Book Antiqua" w:hAnsi="Book Antiqua" w:cs="Times New Roman"/>
          <w:sz w:val="24"/>
          <w:szCs w:val="24"/>
        </w:rPr>
        <w:t>variables</w:t>
      </w:r>
      <w:r w:rsidRPr="008575FD">
        <w:rPr>
          <w:rFonts w:ascii="Book Antiqua" w:hAnsi="Book Antiqua" w:cs="Times New Roman"/>
          <w:sz w:val="24"/>
          <w:szCs w:val="24"/>
        </w:rPr>
        <w:t xml:space="preserve"> may be affected too. This preliminary evidence </w:t>
      </w:r>
      <w:r w:rsidR="005D02C3" w:rsidRPr="008575FD">
        <w:rPr>
          <w:rFonts w:ascii="Book Antiqua" w:hAnsi="Book Antiqua" w:cs="Times New Roman"/>
          <w:sz w:val="24"/>
          <w:szCs w:val="24"/>
        </w:rPr>
        <w:t>suggests</w:t>
      </w:r>
      <w:r w:rsidRPr="008575FD">
        <w:rPr>
          <w:rFonts w:ascii="Book Antiqua" w:hAnsi="Book Antiqua" w:cs="Times New Roman"/>
          <w:sz w:val="24"/>
          <w:szCs w:val="24"/>
        </w:rPr>
        <w:t xml:space="preserve"> a MAR mechanism may be present within this sample. The following section seeks to implement a comparison between complete records analysis and multiple imputation – with the inclusion of the </w:t>
      </w:r>
      <w:r w:rsidR="005D02C3" w:rsidRPr="008575FD">
        <w:rPr>
          <w:rFonts w:ascii="Book Antiqua" w:hAnsi="Book Antiqua" w:cs="Times New Roman"/>
          <w:sz w:val="24"/>
          <w:szCs w:val="24"/>
        </w:rPr>
        <w:t>aforementioned</w:t>
      </w:r>
      <w:r w:rsidRPr="008575FD">
        <w:rPr>
          <w:rFonts w:ascii="Book Antiqua" w:hAnsi="Book Antiqua" w:cs="Times New Roman"/>
          <w:sz w:val="24"/>
          <w:szCs w:val="24"/>
        </w:rPr>
        <w:t xml:space="preserve"> dummy </w:t>
      </w:r>
      <w:r w:rsidR="005D02C3" w:rsidRPr="008575FD">
        <w:rPr>
          <w:rFonts w:ascii="Book Antiqua" w:hAnsi="Book Antiqua" w:cs="Times New Roman"/>
          <w:sz w:val="24"/>
          <w:szCs w:val="24"/>
        </w:rPr>
        <w:t>variable</w:t>
      </w:r>
      <w:r w:rsidRPr="008575FD">
        <w:rPr>
          <w:rFonts w:ascii="Book Antiqua" w:hAnsi="Book Antiqua" w:cs="Times New Roman"/>
          <w:sz w:val="24"/>
          <w:szCs w:val="24"/>
        </w:rPr>
        <w:t xml:space="preserve"> adjustment at the educational attainment level as this is the single </w:t>
      </w:r>
      <w:r w:rsidR="005D02C3" w:rsidRPr="008575FD">
        <w:rPr>
          <w:rFonts w:ascii="Book Antiqua" w:hAnsi="Book Antiqua" w:cs="Times New Roman"/>
          <w:sz w:val="24"/>
          <w:szCs w:val="24"/>
        </w:rPr>
        <w:t>largest</w:t>
      </w:r>
      <w:r w:rsidRPr="008575FD">
        <w:rPr>
          <w:rFonts w:ascii="Book Antiqua" w:hAnsi="Book Antiqua" w:cs="Times New Roman"/>
          <w:sz w:val="24"/>
          <w:szCs w:val="24"/>
        </w:rPr>
        <w:t xml:space="preserve"> amount of missingness at the independent </w:t>
      </w:r>
      <w:r w:rsidR="005D02C3" w:rsidRPr="008575FD">
        <w:rPr>
          <w:rFonts w:ascii="Book Antiqua" w:hAnsi="Book Antiqua" w:cs="Times New Roman"/>
          <w:sz w:val="24"/>
          <w:szCs w:val="24"/>
        </w:rPr>
        <w:t>variable</w:t>
      </w:r>
      <w:r w:rsidRPr="008575FD">
        <w:rPr>
          <w:rFonts w:ascii="Book Antiqua" w:hAnsi="Book Antiqua" w:cs="Times New Roman"/>
          <w:sz w:val="24"/>
          <w:szCs w:val="24"/>
        </w:rPr>
        <w:t xml:space="preserve">. </w:t>
      </w:r>
    </w:p>
    <w:p w14:paraId="688B3493" w14:textId="5B7E7528" w:rsidR="008575FD" w:rsidRPr="008575FD" w:rsidRDefault="008575FD" w:rsidP="008575FD">
      <w:pPr>
        <w:spacing w:line="480" w:lineRule="auto"/>
        <w:rPr>
          <w:rFonts w:ascii="Book Antiqua" w:hAnsi="Book Antiqua" w:cs="Times New Roman"/>
          <w:sz w:val="24"/>
          <w:szCs w:val="24"/>
        </w:rPr>
      </w:pPr>
      <w:r w:rsidRPr="008575FD">
        <w:rPr>
          <w:rFonts w:ascii="Book Antiqua" w:hAnsi="Book Antiqua" w:cs="Times New Roman"/>
          <w:sz w:val="24"/>
          <w:szCs w:val="24"/>
        </w:rPr>
        <w:t xml:space="preserve">When selecting </w:t>
      </w:r>
      <w:r w:rsidR="005D02C3" w:rsidRPr="008575FD">
        <w:rPr>
          <w:rFonts w:ascii="Book Antiqua" w:hAnsi="Book Antiqua" w:cs="Times New Roman"/>
          <w:sz w:val="24"/>
          <w:szCs w:val="24"/>
        </w:rPr>
        <w:t>auxiliary</w:t>
      </w:r>
      <w:r w:rsidRPr="008575FD">
        <w:rPr>
          <w:rFonts w:ascii="Book Antiqua" w:hAnsi="Book Antiqua" w:cs="Times New Roman"/>
          <w:sz w:val="24"/>
          <w:szCs w:val="24"/>
        </w:rPr>
        <w:t xml:space="preserve"> </w:t>
      </w:r>
      <w:r w:rsidR="005D02C3" w:rsidRPr="008575FD">
        <w:rPr>
          <w:rFonts w:ascii="Book Antiqua" w:hAnsi="Book Antiqua" w:cs="Times New Roman"/>
          <w:sz w:val="24"/>
          <w:szCs w:val="24"/>
        </w:rPr>
        <w:t>variables</w:t>
      </w:r>
      <w:r w:rsidRPr="008575FD">
        <w:rPr>
          <w:rFonts w:ascii="Book Antiqua" w:hAnsi="Book Antiqua" w:cs="Times New Roman"/>
          <w:sz w:val="24"/>
          <w:szCs w:val="24"/>
        </w:rPr>
        <w:t xml:space="preserve">,  following advice from </w:t>
      </w:r>
      <w:r w:rsidRPr="008575FD">
        <w:rPr>
          <w:rFonts w:ascii="Book Antiqua" w:hAnsi="Book Antiqua" w:cs="Times New Roman"/>
          <w:sz w:val="24"/>
          <w:szCs w:val="24"/>
        </w:rPr>
        <w:fldChar w:fldCharType="begin"/>
      </w:r>
      <w:r w:rsidR="006F700E">
        <w:rPr>
          <w:rFonts w:ascii="Book Antiqua" w:hAnsi="Book Antiqua" w:cs="Times New Roman"/>
          <w:sz w:val="24"/>
          <w:szCs w:val="24"/>
        </w:rPr>
        <w:instrText xml:space="preserve"> ADDIN ZOTERO_ITEM CSL_CITATION {"citationID":"KsRKb1ru","properties":{"formattedCitation":"(Mostafa and Wiggins, 2014)","plainCitation":"(Mostafa and Wiggins, 2014)","dontUpdate":true,"noteIndex":0},"citationItems":[{"id":1209,"uris":["http://zotero.org/users/8741181/items/26AC8Y5Z"],"itemData":{"id":1209,"type":"article-journal","abstract":"The 1970 British Cohort Study (BCS70) is a continuing multi-purpose, multidisciplinary longitudinal study based on a sample of over 17,000 babies born in England, Wales and Scotland in 1970. The study has collected detailed information from the cohort members on various aspects of their lives, including their family circumstances at birth, education, employment, housing and partnership histories. There have been nine sweeps of data collection so far: at birth and at ages 5, 10, 16, 26, 30, 34, 38 and most recently age 42 (2012). This paper studies the extent of attrition in BCS70 and how it affects sample composition over time. We examine the determinants of response then construct inverse probability weights. In the last section, we use a simulation study to illustrate the effectiveness of weights and imputations in dealing with unit non-response and item missingness respectively. Our findings show that when the predictive power of the response models is weak, the efficacy of non-response weights is undermined. Further, multiple imputations are effective in reducing the bias resulting from item missingness when the magnitude of the bias is high and the imputation models are well specified.","container-title":"CLS Working Paper","language":"en","source":"Zotero","title":"Handling attrition and non-response in the 1970 British Cohort Study","author":[{"family":"Mostafa","given":"Tarek"},{"family":"Wiggins","given":"Richard D"}],"issued":{"date-parts":[["2014"]]},"citation-key":"mostafaHandlingAttritionNonresponse2014"}}],"schema":"https://github.com/citation-style-language/schema/raw/master/csl-citation.json"} </w:instrText>
      </w:r>
      <w:r w:rsidRPr="008575FD">
        <w:rPr>
          <w:rFonts w:ascii="Book Antiqua" w:hAnsi="Book Antiqua" w:cs="Times New Roman"/>
          <w:sz w:val="24"/>
          <w:szCs w:val="24"/>
        </w:rPr>
        <w:fldChar w:fldCharType="separate"/>
      </w:r>
      <w:r w:rsidRPr="008575FD">
        <w:rPr>
          <w:rFonts w:ascii="Book Antiqua" w:hAnsi="Book Antiqua" w:cs="Times New Roman"/>
          <w:sz w:val="24"/>
          <w:szCs w:val="24"/>
        </w:rPr>
        <w:t>Mostafa and Wiggins (2014)</w:t>
      </w:r>
      <w:r w:rsidRPr="008575FD">
        <w:rPr>
          <w:rFonts w:ascii="Book Antiqua" w:hAnsi="Book Antiqua" w:cs="Times New Roman"/>
          <w:sz w:val="24"/>
          <w:szCs w:val="24"/>
        </w:rPr>
        <w:fldChar w:fldCharType="end"/>
      </w:r>
      <w:r w:rsidRPr="008575FD">
        <w:rPr>
          <w:rFonts w:ascii="Book Antiqua" w:hAnsi="Book Antiqua" w:cs="Times New Roman"/>
          <w:sz w:val="24"/>
          <w:szCs w:val="24"/>
        </w:rPr>
        <w:t xml:space="preserve"> marital status, parity, breastfeeding attempted, mothers age at delivery, mothers age at </w:t>
      </w:r>
      <w:r w:rsidR="005D02C3" w:rsidRPr="008575FD">
        <w:rPr>
          <w:rFonts w:ascii="Book Antiqua" w:hAnsi="Book Antiqua" w:cs="Times New Roman"/>
          <w:sz w:val="24"/>
          <w:szCs w:val="24"/>
        </w:rPr>
        <w:t>completion</w:t>
      </w:r>
      <w:r w:rsidRPr="008575FD">
        <w:rPr>
          <w:rFonts w:ascii="Book Antiqua" w:hAnsi="Book Antiqua" w:cs="Times New Roman"/>
          <w:sz w:val="24"/>
          <w:szCs w:val="24"/>
        </w:rPr>
        <w:t xml:space="preserve"> of education, and fathers age at completion of </w:t>
      </w:r>
      <w:r w:rsidR="005D02C3" w:rsidRPr="008575FD">
        <w:rPr>
          <w:rFonts w:ascii="Book Antiqua" w:hAnsi="Book Antiqua" w:cs="Times New Roman"/>
          <w:sz w:val="24"/>
          <w:szCs w:val="24"/>
        </w:rPr>
        <w:t>education</w:t>
      </w:r>
      <w:r w:rsidRPr="008575FD">
        <w:rPr>
          <w:rFonts w:ascii="Book Antiqua" w:hAnsi="Book Antiqua" w:cs="Times New Roman"/>
          <w:sz w:val="24"/>
          <w:szCs w:val="24"/>
        </w:rPr>
        <w:t xml:space="preserve"> where selected as </w:t>
      </w:r>
      <w:r w:rsidR="005D02C3" w:rsidRPr="008575FD">
        <w:rPr>
          <w:rFonts w:ascii="Book Antiqua" w:hAnsi="Book Antiqua" w:cs="Times New Roman"/>
          <w:sz w:val="24"/>
          <w:szCs w:val="24"/>
        </w:rPr>
        <w:t>auxiliaries</w:t>
      </w:r>
      <w:r w:rsidRPr="008575FD">
        <w:rPr>
          <w:rFonts w:ascii="Book Antiqua" w:hAnsi="Book Antiqua" w:cs="Times New Roman"/>
          <w:sz w:val="24"/>
          <w:szCs w:val="24"/>
        </w:rPr>
        <w:t xml:space="preserve"> for the following </w:t>
      </w:r>
      <w:r w:rsidR="005D02C3" w:rsidRPr="008575FD">
        <w:rPr>
          <w:rFonts w:ascii="Book Antiqua" w:hAnsi="Book Antiqua" w:cs="Times New Roman"/>
          <w:sz w:val="24"/>
          <w:szCs w:val="24"/>
        </w:rPr>
        <w:t>multiple</w:t>
      </w:r>
      <w:r w:rsidRPr="008575FD">
        <w:rPr>
          <w:rFonts w:ascii="Book Antiqua" w:hAnsi="Book Antiqua" w:cs="Times New Roman"/>
          <w:sz w:val="24"/>
          <w:szCs w:val="24"/>
        </w:rPr>
        <w:t xml:space="preserve"> imputation model.  This provides a total of six </w:t>
      </w:r>
      <w:r w:rsidR="005D02C3" w:rsidRPr="008575FD">
        <w:rPr>
          <w:rFonts w:ascii="Book Antiqua" w:hAnsi="Book Antiqua" w:cs="Times New Roman"/>
          <w:sz w:val="24"/>
          <w:szCs w:val="24"/>
        </w:rPr>
        <w:t>auxiliary</w:t>
      </w:r>
      <w:r w:rsidRPr="008575FD">
        <w:rPr>
          <w:rFonts w:ascii="Book Antiqua" w:hAnsi="Book Antiqua" w:cs="Times New Roman"/>
          <w:sz w:val="24"/>
          <w:szCs w:val="24"/>
        </w:rPr>
        <w:t xml:space="preserve"> </w:t>
      </w:r>
      <w:r w:rsidR="005D02C3" w:rsidRPr="008575FD">
        <w:rPr>
          <w:rFonts w:ascii="Book Antiqua" w:hAnsi="Book Antiqua" w:cs="Times New Roman"/>
          <w:sz w:val="24"/>
          <w:szCs w:val="24"/>
        </w:rPr>
        <w:t>variables</w:t>
      </w:r>
      <w:r w:rsidRPr="008575FD">
        <w:rPr>
          <w:rFonts w:ascii="Book Antiqua" w:hAnsi="Book Antiqua" w:cs="Times New Roman"/>
          <w:sz w:val="24"/>
          <w:szCs w:val="24"/>
        </w:rPr>
        <w:t xml:space="preserve"> for inclusion in the multiple imputation model, other </w:t>
      </w:r>
      <w:r w:rsidR="005D02C3" w:rsidRPr="008575FD">
        <w:rPr>
          <w:rFonts w:ascii="Book Antiqua" w:hAnsi="Book Antiqua" w:cs="Times New Roman"/>
          <w:sz w:val="24"/>
          <w:szCs w:val="24"/>
        </w:rPr>
        <w:t>variables</w:t>
      </w:r>
      <w:r w:rsidRPr="008575FD">
        <w:rPr>
          <w:rFonts w:ascii="Book Antiqua" w:hAnsi="Book Antiqua" w:cs="Times New Roman"/>
          <w:sz w:val="24"/>
          <w:szCs w:val="24"/>
        </w:rPr>
        <w:t xml:space="preserve"> were also suggested but were identical to analytical variables or near identical to them – such as sex or father’s occupation at age 14. For reference the NCDS multiple imputation model had eight </w:t>
      </w:r>
      <w:r w:rsidR="005D02C3" w:rsidRPr="008575FD">
        <w:rPr>
          <w:rFonts w:ascii="Book Antiqua" w:hAnsi="Book Antiqua" w:cs="Times New Roman"/>
          <w:sz w:val="24"/>
          <w:szCs w:val="24"/>
        </w:rPr>
        <w:t>auxiliary</w:t>
      </w:r>
      <w:r w:rsidRPr="008575FD">
        <w:rPr>
          <w:rFonts w:ascii="Book Antiqua" w:hAnsi="Book Antiqua" w:cs="Times New Roman"/>
          <w:sz w:val="24"/>
          <w:szCs w:val="24"/>
        </w:rPr>
        <w:t xml:space="preserve"> </w:t>
      </w:r>
      <w:r w:rsidR="005D02C3" w:rsidRPr="008575FD">
        <w:rPr>
          <w:rFonts w:ascii="Book Antiqua" w:hAnsi="Book Antiqua" w:cs="Times New Roman"/>
          <w:sz w:val="24"/>
          <w:szCs w:val="24"/>
        </w:rPr>
        <w:t>variables</w:t>
      </w:r>
      <w:r w:rsidRPr="008575FD">
        <w:rPr>
          <w:rFonts w:ascii="Book Antiqua" w:hAnsi="Book Antiqua" w:cs="Times New Roman"/>
          <w:sz w:val="24"/>
          <w:szCs w:val="24"/>
        </w:rPr>
        <w:t xml:space="preserve">. Trace plots were produced following imputation to make sure means and standard errors were smoothed over iterations. </w:t>
      </w:r>
    </w:p>
    <w:p w14:paraId="784DE725" w14:textId="77ED2A8B" w:rsidR="008575FD" w:rsidRDefault="008575FD" w:rsidP="008575FD">
      <w:pPr>
        <w:spacing w:line="480" w:lineRule="auto"/>
        <w:rPr>
          <w:rFonts w:ascii="Book Antiqua" w:hAnsi="Book Antiqua" w:cs="Times New Roman"/>
          <w:sz w:val="24"/>
          <w:szCs w:val="24"/>
        </w:rPr>
      </w:pPr>
      <w:r w:rsidRPr="008575FD">
        <w:rPr>
          <w:rFonts w:ascii="Book Antiqua" w:hAnsi="Book Antiqua" w:cs="Times New Roman"/>
          <w:sz w:val="24"/>
          <w:szCs w:val="24"/>
        </w:rPr>
        <w:t xml:space="preserve">Following Bodner’s </w:t>
      </w:r>
      <w:r w:rsidRPr="008575FD">
        <w:rPr>
          <w:rFonts w:ascii="Book Antiqua" w:hAnsi="Book Antiqua" w:cs="Times New Roman"/>
          <w:sz w:val="24"/>
          <w:szCs w:val="24"/>
        </w:rPr>
        <w:fldChar w:fldCharType="begin"/>
      </w:r>
      <w:r w:rsidR="006F700E">
        <w:rPr>
          <w:rFonts w:ascii="Book Antiqua" w:hAnsi="Book Antiqua" w:cs="Times New Roman"/>
          <w:sz w:val="24"/>
          <w:szCs w:val="24"/>
        </w:rPr>
        <w:instrText xml:space="preserve"> ADDIN ZOTERO_ITEM CSL_CITATION {"citationID":"n9ob0YB0","properties":{"formattedCitation":"(Bodner, 2008)","plainCitation":"(Bodner, 2008)","dontUpdate":true,"noteIndex":0},"citationItems":[{"id":10980,"uris":["http://zotero.org/users/8741181/items/ID4FINRG"],"itemData":{"id":10980,"type":"article-journal","abstract":"When using multiple imputation in the analysis of incomplete data, a prominent guideline suggests that more than 10 imputed data values are seldom needed. This article calls into question the optimism of this guideline and illustrates that important quantities (e.g., p values, confidence interval half-widths, and estimated fractions of missing information) suffer from substantial imprecision with a small number of imputations. Substantively, a researcher can draw categorically different conclusions about null hypothesis rejection, estimation precision, and missing information in distinct multiple imputation runs for the same data and analysis with few imputations. This article explores the factors associated with this imprecision, demonstrates that precision improves by increasing the number of imputations, and provides practical guidelines for choosing a reasonable number of imputations to reduce imprecision for each of these quantities.","container-title":"Structural Equation Modeling: A Multidisciplinary Journal","DOI":"10.1080/10705510802339072","ISSN":"1070-5511","issue":"4","note":"publisher: Routledge\n_eprint: https://doi.org/10.1080/10705510802339072","page":"651-675","source":"Taylor and Francis+NEJM","title":"What Improves with Increased Missing Data Imputations?","volume":"15","author":[{"family":"Bodner","given":"Todd E."}],"issued":{"date-parts":[["2008",10,22]]},"citation-key":"bodnerWhatImprovesIncreased2008"}}],"schema":"https://github.com/citation-style-language/schema/raw/master/csl-citation.json"} </w:instrText>
      </w:r>
      <w:r w:rsidRPr="008575FD">
        <w:rPr>
          <w:rFonts w:ascii="Book Antiqua" w:hAnsi="Book Antiqua" w:cs="Times New Roman"/>
          <w:sz w:val="24"/>
          <w:szCs w:val="24"/>
        </w:rPr>
        <w:fldChar w:fldCharType="separate"/>
      </w:r>
      <w:r w:rsidRPr="008575FD">
        <w:rPr>
          <w:rFonts w:ascii="Book Antiqua" w:hAnsi="Book Antiqua" w:cs="Times New Roman"/>
          <w:sz w:val="24"/>
          <w:szCs w:val="24"/>
        </w:rPr>
        <w:t>(2008)</w:t>
      </w:r>
      <w:r w:rsidRPr="008575FD">
        <w:rPr>
          <w:rFonts w:ascii="Book Antiqua" w:hAnsi="Book Antiqua" w:cs="Times New Roman"/>
          <w:sz w:val="24"/>
          <w:szCs w:val="24"/>
        </w:rPr>
        <w:fldChar w:fldCharType="end"/>
      </w:r>
      <w:r w:rsidRPr="008575FD">
        <w:rPr>
          <w:rFonts w:ascii="Book Antiqua" w:hAnsi="Book Antiqua" w:cs="Times New Roman"/>
          <w:sz w:val="24"/>
          <w:szCs w:val="24"/>
        </w:rPr>
        <w:t xml:space="preserve"> views on the number of imputations, a dataset such as this with nearly 90 per cent missingness </w:t>
      </w:r>
      <w:r w:rsidR="005D02C3" w:rsidRPr="008575FD">
        <w:rPr>
          <w:rFonts w:ascii="Book Antiqua" w:hAnsi="Book Antiqua" w:cs="Times New Roman"/>
          <w:sz w:val="24"/>
          <w:szCs w:val="24"/>
        </w:rPr>
        <w:t>produces</w:t>
      </w:r>
      <w:r w:rsidRPr="008575FD">
        <w:rPr>
          <w:rFonts w:ascii="Book Antiqua" w:hAnsi="Book Antiqua" w:cs="Times New Roman"/>
          <w:sz w:val="24"/>
          <w:szCs w:val="24"/>
        </w:rPr>
        <w:t xml:space="preserve"> peak efficiency with 100+ imputations,  10 imputations are required for 95 per cent confidence in the fractions of missing information and around 258 imputations are required for 95 per cent confidence in the 95 per cent confidence half-widths. Following from the procedure of the NCDS </w:t>
      </w:r>
      <w:r w:rsidR="005D02C3" w:rsidRPr="008575FD">
        <w:rPr>
          <w:rFonts w:ascii="Book Antiqua" w:hAnsi="Book Antiqua" w:cs="Times New Roman"/>
          <w:sz w:val="24"/>
          <w:szCs w:val="24"/>
        </w:rPr>
        <w:t>analysis</w:t>
      </w:r>
      <w:r w:rsidRPr="008575FD">
        <w:rPr>
          <w:rFonts w:ascii="Book Antiqua" w:hAnsi="Book Antiqua" w:cs="Times New Roman"/>
          <w:sz w:val="24"/>
          <w:szCs w:val="24"/>
        </w:rPr>
        <w:t xml:space="preserve">, the largest suggested number of imputations is taken as a baseline and rounded to the nearest 10. This results in 260 imputations for the BCS </w:t>
      </w:r>
      <w:r w:rsidRPr="008575FD">
        <w:rPr>
          <w:rFonts w:ascii="Book Antiqua" w:hAnsi="Book Antiqua" w:cs="Times New Roman"/>
          <w:sz w:val="24"/>
          <w:szCs w:val="24"/>
        </w:rPr>
        <w:lastRenderedPageBreak/>
        <w:t xml:space="preserve">multiple </w:t>
      </w:r>
      <w:r w:rsidR="005D02C3" w:rsidRPr="008575FD">
        <w:rPr>
          <w:rFonts w:ascii="Book Antiqua" w:hAnsi="Book Antiqua" w:cs="Times New Roman"/>
          <w:sz w:val="24"/>
          <w:szCs w:val="24"/>
        </w:rPr>
        <w:t>imputation</w:t>
      </w:r>
      <w:r w:rsidRPr="008575FD">
        <w:rPr>
          <w:rFonts w:ascii="Book Antiqua" w:hAnsi="Book Antiqua" w:cs="Times New Roman"/>
          <w:sz w:val="24"/>
          <w:szCs w:val="24"/>
        </w:rPr>
        <w:t xml:space="preserve"> model. This may sound like a large </w:t>
      </w:r>
      <w:r w:rsidR="005D02C3" w:rsidRPr="008575FD">
        <w:rPr>
          <w:rFonts w:ascii="Book Antiqua" w:hAnsi="Book Antiqua" w:cs="Times New Roman"/>
          <w:sz w:val="24"/>
          <w:szCs w:val="24"/>
        </w:rPr>
        <w:t>number</w:t>
      </w:r>
      <w:r w:rsidRPr="008575FD">
        <w:rPr>
          <w:rFonts w:ascii="Book Antiqua" w:hAnsi="Book Antiqua" w:cs="Times New Roman"/>
          <w:sz w:val="24"/>
          <w:szCs w:val="24"/>
        </w:rPr>
        <w:t xml:space="preserve"> of imputations but it should be remembered that there is no such thing as too many imputations – over-efficiency is not an issue with multiple imputation. The multiple imputation model, alongside the complete records analysis and the dummy </w:t>
      </w:r>
      <w:r w:rsidR="005D02C3" w:rsidRPr="008575FD">
        <w:rPr>
          <w:rFonts w:ascii="Book Antiqua" w:hAnsi="Book Antiqua" w:cs="Times New Roman"/>
          <w:sz w:val="24"/>
          <w:szCs w:val="24"/>
        </w:rPr>
        <w:t>variable</w:t>
      </w:r>
      <w:r w:rsidRPr="008575FD">
        <w:rPr>
          <w:rFonts w:ascii="Book Antiqua" w:hAnsi="Book Antiqua" w:cs="Times New Roman"/>
          <w:sz w:val="24"/>
          <w:szCs w:val="24"/>
        </w:rPr>
        <w:t xml:space="preserve"> adjustments at educational attainment are presented in table </w:t>
      </w:r>
      <w:r>
        <w:rPr>
          <w:rFonts w:ascii="Book Antiqua" w:hAnsi="Book Antiqua" w:cs="Times New Roman"/>
          <w:sz w:val="24"/>
          <w:szCs w:val="24"/>
        </w:rPr>
        <w:t>2.62</w:t>
      </w:r>
      <w:r w:rsidRPr="008575FD">
        <w:rPr>
          <w:rFonts w:ascii="Book Antiqua" w:hAnsi="Book Antiqua" w:cs="Times New Roman"/>
          <w:sz w:val="24"/>
          <w:szCs w:val="24"/>
        </w:rPr>
        <w:t xml:space="preserve">. Interpretation will follow – both log odds and average marginal effects are provided to aid </w:t>
      </w:r>
      <w:r w:rsidR="005D02C3" w:rsidRPr="008575FD">
        <w:rPr>
          <w:rFonts w:ascii="Book Antiqua" w:hAnsi="Book Antiqua" w:cs="Times New Roman"/>
          <w:sz w:val="24"/>
          <w:szCs w:val="24"/>
        </w:rPr>
        <w:t>interpretation</w:t>
      </w:r>
      <w:r w:rsidRPr="008575FD">
        <w:rPr>
          <w:rFonts w:ascii="Book Antiqua" w:hAnsi="Book Antiqua" w:cs="Times New Roman"/>
          <w:sz w:val="24"/>
          <w:szCs w:val="24"/>
        </w:rPr>
        <w:t>.</w:t>
      </w:r>
    </w:p>
    <w:p w14:paraId="5A0ABDE8" w14:textId="77777777" w:rsidR="008575FD" w:rsidRDefault="008575FD" w:rsidP="00BD4372">
      <w:pPr>
        <w:rPr>
          <w:rFonts w:ascii="Times New Roman" w:hAnsi="Times New Roman" w:cs="Times New Roman"/>
          <w:b/>
          <w:bCs/>
          <w:sz w:val="14"/>
          <w:szCs w:val="14"/>
        </w:rPr>
        <w:sectPr w:rsidR="008575FD" w:rsidSect="00E71055">
          <w:pgSz w:w="11906" w:h="16838"/>
          <w:pgMar w:top="1440" w:right="1440" w:bottom="1440" w:left="1440" w:header="709" w:footer="709" w:gutter="0"/>
          <w:cols w:space="708"/>
          <w:docGrid w:linePitch="360"/>
        </w:sectPr>
      </w:pPr>
    </w:p>
    <w:p w14:paraId="72081C11" w14:textId="7DD8CD9A" w:rsidR="008575FD" w:rsidRDefault="008575FD" w:rsidP="00C22791">
      <w:pPr>
        <w:pStyle w:val="Caption"/>
      </w:pPr>
      <w:bookmarkStart w:id="238" w:name="_Toc169179764"/>
      <w:r>
        <w:lastRenderedPageBreak/>
        <w:t xml:space="preserve">Table </w:t>
      </w:r>
      <w:r w:rsidR="004C0430">
        <w:fldChar w:fldCharType="begin"/>
      </w:r>
      <w:r w:rsidR="004C0430">
        <w:instrText xml:space="preserve"> STYLEREF 1 \s </w:instrText>
      </w:r>
      <w:r w:rsidR="004C0430">
        <w:fldChar w:fldCharType="separate"/>
      </w:r>
      <w:r w:rsidR="004C0430">
        <w:rPr>
          <w:noProof/>
        </w:rPr>
        <w:t>2</w:t>
      </w:r>
      <w:r w:rsidR="004C0430">
        <w:fldChar w:fldCharType="end"/>
      </w:r>
      <w:r w:rsidR="004C0430">
        <w:t>.</w:t>
      </w:r>
      <w:r w:rsidR="004C0430">
        <w:fldChar w:fldCharType="begin"/>
      </w:r>
      <w:r w:rsidR="004C0430">
        <w:instrText xml:space="preserve"> SEQ Table \* ARABIC \s 1 </w:instrText>
      </w:r>
      <w:r w:rsidR="004C0430">
        <w:fldChar w:fldCharType="separate"/>
      </w:r>
      <w:r w:rsidR="004C0430">
        <w:rPr>
          <w:noProof/>
        </w:rPr>
        <w:t>62</w:t>
      </w:r>
      <w:r w:rsidR="004C0430">
        <w:fldChar w:fldCharType="end"/>
      </w:r>
      <w:r>
        <w:t xml:space="preserve"> Comparison of CRA, Dummy variable adjustment, and MI models for BCS model</w:t>
      </w:r>
      <w:bookmarkEnd w:id="238"/>
    </w:p>
    <w:tbl>
      <w:tblPr>
        <w:tblStyle w:val="GridTable6Colorful"/>
        <w:tblW w:w="0" w:type="auto"/>
        <w:tblLook w:val="04A0" w:firstRow="1" w:lastRow="0" w:firstColumn="1" w:lastColumn="0" w:noHBand="0" w:noVBand="1"/>
      </w:tblPr>
      <w:tblGrid>
        <w:gridCol w:w="1835"/>
        <w:gridCol w:w="539"/>
        <w:gridCol w:w="570"/>
        <w:gridCol w:w="450"/>
        <w:gridCol w:w="628"/>
        <w:gridCol w:w="623"/>
        <w:gridCol w:w="692"/>
        <w:gridCol w:w="733"/>
        <w:gridCol w:w="578"/>
        <w:gridCol w:w="628"/>
        <w:gridCol w:w="623"/>
        <w:gridCol w:w="688"/>
        <w:gridCol w:w="728"/>
        <w:gridCol w:w="575"/>
        <w:gridCol w:w="628"/>
        <w:gridCol w:w="623"/>
        <w:gridCol w:w="538"/>
        <w:gridCol w:w="569"/>
        <w:gridCol w:w="449"/>
        <w:gridCol w:w="628"/>
        <w:gridCol w:w="623"/>
      </w:tblGrid>
      <w:tr w:rsidR="00C22791" w:rsidRPr="00294D7B" w14:paraId="2A4A4809" w14:textId="77777777" w:rsidTr="00C2279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C299AC8" w14:textId="77777777" w:rsidR="00C22791" w:rsidRPr="00294D7B" w:rsidRDefault="00C22791" w:rsidP="00BD4372">
            <w:pPr>
              <w:rPr>
                <w:rFonts w:ascii="Times New Roman" w:hAnsi="Times New Roman" w:cs="Times New Roman"/>
                <w:color w:val="auto"/>
                <w:sz w:val="14"/>
                <w:szCs w:val="14"/>
              </w:rPr>
            </w:pPr>
          </w:p>
        </w:tc>
        <w:tc>
          <w:tcPr>
            <w:tcW w:w="0" w:type="auto"/>
            <w:gridSpan w:val="3"/>
          </w:tcPr>
          <w:p w14:paraId="2323C5FF" w14:textId="77777777" w:rsidR="00C22791" w:rsidRPr="00294D7B" w:rsidRDefault="00C22791"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294D7B">
              <w:rPr>
                <w:rFonts w:ascii="Times New Roman" w:hAnsi="Times New Roman" w:cs="Times New Roman"/>
                <w:color w:val="auto"/>
                <w:sz w:val="14"/>
                <w:szCs w:val="14"/>
              </w:rPr>
              <w:t>NS-SEC (SOC200) CRA</w:t>
            </w:r>
          </w:p>
        </w:tc>
        <w:tc>
          <w:tcPr>
            <w:tcW w:w="0" w:type="auto"/>
            <w:gridSpan w:val="2"/>
          </w:tcPr>
          <w:p w14:paraId="2E6F8B39" w14:textId="77777777" w:rsidR="00C22791" w:rsidRPr="00294D7B" w:rsidRDefault="00C22791"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294D7B">
              <w:rPr>
                <w:rFonts w:ascii="Times New Roman" w:hAnsi="Times New Roman" w:cs="Times New Roman"/>
                <w:color w:val="auto"/>
                <w:sz w:val="14"/>
                <w:szCs w:val="14"/>
              </w:rPr>
              <w:t>Average Marginal Effects</w:t>
            </w:r>
          </w:p>
        </w:tc>
        <w:tc>
          <w:tcPr>
            <w:tcW w:w="0" w:type="auto"/>
            <w:gridSpan w:val="3"/>
          </w:tcPr>
          <w:p w14:paraId="083CDD68" w14:textId="77777777" w:rsidR="00C22791" w:rsidRPr="00294D7B" w:rsidRDefault="00C22791"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14"/>
                <w:szCs w:val="14"/>
              </w:rPr>
            </w:pPr>
            <w:r>
              <w:rPr>
                <w:rFonts w:ascii="Times New Roman" w:hAnsi="Times New Roman" w:cs="Times New Roman"/>
                <w:sz w:val="14"/>
                <w:szCs w:val="14"/>
              </w:rPr>
              <w:t>Missingness equal to zero for educational attainment</w:t>
            </w:r>
          </w:p>
        </w:tc>
        <w:tc>
          <w:tcPr>
            <w:tcW w:w="0" w:type="auto"/>
            <w:gridSpan w:val="2"/>
          </w:tcPr>
          <w:p w14:paraId="22068E23" w14:textId="77777777" w:rsidR="00C22791" w:rsidRPr="00294D7B" w:rsidRDefault="00C22791"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14"/>
                <w:szCs w:val="14"/>
              </w:rPr>
            </w:pPr>
            <w:r w:rsidRPr="00294D7B">
              <w:rPr>
                <w:rFonts w:ascii="Times New Roman" w:hAnsi="Times New Roman" w:cs="Times New Roman"/>
                <w:color w:val="auto"/>
                <w:sz w:val="14"/>
                <w:szCs w:val="14"/>
              </w:rPr>
              <w:t>Average Marginal Effects</w:t>
            </w:r>
          </w:p>
        </w:tc>
        <w:tc>
          <w:tcPr>
            <w:tcW w:w="0" w:type="auto"/>
            <w:gridSpan w:val="3"/>
          </w:tcPr>
          <w:p w14:paraId="7087A6C2" w14:textId="77777777" w:rsidR="00C22791" w:rsidRPr="00294D7B" w:rsidRDefault="00C22791"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14"/>
                <w:szCs w:val="14"/>
              </w:rPr>
            </w:pPr>
            <w:r>
              <w:rPr>
                <w:rFonts w:ascii="Times New Roman" w:hAnsi="Times New Roman" w:cs="Times New Roman"/>
                <w:sz w:val="14"/>
                <w:szCs w:val="14"/>
              </w:rPr>
              <w:t>Missingness equal to one for educational attainment</w:t>
            </w:r>
          </w:p>
        </w:tc>
        <w:tc>
          <w:tcPr>
            <w:tcW w:w="0" w:type="auto"/>
            <w:gridSpan w:val="2"/>
          </w:tcPr>
          <w:p w14:paraId="1F155CB6" w14:textId="77777777" w:rsidR="00C22791" w:rsidRPr="00294D7B" w:rsidRDefault="00C22791"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14"/>
                <w:szCs w:val="14"/>
              </w:rPr>
            </w:pPr>
            <w:r w:rsidRPr="00294D7B">
              <w:rPr>
                <w:rFonts w:ascii="Times New Roman" w:hAnsi="Times New Roman" w:cs="Times New Roman"/>
                <w:color w:val="auto"/>
                <w:sz w:val="14"/>
                <w:szCs w:val="14"/>
              </w:rPr>
              <w:t>Average Marginal Effects</w:t>
            </w:r>
          </w:p>
        </w:tc>
        <w:tc>
          <w:tcPr>
            <w:tcW w:w="0" w:type="auto"/>
            <w:gridSpan w:val="3"/>
          </w:tcPr>
          <w:p w14:paraId="11926BE4" w14:textId="77777777" w:rsidR="00C22791" w:rsidRPr="00294D7B" w:rsidRDefault="00C22791"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294D7B">
              <w:rPr>
                <w:rFonts w:ascii="Times New Roman" w:hAnsi="Times New Roman" w:cs="Times New Roman"/>
                <w:color w:val="auto"/>
                <w:sz w:val="14"/>
                <w:szCs w:val="14"/>
              </w:rPr>
              <w:t>NS-SEC (SOC 2000) MI</w:t>
            </w:r>
          </w:p>
        </w:tc>
        <w:tc>
          <w:tcPr>
            <w:tcW w:w="0" w:type="auto"/>
            <w:gridSpan w:val="2"/>
          </w:tcPr>
          <w:p w14:paraId="3941BF07" w14:textId="77777777" w:rsidR="00C22791" w:rsidRPr="00294D7B" w:rsidRDefault="00C22791"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294D7B">
              <w:rPr>
                <w:rFonts w:ascii="Times New Roman" w:hAnsi="Times New Roman" w:cs="Times New Roman"/>
                <w:color w:val="auto"/>
                <w:sz w:val="14"/>
                <w:szCs w:val="14"/>
              </w:rPr>
              <w:t>Average Marginal Effects</w:t>
            </w:r>
          </w:p>
        </w:tc>
      </w:tr>
      <w:tr w:rsidR="00C22791" w:rsidRPr="00294D7B" w14:paraId="4F3F4CA3" w14:textId="77777777" w:rsidTr="00C227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EBA4899" w14:textId="77777777" w:rsidR="00C22791" w:rsidRPr="00294D7B" w:rsidRDefault="00C22791" w:rsidP="00BD4372">
            <w:pPr>
              <w:rPr>
                <w:rFonts w:ascii="Times New Roman" w:hAnsi="Times New Roman" w:cs="Times New Roman"/>
                <w:color w:val="auto"/>
                <w:sz w:val="14"/>
                <w:szCs w:val="14"/>
              </w:rPr>
            </w:pPr>
            <w:r w:rsidRPr="00294D7B">
              <w:rPr>
                <w:rFonts w:ascii="Times New Roman" w:hAnsi="Times New Roman" w:cs="Times New Roman"/>
                <w:color w:val="auto"/>
                <w:sz w:val="14"/>
                <w:szCs w:val="14"/>
              </w:rPr>
              <w:t>Economic Activity: ‘Don’t Continue Schooling’ Reference Category</w:t>
            </w:r>
          </w:p>
        </w:tc>
        <w:tc>
          <w:tcPr>
            <w:tcW w:w="0" w:type="auto"/>
          </w:tcPr>
          <w:p w14:paraId="4B8012C9" w14:textId="77777777" w:rsidR="00C22791" w:rsidRPr="00294D7B"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294D7B">
              <w:rPr>
                <w:rFonts w:ascii="Times New Roman" w:hAnsi="Times New Roman" w:cs="Times New Roman"/>
                <w:color w:val="auto"/>
                <w:sz w:val="14"/>
                <w:szCs w:val="14"/>
              </w:rPr>
              <w:t>Coef.</w:t>
            </w:r>
          </w:p>
        </w:tc>
        <w:tc>
          <w:tcPr>
            <w:tcW w:w="0" w:type="auto"/>
          </w:tcPr>
          <w:p w14:paraId="0B5D96F1" w14:textId="77777777" w:rsidR="00C22791" w:rsidRPr="00294D7B"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294D7B">
              <w:rPr>
                <w:rFonts w:ascii="Times New Roman" w:hAnsi="Times New Roman" w:cs="Times New Roman"/>
                <w:color w:val="auto"/>
                <w:sz w:val="14"/>
                <w:szCs w:val="14"/>
              </w:rPr>
              <w:t>S.E.</w:t>
            </w:r>
          </w:p>
        </w:tc>
        <w:tc>
          <w:tcPr>
            <w:tcW w:w="0" w:type="auto"/>
          </w:tcPr>
          <w:p w14:paraId="207460F0" w14:textId="77777777" w:rsidR="00C22791" w:rsidRPr="00294D7B"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294D7B">
              <w:rPr>
                <w:rFonts w:ascii="Times New Roman" w:hAnsi="Times New Roman" w:cs="Times New Roman"/>
                <w:color w:val="auto"/>
                <w:sz w:val="14"/>
                <w:szCs w:val="14"/>
              </w:rPr>
              <w:t>Sig.</w:t>
            </w:r>
          </w:p>
        </w:tc>
        <w:tc>
          <w:tcPr>
            <w:tcW w:w="0" w:type="auto"/>
          </w:tcPr>
          <w:p w14:paraId="2BB7924F" w14:textId="77777777" w:rsidR="00C22791" w:rsidRPr="00294D7B"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m:oMath>
              <m:r>
                <m:rPr>
                  <m:sty m:val="b"/>
                </m:rPr>
                <w:rPr>
                  <w:rFonts w:ascii="Cambria Math" w:hAnsi="Cambria Math" w:cs="Times New Roman"/>
                  <w:color w:val="auto"/>
                  <w:sz w:val="14"/>
                  <w:szCs w:val="14"/>
                </w:rPr>
                <m:t>Δ</m:t>
              </m:r>
            </m:oMath>
            <w:r w:rsidRPr="00294D7B">
              <w:rPr>
                <w:rFonts w:ascii="Times New Roman" w:hAnsi="Times New Roman" w:cs="Times New Roman"/>
                <w:color w:val="auto"/>
                <w:sz w:val="14"/>
                <w:szCs w:val="14"/>
              </w:rPr>
              <w:t xml:space="preserve"> Prob.</w:t>
            </w:r>
          </w:p>
        </w:tc>
        <w:tc>
          <w:tcPr>
            <w:tcW w:w="0" w:type="auto"/>
          </w:tcPr>
          <w:p w14:paraId="3C74A03D" w14:textId="77777777" w:rsidR="00C22791" w:rsidRPr="00294D7B"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294D7B">
              <w:rPr>
                <w:rFonts w:ascii="Times New Roman" w:hAnsi="Times New Roman" w:cs="Times New Roman"/>
                <w:color w:val="auto"/>
                <w:sz w:val="14"/>
                <w:szCs w:val="14"/>
              </w:rPr>
              <w:t>S.E.</w:t>
            </w:r>
          </w:p>
        </w:tc>
        <w:tc>
          <w:tcPr>
            <w:tcW w:w="0" w:type="auto"/>
          </w:tcPr>
          <w:p w14:paraId="61341F32" w14:textId="77777777" w:rsidR="00C22791" w:rsidRPr="00294D7B"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4"/>
                <w:szCs w:val="14"/>
              </w:rPr>
            </w:pPr>
            <w:r w:rsidRPr="00294D7B">
              <w:rPr>
                <w:rFonts w:ascii="Times New Roman" w:hAnsi="Times New Roman" w:cs="Times New Roman"/>
                <w:color w:val="auto"/>
                <w:sz w:val="14"/>
                <w:szCs w:val="14"/>
              </w:rPr>
              <w:t>Coef.</w:t>
            </w:r>
          </w:p>
        </w:tc>
        <w:tc>
          <w:tcPr>
            <w:tcW w:w="0" w:type="auto"/>
          </w:tcPr>
          <w:p w14:paraId="279DB59B" w14:textId="77777777" w:rsidR="00C22791" w:rsidRPr="00294D7B"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4"/>
                <w:szCs w:val="14"/>
              </w:rPr>
            </w:pPr>
            <w:r w:rsidRPr="00294D7B">
              <w:rPr>
                <w:rFonts w:ascii="Times New Roman" w:hAnsi="Times New Roman" w:cs="Times New Roman"/>
                <w:color w:val="auto"/>
                <w:sz w:val="14"/>
                <w:szCs w:val="14"/>
              </w:rPr>
              <w:t>S.E.</w:t>
            </w:r>
          </w:p>
        </w:tc>
        <w:tc>
          <w:tcPr>
            <w:tcW w:w="0" w:type="auto"/>
          </w:tcPr>
          <w:p w14:paraId="684CB91F" w14:textId="77777777" w:rsidR="00C22791" w:rsidRPr="00294D7B"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4"/>
                <w:szCs w:val="14"/>
              </w:rPr>
            </w:pPr>
            <w:r w:rsidRPr="00294D7B">
              <w:rPr>
                <w:rFonts w:ascii="Times New Roman" w:hAnsi="Times New Roman" w:cs="Times New Roman"/>
                <w:color w:val="auto"/>
                <w:sz w:val="14"/>
                <w:szCs w:val="14"/>
              </w:rPr>
              <w:t>Sig.</w:t>
            </w:r>
          </w:p>
        </w:tc>
        <w:tc>
          <w:tcPr>
            <w:tcW w:w="0" w:type="auto"/>
          </w:tcPr>
          <w:p w14:paraId="6266D4D8" w14:textId="77777777" w:rsidR="00C22791" w:rsidRPr="00294D7B"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4"/>
                <w:szCs w:val="14"/>
              </w:rPr>
            </w:pPr>
            <m:oMath>
              <m:r>
                <m:rPr>
                  <m:sty m:val="b"/>
                </m:rPr>
                <w:rPr>
                  <w:rFonts w:ascii="Cambria Math" w:hAnsi="Cambria Math" w:cs="Times New Roman"/>
                  <w:color w:val="auto"/>
                  <w:sz w:val="14"/>
                  <w:szCs w:val="14"/>
                </w:rPr>
                <m:t>Δ</m:t>
              </m:r>
            </m:oMath>
            <w:r w:rsidRPr="00294D7B">
              <w:rPr>
                <w:rFonts w:ascii="Times New Roman" w:hAnsi="Times New Roman" w:cs="Times New Roman"/>
                <w:color w:val="auto"/>
                <w:sz w:val="14"/>
                <w:szCs w:val="14"/>
              </w:rPr>
              <w:t xml:space="preserve"> Prob.</w:t>
            </w:r>
          </w:p>
        </w:tc>
        <w:tc>
          <w:tcPr>
            <w:tcW w:w="0" w:type="auto"/>
          </w:tcPr>
          <w:p w14:paraId="1E00429B" w14:textId="77777777" w:rsidR="00C22791" w:rsidRPr="00294D7B"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4"/>
                <w:szCs w:val="14"/>
              </w:rPr>
            </w:pPr>
            <w:r w:rsidRPr="00294D7B">
              <w:rPr>
                <w:rFonts w:ascii="Times New Roman" w:hAnsi="Times New Roman" w:cs="Times New Roman"/>
                <w:color w:val="auto"/>
                <w:sz w:val="14"/>
                <w:szCs w:val="14"/>
              </w:rPr>
              <w:t>S.E.</w:t>
            </w:r>
          </w:p>
        </w:tc>
        <w:tc>
          <w:tcPr>
            <w:tcW w:w="0" w:type="auto"/>
          </w:tcPr>
          <w:p w14:paraId="0B07E983" w14:textId="77777777" w:rsidR="00C22791" w:rsidRPr="00294D7B"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4"/>
                <w:szCs w:val="14"/>
              </w:rPr>
            </w:pPr>
            <w:r w:rsidRPr="00294D7B">
              <w:rPr>
                <w:rFonts w:ascii="Times New Roman" w:hAnsi="Times New Roman" w:cs="Times New Roman"/>
                <w:color w:val="auto"/>
                <w:sz w:val="14"/>
                <w:szCs w:val="14"/>
              </w:rPr>
              <w:t>Coef.</w:t>
            </w:r>
          </w:p>
        </w:tc>
        <w:tc>
          <w:tcPr>
            <w:tcW w:w="0" w:type="auto"/>
          </w:tcPr>
          <w:p w14:paraId="4995F8B7" w14:textId="77777777" w:rsidR="00C22791" w:rsidRPr="00294D7B"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4"/>
                <w:szCs w:val="14"/>
              </w:rPr>
            </w:pPr>
            <w:r w:rsidRPr="00294D7B">
              <w:rPr>
                <w:rFonts w:ascii="Times New Roman" w:hAnsi="Times New Roman" w:cs="Times New Roman"/>
                <w:color w:val="auto"/>
                <w:sz w:val="14"/>
                <w:szCs w:val="14"/>
              </w:rPr>
              <w:t>S.E.</w:t>
            </w:r>
          </w:p>
        </w:tc>
        <w:tc>
          <w:tcPr>
            <w:tcW w:w="0" w:type="auto"/>
          </w:tcPr>
          <w:p w14:paraId="1973722E" w14:textId="77777777" w:rsidR="00C22791" w:rsidRPr="00294D7B"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4"/>
                <w:szCs w:val="14"/>
              </w:rPr>
            </w:pPr>
            <w:r w:rsidRPr="00294D7B">
              <w:rPr>
                <w:rFonts w:ascii="Times New Roman" w:hAnsi="Times New Roman" w:cs="Times New Roman"/>
                <w:color w:val="auto"/>
                <w:sz w:val="14"/>
                <w:szCs w:val="14"/>
              </w:rPr>
              <w:t>Sig.</w:t>
            </w:r>
          </w:p>
        </w:tc>
        <w:tc>
          <w:tcPr>
            <w:tcW w:w="0" w:type="auto"/>
          </w:tcPr>
          <w:p w14:paraId="7CEFFF30" w14:textId="77777777" w:rsidR="00C22791" w:rsidRPr="00294D7B"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4"/>
                <w:szCs w:val="14"/>
              </w:rPr>
            </w:pPr>
            <m:oMath>
              <m:r>
                <m:rPr>
                  <m:sty m:val="b"/>
                </m:rPr>
                <w:rPr>
                  <w:rFonts w:ascii="Cambria Math" w:hAnsi="Cambria Math" w:cs="Times New Roman"/>
                  <w:color w:val="auto"/>
                  <w:sz w:val="14"/>
                  <w:szCs w:val="14"/>
                </w:rPr>
                <m:t>Δ</m:t>
              </m:r>
            </m:oMath>
            <w:r w:rsidRPr="00294D7B">
              <w:rPr>
                <w:rFonts w:ascii="Times New Roman" w:hAnsi="Times New Roman" w:cs="Times New Roman"/>
                <w:color w:val="auto"/>
                <w:sz w:val="14"/>
                <w:szCs w:val="14"/>
              </w:rPr>
              <w:t xml:space="preserve"> Prob.</w:t>
            </w:r>
          </w:p>
        </w:tc>
        <w:tc>
          <w:tcPr>
            <w:tcW w:w="0" w:type="auto"/>
          </w:tcPr>
          <w:p w14:paraId="1E1DC249" w14:textId="77777777" w:rsidR="00C22791" w:rsidRPr="00294D7B"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4"/>
                <w:szCs w:val="14"/>
              </w:rPr>
            </w:pPr>
            <w:r w:rsidRPr="00294D7B">
              <w:rPr>
                <w:rFonts w:ascii="Times New Roman" w:hAnsi="Times New Roman" w:cs="Times New Roman"/>
                <w:color w:val="auto"/>
                <w:sz w:val="14"/>
                <w:szCs w:val="14"/>
              </w:rPr>
              <w:t>S.E.</w:t>
            </w:r>
          </w:p>
        </w:tc>
        <w:tc>
          <w:tcPr>
            <w:tcW w:w="0" w:type="auto"/>
          </w:tcPr>
          <w:p w14:paraId="76B32915" w14:textId="77777777" w:rsidR="00C22791" w:rsidRPr="00294D7B"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294D7B">
              <w:rPr>
                <w:rFonts w:ascii="Times New Roman" w:hAnsi="Times New Roman" w:cs="Times New Roman"/>
                <w:color w:val="auto"/>
                <w:sz w:val="14"/>
                <w:szCs w:val="14"/>
              </w:rPr>
              <w:t>Coef.</w:t>
            </w:r>
          </w:p>
        </w:tc>
        <w:tc>
          <w:tcPr>
            <w:tcW w:w="0" w:type="auto"/>
          </w:tcPr>
          <w:p w14:paraId="523BFE2B" w14:textId="77777777" w:rsidR="00C22791" w:rsidRPr="00294D7B"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294D7B">
              <w:rPr>
                <w:rFonts w:ascii="Times New Roman" w:hAnsi="Times New Roman" w:cs="Times New Roman"/>
                <w:color w:val="auto"/>
                <w:sz w:val="14"/>
                <w:szCs w:val="14"/>
              </w:rPr>
              <w:t>S.E.</w:t>
            </w:r>
          </w:p>
        </w:tc>
        <w:tc>
          <w:tcPr>
            <w:tcW w:w="0" w:type="auto"/>
          </w:tcPr>
          <w:p w14:paraId="6292950E" w14:textId="77777777" w:rsidR="00C22791" w:rsidRPr="00294D7B"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294D7B">
              <w:rPr>
                <w:rFonts w:ascii="Times New Roman" w:hAnsi="Times New Roman" w:cs="Times New Roman"/>
                <w:color w:val="auto"/>
                <w:sz w:val="14"/>
                <w:szCs w:val="14"/>
              </w:rPr>
              <w:t>Sig.</w:t>
            </w:r>
          </w:p>
        </w:tc>
        <w:tc>
          <w:tcPr>
            <w:tcW w:w="0" w:type="auto"/>
          </w:tcPr>
          <w:p w14:paraId="2C6D2755" w14:textId="77777777" w:rsidR="00C22791" w:rsidRPr="00294D7B"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m:oMath>
              <m:r>
                <m:rPr>
                  <m:sty m:val="b"/>
                </m:rPr>
                <w:rPr>
                  <w:rFonts w:ascii="Cambria Math" w:hAnsi="Cambria Math" w:cs="Times New Roman"/>
                  <w:color w:val="auto"/>
                  <w:sz w:val="14"/>
                  <w:szCs w:val="14"/>
                </w:rPr>
                <m:t>Δ</m:t>
              </m:r>
            </m:oMath>
            <w:r w:rsidRPr="00294D7B">
              <w:rPr>
                <w:rFonts w:ascii="Times New Roman" w:hAnsi="Times New Roman" w:cs="Times New Roman"/>
                <w:color w:val="auto"/>
                <w:sz w:val="14"/>
                <w:szCs w:val="14"/>
              </w:rPr>
              <w:t xml:space="preserve"> Prob.</w:t>
            </w:r>
          </w:p>
        </w:tc>
        <w:tc>
          <w:tcPr>
            <w:tcW w:w="0" w:type="auto"/>
          </w:tcPr>
          <w:p w14:paraId="728ABB45" w14:textId="77777777" w:rsidR="00C22791" w:rsidRPr="00294D7B"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294D7B">
              <w:rPr>
                <w:rFonts w:ascii="Times New Roman" w:hAnsi="Times New Roman" w:cs="Times New Roman"/>
                <w:color w:val="auto"/>
                <w:sz w:val="14"/>
                <w:szCs w:val="14"/>
              </w:rPr>
              <w:t>S.E.</w:t>
            </w:r>
          </w:p>
        </w:tc>
      </w:tr>
      <w:tr w:rsidR="00C22791" w:rsidRPr="00294D7B" w14:paraId="6B20FC8D" w14:textId="77777777" w:rsidTr="00C22791">
        <w:tc>
          <w:tcPr>
            <w:cnfStyle w:val="001000000000" w:firstRow="0" w:lastRow="0" w:firstColumn="1" w:lastColumn="0" w:oddVBand="0" w:evenVBand="0" w:oddHBand="0" w:evenHBand="0" w:firstRowFirstColumn="0" w:firstRowLastColumn="0" w:lastRowFirstColumn="0" w:lastRowLastColumn="0"/>
            <w:tcW w:w="0" w:type="auto"/>
          </w:tcPr>
          <w:p w14:paraId="4A6BEBBF" w14:textId="77777777" w:rsidR="00C22791" w:rsidRPr="00294D7B" w:rsidRDefault="00C22791" w:rsidP="00BD4372">
            <w:pPr>
              <w:rPr>
                <w:rFonts w:ascii="Times New Roman" w:hAnsi="Times New Roman" w:cs="Times New Roman"/>
                <w:color w:val="auto"/>
                <w:sz w:val="14"/>
                <w:szCs w:val="14"/>
              </w:rPr>
            </w:pPr>
            <w:r w:rsidRPr="00294D7B">
              <w:rPr>
                <w:rFonts w:ascii="Times New Roman" w:hAnsi="Times New Roman" w:cs="Times New Roman"/>
                <w:color w:val="auto"/>
                <w:sz w:val="14"/>
                <w:szCs w:val="14"/>
              </w:rPr>
              <w:t>Continue Schooling</w:t>
            </w:r>
          </w:p>
        </w:tc>
        <w:tc>
          <w:tcPr>
            <w:tcW w:w="0" w:type="auto"/>
          </w:tcPr>
          <w:p w14:paraId="293FD2C2" w14:textId="77777777" w:rsidR="00C22791" w:rsidRPr="00294D7B"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10852430" w14:textId="77777777" w:rsidR="00C22791" w:rsidRPr="00294D7B"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5EC9F265" w14:textId="77777777" w:rsidR="00C22791" w:rsidRPr="00294D7B"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0464E5EF" w14:textId="77777777" w:rsidR="00C22791" w:rsidRPr="00294D7B"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2DD5C21D" w14:textId="77777777" w:rsidR="00C22791" w:rsidRPr="00294D7B"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7C84A687" w14:textId="77777777" w:rsidR="00C22791" w:rsidRPr="00294D7B"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4"/>
                <w:szCs w:val="14"/>
              </w:rPr>
            </w:pPr>
          </w:p>
        </w:tc>
        <w:tc>
          <w:tcPr>
            <w:tcW w:w="0" w:type="auto"/>
          </w:tcPr>
          <w:p w14:paraId="07F57AA3" w14:textId="77777777" w:rsidR="00C22791" w:rsidRPr="00294D7B"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4"/>
                <w:szCs w:val="14"/>
              </w:rPr>
            </w:pPr>
          </w:p>
        </w:tc>
        <w:tc>
          <w:tcPr>
            <w:tcW w:w="0" w:type="auto"/>
          </w:tcPr>
          <w:p w14:paraId="6F6E80C6" w14:textId="77777777" w:rsidR="00C22791" w:rsidRPr="00294D7B"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4"/>
                <w:szCs w:val="14"/>
              </w:rPr>
            </w:pPr>
          </w:p>
        </w:tc>
        <w:tc>
          <w:tcPr>
            <w:tcW w:w="0" w:type="auto"/>
          </w:tcPr>
          <w:p w14:paraId="7D4F29A8" w14:textId="77777777" w:rsidR="00C22791" w:rsidRPr="00294D7B"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4"/>
                <w:szCs w:val="14"/>
              </w:rPr>
            </w:pPr>
          </w:p>
        </w:tc>
        <w:tc>
          <w:tcPr>
            <w:tcW w:w="0" w:type="auto"/>
          </w:tcPr>
          <w:p w14:paraId="60FE0A70" w14:textId="77777777" w:rsidR="00C22791" w:rsidRPr="00294D7B"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4"/>
                <w:szCs w:val="14"/>
              </w:rPr>
            </w:pPr>
          </w:p>
        </w:tc>
        <w:tc>
          <w:tcPr>
            <w:tcW w:w="0" w:type="auto"/>
          </w:tcPr>
          <w:p w14:paraId="0CE366FF" w14:textId="77777777" w:rsidR="00C22791" w:rsidRPr="00294D7B"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4"/>
                <w:szCs w:val="14"/>
              </w:rPr>
            </w:pPr>
          </w:p>
        </w:tc>
        <w:tc>
          <w:tcPr>
            <w:tcW w:w="0" w:type="auto"/>
          </w:tcPr>
          <w:p w14:paraId="0AF3053A" w14:textId="77777777" w:rsidR="00C22791" w:rsidRPr="00294D7B"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4"/>
                <w:szCs w:val="14"/>
              </w:rPr>
            </w:pPr>
          </w:p>
        </w:tc>
        <w:tc>
          <w:tcPr>
            <w:tcW w:w="0" w:type="auto"/>
          </w:tcPr>
          <w:p w14:paraId="281C4B94" w14:textId="77777777" w:rsidR="00C22791" w:rsidRPr="00294D7B"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4"/>
                <w:szCs w:val="14"/>
              </w:rPr>
            </w:pPr>
          </w:p>
        </w:tc>
        <w:tc>
          <w:tcPr>
            <w:tcW w:w="0" w:type="auto"/>
          </w:tcPr>
          <w:p w14:paraId="608C2782" w14:textId="77777777" w:rsidR="00C22791" w:rsidRPr="00294D7B"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4"/>
                <w:szCs w:val="14"/>
              </w:rPr>
            </w:pPr>
          </w:p>
        </w:tc>
        <w:tc>
          <w:tcPr>
            <w:tcW w:w="0" w:type="auto"/>
          </w:tcPr>
          <w:p w14:paraId="7BD48FA6" w14:textId="77777777" w:rsidR="00C22791" w:rsidRPr="00294D7B"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4"/>
                <w:szCs w:val="14"/>
              </w:rPr>
            </w:pPr>
          </w:p>
        </w:tc>
        <w:tc>
          <w:tcPr>
            <w:tcW w:w="0" w:type="auto"/>
          </w:tcPr>
          <w:p w14:paraId="2497C2F3" w14:textId="77777777" w:rsidR="00C22791" w:rsidRPr="00294D7B"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6D1EB0A0" w14:textId="77777777" w:rsidR="00C22791" w:rsidRPr="00294D7B"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4D6AEDD9" w14:textId="77777777" w:rsidR="00C22791" w:rsidRPr="00294D7B"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1A338443" w14:textId="77777777" w:rsidR="00C22791" w:rsidRPr="00294D7B"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4565BD6E" w14:textId="77777777" w:rsidR="00C22791" w:rsidRPr="00294D7B"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r>
      <w:tr w:rsidR="00C22791" w:rsidRPr="00294D7B" w14:paraId="01351956" w14:textId="77777777" w:rsidTr="00C227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B859406" w14:textId="77777777" w:rsidR="00C22791" w:rsidRPr="00294D7B" w:rsidRDefault="00C22791" w:rsidP="00BD4372">
            <w:pPr>
              <w:rPr>
                <w:rFonts w:ascii="Times New Roman" w:hAnsi="Times New Roman" w:cs="Times New Roman"/>
                <w:color w:val="auto"/>
                <w:sz w:val="14"/>
                <w:szCs w:val="14"/>
              </w:rPr>
            </w:pPr>
            <w:r w:rsidRPr="00294D7B">
              <w:rPr>
                <w:rFonts w:ascii="Times New Roman" w:hAnsi="Times New Roman" w:cs="Times New Roman"/>
                <w:color w:val="auto"/>
                <w:sz w:val="14"/>
                <w:szCs w:val="14"/>
              </w:rPr>
              <w:t>Educational Attainment</w:t>
            </w:r>
          </w:p>
        </w:tc>
        <w:tc>
          <w:tcPr>
            <w:tcW w:w="0" w:type="auto"/>
          </w:tcPr>
          <w:p w14:paraId="7E8C8C1C" w14:textId="77777777" w:rsidR="00C22791" w:rsidRPr="00294D7B"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70E7F798" w14:textId="77777777" w:rsidR="00C22791" w:rsidRPr="00294D7B"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0E1271F1" w14:textId="77777777" w:rsidR="00C22791" w:rsidRPr="00294D7B"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74A9D76E" w14:textId="77777777" w:rsidR="00C22791" w:rsidRPr="00294D7B"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32BA8F99" w14:textId="77777777" w:rsidR="00C22791" w:rsidRPr="00294D7B"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3A23A524" w14:textId="77777777" w:rsidR="00C22791" w:rsidRPr="00294D7B"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4"/>
                <w:szCs w:val="14"/>
              </w:rPr>
            </w:pPr>
          </w:p>
        </w:tc>
        <w:tc>
          <w:tcPr>
            <w:tcW w:w="0" w:type="auto"/>
          </w:tcPr>
          <w:p w14:paraId="048337A4" w14:textId="77777777" w:rsidR="00C22791" w:rsidRPr="00294D7B"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4"/>
                <w:szCs w:val="14"/>
              </w:rPr>
            </w:pPr>
          </w:p>
        </w:tc>
        <w:tc>
          <w:tcPr>
            <w:tcW w:w="0" w:type="auto"/>
          </w:tcPr>
          <w:p w14:paraId="38FA2EB9" w14:textId="77777777" w:rsidR="00C22791" w:rsidRPr="00294D7B"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4"/>
                <w:szCs w:val="14"/>
              </w:rPr>
            </w:pPr>
          </w:p>
        </w:tc>
        <w:tc>
          <w:tcPr>
            <w:tcW w:w="0" w:type="auto"/>
          </w:tcPr>
          <w:p w14:paraId="70DF461F" w14:textId="77777777" w:rsidR="00C22791" w:rsidRPr="00294D7B"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4"/>
                <w:szCs w:val="14"/>
              </w:rPr>
            </w:pPr>
          </w:p>
        </w:tc>
        <w:tc>
          <w:tcPr>
            <w:tcW w:w="0" w:type="auto"/>
          </w:tcPr>
          <w:p w14:paraId="40920813" w14:textId="77777777" w:rsidR="00C22791" w:rsidRPr="00294D7B"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4"/>
                <w:szCs w:val="14"/>
              </w:rPr>
            </w:pPr>
          </w:p>
        </w:tc>
        <w:tc>
          <w:tcPr>
            <w:tcW w:w="0" w:type="auto"/>
          </w:tcPr>
          <w:p w14:paraId="3D4CA1A3" w14:textId="77777777" w:rsidR="00C22791" w:rsidRPr="00294D7B"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4"/>
                <w:szCs w:val="14"/>
              </w:rPr>
            </w:pPr>
          </w:p>
        </w:tc>
        <w:tc>
          <w:tcPr>
            <w:tcW w:w="0" w:type="auto"/>
          </w:tcPr>
          <w:p w14:paraId="3FE1B0CC" w14:textId="77777777" w:rsidR="00C22791" w:rsidRPr="00294D7B"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4"/>
                <w:szCs w:val="14"/>
              </w:rPr>
            </w:pPr>
          </w:p>
        </w:tc>
        <w:tc>
          <w:tcPr>
            <w:tcW w:w="0" w:type="auto"/>
          </w:tcPr>
          <w:p w14:paraId="50485FFE" w14:textId="77777777" w:rsidR="00C22791" w:rsidRPr="00294D7B"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4"/>
                <w:szCs w:val="14"/>
              </w:rPr>
            </w:pPr>
          </w:p>
        </w:tc>
        <w:tc>
          <w:tcPr>
            <w:tcW w:w="0" w:type="auto"/>
          </w:tcPr>
          <w:p w14:paraId="039783F8" w14:textId="77777777" w:rsidR="00C22791" w:rsidRPr="00294D7B"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4"/>
                <w:szCs w:val="14"/>
              </w:rPr>
            </w:pPr>
          </w:p>
        </w:tc>
        <w:tc>
          <w:tcPr>
            <w:tcW w:w="0" w:type="auto"/>
          </w:tcPr>
          <w:p w14:paraId="66AE7BC3" w14:textId="77777777" w:rsidR="00C22791" w:rsidRPr="00294D7B"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4"/>
                <w:szCs w:val="14"/>
              </w:rPr>
            </w:pPr>
          </w:p>
        </w:tc>
        <w:tc>
          <w:tcPr>
            <w:tcW w:w="0" w:type="auto"/>
          </w:tcPr>
          <w:p w14:paraId="4ECECA4C" w14:textId="77777777" w:rsidR="00C22791" w:rsidRPr="00294D7B"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6E339302" w14:textId="77777777" w:rsidR="00C22791" w:rsidRPr="00294D7B"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4B9BA5EB" w14:textId="77777777" w:rsidR="00C22791" w:rsidRPr="00294D7B"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2D38FB51" w14:textId="77777777" w:rsidR="00C22791" w:rsidRPr="00294D7B"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7E0E2F2F" w14:textId="77777777" w:rsidR="00C22791" w:rsidRPr="00294D7B"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r>
      <w:tr w:rsidR="00C22791" w:rsidRPr="00294D7B" w14:paraId="563AFABC" w14:textId="77777777" w:rsidTr="00C22791">
        <w:tc>
          <w:tcPr>
            <w:cnfStyle w:val="001000000000" w:firstRow="0" w:lastRow="0" w:firstColumn="1" w:lastColumn="0" w:oddVBand="0" w:evenVBand="0" w:oddHBand="0" w:evenHBand="0" w:firstRowFirstColumn="0" w:firstRowLastColumn="0" w:lastRowFirstColumn="0" w:lastRowLastColumn="0"/>
            <w:tcW w:w="0" w:type="auto"/>
          </w:tcPr>
          <w:p w14:paraId="6D19A413" w14:textId="77777777" w:rsidR="00C22791" w:rsidRPr="00294D7B" w:rsidRDefault="00C22791" w:rsidP="00BD4372">
            <w:pPr>
              <w:rPr>
                <w:rFonts w:ascii="Times New Roman" w:hAnsi="Times New Roman" w:cs="Times New Roman"/>
                <w:color w:val="auto"/>
                <w:sz w:val="14"/>
                <w:szCs w:val="14"/>
              </w:rPr>
            </w:pPr>
            <w:r w:rsidRPr="00294D7B">
              <w:rPr>
                <w:rFonts w:ascii="Times New Roman" w:hAnsi="Times New Roman" w:cs="Times New Roman"/>
                <w:color w:val="auto"/>
                <w:sz w:val="14"/>
                <w:szCs w:val="14"/>
              </w:rPr>
              <w:t>Less than five O’levels</w:t>
            </w:r>
          </w:p>
        </w:tc>
        <w:tc>
          <w:tcPr>
            <w:tcW w:w="0" w:type="auto"/>
          </w:tcPr>
          <w:p w14:paraId="0BB850B6" w14:textId="77777777" w:rsidR="00C22791" w:rsidRPr="00294D7B"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294D7B">
              <w:rPr>
                <w:rFonts w:ascii="Times New Roman" w:hAnsi="Times New Roman" w:cs="Times New Roman"/>
                <w:color w:val="auto"/>
                <w:sz w:val="14"/>
                <w:szCs w:val="14"/>
              </w:rPr>
              <w:t>Ref.</w:t>
            </w:r>
          </w:p>
        </w:tc>
        <w:tc>
          <w:tcPr>
            <w:tcW w:w="0" w:type="auto"/>
          </w:tcPr>
          <w:p w14:paraId="38FD1309" w14:textId="77777777" w:rsidR="00C22791" w:rsidRPr="00294D7B"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294D7B">
              <w:rPr>
                <w:rFonts w:ascii="Times New Roman" w:hAnsi="Times New Roman" w:cs="Times New Roman"/>
                <w:color w:val="auto"/>
                <w:sz w:val="14"/>
                <w:szCs w:val="14"/>
              </w:rPr>
              <w:t>(.)</w:t>
            </w:r>
          </w:p>
        </w:tc>
        <w:tc>
          <w:tcPr>
            <w:tcW w:w="0" w:type="auto"/>
          </w:tcPr>
          <w:p w14:paraId="5FD00D98" w14:textId="77777777" w:rsidR="00C22791" w:rsidRPr="00294D7B"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4BA66B71" w14:textId="77777777" w:rsidR="00C22791" w:rsidRPr="00294D7B"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294D7B">
              <w:rPr>
                <w:rFonts w:ascii="Times New Roman" w:hAnsi="Times New Roman" w:cs="Times New Roman"/>
                <w:color w:val="auto"/>
                <w:sz w:val="14"/>
                <w:szCs w:val="14"/>
              </w:rPr>
              <w:t>(.)</w:t>
            </w:r>
          </w:p>
        </w:tc>
        <w:tc>
          <w:tcPr>
            <w:tcW w:w="0" w:type="auto"/>
          </w:tcPr>
          <w:p w14:paraId="4A74A51E" w14:textId="77777777" w:rsidR="00C22791" w:rsidRPr="00294D7B"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294D7B">
              <w:rPr>
                <w:rFonts w:ascii="Times New Roman" w:hAnsi="Times New Roman" w:cs="Times New Roman"/>
                <w:color w:val="auto"/>
                <w:sz w:val="14"/>
                <w:szCs w:val="14"/>
              </w:rPr>
              <w:t>(.)</w:t>
            </w:r>
          </w:p>
        </w:tc>
        <w:tc>
          <w:tcPr>
            <w:tcW w:w="0" w:type="auto"/>
          </w:tcPr>
          <w:p w14:paraId="77EF4C48" w14:textId="77777777" w:rsidR="00C22791" w:rsidRPr="00294D7B"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4"/>
                <w:szCs w:val="14"/>
              </w:rPr>
            </w:pPr>
            <w:r w:rsidRPr="00294D7B">
              <w:rPr>
                <w:rFonts w:ascii="Times New Roman" w:hAnsi="Times New Roman" w:cs="Times New Roman"/>
                <w:color w:val="auto"/>
                <w:sz w:val="14"/>
                <w:szCs w:val="14"/>
              </w:rPr>
              <w:t>(.)</w:t>
            </w:r>
          </w:p>
        </w:tc>
        <w:tc>
          <w:tcPr>
            <w:tcW w:w="0" w:type="auto"/>
          </w:tcPr>
          <w:p w14:paraId="324E64F0" w14:textId="77777777" w:rsidR="00C22791" w:rsidRPr="00294D7B"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4"/>
                <w:szCs w:val="14"/>
              </w:rPr>
            </w:pPr>
            <w:r w:rsidRPr="00294D7B">
              <w:rPr>
                <w:rFonts w:ascii="Times New Roman" w:hAnsi="Times New Roman" w:cs="Times New Roman"/>
                <w:color w:val="auto"/>
                <w:sz w:val="14"/>
                <w:szCs w:val="14"/>
              </w:rPr>
              <w:t>(.)</w:t>
            </w:r>
          </w:p>
        </w:tc>
        <w:tc>
          <w:tcPr>
            <w:tcW w:w="0" w:type="auto"/>
          </w:tcPr>
          <w:p w14:paraId="04830B8E" w14:textId="77777777" w:rsidR="00C22791" w:rsidRPr="00294D7B"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4"/>
                <w:szCs w:val="14"/>
              </w:rPr>
            </w:pPr>
          </w:p>
        </w:tc>
        <w:tc>
          <w:tcPr>
            <w:tcW w:w="0" w:type="auto"/>
          </w:tcPr>
          <w:p w14:paraId="325EFB30" w14:textId="77777777" w:rsidR="00C22791" w:rsidRPr="00294D7B"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4"/>
                <w:szCs w:val="14"/>
              </w:rPr>
            </w:pPr>
            <w:r w:rsidRPr="00294D7B">
              <w:rPr>
                <w:rFonts w:ascii="Times New Roman" w:hAnsi="Times New Roman" w:cs="Times New Roman"/>
                <w:color w:val="auto"/>
                <w:sz w:val="14"/>
                <w:szCs w:val="14"/>
              </w:rPr>
              <w:t>(.)</w:t>
            </w:r>
          </w:p>
        </w:tc>
        <w:tc>
          <w:tcPr>
            <w:tcW w:w="0" w:type="auto"/>
          </w:tcPr>
          <w:p w14:paraId="00D7278C" w14:textId="77777777" w:rsidR="00C22791" w:rsidRPr="00294D7B"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4"/>
                <w:szCs w:val="14"/>
              </w:rPr>
            </w:pPr>
            <w:r w:rsidRPr="00294D7B">
              <w:rPr>
                <w:rFonts w:ascii="Times New Roman" w:hAnsi="Times New Roman" w:cs="Times New Roman"/>
                <w:color w:val="auto"/>
                <w:sz w:val="14"/>
                <w:szCs w:val="14"/>
              </w:rPr>
              <w:t>(.)</w:t>
            </w:r>
          </w:p>
        </w:tc>
        <w:tc>
          <w:tcPr>
            <w:tcW w:w="0" w:type="auto"/>
          </w:tcPr>
          <w:p w14:paraId="5914E7CC" w14:textId="77777777" w:rsidR="00C22791" w:rsidRPr="00294D7B"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4"/>
                <w:szCs w:val="14"/>
              </w:rPr>
            </w:pPr>
            <w:r w:rsidRPr="00294D7B">
              <w:rPr>
                <w:rFonts w:ascii="Times New Roman" w:hAnsi="Times New Roman" w:cs="Times New Roman"/>
                <w:color w:val="auto"/>
                <w:sz w:val="14"/>
                <w:szCs w:val="14"/>
              </w:rPr>
              <w:t>(.)</w:t>
            </w:r>
          </w:p>
        </w:tc>
        <w:tc>
          <w:tcPr>
            <w:tcW w:w="0" w:type="auto"/>
          </w:tcPr>
          <w:p w14:paraId="120D50F5" w14:textId="77777777" w:rsidR="00C22791" w:rsidRPr="00294D7B"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4"/>
                <w:szCs w:val="14"/>
              </w:rPr>
            </w:pPr>
            <w:r w:rsidRPr="00294D7B">
              <w:rPr>
                <w:rFonts w:ascii="Times New Roman" w:hAnsi="Times New Roman" w:cs="Times New Roman"/>
                <w:color w:val="auto"/>
                <w:sz w:val="14"/>
                <w:szCs w:val="14"/>
              </w:rPr>
              <w:t>(.)</w:t>
            </w:r>
          </w:p>
        </w:tc>
        <w:tc>
          <w:tcPr>
            <w:tcW w:w="0" w:type="auto"/>
          </w:tcPr>
          <w:p w14:paraId="23E78FC3" w14:textId="77777777" w:rsidR="00C22791" w:rsidRPr="00294D7B"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4"/>
                <w:szCs w:val="14"/>
              </w:rPr>
            </w:pPr>
          </w:p>
        </w:tc>
        <w:tc>
          <w:tcPr>
            <w:tcW w:w="0" w:type="auto"/>
          </w:tcPr>
          <w:p w14:paraId="0582EDA1" w14:textId="77777777" w:rsidR="00C22791" w:rsidRPr="00294D7B"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4"/>
                <w:szCs w:val="14"/>
              </w:rPr>
            </w:pPr>
            <w:r w:rsidRPr="00294D7B">
              <w:rPr>
                <w:rFonts w:ascii="Times New Roman" w:hAnsi="Times New Roman" w:cs="Times New Roman"/>
                <w:color w:val="auto"/>
                <w:sz w:val="14"/>
                <w:szCs w:val="14"/>
              </w:rPr>
              <w:t>(.)</w:t>
            </w:r>
          </w:p>
        </w:tc>
        <w:tc>
          <w:tcPr>
            <w:tcW w:w="0" w:type="auto"/>
          </w:tcPr>
          <w:p w14:paraId="0AE2FF66" w14:textId="77777777" w:rsidR="00C22791" w:rsidRPr="00294D7B"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4"/>
                <w:szCs w:val="14"/>
              </w:rPr>
            </w:pPr>
            <w:r w:rsidRPr="00294D7B">
              <w:rPr>
                <w:rFonts w:ascii="Times New Roman" w:hAnsi="Times New Roman" w:cs="Times New Roman"/>
                <w:color w:val="auto"/>
                <w:sz w:val="14"/>
                <w:szCs w:val="14"/>
              </w:rPr>
              <w:t>(.)</w:t>
            </w:r>
          </w:p>
        </w:tc>
        <w:tc>
          <w:tcPr>
            <w:tcW w:w="0" w:type="auto"/>
          </w:tcPr>
          <w:p w14:paraId="416CB197" w14:textId="77777777" w:rsidR="00C22791" w:rsidRPr="00294D7B"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294D7B">
              <w:rPr>
                <w:rFonts w:ascii="Times New Roman" w:hAnsi="Times New Roman" w:cs="Times New Roman"/>
                <w:color w:val="auto"/>
                <w:sz w:val="14"/>
                <w:szCs w:val="14"/>
              </w:rPr>
              <w:t>(.)</w:t>
            </w:r>
          </w:p>
        </w:tc>
        <w:tc>
          <w:tcPr>
            <w:tcW w:w="0" w:type="auto"/>
          </w:tcPr>
          <w:p w14:paraId="01E5B6EA" w14:textId="77777777" w:rsidR="00C22791" w:rsidRPr="00294D7B"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294D7B">
              <w:rPr>
                <w:rFonts w:ascii="Times New Roman" w:hAnsi="Times New Roman" w:cs="Times New Roman"/>
                <w:color w:val="auto"/>
                <w:sz w:val="14"/>
                <w:szCs w:val="14"/>
              </w:rPr>
              <w:t>(.)</w:t>
            </w:r>
          </w:p>
        </w:tc>
        <w:tc>
          <w:tcPr>
            <w:tcW w:w="0" w:type="auto"/>
          </w:tcPr>
          <w:p w14:paraId="64A6E64E" w14:textId="77777777" w:rsidR="00C22791" w:rsidRPr="00294D7B"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71DE1A1F" w14:textId="77777777" w:rsidR="00C22791" w:rsidRPr="00294D7B"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294D7B">
              <w:rPr>
                <w:rFonts w:ascii="Times New Roman" w:hAnsi="Times New Roman" w:cs="Times New Roman"/>
                <w:color w:val="auto"/>
                <w:sz w:val="14"/>
                <w:szCs w:val="14"/>
              </w:rPr>
              <w:t>(.)</w:t>
            </w:r>
          </w:p>
        </w:tc>
        <w:tc>
          <w:tcPr>
            <w:tcW w:w="0" w:type="auto"/>
          </w:tcPr>
          <w:p w14:paraId="709D1BA8" w14:textId="77777777" w:rsidR="00C22791" w:rsidRPr="00294D7B"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294D7B">
              <w:rPr>
                <w:rFonts w:ascii="Times New Roman" w:hAnsi="Times New Roman" w:cs="Times New Roman"/>
                <w:color w:val="auto"/>
                <w:sz w:val="14"/>
                <w:szCs w:val="14"/>
              </w:rPr>
              <w:t>(.)</w:t>
            </w:r>
          </w:p>
        </w:tc>
      </w:tr>
      <w:tr w:rsidR="00C22791" w:rsidRPr="00294D7B" w14:paraId="75F851BC" w14:textId="77777777" w:rsidTr="00C227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FB1DE22" w14:textId="77777777" w:rsidR="00C22791" w:rsidRPr="00294D7B" w:rsidRDefault="00C22791" w:rsidP="00BD4372">
            <w:pPr>
              <w:rPr>
                <w:rFonts w:ascii="Times New Roman" w:hAnsi="Times New Roman" w:cs="Times New Roman"/>
                <w:color w:val="auto"/>
                <w:sz w:val="14"/>
                <w:szCs w:val="14"/>
              </w:rPr>
            </w:pPr>
            <w:r w:rsidRPr="00294D7B">
              <w:rPr>
                <w:rFonts w:ascii="Times New Roman" w:hAnsi="Times New Roman" w:cs="Times New Roman"/>
                <w:color w:val="auto"/>
                <w:sz w:val="14"/>
                <w:szCs w:val="14"/>
              </w:rPr>
              <w:t>Five or More O’levels</w:t>
            </w:r>
          </w:p>
        </w:tc>
        <w:tc>
          <w:tcPr>
            <w:tcW w:w="0" w:type="auto"/>
            <w:vAlign w:val="bottom"/>
          </w:tcPr>
          <w:p w14:paraId="55A37E0A" w14:textId="77777777" w:rsidR="00C22791" w:rsidRPr="00294D7B"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294D7B">
              <w:rPr>
                <w:rFonts w:ascii="Times New Roman" w:eastAsia="Times New Roman" w:hAnsi="Times New Roman" w:cs="Times New Roman"/>
                <w:sz w:val="14"/>
                <w:szCs w:val="14"/>
              </w:rPr>
              <w:t>1.28</w:t>
            </w:r>
          </w:p>
        </w:tc>
        <w:tc>
          <w:tcPr>
            <w:tcW w:w="0" w:type="auto"/>
            <w:vAlign w:val="bottom"/>
          </w:tcPr>
          <w:p w14:paraId="7C272E9B" w14:textId="77777777" w:rsidR="00C22791" w:rsidRPr="00294D7B"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294D7B">
              <w:rPr>
                <w:rFonts w:ascii="Times New Roman" w:eastAsia="Times New Roman" w:hAnsi="Times New Roman" w:cs="Times New Roman"/>
                <w:sz w:val="14"/>
                <w:szCs w:val="14"/>
              </w:rPr>
              <w:t>(0.12)</w:t>
            </w:r>
          </w:p>
        </w:tc>
        <w:tc>
          <w:tcPr>
            <w:tcW w:w="0" w:type="auto"/>
          </w:tcPr>
          <w:p w14:paraId="0633DC82" w14:textId="77777777" w:rsidR="00C22791" w:rsidRPr="00294D7B"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294D7B">
              <w:rPr>
                <w:rFonts w:ascii="Times New Roman" w:eastAsia="Times New Roman" w:hAnsi="Times New Roman" w:cs="Times New Roman"/>
                <w:color w:val="auto"/>
                <w:sz w:val="14"/>
                <w:szCs w:val="14"/>
              </w:rPr>
              <w:t>***</w:t>
            </w:r>
          </w:p>
        </w:tc>
        <w:tc>
          <w:tcPr>
            <w:tcW w:w="0" w:type="auto"/>
            <w:vAlign w:val="bottom"/>
          </w:tcPr>
          <w:p w14:paraId="0E9F25CC" w14:textId="77777777" w:rsidR="00C22791" w:rsidRPr="00294D7B"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294D7B">
              <w:rPr>
                <w:rFonts w:ascii="Times New Roman" w:eastAsia="Times New Roman" w:hAnsi="Times New Roman" w:cs="Times New Roman"/>
                <w:sz w:val="14"/>
                <w:szCs w:val="14"/>
              </w:rPr>
              <w:t>0.27</w:t>
            </w:r>
          </w:p>
        </w:tc>
        <w:tc>
          <w:tcPr>
            <w:tcW w:w="0" w:type="auto"/>
            <w:vAlign w:val="bottom"/>
          </w:tcPr>
          <w:p w14:paraId="0A79A9ED" w14:textId="77777777" w:rsidR="00C22791" w:rsidRPr="00294D7B"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294D7B">
              <w:rPr>
                <w:rFonts w:ascii="Times New Roman" w:eastAsia="Times New Roman" w:hAnsi="Times New Roman" w:cs="Times New Roman"/>
                <w:sz w:val="14"/>
                <w:szCs w:val="14"/>
              </w:rPr>
              <w:t>(0.02)</w:t>
            </w:r>
          </w:p>
        </w:tc>
        <w:tc>
          <w:tcPr>
            <w:tcW w:w="0" w:type="auto"/>
            <w:vAlign w:val="bottom"/>
          </w:tcPr>
          <w:p w14:paraId="7878A004" w14:textId="77777777" w:rsidR="00C22791" w:rsidRPr="00294D7B"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4"/>
                <w:szCs w:val="14"/>
              </w:rPr>
            </w:pPr>
            <w:r w:rsidRPr="000D43D5">
              <w:rPr>
                <w:rFonts w:ascii="Times New Roman" w:eastAsia="Times New Roman" w:hAnsi="Times New Roman" w:cs="Times New Roman"/>
                <w:sz w:val="14"/>
                <w:szCs w:val="14"/>
              </w:rPr>
              <w:t>1.80</w:t>
            </w:r>
          </w:p>
        </w:tc>
        <w:tc>
          <w:tcPr>
            <w:tcW w:w="0" w:type="auto"/>
            <w:vAlign w:val="bottom"/>
          </w:tcPr>
          <w:p w14:paraId="469FBF20" w14:textId="77777777" w:rsidR="00C22791" w:rsidRPr="00294D7B"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4"/>
                <w:szCs w:val="14"/>
              </w:rPr>
            </w:pPr>
            <w:r w:rsidRPr="000D43D5">
              <w:rPr>
                <w:rFonts w:ascii="Times New Roman" w:eastAsia="Times New Roman" w:hAnsi="Times New Roman" w:cs="Times New Roman"/>
                <w:sz w:val="14"/>
                <w:szCs w:val="14"/>
              </w:rPr>
              <w:t>(0.11)</w:t>
            </w:r>
          </w:p>
        </w:tc>
        <w:tc>
          <w:tcPr>
            <w:tcW w:w="0" w:type="auto"/>
          </w:tcPr>
          <w:p w14:paraId="79740A42" w14:textId="77777777" w:rsidR="00C22791" w:rsidRPr="00294D7B"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4"/>
                <w:szCs w:val="14"/>
              </w:rPr>
            </w:pPr>
            <w:r w:rsidRPr="006615D6">
              <w:rPr>
                <w:rFonts w:ascii="Times New Roman" w:eastAsia="Times New Roman" w:hAnsi="Times New Roman" w:cs="Times New Roman"/>
                <w:sz w:val="14"/>
                <w:szCs w:val="14"/>
              </w:rPr>
              <w:t>**</w:t>
            </w:r>
          </w:p>
        </w:tc>
        <w:tc>
          <w:tcPr>
            <w:tcW w:w="0" w:type="auto"/>
            <w:vAlign w:val="bottom"/>
          </w:tcPr>
          <w:p w14:paraId="73BA8BCC" w14:textId="77777777" w:rsidR="00C22791" w:rsidRPr="00294D7B"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4"/>
                <w:szCs w:val="14"/>
              </w:rPr>
            </w:pPr>
            <w:r w:rsidRPr="000D43D5">
              <w:rPr>
                <w:rFonts w:ascii="Times New Roman" w:eastAsia="Times New Roman" w:hAnsi="Times New Roman" w:cs="Times New Roman"/>
                <w:sz w:val="14"/>
                <w:szCs w:val="14"/>
              </w:rPr>
              <w:t>0.39</w:t>
            </w:r>
          </w:p>
        </w:tc>
        <w:tc>
          <w:tcPr>
            <w:tcW w:w="0" w:type="auto"/>
            <w:vAlign w:val="bottom"/>
          </w:tcPr>
          <w:p w14:paraId="5691FAD5" w14:textId="77777777" w:rsidR="00C22791" w:rsidRPr="00294D7B"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4"/>
                <w:szCs w:val="14"/>
              </w:rPr>
            </w:pPr>
            <w:r w:rsidRPr="006615D6">
              <w:rPr>
                <w:rFonts w:ascii="Times New Roman" w:eastAsia="Times New Roman" w:hAnsi="Times New Roman" w:cs="Times New Roman"/>
                <w:sz w:val="14"/>
                <w:szCs w:val="14"/>
              </w:rPr>
              <w:t>(0.02)</w:t>
            </w:r>
          </w:p>
        </w:tc>
        <w:tc>
          <w:tcPr>
            <w:tcW w:w="0" w:type="auto"/>
            <w:vAlign w:val="bottom"/>
          </w:tcPr>
          <w:p w14:paraId="3950A29C" w14:textId="77777777" w:rsidR="00C22791" w:rsidRPr="00294D7B"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4"/>
                <w:szCs w:val="14"/>
              </w:rPr>
            </w:pPr>
            <w:r w:rsidRPr="006615D6">
              <w:rPr>
                <w:rFonts w:ascii="Times New Roman" w:eastAsia="Times New Roman" w:hAnsi="Times New Roman" w:cs="Times New Roman"/>
                <w:sz w:val="14"/>
                <w:szCs w:val="14"/>
              </w:rPr>
              <w:t>-0.22</w:t>
            </w:r>
          </w:p>
        </w:tc>
        <w:tc>
          <w:tcPr>
            <w:tcW w:w="0" w:type="auto"/>
            <w:vAlign w:val="bottom"/>
          </w:tcPr>
          <w:p w14:paraId="657AFD5B" w14:textId="77777777" w:rsidR="00C22791" w:rsidRPr="00294D7B"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4"/>
                <w:szCs w:val="14"/>
              </w:rPr>
            </w:pPr>
            <w:r w:rsidRPr="006615D6">
              <w:rPr>
                <w:rFonts w:ascii="Times New Roman" w:eastAsia="Times New Roman" w:hAnsi="Times New Roman" w:cs="Times New Roman"/>
                <w:sz w:val="14"/>
                <w:szCs w:val="14"/>
              </w:rPr>
              <w:t>(0.08)</w:t>
            </w:r>
          </w:p>
        </w:tc>
        <w:tc>
          <w:tcPr>
            <w:tcW w:w="0" w:type="auto"/>
          </w:tcPr>
          <w:p w14:paraId="3A567F39" w14:textId="77777777" w:rsidR="00C22791" w:rsidRPr="00294D7B"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4"/>
                <w:szCs w:val="14"/>
              </w:rPr>
            </w:pPr>
            <w:r w:rsidRPr="006615D6">
              <w:rPr>
                <w:rFonts w:ascii="Times New Roman" w:eastAsia="Times New Roman" w:hAnsi="Times New Roman" w:cs="Times New Roman"/>
                <w:sz w:val="14"/>
                <w:szCs w:val="14"/>
              </w:rPr>
              <w:t>**</w:t>
            </w:r>
          </w:p>
        </w:tc>
        <w:tc>
          <w:tcPr>
            <w:tcW w:w="0" w:type="auto"/>
            <w:vAlign w:val="bottom"/>
          </w:tcPr>
          <w:p w14:paraId="235B8E84" w14:textId="77777777" w:rsidR="00C22791" w:rsidRPr="00294D7B"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4"/>
                <w:szCs w:val="14"/>
              </w:rPr>
            </w:pPr>
            <w:r w:rsidRPr="006615D6">
              <w:rPr>
                <w:rFonts w:ascii="Times New Roman" w:eastAsia="Times New Roman" w:hAnsi="Times New Roman" w:cs="Times New Roman"/>
                <w:sz w:val="14"/>
                <w:szCs w:val="14"/>
              </w:rPr>
              <w:t>-0.05</w:t>
            </w:r>
          </w:p>
        </w:tc>
        <w:tc>
          <w:tcPr>
            <w:tcW w:w="0" w:type="auto"/>
            <w:vAlign w:val="bottom"/>
          </w:tcPr>
          <w:p w14:paraId="0A772B82" w14:textId="77777777" w:rsidR="00C22791" w:rsidRPr="00294D7B"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4"/>
                <w:szCs w:val="14"/>
              </w:rPr>
            </w:pPr>
            <w:r w:rsidRPr="006615D6">
              <w:rPr>
                <w:rFonts w:ascii="Times New Roman" w:eastAsia="Times New Roman" w:hAnsi="Times New Roman" w:cs="Times New Roman"/>
                <w:sz w:val="14"/>
                <w:szCs w:val="14"/>
              </w:rPr>
              <w:t>(0.02)</w:t>
            </w:r>
          </w:p>
        </w:tc>
        <w:tc>
          <w:tcPr>
            <w:tcW w:w="0" w:type="auto"/>
            <w:vAlign w:val="bottom"/>
          </w:tcPr>
          <w:p w14:paraId="18CCCDA1" w14:textId="77777777" w:rsidR="00C22791" w:rsidRPr="00294D7B"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294D7B">
              <w:rPr>
                <w:rFonts w:ascii="Times New Roman" w:eastAsia="Times New Roman" w:hAnsi="Times New Roman" w:cs="Times New Roman"/>
                <w:sz w:val="14"/>
                <w:szCs w:val="14"/>
              </w:rPr>
              <w:t>1.08</w:t>
            </w:r>
          </w:p>
        </w:tc>
        <w:tc>
          <w:tcPr>
            <w:tcW w:w="0" w:type="auto"/>
            <w:vAlign w:val="bottom"/>
          </w:tcPr>
          <w:p w14:paraId="03F96432" w14:textId="77777777" w:rsidR="00C22791" w:rsidRPr="00294D7B"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294D7B">
              <w:rPr>
                <w:rFonts w:ascii="Times New Roman" w:eastAsia="Times New Roman" w:hAnsi="Times New Roman" w:cs="Times New Roman"/>
                <w:sz w:val="14"/>
                <w:szCs w:val="14"/>
              </w:rPr>
              <w:t>(0.10)</w:t>
            </w:r>
          </w:p>
        </w:tc>
        <w:tc>
          <w:tcPr>
            <w:tcW w:w="0" w:type="auto"/>
          </w:tcPr>
          <w:p w14:paraId="11858950" w14:textId="77777777" w:rsidR="00C22791" w:rsidRPr="00294D7B"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294D7B">
              <w:rPr>
                <w:rFonts w:ascii="Times New Roman" w:hAnsi="Times New Roman" w:cs="Times New Roman"/>
                <w:color w:val="auto"/>
                <w:sz w:val="14"/>
                <w:szCs w:val="14"/>
              </w:rPr>
              <w:t>***</w:t>
            </w:r>
          </w:p>
        </w:tc>
        <w:tc>
          <w:tcPr>
            <w:tcW w:w="0" w:type="auto"/>
            <w:vAlign w:val="bottom"/>
          </w:tcPr>
          <w:p w14:paraId="4AF18FEA" w14:textId="77777777" w:rsidR="00C22791" w:rsidRPr="00294D7B"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294D7B">
              <w:rPr>
                <w:rFonts w:ascii="Times New Roman" w:hAnsi="Times New Roman" w:cs="Times New Roman"/>
                <w:color w:val="auto"/>
                <w:sz w:val="14"/>
                <w:szCs w:val="14"/>
              </w:rPr>
              <w:t>0.24</w:t>
            </w:r>
          </w:p>
        </w:tc>
        <w:tc>
          <w:tcPr>
            <w:tcW w:w="0" w:type="auto"/>
            <w:vAlign w:val="bottom"/>
          </w:tcPr>
          <w:p w14:paraId="302AD349" w14:textId="77777777" w:rsidR="00C22791" w:rsidRPr="00294D7B"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294D7B">
              <w:rPr>
                <w:rFonts w:ascii="Times New Roman" w:hAnsi="Times New Roman" w:cs="Times New Roman"/>
                <w:color w:val="auto"/>
                <w:sz w:val="14"/>
                <w:szCs w:val="14"/>
              </w:rPr>
              <w:t>(0.01)</w:t>
            </w:r>
          </w:p>
        </w:tc>
      </w:tr>
      <w:tr w:rsidR="00C22791" w:rsidRPr="00294D7B" w14:paraId="354EB97F" w14:textId="77777777" w:rsidTr="00C22791">
        <w:tc>
          <w:tcPr>
            <w:cnfStyle w:val="001000000000" w:firstRow="0" w:lastRow="0" w:firstColumn="1" w:lastColumn="0" w:oddVBand="0" w:evenVBand="0" w:oddHBand="0" w:evenHBand="0" w:firstRowFirstColumn="0" w:firstRowLastColumn="0" w:lastRowFirstColumn="0" w:lastRowLastColumn="0"/>
            <w:tcW w:w="0" w:type="auto"/>
          </w:tcPr>
          <w:p w14:paraId="52649EAB" w14:textId="77777777" w:rsidR="00C22791" w:rsidRPr="00294D7B" w:rsidRDefault="00C22791" w:rsidP="00BD4372">
            <w:pPr>
              <w:rPr>
                <w:rFonts w:ascii="Times New Roman" w:hAnsi="Times New Roman" w:cs="Times New Roman"/>
                <w:color w:val="auto"/>
                <w:sz w:val="14"/>
                <w:szCs w:val="14"/>
              </w:rPr>
            </w:pPr>
            <w:r w:rsidRPr="00294D7B">
              <w:rPr>
                <w:rFonts w:ascii="Times New Roman" w:hAnsi="Times New Roman" w:cs="Times New Roman"/>
                <w:color w:val="auto"/>
                <w:sz w:val="14"/>
                <w:szCs w:val="14"/>
              </w:rPr>
              <w:t>Sex</w:t>
            </w:r>
          </w:p>
        </w:tc>
        <w:tc>
          <w:tcPr>
            <w:tcW w:w="0" w:type="auto"/>
          </w:tcPr>
          <w:p w14:paraId="7927EC3F" w14:textId="77777777" w:rsidR="00C22791" w:rsidRPr="00294D7B"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0B9F1CD5" w14:textId="77777777" w:rsidR="00C22791" w:rsidRPr="00294D7B"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7221D93D" w14:textId="77777777" w:rsidR="00C22791" w:rsidRPr="00294D7B"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1797EC67" w14:textId="77777777" w:rsidR="00C22791" w:rsidRPr="00294D7B"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3A54ECFB" w14:textId="77777777" w:rsidR="00C22791" w:rsidRPr="00294D7B"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6714308C" w14:textId="77777777" w:rsidR="00C22791" w:rsidRPr="00294D7B"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4"/>
                <w:szCs w:val="14"/>
              </w:rPr>
            </w:pPr>
          </w:p>
        </w:tc>
        <w:tc>
          <w:tcPr>
            <w:tcW w:w="0" w:type="auto"/>
          </w:tcPr>
          <w:p w14:paraId="0C97631F" w14:textId="77777777" w:rsidR="00C22791" w:rsidRPr="00294D7B"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4"/>
                <w:szCs w:val="14"/>
              </w:rPr>
            </w:pPr>
          </w:p>
        </w:tc>
        <w:tc>
          <w:tcPr>
            <w:tcW w:w="0" w:type="auto"/>
          </w:tcPr>
          <w:p w14:paraId="26C26432" w14:textId="77777777" w:rsidR="00C22791" w:rsidRPr="00294D7B"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4"/>
                <w:szCs w:val="14"/>
              </w:rPr>
            </w:pPr>
          </w:p>
        </w:tc>
        <w:tc>
          <w:tcPr>
            <w:tcW w:w="0" w:type="auto"/>
          </w:tcPr>
          <w:p w14:paraId="0A8A9408" w14:textId="77777777" w:rsidR="00C22791" w:rsidRPr="00294D7B"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4"/>
                <w:szCs w:val="14"/>
              </w:rPr>
            </w:pPr>
          </w:p>
        </w:tc>
        <w:tc>
          <w:tcPr>
            <w:tcW w:w="0" w:type="auto"/>
          </w:tcPr>
          <w:p w14:paraId="015D9D6C" w14:textId="77777777" w:rsidR="00C22791" w:rsidRPr="00294D7B"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4"/>
                <w:szCs w:val="14"/>
              </w:rPr>
            </w:pPr>
          </w:p>
        </w:tc>
        <w:tc>
          <w:tcPr>
            <w:tcW w:w="0" w:type="auto"/>
          </w:tcPr>
          <w:p w14:paraId="7F6CF9A5" w14:textId="77777777" w:rsidR="00C22791" w:rsidRPr="00294D7B"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4"/>
                <w:szCs w:val="14"/>
              </w:rPr>
            </w:pPr>
          </w:p>
        </w:tc>
        <w:tc>
          <w:tcPr>
            <w:tcW w:w="0" w:type="auto"/>
          </w:tcPr>
          <w:p w14:paraId="12B21EBD" w14:textId="77777777" w:rsidR="00C22791" w:rsidRPr="00294D7B"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4"/>
                <w:szCs w:val="14"/>
              </w:rPr>
            </w:pPr>
          </w:p>
        </w:tc>
        <w:tc>
          <w:tcPr>
            <w:tcW w:w="0" w:type="auto"/>
          </w:tcPr>
          <w:p w14:paraId="5651F7F9" w14:textId="77777777" w:rsidR="00C22791" w:rsidRPr="00294D7B"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4"/>
                <w:szCs w:val="14"/>
              </w:rPr>
            </w:pPr>
          </w:p>
        </w:tc>
        <w:tc>
          <w:tcPr>
            <w:tcW w:w="0" w:type="auto"/>
          </w:tcPr>
          <w:p w14:paraId="21A2F7F5" w14:textId="77777777" w:rsidR="00C22791" w:rsidRPr="00294D7B"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4"/>
                <w:szCs w:val="14"/>
              </w:rPr>
            </w:pPr>
          </w:p>
        </w:tc>
        <w:tc>
          <w:tcPr>
            <w:tcW w:w="0" w:type="auto"/>
          </w:tcPr>
          <w:p w14:paraId="040F2615" w14:textId="77777777" w:rsidR="00C22791" w:rsidRPr="00294D7B"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4"/>
                <w:szCs w:val="14"/>
              </w:rPr>
            </w:pPr>
          </w:p>
        </w:tc>
        <w:tc>
          <w:tcPr>
            <w:tcW w:w="0" w:type="auto"/>
          </w:tcPr>
          <w:p w14:paraId="5434B052" w14:textId="77777777" w:rsidR="00C22791" w:rsidRPr="00294D7B"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045D1894" w14:textId="77777777" w:rsidR="00C22791" w:rsidRPr="00294D7B"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028490A1" w14:textId="77777777" w:rsidR="00C22791" w:rsidRPr="00294D7B"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32AD2012" w14:textId="77777777" w:rsidR="00C22791" w:rsidRPr="00294D7B"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36B41321" w14:textId="77777777" w:rsidR="00C22791" w:rsidRPr="00294D7B"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r>
      <w:tr w:rsidR="00C22791" w:rsidRPr="00294D7B" w14:paraId="16D114FC" w14:textId="77777777" w:rsidTr="00C227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82F152E" w14:textId="77777777" w:rsidR="00C22791" w:rsidRPr="00294D7B" w:rsidRDefault="00C22791" w:rsidP="00BD4372">
            <w:pPr>
              <w:rPr>
                <w:rFonts w:ascii="Times New Roman" w:hAnsi="Times New Roman" w:cs="Times New Roman"/>
                <w:color w:val="auto"/>
                <w:sz w:val="14"/>
                <w:szCs w:val="14"/>
              </w:rPr>
            </w:pPr>
            <w:r w:rsidRPr="00294D7B">
              <w:rPr>
                <w:rFonts w:ascii="Times New Roman" w:hAnsi="Times New Roman" w:cs="Times New Roman"/>
                <w:color w:val="auto"/>
                <w:sz w:val="14"/>
                <w:szCs w:val="14"/>
              </w:rPr>
              <w:t>Female</w:t>
            </w:r>
          </w:p>
        </w:tc>
        <w:tc>
          <w:tcPr>
            <w:tcW w:w="0" w:type="auto"/>
          </w:tcPr>
          <w:p w14:paraId="314C4999" w14:textId="77777777" w:rsidR="00C22791" w:rsidRPr="00294D7B"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294D7B">
              <w:rPr>
                <w:rFonts w:ascii="Times New Roman" w:hAnsi="Times New Roman" w:cs="Times New Roman"/>
                <w:color w:val="auto"/>
                <w:sz w:val="14"/>
                <w:szCs w:val="14"/>
              </w:rPr>
              <w:t>Ref.</w:t>
            </w:r>
          </w:p>
        </w:tc>
        <w:tc>
          <w:tcPr>
            <w:tcW w:w="0" w:type="auto"/>
          </w:tcPr>
          <w:p w14:paraId="56B03BC9" w14:textId="77777777" w:rsidR="00C22791" w:rsidRPr="00294D7B"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294D7B">
              <w:rPr>
                <w:rFonts w:ascii="Times New Roman" w:hAnsi="Times New Roman" w:cs="Times New Roman"/>
                <w:color w:val="auto"/>
                <w:sz w:val="14"/>
                <w:szCs w:val="14"/>
              </w:rPr>
              <w:t>(.)</w:t>
            </w:r>
          </w:p>
        </w:tc>
        <w:tc>
          <w:tcPr>
            <w:tcW w:w="0" w:type="auto"/>
          </w:tcPr>
          <w:p w14:paraId="41F2799E" w14:textId="77777777" w:rsidR="00C22791" w:rsidRPr="00294D7B"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0E3075F2" w14:textId="77777777" w:rsidR="00C22791" w:rsidRPr="00294D7B"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294D7B">
              <w:rPr>
                <w:rFonts w:ascii="Times New Roman" w:hAnsi="Times New Roman" w:cs="Times New Roman"/>
                <w:color w:val="auto"/>
                <w:sz w:val="14"/>
                <w:szCs w:val="14"/>
              </w:rPr>
              <w:t>(.)</w:t>
            </w:r>
          </w:p>
        </w:tc>
        <w:tc>
          <w:tcPr>
            <w:tcW w:w="0" w:type="auto"/>
          </w:tcPr>
          <w:p w14:paraId="74298CB1" w14:textId="77777777" w:rsidR="00C22791" w:rsidRPr="00294D7B"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294D7B">
              <w:rPr>
                <w:rFonts w:ascii="Times New Roman" w:hAnsi="Times New Roman" w:cs="Times New Roman"/>
                <w:color w:val="auto"/>
                <w:sz w:val="14"/>
                <w:szCs w:val="14"/>
              </w:rPr>
              <w:t>(.)</w:t>
            </w:r>
          </w:p>
        </w:tc>
        <w:tc>
          <w:tcPr>
            <w:tcW w:w="0" w:type="auto"/>
          </w:tcPr>
          <w:p w14:paraId="790762F3" w14:textId="77777777" w:rsidR="00C22791" w:rsidRPr="00294D7B"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4"/>
                <w:szCs w:val="14"/>
              </w:rPr>
            </w:pPr>
            <w:r w:rsidRPr="00294D7B">
              <w:rPr>
                <w:rFonts w:ascii="Times New Roman" w:hAnsi="Times New Roman" w:cs="Times New Roman"/>
                <w:color w:val="auto"/>
                <w:sz w:val="14"/>
                <w:szCs w:val="14"/>
              </w:rPr>
              <w:t>(.)</w:t>
            </w:r>
          </w:p>
        </w:tc>
        <w:tc>
          <w:tcPr>
            <w:tcW w:w="0" w:type="auto"/>
          </w:tcPr>
          <w:p w14:paraId="2B6BFFD6" w14:textId="77777777" w:rsidR="00C22791" w:rsidRPr="00294D7B"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4"/>
                <w:szCs w:val="14"/>
              </w:rPr>
            </w:pPr>
            <w:r w:rsidRPr="00294D7B">
              <w:rPr>
                <w:rFonts w:ascii="Times New Roman" w:hAnsi="Times New Roman" w:cs="Times New Roman"/>
                <w:color w:val="auto"/>
                <w:sz w:val="14"/>
                <w:szCs w:val="14"/>
              </w:rPr>
              <w:t>(.)</w:t>
            </w:r>
          </w:p>
        </w:tc>
        <w:tc>
          <w:tcPr>
            <w:tcW w:w="0" w:type="auto"/>
          </w:tcPr>
          <w:p w14:paraId="69427C72" w14:textId="77777777" w:rsidR="00C22791" w:rsidRPr="00294D7B"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4"/>
                <w:szCs w:val="14"/>
              </w:rPr>
            </w:pPr>
          </w:p>
        </w:tc>
        <w:tc>
          <w:tcPr>
            <w:tcW w:w="0" w:type="auto"/>
          </w:tcPr>
          <w:p w14:paraId="36AD1B19" w14:textId="77777777" w:rsidR="00C22791" w:rsidRPr="00294D7B"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4"/>
                <w:szCs w:val="14"/>
              </w:rPr>
            </w:pPr>
            <w:r w:rsidRPr="00294D7B">
              <w:rPr>
                <w:rFonts w:ascii="Times New Roman" w:hAnsi="Times New Roman" w:cs="Times New Roman"/>
                <w:color w:val="auto"/>
                <w:sz w:val="14"/>
                <w:szCs w:val="14"/>
              </w:rPr>
              <w:t>(.)</w:t>
            </w:r>
          </w:p>
        </w:tc>
        <w:tc>
          <w:tcPr>
            <w:tcW w:w="0" w:type="auto"/>
          </w:tcPr>
          <w:p w14:paraId="29F56753" w14:textId="77777777" w:rsidR="00C22791" w:rsidRPr="00294D7B"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4"/>
                <w:szCs w:val="14"/>
              </w:rPr>
            </w:pPr>
            <w:r w:rsidRPr="00294D7B">
              <w:rPr>
                <w:rFonts w:ascii="Times New Roman" w:hAnsi="Times New Roman" w:cs="Times New Roman"/>
                <w:color w:val="auto"/>
                <w:sz w:val="14"/>
                <w:szCs w:val="14"/>
              </w:rPr>
              <w:t>(.)</w:t>
            </w:r>
          </w:p>
        </w:tc>
        <w:tc>
          <w:tcPr>
            <w:tcW w:w="0" w:type="auto"/>
          </w:tcPr>
          <w:p w14:paraId="46899B71" w14:textId="77777777" w:rsidR="00C22791" w:rsidRPr="00294D7B"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4"/>
                <w:szCs w:val="14"/>
              </w:rPr>
            </w:pPr>
            <w:r w:rsidRPr="00294D7B">
              <w:rPr>
                <w:rFonts w:ascii="Times New Roman" w:hAnsi="Times New Roman" w:cs="Times New Roman"/>
                <w:color w:val="auto"/>
                <w:sz w:val="14"/>
                <w:szCs w:val="14"/>
              </w:rPr>
              <w:t>(.)</w:t>
            </w:r>
          </w:p>
        </w:tc>
        <w:tc>
          <w:tcPr>
            <w:tcW w:w="0" w:type="auto"/>
          </w:tcPr>
          <w:p w14:paraId="281D120C" w14:textId="77777777" w:rsidR="00C22791" w:rsidRPr="00294D7B"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4"/>
                <w:szCs w:val="14"/>
              </w:rPr>
            </w:pPr>
            <w:r w:rsidRPr="00294D7B">
              <w:rPr>
                <w:rFonts w:ascii="Times New Roman" w:hAnsi="Times New Roman" w:cs="Times New Roman"/>
                <w:color w:val="auto"/>
                <w:sz w:val="14"/>
                <w:szCs w:val="14"/>
              </w:rPr>
              <w:t>(.)</w:t>
            </w:r>
          </w:p>
        </w:tc>
        <w:tc>
          <w:tcPr>
            <w:tcW w:w="0" w:type="auto"/>
          </w:tcPr>
          <w:p w14:paraId="7E4A2195" w14:textId="77777777" w:rsidR="00C22791" w:rsidRPr="00294D7B"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4"/>
                <w:szCs w:val="14"/>
              </w:rPr>
            </w:pPr>
          </w:p>
        </w:tc>
        <w:tc>
          <w:tcPr>
            <w:tcW w:w="0" w:type="auto"/>
          </w:tcPr>
          <w:p w14:paraId="7CF75F6A" w14:textId="77777777" w:rsidR="00C22791" w:rsidRPr="00294D7B"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4"/>
                <w:szCs w:val="14"/>
              </w:rPr>
            </w:pPr>
            <w:r w:rsidRPr="00294D7B">
              <w:rPr>
                <w:rFonts w:ascii="Times New Roman" w:hAnsi="Times New Roman" w:cs="Times New Roman"/>
                <w:color w:val="auto"/>
                <w:sz w:val="14"/>
                <w:szCs w:val="14"/>
              </w:rPr>
              <w:t>(.)</w:t>
            </w:r>
          </w:p>
        </w:tc>
        <w:tc>
          <w:tcPr>
            <w:tcW w:w="0" w:type="auto"/>
          </w:tcPr>
          <w:p w14:paraId="39146350" w14:textId="77777777" w:rsidR="00C22791" w:rsidRPr="00294D7B"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4"/>
                <w:szCs w:val="14"/>
              </w:rPr>
            </w:pPr>
            <w:r w:rsidRPr="00294D7B">
              <w:rPr>
                <w:rFonts w:ascii="Times New Roman" w:hAnsi="Times New Roman" w:cs="Times New Roman"/>
                <w:color w:val="auto"/>
                <w:sz w:val="14"/>
                <w:szCs w:val="14"/>
              </w:rPr>
              <w:t>(.)</w:t>
            </w:r>
          </w:p>
        </w:tc>
        <w:tc>
          <w:tcPr>
            <w:tcW w:w="0" w:type="auto"/>
          </w:tcPr>
          <w:p w14:paraId="5E32CD00" w14:textId="77777777" w:rsidR="00C22791" w:rsidRPr="00294D7B"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294D7B">
              <w:rPr>
                <w:rFonts w:ascii="Times New Roman" w:hAnsi="Times New Roman" w:cs="Times New Roman"/>
                <w:color w:val="auto"/>
                <w:sz w:val="14"/>
                <w:szCs w:val="14"/>
              </w:rPr>
              <w:t>(.)</w:t>
            </w:r>
          </w:p>
        </w:tc>
        <w:tc>
          <w:tcPr>
            <w:tcW w:w="0" w:type="auto"/>
          </w:tcPr>
          <w:p w14:paraId="5DEF6A24" w14:textId="77777777" w:rsidR="00C22791" w:rsidRPr="00294D7B"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294D7B">
              <w:rPr>
                <w:rFonts w:ascii="Times New Roman" w:hAnsi="Times New Roman" w:cs="Times New Roman"/>
                <w:color w:val="auto"/>
                <w:sz w:val="14"/>
                <w:szCs w:val="14"/>
              </w:rPr>
              <w:t>(.)</w:t>
            </w:r>
          </w:p>
        </w:tc>
        <w:tc>
          <w:tcPr>
            <w:tcW w:w="0" w:type="auto"/>
          </w:tcPr>
          <w:p w14:paraId="44C7CB8F" w14:textId="77777777" w:rsidR="00C22791" w:rsidRPr="00294D7B"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3FD8F6AE" w14:textId="77777777" w:rsidR="00C22791" w:rsidRPr="00294D7B"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294D7B">
              <w:rPr>
                <w:rFonts w:ascii="Times New Roman" w:hAnsi="Times New Roman" w:cs="Times New Roman"/>
                <w:color w:val="auto"/>
                <w:sz w:val="14"/>
                <w:szCs w:val="14"/>
              </w:rPr>
              <w:t>(.)</w:t>
            </w:r>
          </w:p>
        </w:tc>
        <w:tc>
          <w:tcPr>
            <w:tcW w:w="0" w:type="auto"/>
          </w:tcPr>
          <w:p w14:paraId="017C40DD" w14:textId="77777777" w:rsidR="00C22791" w:rsidRPr="00294D7B"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294D7B">
              <w:rPr>
                <w:rFonts w:ascii="Times New Roman" w:hAnsi="Times New Roman" w:cs="Times New Roman"/>
                <w:color w:val="auto"/>
                <w:sz w:val="14"/>
                <w:szCs w:val="14"/>
              </w:rPr>
              <w:t>(.)</w:t>
            </w:r>
          </w:p>
        </w:tc>
      </w:tr>
      <w:tr w:rsidR="00C22791" w:rsidRPr="00294D7B" w14:paraId="7FED0987" w14:textId="77777777" w:rsidTr="00C22791">
        <w:tc>
          <w:tcPr>
            <w:cnfStyle w:val="001000000000" w:firstRow="0" w:lastRow="0" w:firstColumn="1" w:lastColumn="0" w:oddVBand="0" w:evenVBand="0" w:oddHBand="0" w:evenHBand="0" w:firstRowFirstColumn="0" w:firstRowLastColumn="0" w:lastRowFirstColumn="0" w:lastRowLastColumn="0"/>
            <w:tcW w:w="0" w:type="auto"/>
          </w:tcPr>
          <w:p w14:paraId="6E1ED1F3" w14:textId="77777777" w:rsidR="00C22791" w:rsidRPr="00294D7B" w:rsidRDefault="00C22791" w:rsidP="00BD4372">
            <w:pPr>
              <w:rPr>
                <w:rFonts w:ascii="Times New Roman" w:hAnsi="Times New Roman" w:cs="Times New Roman"/>
                <w:color w:val="auto"/>
                <w:sz w:val="14"/>
                <w:szCs w:val="14"/>
              </w:rPr>
            </w:pPr>
            <w:r w:rsidRPr="00294D7B">
              <w:rPr>
                <w:rFonts w:ascii="Times New Roman" w:hAnsi="Times New Roman" w:cs="Times New Roman"/>
                <w:color w:val="auto"/>
                <w:sz w:val="14"/>
                <w:szCs w:val="14"/>
              </w:rPr>
              <w:t>Male</w:t>
            </w:r>
          </w:p>
        </w:tc>
        <w:tc>
          <w:tcPr>
            <w:tcW w:w="0" w:type="auto"/>
            <w:vAlign w:val="bottom"/>
          </w:tcPr>
          <w:p w14:paraId="2F694AC8" w14:textId="77777777" w:rsidR="00C22791" w:rsidRPr="00294D7B"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294D7B">
              <w:rPr>
                <w:rFonts w:ascii="Times New Roman" w:eastAsia="Times New Roman" w:hAnsi="Times New Roman" w:cs="Times New Roman"/>
                <w:sz w:val="14"/>
                <w:szCs w:val="14"/>
              </w:rPr>
              <w:t>-0.58</w:t>
            </w:r>
          </w:p>
        </w:tc>
        <w:tc>
          <w:tcPr>
            <w:tcW w:w="0" w:type="auto"/>
            <w:vAlign w:val="bottom"/>
          </w:tcPr>
          <w:p w14:paraId="7566A150" w14:textId="77777777" w:rsidR="00C22791" w:rsidRPr="00294D7B"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294D7B">
              <w:rPr>
                <w:rFonts w:ascii="Times New Roman" w:eastAsia="Times New Roman" w:hAnsi="Times New Roman" w:cs="Times New Roman"/>
                <w:sz w:val="14"/>
                <w:szCs w:val="14"/>
              </w:rPr>
              <w:t>(0.11)</w:t>
            </w:r>
          </w:p>
        </w:tc>
        <w:tc>
          <w:tcPr>
            <w:tcW w:w="0" w:type="auto"/>
          </w:tcPr>
          <w:p w14:paraId="7D475EEA" w14:textId="77777777" w:rsidR="00C22791" w:rsidRPr="00294D7B"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294D7B">
              <w:rPr>
                <w:rFonts w:ascii="Times New Roman" w:eastAsia="Times New Roman" w:hAnsi="Times New Roman" w:cs="Times New Roman"/>
                <w:color w:val="auto"/>
                <w:sz w:val="14"/>
                <w:szCs w:val="14"/>
              </w:rPr>
              <w:t>***</w:t>
            </w:r>
          </w:p>
        </w:tc>
        <w:tc>
          <w:tcPr>
            <w:tcW w:w="0" w:type="auto"/>
            <w:vAlign w:val="bottom"/>
          </w:tcPr>
          <w:p w14:paraId="361123BB" w14:textId="77777777" w:rsidR="00C22791" w:rsidRPr="00294D7B"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294D7B">
              <w:rPr>
                <w:rFonts w:ascii="Times New Roman" w:eastAsia="Times New Roman" w:hAnsi="Times New Roman" w:cs="Times New Roman"/>
                <w:sz w:val="14"/>
                <w:szCs w:val="14"/>
              </w:rPr>
              <w:t>-0.12</w:t>
            </w:r>
          </w:p>
        </w:tc>
        <w:tc>
          <w:tcPr>
            <w:tcW w:w="0" w:type="auto"/>
            <w:vAlign w:val="bottom"/>
          </w:tcPr>
          <w:p w14:paraId="4A9485FD" w14:textId="77777777" w:rsidR="00C22791" w:rsidRPr="00294D7B"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294D7B">
              <w:rPr>
                <w:rFonts w:ascii="Times New Roman" w:eastAsia="Times New Roman" w:hAnsi="Times New Roman" w:cs="Times New Roman"/>
                <w:sz w:val="14"/>
                <w:szCs w:val="14"/>
              </w:rPr>
              <w:t>(0.02)</w:t>
            </w:r>
          </w:p>
        </w:tc>
        <w:tc>
          <w:tcPr>
            <w:tcW w:w="0" w:type="auto"/>
            <w:vAlign w:val="bottom"/>
          </w:tcPr>
          <w:p w14:paraId="3EE51892" w14:textId="77777777" w:rsidR="00C22791" w:rsidRPr="00294D7B"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4"/>
                <w:szCs w:val="14"/>
              </w:rPr>
            </w:pPr>
            <w:r w:rsidRPr="000D43D5">
              <w:rPr>
                <w:rFonts w:ascii="Times New Roman" w:eastAsia="Times New Roman" w:hAnsi="Times New Roman" w:cs="Times New Roman"/>
                <w:sz w:val="14"/>
                <w:szCs w:val="14"/>
              </w:rPr>
              <w:t>-0.69</w:t>
            </w:r>
          </w:p>
        </w:tc>
        <w:tc>
          <w:tcPr>
            <w:tcW w:w="0" w:type="auto"/>
            <w:vAlign w:val="bottom"/>
          </w:tcPr>
          <w:p w14:paraId="75EC74D3" w14:textId="77777777" w:rsidR="00C22791" w:rsidRPr="00294D7B"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4"/>
                <w:szCs w:val="14"/>
              </w:rPr>
            </w:pPr>
            <w:r w:rsidRPr="000D43D5">
              <w:rPr>
                <w:rFonts w:ascii="Times New Roman" w:eastAsia="Times New Roman" w:hAnsi="Times New Roman" w:cs="Times New Roman"/>
                <w:sz w:val="14"/>
                <w:szCs w:val="14"/>
              </w:rPr>
              <w:t>(0.09)</w:t>
            </w:r>
          </w:p>
        </w:tc>
        <w:tc>
          <w:tcPr>
            <w:tcW w:w="0" w:type="auto"/>
          </w:tcPr>
          <w:p w14:paraId="0B4AB00D" w14:textId="77777777" w:rsidR="00C22791" w:rsidRPr="00294D7B"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4"/>
                <w:szCs w:val="14"/>
              </w:rPr>
            </w:pPr>
            <w:r w:rsidRPr="006615D6">
              <w:rPr>
                <w:rFonts w:ascii="Times New Roman" w:eastAsia="Times New Roman" w:hAnsi="Times New Roman" w:cs="Times New Roman"/>
                <w:sz w:val="14"/>
                <w:szCs w:val="14"/>
              </w:rPr>
              <w:t>***</w:t>
            </w:r>
          </w:p>
        </w:tc>
        <w:tc>
          <w:tcPr>
            <w:tcW w:w="0" w:type="auto"/>
            <w:vAlign w:val="bottom"/>
          </w:tcPr>
          <w:p w14:paraId="4B509DB1" w14:textId="77777777" w:rsidR="00C22791" w:rsidRPr="00294D7B"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4"/>
                <w:szCs w:val="14"/>
              </w:rPr>
            </w:pPr>
            <w:r w:rsidRPr="000D43D5">
              <w:rPr>
                <w:rFonts w:ascii="Times New Roman" w:eastAsia="Times New Roman" w:hAnsi="Times New Roman" w:cs="Times New Roman"/>
                <w:sz w:val="14"/>
                <w:szCs w:val="14"/>
              </w:rPr>
              <w:t>-0.14</w:t>
            </w:r>
          </w:p>
        </w:tc>
        <w:tc>
          <w:tcPr>
            <w:tcW w:w="0" w:type="auto"/>
            <w:vAlign w:val="bottom"/>
          </w:tcPr>
          <w:p w14:paraId="6EBE6744" w14:textId="77777777" w:rsidR="00C22791" w:rsidRPr="00294D7B"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4"/>
                <w:szCs w:val="14"/>
              </w:rPr>
            </w:pPr>
            <w:r w:rsidRPr="006615D6">
              <w:rPr>
                <w:rFonts w:ascii="Times New Roman" w:eastAsia="Times New Roman" w:hAnsi="Times New Roman" w:cs="Times New Roman"/>
                <w:sz w:val="14"/>
                <w:szCs w:val="14"/>
              </w:rPr>
              <w:t>(0.02)</w:t>
            </w:r>
          </w:p>
        </w:tc>
        <w:tc>
          <w:tcPr>
            <w:tcW w:w="0" w:type="auto"/>
            <w:vAlign w:val="bottom"/>
          </w:tcPr>
          <w:p w14:paraId="198C7EFC" w14:textId="77777777" w:rsidR="00C22791" w:rsidRPr="00294D7B"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4"/>
                <w:szCs w:val="14"/>
              </w:rPr>
            </w:pPr>
            <w:r w:rsidRPr="006615D6">
              <w:rPr>
                <w:rFonts w:ascii="Times New Roman" w:eastAsia="Times New Roman" w:hAnsi="Times New Roman" w:cs="Times New Roman"/>
                <w:sz w:val="14"/>
                <w:szCs w:val="14"/>
              </w:rPr>
              <w:t>-0.58</w:t>
            </w:r>
          </w:p>
        </w:tc>
        <w:tc>
          <w:tcPr>
            <w:tcW w:w="0" w:type="auto"/>
            <w:vAlign w:val="bottom"/>
          </w:tcPr>
          <w:p w14:paraId="3DF056F3" w14:textId="77777777" w:rsidR="00C22791" w:rsidRPr="00294D7B"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4"/>
                <w:szCs w:val="14"/>
              </w:rPr>
            </w:pPr>
            <w:r w:rsidRPr="006615D6">
              <w:rPr>
                <w:rFonts w:ascii="Times New Roman" w:eastAsia="Times New Roman" w:hAnsi="Times New Roman" w:cs="Times New Roman"/>
                <w:sz w:val="14"/>
                <w:szCs w:val="14"/>
              </w:rPr>
              <w:t>(0.08)</w:t>
            </w:r>
          </w:p>
        </w:tc>
        <w:tc>
          <w:tcPr>
            <w:tcW w:w="0" w:type="auto"/>
          </w:tcPr>
          <w:p w14:paraId="4844741B" w14:textId="77777777" w:rsidR="00C22791" w:rsidRPr="00294D7B"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4"/>
                <w:szCs w:val="14"/>
              </w:rPr>
            </w:pPr>
            <w:r w:rsidRPr="006615D6">
              <w:rPr>
                <w:rFonts w:ascii="Times New Roman" w:eastAsia="Times New Roman" w:hAnsi="Times New Roman" w:cs="Times New Roman"/>
                <w:sz w:val="14"/>
                <w:szCs w:val="14"/>
              </w:rPr>
              <w:t>***</w:t>
            </w:r>
          </w:p>
        </w:tc>
        <w:tc>
          <w:tcPr>
            <w:tcW w:w="0" w:type="auto"/>
            <w:vAlign w:val="bottom"/>
          </w:tcPr>
          <w:p w14:paraId="052702C2" w14:textId="77777777" w:rsidR="00C22791" w:rsidRPr="00294D7B"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4"/>
                <w:szCs w:val="14"/>
              </w:rPr>
            </w:pPr>
            <w:r w:rsidRPr="006615D6">
              <w:rPr>
                <w:rFonts w:ascii="Times New Roman" w:eastAsia="Times New Roman" w:hAnsi="Times New Roman" w:cs="Times New Roman"/>
                <w:sz w:val="14"/>
                <w:szCs w:val="14"/>
              </w:rPr>
              <w:t>-0.13</w:t>
            </w:r>
          </w:p>
        </w:tc>
        <w:tc>
          <w:tcPr>
            <w:tcW w:w="0" w:type="auto"/>
            <w:vAlign w:val="bottom"/>
          </w:tcPr>
          <w:p w14:paraId="44A182E0" w14:textId="77777777" w:rsidR="00C22791" w:rsidRPr="00294D7B"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4"/>
                <w:szCs w:val="14"/>
              </w:rPr>
            </w:pPr>
            <w:r w:rsidRPr="006615D6">
              <w:rPr>
                <w:rFonts w:ascii="Times New Roman" w:eastAsia="Times New Roman" w:hAnsi="Times New Roman" w:cs="Times New Roman"/>
                <w:sz w:val="14"/>
                <w:szCs w:val="14"/>
              </w:rPr>
              <w:t>(0.02)</w:t>
            </w:r>
          </w:p>
        </w:tc>
        <w:tc>
          <w:tcPr>
            <w:tcW w:w="0" w:type="auto"/>
            <w:vAlign w:val="bottom"/>
          </w:tcPr>
          <w:p w14:paraId="0326A046" w14:textId="77777777" w:rsidR="00C22791" w:rsidRPr="00294D7B"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294D7B">
              <w:rPr>
                <w:rFonts w:ascii="Times New Roman" w:eastAsia="Times New Roman" w:hAnsi="Times New Roman" w:cs="Times New Roman"/>
                <w:sz w:val="14"/>
                <w:szCs w:val="14"/>
              </w:rPr>
              <w:t>-0.64</w:t>
            </w:r>
          </w:p>
        </w:tc>
        <w:tc>
          <w:tcPr>
            <w:tcW w:w="0" w:type="auto"/>
            <w:vAlign w:val="bottom"/>
          </w:tcPr>
          <w:p w14:paraId="7BDF492F" w14:textId="77777777" w:rsidR="00C22791" w:rsidRPr="00294D7B"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294D7B">
              <w:rPr>
                <w:rFonts w:ascii="Times New Roman" w:eastAsia="Times New Roman" w:hAnsi="Times New Roman" w:cs="Times New Roman"/>
                <w:sz w:val="14"/>
                <w:szCs w:val="14"/>
              </w:rPr>
              <w:t>(0.08)</w:t>
            </w:r>
          </w:p>
        </w:tc>
        <w:tc>
          <w:tcPr>
            <w:tcW w:w="0" w:type="auto"/>
          </w:tcPr>
          <w:p w14:paraId="40079347" w14:textId="77777777" w:rsidR="00C22791" w:rsidRPr="00294D7B"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294D7B">
              <w:rPr>
                <w:rFonts w:ascii="Times New Roman" w:hAnsi="Times New Roman" w:cs="Times New Roman"/>
                <w:color w:val="auto"/>
                <w:sz w:val="14"/>
                <w:szCs w:val="14"/>
              </w:rPr>
              <w:t>***</w:t>
            </w:r>
          </w:p>
        </w:tc>
        <w:tc>
          <w:tcPr>
            <w:tcW w:w="0" w:type="auto"/>
            <w:vAlign w:val="bottom"/>
          </w:tcPr>
          <w:p w14:paraId="7DA9D74B" w14:textId="77777777" w:rsidR="00C22791" w:rsidRPr="00294D7B"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294D7B">
              <w:rPr>
                <w:rFonts w:ascii="Times New Roman" w:hAnsi="Times New Roman" w:cs="Times New Roman"/>
                <w:color w:val="auto"/>
                <w:sz w:val="14"/>
                <w:szCs w:val="14"/>
              </w:rPr>
              <w:t>-0.13</w:t>
            </w:r>
          </w:p>
        </w:tc>
        <w:tc>
          <w:tcPr>
            <w:tcW w:w="0" w:type="auto"/>
            <w:vAlign w:val="bottom"/>
          </w:tcPr>
          <w:p w14:paraId="77B5438A" w14:textId="77777777" w:rsidR="00C22791" w:rsidRPr="00294D7B"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294D7B">
              <w:rPr>
                <w:rFonts w:ascii="Times New Roman" w:hAnsi="Times New Roman" w:cs="Times New Roman"/>
                <w:color w:val="auto"/>
                <w:sz w:val="14"/>
                <w:szCs w:val="14"/>
              </w:rPr>
              <w:t>(0.01)</w:t>
            </w:r>
          </w:p>
        </w:tc>
      </w:tr>
      <w:tr w:rsidR="00C22791" w:rsidRPr="00294D7B" w14:paraId="385F55B7" w14:textId="77777777" w:rsidTr="00C227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3937EBF" w14:textId="77777777" w:rsidR="00C22791" w:rsidRPr="00294D7B" w:rsidRDefault="00C22791" w:rsidP="00BD4372">
            <w:pPr>
              <w:rPr>
                <w:rFonts w:ascii="Times New Roman" w:hAnsi="Times New Roman" w:cs="Times New Roman"/>
                <w:color w:val="auto"/>
                <w:sz w:val="14"/>
                <w:szCs w:val="14"/>
              </w:rPr>
            </w:pPr>
            <w:r w:rsidRPr="00294D7B">
              <w:rPr>
                <w:rFonts w:ascii="Times New Roman" w:hAnsi="Times New Roman" w:cs="Times New Roman"/>
                <w:color w:val="auto"/>
                <w:sz w:val="14"/>
                <w:szCs w:val="14"/>
              </w:rPr>
              <w:t>Housing Tenure</w:t>
            </w:r>
          </w:p>
        </w:tc>
        <w:tc>
          <w:tcPr>
            <w:tcW w:w="0" w:type="auto"/>
          </w:tcPr>
          <w:p w14:paraId="0C724539" w14:textId="77777777" w:rsidR="00C22791" w:rsidRPr="00294D7B"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16D65B66" w14:textId="77777777" w:rsidR="00C22791" w:rsidRPr="00294D7B"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387D1AAB" w14:textId="77777777" w:rsidR="00C22791" w:rsidRPr="00294D7B"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3274D7F5" w14:textId="77777777" w:rsidR="00C22791" w:rsidRPr="00294D7B"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478D9092" w14:textId="77777777" w:rsidR="00C22791" w:rsidRPr="00294D7B"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1CEFFE38" w14:textId="77777777" w:rsidR="00C22791" w:rsidRPr="00294D7B"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4"/>
                <w:szCs w:val="14"/>
              </w:rPr>
            </w:pPr>
          </w:p>
        </w:tc>
        <w:tc>
          <w:tcPr>
            <w:tcW w:w="0" w:type="auto"/>
          </w:tcPr>
          <w:p w14:paraId="3DF86144" w14:textId="77777777" w:rsidR="00C22791" w:rsidRPr="00294D7B"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4"/>
                <w:szCs w:val="14"/>
              </w:rPr>
            </w:pPr>
          </w:p>
        </w:tc>
        <w:tc>
          <w:tcPr>
            <w:tcW w:w="0" w:type="auto"/>
          </w:tcPr>
          <w:p w14:paraId="7CB84D02" w14:textId="77777777" w:rsidR="00C22791" w:rsidRPr="00294D7B"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4"/>
                <w:szCs w:val="14"/>
              </w:rPr>
            </w:pPr>
          </w:p>
        </w:tc>
        <w:tc>
          <w:tcPr>
            <w:tcW w:w="0" w:type="auto"/>
          </w:tcPr>
          <w:p w14:paraId="456F47BA" w14:textId="77777777" w:rsidR="00C22791" w:rsidRPr="00294D7B"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4"/>
                <w:szCs w:val="14"/>
              </w:rPr>
            </w:pPr>
          </w:p>
        </w:tc>
        <w:tc>
          <w:tcPr>
            <w:tcW w:w="0" w:type="auto"/>
          </w:tcPr>
          <w:p w14:paraId="591F8A1A" w14:textId="77777777" w:rsidR="00C22791" w:rsidRPr="00294D7B"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4"/>
                <w:szCs w:val="14"/>
              </w:rPr>
            </w:pPr>
          </w:p>
        </w:tc>
        <w:tc>
          <w:tcPr>
            <w:tcW w:w="0" w:type="auto"/>
          </w:tcPr>
          <w:p w14:paraId="2A01F7FD" w14:textId="77777777" w:rsidR="00C22791" w:rsidRPr="00294D7B"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4"/>
                <w:szCs w:val="14"/>
              </w:rPr>
            </w:pPr>
          </w:p>
        </w:tc>
        <w:tc>
          <w:tcPr>
            <w:tcW w:w="0" w:type="auto"/>
          </w:tcPr>
          <w:p w14:paraId="28937802" w14:textId="77777777" w:rsidR="00C22791" w:rsidRPr="00294D7B"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4"/>
                <w:szCs w:val="14"/>
              </w:rPr>
            </w:pPr>
          </w:p>
        </w:tc>
        <w:tc>
          <w:tcPr>
            <w:tcW w:w="0" w:type="auto"/>
          </w:tcPr>
          <w:p w14:paraId="3C6FA910" w14:textId="77777777" w:rsidR="00C22791" w:rsidRPr="00294D7B"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4"/>
                <w:szCs w:val="14"/>
              </w:rPr>
            </w:pPr>
          </w:p>
        </w:tc>
        <w:tc>
          <w:tcPr>
            <w:tcW w:w="0" w:type="auto"/>
          </w:tcPr>
          <w:p w14:paraId="22B59777" w14:textId="77777777" w:rsidR="00C22791" w:rsidRPr="00294D7B"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4"/>
                <w:szCs w:val="14"/>
              </w:rPr>
            </w:pPr>
          </w:p>
        </w:tc>
        <w:tc>
          <w:tcPr>
            <w:tcW w:w="0" w:type="auto"/>
          </w:tcPr>
          <w:p w14:paraId="2B80831A" w14:textId="77777777" w:rsidR="00C22791" w:rsidRPr="00294D7B"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4"/>
                <w:szCs w:val="14"/>
              </w:rPr>
            </w:pPr>
          </w:p>
        </w:tc>
        <w:tc>
          <w:tcPr>
            <w:tcW w:w="0" w:type="auto"/>
          </w:tcPr>
          <w:p w14:paraId="7C32523C" w14:textId="77777777" w:rsidR="00C22791" w:rsidRPr="00294D7B"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3189C72D" w14:textId="77777777" w:rsidR="00C22791" w:rsidRPr="00294D7B"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0DAADB19" w14:textId="77777777" w:rsidR="00C22791" w:rsidRPr="00294D7B"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6EA40813" w14:textId="77777777" w:rsidR="00C22791" w:rsidRPr="00294D7B"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25D6B15F" w14:textId="77777777" w:rsidR="00C22791" w:rsidRPr="00294D7B"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r>
      <w:tr w:rsidR="00C22791" w:rsidRPr="00294D7B" w14:paraId="21278103" w14:textId="77777777" w:rsidTr="00C22791">
        <w:tc>
          <w:tcPr>
            <w:cnfStyle w:val="001000000000" w:firstRow="0" w:lastRow="0" w:firstColumn="1" w:lastColumn="0" w:oddVBand="0" w:evenVBand="0" w:oddHBand="0" w:evenHBand="0" w:firstRowFirstColumn="0" w:firstRowLastColumn="0" w:lastRowFirstColumn="0" w:lastRowLastColumn="0"/>
            <w:tcW w:w="0" w:type="auto"/>
          </w:tcPr>
          <w:p w14:paraId="3C681CE8" w14:textId="77777777" w:rsidR="00C22791" w:rsidRPr="00294D7B" w:rsidRDefault="00C22791" w:rsidP="00BD4372">
            <w:pPr>
              <w:rPr>
                <w:rFonts w:ascii="Times New Roman" w:hAnsi="Times New Roman" w:cs="Times New Roman"/>
                <w:color w:val="auto"/>
                <w:sz w:val="14"/>
                <w:szCs w:val="14"/>
              </w:rPr>
            </w:pPr>
            <w:r w:rsidRPr="00294D7B">
              <w:rPr>
                <w:rFonts w:ascii="Times New Roman" w:hAnsi="Times New Roman" w:cs="Times New Roman"/>
                <w:color w:val="auto"/>
                <w:sz w:val="14"/>
                <w:szCs w:val="14"/>
              </w:rPr>
              <w:t>Own Home</w:t>
            </w:r>
          </w:p>
        </w:tc>
        <w:tc>
          <w:tcPr>
            <w:tcW w:w="0" w:type="auto"/>
          </w:tcPr>
          <w:p w14:paraId="0129B871" w14:textId="77777777" w:rsidR="00C22791" w:rsidRPr="00294D7B"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294D7B">
              <w:rPr>
                <w:rFonts w:ascii="Times New Roman" w:hAnsi="Times New Roman" w:cs="Times New Roman"/>
                <w:color w:val="auto"/>
                <w:sz w:val="14"/>
                <w:szCs w:val="14"/>
              </w:rPr>
              <w:t>Ref.</w:t>
            </w:r>
          </w:p>
        </w:tc>
        <w:tc>
          <w:tcPr>
            <w:tcW w:w="0" w:type="auto"/>
          </w:tcPr>
          <w:p w14:paraId="38957775" w14:textId="77777777" w:rsidR="00C22791" w:rsidRPr="00294D7B"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294D7B">
              <w:rPr>
                <w:rFonts w:ascii="Times New Roman" w:hAnsi="Times New Roman" w:cs="Times New Roman"/>
                <w:color w:val="auto"/>
                <w:sz w:val="14"/>
                <w:szCs w:val="14"/>
              </w:rPr>
              <w:t>(.)</w:t>
            </w:r>
          </w:p>
        </w:tc>
        <w:tc>
          <w:tcPr>
            <w:tcW w:w="0" w:type="auto"/>
          </w:tcPr>
          <w:p w14:paraId="59148404" w14:textId="77777777" w:rsidR="00C22791" w:rsidRPr="00294D7B"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031981D2" w14:textId="77777777" w:rsidR="00C22791" w:rsidRPr="00294D7B"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294D7B">
              <w:rPr>
                <w:rFonts w:ascii="Times New Roman" w:hAnsi="Times New Roman" w:cs="Times New Roman"/>
                <w:color w:val="auto"/>
                <w:sz w:val="14"/>
                <w:szCs w:val="14"/>
              </w:rPr>
              <w:t>(.)</w:t>
            </w:r>
          </w:p>
        </w:tc>
        <w:tc>
          <w:tcPr>
            <w:tcW w:w="0" w:type="auto"/>
          </w:tcPr>
          <w:p w14:paraId="04960C24" w14:textId="77777777" w:rsidR="00C22791" w:rsidRPr="00294D7B"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294D7B">
              <w:rPr>
                <w:rFonts w:ascii="Times New Roman" w:hAnsi="Times New Roman" w:cs="Times New Roman"/>
                <w:color w:val="auto"/>
                <w:sz w:val="14"/>
                <w:szCs w:val="14"/>
              </w:rPr>
              <w:t>(.)</w:t>
            </w:r>
          </w:p>
        </w:tc>
        <w:tc>
          <w:tcPr>
            <w:tcW w:w="0" w:type="auto"/>
          </w:tcPr>
          <w:p w14:paraId="0B5C7310" w14:textId="77777777" w:rsidR="00C22791" w:rsidRPr="00294D7B"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4"/>
                <w:szCs w:val="14"/>
              </w:rPr>
            </w:pPr>
            <w:r w:rsidRPr="00294D7B">
              <w:rPr>
                <w:rFonts w:ascii="Times New Roman" w:hAnsi="Times New Roman" w:cs="Times New Roman"/>
                <w:color w:val="auto"/>
                <w:sz w:val="14"/>
                <w:szCs w:val="14"/>
              </w:rPr>
              <w:t>(.)</w:t>
            </w:r>
          </w:p>
        </w:tc>
        <w:tc>
          <w:tcPr>
            <w:tcW w:w="0" w:type="auto"/>
          </w:tcPr>
          <w:p w14:paraId="74B6D6D6" w14:textId="77777777" w:rsidR="00C22791" w:rsidRPr="00294D7B"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4"/>
                <w:szCs w:val="14"/>
              </w:rPr>
            </w:pPr>
            <w:r w:rsidRPr="00294D7B">
              <w:rPr>
                <w:rFonts w:ascii="Times New Roman" w:hAnsi="Times New Roman" w:cs="Times New Roman"/>
                <w:color w:val="auto"/>
                <w:sz w:val="14"/>
                <w:szCs w:val="14"/>
              </w:rPr>
              <w:t>(.)</w:t>
            </w:r>
          </w:p>
        </w:tc>
        <w:tc>
          <w:tcPr>
            <w:tcW w:w="0" w:type="auto"/>
          </w:tcPr>
          <w:p w14:paraId="255CBCDE" w14:textId="77777777" w:rsidR="00C22791" w:rsidRPr="00294D7B"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4"/>
                <w:szCs w:val="14"/>
              </w:rPr>
            </w:pPr>
          </w:p>
        </w:tc>
        <w:tc>
          <w:tcPr>
            <w:tcW w:w="0" w:type="auto"/>
          </w:tcPr>
          <w:p w14:paraId="71C65D99" w14:textId="77777777" w:rsidR="00C22791" w:rsidRPr="00294D7B"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4"/>
                <w:szCs w:val="14"/>
              </w:rPr>
            </w:pPr>
            <w:r w:rsidRPr="00294D7B">
              <w:rPr>
                <w:rFonts w:ascii="Times New Roman" w:hAnsi="Times New Roman" w:cs="Times New Roman"/>
                <w:color w:val="auto"/>
                <w:sz w:val="14"/>
                <w:szCs w:val="14"/>
              </w:rPr>
              <w:t>(.)</w:t>
            </w:r>
          </w:p>
        </w:tc>
        <w:tc>
          <w:tcPr>
            <w:tcW w:w="0" w:type="auto"/>
          </w:tcPr>
          <w:p w14:paraId="6201A553" w14:textId="77777777" w:rsidR="00C22791" w:rsidRPr="00294D7B"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4"/>
                <w:szCs w:val="14"/>
              </w:rPr>
            </w:pPr>
            <w:r w:rsidRPr="00294D7B">
              <w:rPr>
                <w:rFonts w:ascii="Times New Roman" w:hAnsi="Times New Roman" w:cs="Times New Roman"/>
                <w:color w:val="auto"/>
                <w:sz w:val="14"/>
                <w:szCs w:val="14"/>
              </w:rPr>
              <w:t>(.)</w:t>
            </w:r>
          </w:p>
        </w:tc>
        <w:tc>
          <w:tcPr>
            <w:tcW w:w="0" w:type="auto"/>
          </w:tcPr>
          <w:p w14:paraId="74304CF9" w14:textId="77777777" w:rsidR="00C22791" w:rsidRPr="00294D7B"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4"/>
                <w:szCs w:val="14"/>
              </w:rPr>
            </w:pPr>
            <w:r w:rsidRPr="00294D7B">
              <w:rPr>
                <w:rFonts w:ascii="Times New Roman" w:hAnsi="Times New Roman" w:cs="Times New Roman"/>
                <w:color w:val="auto"/>
                <w:sz w:val="14"/>
                <w:szCs w:val="14"/>
              </w:rPr>
              <w:t>(.)</w:t>
            </w:r>
          </w:p>
        </w:tc>
        <w:tc>
          <w:tcPr>
            <w:tcW w:w="0" w:type="auto"/>
          </w:tcPr>
          <w:p w14:paraId="7C05D4E7" w14:textId="77777777" w:rsidR="00C22791" w:rsidRPr="00294D7B"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4"/>
                <w:szCs w:val="14"/>
              </w:rPr>
            </w:pPr>
            <w:r w:rsidRPr="00294D7B">
              <w:rPr>
                <w:rFonts w:ascii="Times New Roman" w:hAnsi="Times New Roman" w:cs="Times New Roman"/>
                <w:color w:val="auto"/>
                <w:sz w:val="14"/>
                <w:szCs w:val="14"/>
              </w:rPr>
              <w:t>(.)</w:t>
            </w:r>
          </w:p>
        </w:tc>
        <w:tc>
          <w:tcPr>
            <w:tcW w:w="0" w:type="auto"/>
          </w:tcPr>
          <w:p w14:paraId="06C5AA37" w14:textId="77777777" w:rsidR="00C22791" w:rsidRPr="00294D7B"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4"/>
                <w:szCs w:val="14"/>
              </w:rPr>
            </w:pPr>
          </w:p>
        </w:tc>
        <w:tc>
          <w:tcPr>
            <w:tcW w:w="0" w:type="auto"/>
          </w:tcPr>
          <w:p w14:paraId="681FC30A" w14:textId="77777777" w:rsidR="00C22791" w:rsidRPr="00294D7B"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4"/>
                <w:szCs w:val="14"/>
              </w:rPr>
            </w:pPr>
            <w:r w:rsidRPr="00294D7B">
              <w:rPr>
                <w:rFonts w:ascii="Times New Roman" w:hAnsi="Times New Roman" w:cs="Times New Roman"/>
                <w:color w:val="auto"/>
                <w:sz w:val="14"/>
                <w:szCs w:val="14"/>
              </w:rPr>
              <w:t>(.)</w:t>
            </w:r>
          </w:p>
        </w:tc>
        <w:tc>
          <w:tcPr>
            <w:tcW w:w="0" w:type="auto"/>
          </w:tcPr>
          <w:p w14:paraId="258A4647" w14:textId="77777777" w:rsidR="00C22791" w:rsidRPr="00294D7B"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4"/>
                <w:szCs w:val="14"/>
              </w:rPr>
            </w:pPr>
            <w:r w:rsidRPr="00294D7B">
              <w:rPr>
                <w:rFonts w:ascii="Times New Roman" w:hAnsi="Times New Roman" w:cs="Times New Roman"/>
                <w:color w:val="auto"/>
                <w:sz w:val="14"/>
                <w:szCs w:val="14"/>
              </w:rPr>
              <w:t>(.)</w:t>
            </w:r>
          </w:p>
        </w:tc>
        <w:tc>
          <w:tcPr>
            <w:tcW w:w="0" w:type="auto"/>
          </w:tcPr>
          <w:p w14:paraId="44B6DDFF" w14:textId="77777777" w:rsidR="00C22791" w:rsidRPr="00294D7B"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294D7B">
              <w:rPr>
                <w:rFonts w:ascii="Times New Roman" w:hAnsi="Times New Roman" w:cs="Times New Roman"/>
                <w:color w:val="auto"/>
                <w:sz w:val="14"/>
                <w:szCs w:val="14"/>
              </w:rPr>
              <w:t>(.)</w:t>
            </w:r>
          </w:p>
        </w:tc>
        <w:tc>
          <w:tcPr>
            <w:tcW w:w="0" w:type="auto"/>
          </w:tcPr>
          <w:p w14:paraId="366F4F10" w14:textId="77777777" w:rsidR="00C22791" w:rsidRPr="00294D7B"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294D7B">
              <w:rPr>
                <w:rFonts w:ascii="Times New Roman" w:hAnsi="Times New Roman" w:cs="Times New Roman"/>
                <w:color w:val="auto"/>
                <w:sz w:val="14"/>
                <w:szCs w:val="14"/>
              </w:rPr>
              <w:t>(.)</w:t>
            </w:r>
          </w:p>
        </w:tc>
        <w:tc>
          <w:tcPr>
            <w:tcW w:w="0" w:type="auto"/>
          </w:tcPr>
          <w:p w14:paraId="6738E0F7" w14:textId="77777777" w:rsidR="00C22791" w:rsidRPr="00294D7B"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0C1B60DD" w14:textId="77777777" w:rsidR="00C22791" w:rsidRPr="00294D7B"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294D7B">
              <w:rPr>
                <w:rFonts w:ascii="Times New Roman" w:hAnsi="Times New Roman" w:cs="Times New Roman"/>
                <w:color w:val="auto"/>
                <w:sz w:val="14"/>
                <w:szCs w:val="14"/>
              </w:rPr>
              <w:t>(.)</w:t>
            </w:r>
          </w:p>
        </w:tc>
        <w:tc>
          <w:tcPr>
            <w:tcW w:w="0" w:type="auto"/>
          </w:tcPr>
          <w:p w14:paraId="115FBECD" w14:textId="77777777" w:rsidR="00C22791" w:rsidRPr="00294D7B"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294D7B">
              <w:rPr>
                <w:rFonts w:ascii="Times New Roman" w:hAnsi="Times New Roman" w:cs="Times New Roman"/>
                <w:color w:val="auto"/>
                <w:sz w:val="14"/>
                <w:szCs w:val="14"/>
              </w:rPr>
              <w:t>(.)</w:t>
            </w:r>
          </w:p>
        </w:tc>
      </w:tr>
      <w:tr w:rsidR="00C22791" w:rsidRPr="00294D7B" w14:paraId="65BB8761" w14:textId="77777777" w:rsidTr="00C227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38D0EF5" w14:textId="77777777" w:rsidR="00C22791" w:rsidRPr="00294D7B" w:rsidRDefault="00C22791" w:rsidP="00BD4372">
            <w:pPr>
              <w:rPr>
                <w:rFonts w:ascii="Times New Roman" w:hAnsi="Times New Roman" w:cs="Times New Roman"/>
                <w:color w:val="auto"/>
                <w:sz w:val="14"/>
                <w:szCs w:val="14"/>
              </w:rPr>
            </w:pPr>
            <w:r w:rsidRPr="00294D7B">
              <w:rPr>
                <w:rFonts w:ascii="Times New Roman" w:hAnsi="Times New Roman" w:cs="Times New Roman"/>
                <w:color w:val="auto"/>
                <w:sz w:val="14"/>
                <w:szCs w:val="14"/>
              </w:rPr>
              <w:t>Do not Own Home</w:t>
            </w:r>
          </w:p>
        </w:tc>
        <w:tc>
          <w:tcPr>
            <w:tcW w:w="0" w:type="auto"/>
            <w:vAlign w:val="bottom"/>
          </w:tcPr>
          <w:p w14:paraId="55838FB0" w14:textId="77777777" w:rsidR="00C22791" w:rsidRPr="00294D7B"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294D7B">
              <w:rPr>
                <w:rFonts w:ascii="Times New Roman" w:eastAsia="Times New Roman" w:hAnsi="Times New Roman" w:cs="Times New Roman"/>
                <w:sz w:val="14"/>
                <w:szCs w:val="14"/>
              </w:rPr>
              <w:t>-0.22</w:t>
            </w:r>
          </w:p>
        </w:tc>
        <w:tc>
          <w:tcPr>
            <w:tcW w:w="0" w:type="auto"/>
            <w:vAlign w:val="bottom"/>
          </w:tcPr>
          <w:p w14:paraId="332C461A" w14:textId="77777777" w:rsidR="00C22791" w:rsidRPr="00294D7B"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294D7B">
              <w:rPr>
                <w:rFonts w:ascii="Times New Roman" w:eastAsia="Times New Roman" w:hAnsi="Times New Roman" w:cs="Times New Roman"/>
                <w:sz w:val="14"/>
                <w:szCs w:val="14"/>
              </w:rPr>
              <w:t>(0.13)</w:t>
            </w:r>
          </w:p>
        </w:tc>
        <w:tc>
          <w:tcPr>
            <w:tcW w:w="0" w:type="auto"/>
          </w:tcPr>
          <w:p w14:paraId="448A3441" w14:textId="77777777" w:rsidR="00C22791" w:rsidRPr="00294D7B"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vAlign w:val="bottom"/>
          </w:tcPr>
          <w:p w14:paraId="05036F2B" w14:textId="77777777" w:rsidR="00C22791" w:rsidRPr="00294D7B"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294D7B">
              <w:rPr>
                <w:rFonts w:ascii="Times New Roman" w:eastAsia="Times New Roman" w:hAnsi="Times New Roman" w:cs="Times New Roman"/>
                <w:sz w:val="14"/>
                <w:szCs w:val="14"/>
              </w:rPr>
              <w:t>-0.05</w:t>
            </w:r>
          </w:p>
        </w:tc>
        <w:tc>
          <w:tcPr>
            <w:tcW w:w="0" w:type="auto"/>
            <w:vAlign w:val="bottom"/>
          </w:tcPr>
          <w:p w14:paraId="6FCC7805" w14:textId="77777777" w:rsidR="00C22791" w:rsidRPr="00294D7B"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294D7B">
              <w:rPr>
                <w:rFonts w:ascii="Times New Roman" w:eastAsia="Times New Roman" w:hAnsi="Times New Roman" w:cs="Times New Roman"/>
                <w:sz w:val="14"/>
                <w:szCs w:val="14"/>
              </w:rPr>
              <w:t>(0.03)</w:t>
            </w:r>
          </w:p>
        </w:tc>
        <w:tc>
          <w:tcPr>
            <w:tcW w:w="0" w:type="auto"/>
            <w:vAlign w:val="bottom"/>
          </w:tcPr>
          <w:p w14:paraId="122548E3" w14:textId="77777777" w:rsidR="00C22791" w:rsidRPr="00294D7B"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4"/>
                <w:szCs w:val="14"/>
              </w:rPr>
            </w:pPr>
            <w:r w:rsidRPr="000D43D5">
              <w:rPr>
                <w:rFonts w:ascii="Times New Roman" w:eastAsia="Times New Roman" w:hAnsi="Times New Roman" w:cs="Times New Roman"/>
                <w:sz w:val="14"/>
                <w:szCs w:val="14"/>
              </w:rPr>
              <w:t>-0.50</w:t>
            </w:r>
          </w:p>
        </w:tc>
        <w:tc>
          <w:tcPr>
            <w:tcW w:w="0" w:type="auto"/>
            <w:vAlign w:val="bottom"/>
          </w:tcPr>
          <w:p w14:paraId="3B69E3B0" w14:textId="77777777" w:rsidR="00C22791" w:rsidRPr="00294D7B"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4"/>
                <w:szCs w:val="14"/>
              </w:rPr>
            </w:pPr>
            <w:r w:rsidRPr="000D43D5">
              <w:rPr>
                <w:rFonts w:ascii="Times New Roman" w:eastAsia="Times New Roman" w:hAnsi="Times New Roman" w:cs="Times New Roman"/>
                <w:sz w:val="14"/>
                <w:szCs w:val="14"/>
              </w:rPr>
              <w:t>(0.10)</w:t>
            </w:r>
          </w:p>
        </w:tc>
        <w:tc>
          <w:tcPr>
            <w:tcW w:w="0" w:type="auto"/>
          </w:tcPr>
          <w:p w14:paraId="6850ABC1" w14:textId="77777777" w:rsidR="00C22791" w:rsidRPr="00294D7B"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4"/>
                <w:szCs w:val="14"/>
              </w:rPr>
            </w:pPr>
            <w:r w:rsidRPr="006615D6">
              <w:rPr>
                <w:rFonts w:ascii="Times New Roman" w:eastAsia="Times New Roman" w:hAnsi="Times New Roman" w:cs="Times New Roman"/>
                <w:sz w:val="14"/>
                <w:szCs w:val="14"/>
              </w:rPr>
              <w:t>***</w:t>
            </w:r>
          </w:p>
        </w:tc>
        <w:tc>
          <w:tcPr>
            <w:tcW w:w="0" w:type="auto"/>
            <w:vAlign w:val="bottom"/>
          </w:tcPr>
          <w:p w14:paraId="79D9FCA0" w14:textId="77777777" w:rsidR="00C22791" w:rsidRPr="00294D7B"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4"/>
                <w:szCs w:val="14"/>
              </w:rPr>
            </w:pPr>
            <w:r w:rsidRPr="006615D6">
              <w:rPr>
                <w:rFonts w:ascii="Times New Roman" w:eastAsia="Times New Roman" w:hAnsi="Times New Roman" w:cs="Times New Roman"/>
                <w:sz w:val="14"/>
                <w:szCs w:val="14"/>
              </w:rPr>
              <w:t>-0.</w:t>
            </w:r>
            <w:r>
              <w:rPr>
                <w:rFonts w:ascii="Times New Roman" w:eastAsia="Times New Roman" w:hAnsi="Times New Roman" w:cs="Times New Roman"/>
                <w:sz w:val="14"/>
                <w:szCs w:val="14"/>
              </w:rPr>
              <w:t>10</w:t>
            </w:r>
          </w:p>
        </w:tc>
        <w:tc>
          <w:tcPr>
            <w:tcW w:w="0" w:type="auto"/>
            <w:vAlign w:val="bottom"/>
          </w:tcPr>
          <w:p w14:paraId="3ABD8D72" w14:textId="77777777" w:rsidR="00C22791" w:rsidRPr="00294D7B"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4"/>
                <w:szCs w:val="14"/>
              </w:rPr>
            </w:pPr>
            <w:r w:rsidRPr="006615D6">
              <w:rPr>
                <w:rFonts w:ascii="Times New Roman" w:eastAsia="Times New Roman" w:hAnsi="Times New Roman" w:cs="Times New Roman"/>
                <w:sz w:val="14"/>
                <w:szCs w:val="14"/>
              </w:rPr>
              <w:t>(0.02)</w:t>
            </w:r>
          </w:p>
        </w:tc>
        <w:tc>
          <w:tcPr>
            <w:tcW w:w="0" w:type="auto"/>
            <w:vAlign w:val="bottom"/>
          </w:tcPr>
          <w:p w14:paraId="14E82A0E" w14:textId="77777777" w:rsidR="00C22791" w:rsidRPr="00294D7B"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4"/>
                <w:szCs w:val="14"/>
              </w:rPr>
            </w:pPr>
            <w:r w:rsidRPr="006615D6">
              <w:rPr>
                <w:rFonts w:ascii="Times New Roman" w:eastAsia="Times New Roman" w:hAnsi="Times New Roman" w:cs="Times New Roman"/>
                <w:sz w:val="14"/>
                <w:szCs w:val="14"/>
              </w:rPr>
              <w:t>-0.61</w:t>
            </w:r>
          </w:p>
        </w:tc>
        <w:tc>
          <w:tcPr>
            <w:tcW w:w="0" w:type="auto"/>
            <w:vAlign w:val="bottom"/>
          </w:tcPr>
          <w:p w14:paraId="29A2142F" w14:textId="77777777" w:rsidR="00C22791" w:rsidRPr="00294D7B"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4"/>
                <w:szCs w:val="14"/>
              </w:rPr>
            </w:pPr>
            <w:r w:rsidRPr="006615D6">
              <w:rPr>
                <w:rFonts w:ascii="Times New Roman" w:eastAsia="Times New Roman" w:hAnsi="Times New Roman" w:cs="Times New Roman"/>
                <w:sz w:val="14"/>
                <w:szCs w:val="14"/>
              </w:rPr>
              <w:t>(0.09)</w:t>
            </w:r>
          </w:p>
        </w:tc>
        <w:tc>
          <w:tcPr>
            <w:tcW w:w="0" w:type="auto"/>
          </w:tcPr>
          <w:p w14:paraId="49ED1249" w14:textId="77777777" w:rsidR="00C22791" w:rsidRPr="00294D7B"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4"/>
                <w:szCs w:val="14"/>
              </w:rPr>
            </w:pPr>
            <w:r w:rsidRPr="006615D6">
              <w:rPr>
                <w:rFonts w:ascii="Times New Roman" w:eastAsia="Times New Roman" w:hAnsi="Times New Roman" w:cs="Times New Roman"/>
                <w:sz w:val="14"/>
                <w:szCs w:val="14"/>
              </w:rPr>
              <w:t>***</w:t>
            </w:r>
          </w:p>
        </w:tc>
        <w:tc>
          <w:tcPr>
            <w:tcW w:w="0" w:type="auto"/>
            <w:vAlign w:val="bottom"/>
          </w:tcPr>
          <w:p w14:paraId="26E351BD" w14:textId="77777777" w:rsidR="00C22791" w:rsidRPr="00294D7B"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4"/>
                <w:szCs w:val="14"/>
              </w:rPr>
            </w:pPr>
            <w:r w:rsidRPr="006615D6">
              <w:rPr>
                <w:rFonts w:ascii="Times New Roman" w:eastAsia="Times New Roman" w:hAnsi="Times New Roman" w:cs="Times New Roman"/>
                <w:sz w:val="14"/>
                <w:szCs w:val="14"/>
              </w:rPr>
              <w:t>-0.14</w:t>
            </w:r>
          </w:p>
        </w:tc>
        <w:tc>
          <w:tcPr>
            <w:tcW w:w="0" w:type="auto"/>
            <w:vAlign w:val="bottom"/>
          </w:tcPr>
          <w:p w14:paraId="79C3839E" w14:textId="77777777" w:rsidR="00C22791" w:rsidRPr="00294D7B"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4"/>
                <w:szCs w:val="14"/>
              </w:rPr>
            </w:pPr>
            <w:r w:rsidRPr="006615D6">
              <w:rPr>
                <w:rFonts w:ascii="Times New Roman" w:eastAsia="Times New Roman" w:hAnsi="Times New Roman" w:cs="Times New Roman"/>
                <w:sz w:val="14"/>
                <w:szCs w:val="14"/>
              </w:rPr>
              <w:t>(0.02)</w:t>
            </w:r>
          </w:p>
        </w:tc>
        <w:tc>
          <w:tcPr>
            <w:tcW w:w="0" w:type="auto"/>
            <w:vAlign w:val="bottom"/>
          </w:tcPr>
          <w:p w14:paraId="5C9D3AEF" w14:textId="77777777" w:rsidR="00C22791" w:rsidRPr="00294D7B"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294D7B">
              <w:rPr>
                <w:rFonts w:ascii="Times New Roman" w:eastAsia="Times New Roman" w:hAnsi="Times New Roman" w:cs="Times New Roman"/>
                <w:sz w:val="14"/>
                <w:szCs w:val="14"/>
              </w:rPr>
              <w:t>-0.57</w:t>
            </w:r>
          </w:p>
        </w:tc>
        <w:tc>
          <w:tcPr>
            <w:tcW w:w="0" w:type="auto"/>
            <w:vAlign w:val="bottom"/>
          </w:tcPr>
          <w:p w14:paraId="16EACA74" w14:textId="77777777" w:rsidR="00C22791" w:rsidRPr="00294D7B"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294D7B">
              <w:rPr>
                <w:rFonts w:ascii="Times New Roman" w:eastAsia="Times New Roman" w:hAnsi="Times New Roman" w:cs="Times New Roman"/>
                <w:sz w:val="14"/>
                <w:szCs w:val="14"/>
              </w:rPr>
              <w:t>(0.09)</w:t>
            </w:r>
          </w:p>
        </w:tc>
        <w:tc>
          <w:tcPr>
            <w:tcW w:w="0" w:type="auto"/>
          </w:tcPr>
          <w:p w14:paraId="48657FA2" w14:textId="77777777" w:rsidR="00C22791" w:rsidRPr="00294D7B"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294D7B">
              <w:rPr>
                <w:rFonts w:ascii="Times New Roman" w:hAnsi="Times New Roman" w:cs="Times New Roman"/>
                <w:color w:val="auto"/>
                <w:sz w:val="14"/>
                <w:szCs w:val="14"/>
              </w:rPr>
              <w:t>***</w:t>
            </w:r>
          </w:p>
        </w:tc>
        <w:tc>
          <w:tcPr>
            <w:tcW w:w="0" w:type="auto"/>
            <w:vAlign w:val="bottom"/>
          </w:tcPr>
          <w:p w14:paraId="78DE4C3B" w14:textId="77777777" w:rsidR="00C22791" w:rsidRPr="00294D7B"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294D7B">
              <w:rPr>
                <w:rFonts w:ascii="Times New Roman" w:hAnsi="Times New Roman" w:cs="Times New Roman"/>
                <w:color w:val="auto"/>
                <w:sz w:val="14"/>
                <w:szCs w:val="14"/>
              </w:rPr>
              <w:t>-0.12</w:t>
            </w:r>
          </w:p>
        </w:tc>
        <w:tc>
          <w:tcPr>
            <w:tcW w:w="0" w:type="auto"/>
            <w:vAlign w:val="bottom"/>
          </w:tcPr>
          <w:p w14:paraId="031F603C" w14:textId="77777777" w:rsidR="00C22791" w:rsidRPr="00294D7B"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294D7B">
              <w:rPr>
                <w:rFonts w:ascii="Times New Roman" w:hAnsi="Times New Roman" w:cs="Times New Roman"/>
                <w:color w:val="auto"/>
                <w:sz w:val="14"/>
                <w:szCs w:val="14"/>
              </w:rPr>
              <w:t>(0.01)</w:t>
            </w:r>
          </w:p>
        </w:tc>
      </w:tr>
      <w:tr w:rsidR="00C22791" w:rsidRPr="00294D7B" w14:paraId="313F3F21" w14:textId="77777777" w:rsidTr="00C22791">
        <w:tc>
          <w:tcPr>
            <w:cnfStyle w:val="001000000000" w:firstRow="0" w:lastRow="0" w:firstColumn="1" w:lastColumn="0" w:oddVBand="0" w:evenVBand="0" w:oddHBand="0" w:evenHBand="0" w:firstRowFirstColumn="0" w:firstRowLastColumn="0" w:lastRowFirstColumn="0" w:lastRowLastColumn="0"/>
            <w:tcW w:w="0" w:type="auto"/>
          </w:tcPr>
          <w:p w14:paraId="66458D2C" w14:textId="77777777" w:rsidR="00C22791" w:rsidRPr="00294D7B" w:rsidRDefault="00C22791" w:rsidP="00BD4372">
            <w:pPr>
              <w:rPr>
                <w:rFonts w:ascii="Times New Roman" w:hAnsi="Times New Roman" w:cs="Times New Roman"/>
                <w:color w:val="auto"/>
                <w:sz w:val="14"/>
                <w:szCs w:val="14"/>
              </w:rPr>
            </w:pPr>
            <w:r w:rsidRPr="00294D7B">
              <w:rPr>
                <w:rFonts w:ascii="Times New Roman" w:hAnsi="Times New Roman" w:cs="Times New Roman"/>
                <w:color w:val="auto"/>
                <w:sz w:val="14"/>
                <w:szCs w:val="14"/>
              </w:rPr>
              <w:t>NS-SEC</w:t>
            </w:r>
          </w:p>
        </w:tc>
        <w:tc>
          <w:tcPr>
            <w:tcW w:w="0" w:type="auto"/>
          </w:tcPr>
          <w:p w14:paraId="1545C846" w14:textId="77777777" w:rsidR="00C22791" w:rsidRPr="00294D7B"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3120DF80" w14:textId="77777777" w:rsidR="00C22791" w:rsidRPr="00294D7B"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552B0292" w14:textId="77777777" w:rsidR="00C22791" w:rsidRPr="00294D7B"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6E0E8968" w14:textId="77777777" w:rsidR="00C22791" w:rsidRPr="00294D7B"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3EBA49FA" w14:textId="77777777" w:rsidR="00C22791" w:rsidRPr="00294D7B"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0BB4C494" w14:textId="77777777" w:rsidR="00C22791" w:rsidRPr="00294D7B"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4"/>
                <w:szCs w:val="14"/>
              </w:rPr>
            </w:pPr>
          </w:p>
        </w:tc>
        <w:tc>
          <w:tcPr>
            <w:tcW w:w="0" w:type="auto"/>
          </w:tcPr>
          <w:p w14:paraId="30E6238E" w14:textId="77777777" w:rsidR="00C22791" w:rsidRPr="00294D7B"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4"/>
                <w:szCs w:val="14"/>
              </w:rPr>
            </w:pPr>
          </w:p>
        </w:tc>
        <w:tc>
          <w:tcPr>
            <w:tcW w:w="0" w:type="auto"/>
          </w:tcPr>
          <w:p w14:paraId="07EEC47F" w14:textId="77777777" w:rsidR="00C22791" w:rsidRPr="00294D7B"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4"/>
                <w:szCs w:val="14"/>
              </w:rPr>
            </w:pPr>
          </w:p>
        </w:tc>
        <w:tc>
          <w:tcPr>
            <w:tcW w:w="0" w:type="auto"/>
          </w:tcPr>
          <w:p w14:paraId="6DF501AB" w14:textId="77777777" w:rsidR="00C22791" w:rsidRPr="00294D7B"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4"/>
                <w:szCs w:val="14"/>
              </w:rPr>
            </w:pPr>
          </w:p>
        </w:tc>
        <w:tc>
          <w:tcPr>
            <w:tcW w:w="0" w:type="auto"/>
          </w:tcPr>
          <w:p w14:paraId="6B4DEC8A" w14:textId="77777777" w:rsidR="00C22791" w:rsidRPr="00294D7B"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4"/>
                <w:szCs w:val="14"/>
              </w:rPr>
            </w:pPr>
          </w:p>
        </w:tc>
        <w:tc>
          <w:tcPr>
            <w:tcW w:w="0" w:type="auto"/>
          </w:tcPr>
          <w:p w14:paraId="277847DF" w14:textId="77777777" w:rsidR="00C22791" w:rsidRPr="00294D7B"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4"/>
                <w:szCs w:val="14"/>
              </w:rPr>
            </w:pPr>
          </w:p>
        </w:tc>
        <w:tc>
          <w:tcPr>
            <w:tcW w:w="0" w:type="auto"/>
          </w:tcPr>
          <w:p w14:paraId="4C69F27A" w14:textId="77777777" w:rsidR="00C22791" w:rsidRPr="00294D7B"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4"/>
                <w:szCs w:val="14"/>
              </w:rPr>
            </w:pPr>
          </w:p>
        </w:tc>
        <w:tc>
          <w:tcPr>
            <w:tcW w:w="0" w:type="auto"/>
          </w:tcPr>
          <w:p w14:paraId="17882291" w14:textId="77777777" w:rsidR="00C22791" w:rsidRPr="00294D7B"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4"/>
                <w:szCs w:val="14"/>
              </w:rPr>
            </w:pPr>
          </w:p>
        </w:tc>
        <w:tc>
          <w:tcPr>
            <w:tcW w:w="0" w:type="auto"/>
          </w:tcPr>
          <w:p w14:paraId="5CA2CBE6" w14:textId="77777777" w:rsidR="00C22791" w:rsidRPr="00294D7B"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4"/>
                <w:szCs w:val="14"/>
              </w:rPr>
            </w:pPr>
          </w:p>
        </w:tc>
        <w:tc>
          <w:tcPr>
            <w:tcW w:w="0" w:type="auto"/>
          </w:tcPr>
          <w:p w14:paraId="6C750B5F" w14:textId="77777777" w:rsidR="00C22791" w:rsidRPr="00294D7B"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4"/>
                <w:szCs w:val="14"/>
              </w:rPr>
            </w:pPr>
          </w:p>
        </w:tc>
        <w:tc>
          <w:tcPr>
            <w:tcW w:w="0" w:type="auto"/>
          </w:tcPr>
          <w:p w14:paraId="61422D07" w14:textId="77777777" w:rsidR="00C22791" w:rsidRPr="00294D7B"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42C64693" w14:textId="77777777" w:rsidR="00C22791" w:rsidRPr="00294D7B"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4B8E57DC" w14:textId="77777777" w:rsidR="00C22791" w:rsidRPr="00294D7B"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2ECD6053" w14:textId="77777777" w:rsidR="00C22791" w:rsidRPr="00294D7B"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17F51BFC" w14:textId="77777777" w:rsidR="00C22791" w:rsidRPr="00294D7B"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r>
      <w:tr w:rsidR="00C22791" w:rsidRPr="00294D7B" w14:paraId="2E6897A8" w14:textId="77777777" w:rsidTr="00C227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265B1BF" w14:textId="77777777" w:rsidR="00C22791" w:rsidRPr="00294D7B" w:rsidRDefault="00C22791" w:rsidP="00BD4372">
            <w:pPr>
              <w:rPr>
                <w:rFonts w:ascii="Times New Roman" w:hAnsi="Times New Roman" w:cs="Times New Roman"/>
                <w:color w:val="auto"/>
                <w:sz w:val="14"/>
                <w:szCs w:val="14"/>
              </w:rPr>
            </w:pPr>
            <w:r w:rsidRPr="00294D7B">
              <w:rPr>
                <w:rFonts w:ascii="Times New Roman" w:hAnsi="Times New Roman" w:cs="Times New Roman"/>
                <w:color w:val="auto"/>
                <w:sz w:val="14"/>
                <w:szCs w:val="14"/>
              </w:rPr>
              <w:t>1.1</w:t>
            </w:r>
          </w:p>
        </w:tc>
        <w:tc>
          <w:tcPr>
            <w:tcW w:w="0" w:type="auto"/>
            <w:vAlign w:val="bottom"/>
          </w:tcPr>
          <w:p w14:paraId="7260E7A4" w14:textId="77777777" w:rsidR="00C22791" w:rsidRPr="00294D7B"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294D7B">
              <w:rPr>
                <w:rFonts w:ascii="Times New Roman" w:eastAsia="Times New Roman" w:hAnsi="Times New Roman" w:cs="Times New Roman"/>
                <w:color w:val="auto"/>
                <w:sz w:val="14"/>
                <w:szCs w:val="14"/>
              </w:rPr>
              <w:t>0.35</w:t>
            </w:r>
          </w:p>
        </w:tc>
        <w:tc>
          <w:tcPr>
            <w:tcW w:w="0" w:type="auto"/>
            <w:vAlign w:val="bottom"/>
          </w:tcPr>
          <w:p w14:paraId="0AA37711" w14:textId="77777777" w:rsidR="00C22791" w:rsidRPr="00294D7B"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294D7B">
              <w:rPr>
                <w:rFonts w:ascii="Times New Roman" w:eastAsia="Times New Roman" w:hAnsi="Times New Roman" w:cs="Times New Roman"/>
                <w:color w:val="auto"/>
                <w:sz w:val="14"/>
                <w:szCs w:val="14"/>
              </w:rPr>
              <w:t>(0.29)</w:t>
            </w:r>
          </w:p>
        </w:tc>
        <w:tc>
          <w:tcPr>
            <w:tcW w:w="0" w:type="auto"/>
          </w:tcPr>
          <w:p w14:paraId="3C1B7DA6" w14:textId="77777777" w:rsidR="00C22791" w:rsidRPr="00294D7B"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05B0252C" w14:textId="77777777" w:rsidR="00C22791" w:rsidRPr="00294D7B"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294D7B">
              <w:rPr>
                <w:rFonts w:ascii="Times New Roman" w:eastAsia="Times New Roman" w:hAnsi="Times New Roman" w:cs="Times New Roman"/>
                <w:sz w:val="14"/>
                <w:szCs w:val="14"/>
              </w:rPr>
              <w:t>0.06</w:t>
            </w:r>
          </w:p>
        </w:tc>
        <w:tc>
          <w:tcPr>
            <w:tcW w:w="0" w:type="auto"/>
          </w:tcPr>
          <w:p w14:paraId="518EB09F" w14:textId="77777777" w:rsidR="00C22791" w:rsidRPr="00294D7B"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294D7B">
              <w:rPr>
                <w:rFonts w:ascii="Times New Roman" w:eastAsia="Times New Roman" w:hAnsi="Times New Roman" w:cs="Times New Roman"/>
                <w:sz w:val="14"/>
                <w:szCs w:val="14"/>
              </w:rPr>
              <w:t>(0.05)</w:t>
            </w:r>
          </w:p>
        </w:tc>
        <w:tc>
          <w:tcPr>
            <w:tcW w:w="0" w:type="auto"/>
            <w:vAlign w:val="bottom"/>
          </w:tcPr>
          <w:p w14:paraId="6A1AA0F8" w14:textId="77777777" w:rsidR="00C22791" w:rsidRPr="00294D7B"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4"/>
                <w:szCs w:val="14"/>
              </w:rPr>
            </w:pPr>
            <w:r w:rsidRPr="000D43D5">
              <w:rPr>
                <w:rFonts w:ascii="Times New Roman" w:eastAsia="Times New Roman" w:hAnsi="Times New Roman" w:cs="Times New Roman"/>
                <w:sz w:val="14"/>
                <w:szCs w:val="14"/>
              </w:rPr>
              <w:t>0.34</w:t>
            </w:r>
          </w:p>
        </w:tc>
        <w:tc>
          <w:tcPr>
            <w:tcW w:w="0" w:type="auto"/>
            <w:vAlign w:val="bottom"/>
          </w:tcPr>
          <w:p w14:paraId="1A9E48CD" w14:textId="77777777" w:rsidR="00C22791" w:rsidRPr="00294D7B"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4"/>
                <w:szCs w:val="14"/>
              </w:rPr>
            </w:pPr>
            <w:r w:rsidRPr="000D43D5">
              <w:rPr>
                <w:rFonts w:ascii="Times New Roman" w:eastAsia="Times New Roman" w:hAnsi="Times New Roman" w:cs="Times New Roman"/>
                <w:sz w:val="14"/>
                <w:szCs w:val="14"/>
              </w:rPr>
              <w:t>(0.24)</w:t>
            </w:r>
          </w:p>
        </w:tc>
        <w:tc>
          <w:tcPr>
            <w:tcW w:w="0" w:type="auto"/>
          </w:tcPr>
          <w:p w14:paraId="455B99DE" w14:textId="77777777" w:rsidR="00C22791" w:rsidRPr="00294D7B"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4"/>
                <w:szCs w:val="14"/>
              </w:rPr>
            </w:pPr>
          </w:p>
        </w:tc>
        <w:tc>
          <w:tcPr>
            <w:tcW w:w="0" w:type="auto"/>
            <w:vAlign w:val="bottom"/>
          </w:tcPr>
          <w:p w14:paraId="662AB8BB" w14:textId="77777777" w:rsidR="00C22791" w:rsidRPr="00294D7B"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4"/>
                <w:szCs w:val="14"/>
              </w:rPr>
            </w:pPr>
            <w:r w:rsidRPr="000D43D5">
              <w:rPr>
                <w:rFonts w:ascii="Times New Roman" w:eastAsia="Times New Roman" w:hAnsi="Times New Roman" w:cs="Times New Roman"/>
                <w:sz w:val="14"/>
                <w:szCs w:val="14"/>
              </w:rPr>
              <w:t>0.07</w:t>
            </w:r>
          </w:p>
        </w:tc>
        <w:tc>
          <w:tcPr>
            <w:tcW w:w="0" w:type="auto"/>
            <w:vAlign w:val="bottom"/>
          </w:tcPr>
          <w:p w14:paraId="0FFDCB08" w14:textId="77777777" w:rsidR="00C22791" w:rsidRPr="00294D7B"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4"/>
                <w:szCs w:val="14"/>
              </w:rPr>
            </w:pPr>
            <w:r w:rsidRPr="006615D6">
              <w:rPr>
                <w:rFonts w:ascii="Times New Roman" w:eastAsia="Times New Roman" w:hAnsi="Times New Roman" w:cs="Times New Roman"/>
                <w:sz w:val="14"/>
                <w:szCs w:val="14"/>
              </w:rPr>
              <w:t>(0.05)</w:t>
            </w:r>
          </w:p>
        </w:tc>
        <w:tc>
          <w:tcPr>
            <w:tcW w:w="0" w:type="auto"/>
            <w:vAlign w:val="bottom"/>
          </w:tcPr>
          <w:p w14:paraId="1662B75E" w14:textId="77777777" w:rsidR="00C22791" w:rsidRPr="00294D7B"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4"/>
                <w:szCs w:val="14"/>
              </w:rPr>
            </w:pPr>
            <w:r w:rsidRPr="006615D6">
              <w:rPr>
                <w:rFonts w:ascii="Times New Roman" w:eastAsia="Times New Roman" w:hAnsi="Times New Roman" w:cs="Times New Roman"/>
                <w:sz w:val="14"/>
                <w:szCs w:val="14"/>
              </w:rPr>
              <w:t>0.28</w:t>
            </w:r>
          </w:p>
        </w:tc>
        <w:tc>
          <w:tcPr>
            <w:tcW w:w="0" w:type="auto"/>
            <w:vAlign w:val="bottom"/>
          </w:tcPr>
          <w:p w14:paraId="6421533C" w14:textId="77777777" w:rsidR="00C22791" w:rsidRPr="00294D7B"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4"/>
                <w:szCs w:val="14"/>
              </w:rPr>
            </w:pPr>
            <w:r w:rsidRPr="006615D6">
              <w:rPr>
                <w:rFonts w:ascii="Times New Roman" w:eastAsia="Times New Roman" w:hAnsi="Times New Roman" w:cs="Times New Roman"/>
                <w:sz w:val="14"/>
                <w:szCs w:val="14"/>
              </w:rPr>
              <w:t>(0.22)</w:t>
            </w:r>
          </w:p>
        </w:tc>
        <w:tc>
          <w:tcPr>
            <w:tcW w:w="0" w:type="auto"/>
          </w:tcPr>
          <w:p w14:paraId="6D830693" w14:textId="77777777" w:rsidR="00C22791" w:rsidRPr="00294D7B"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4"/>
                <w:szCs w:val="14"/>
              </w:rPr>
            </w:pPr>
          </w:p>
        </w:tc>
        <w:tc>
          <w:tcPr>
            <w:tcW w:w="0" w:type="auto"/>
            <w:vAlign w:val="bottom"/>
          </w:tcPr>
          <w:p w14:paraId="56A0372D" w14:textId="77777777" w:rsidR="00C22791" w:rsidRPr="00294D7B"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4"/>
                <w:szCs w:val="14"/>
              </w:rPr>
            </w:pPr>
            <w:r w:rsidRPr="006615D6">
              <w:rPr>
                <w:rFonts w:ascii="Times New Roman" w:eastAsia="Times New Roman" w:hAnsi="Times New Roman" w:cs="Times New Roman"/>
                <w:sz w:val="14"/>
                <w:szCs w:val="14"/>
              </w:rPr>
              <w:t>0.06</w:t>
            </w:r>
          </w:p>
        </w:tc>
        <w:tc>
          <w:tcPr>
            <w:tcW w:w="0" w:type="auto"/>
            <w:vAlign w:val="bottom"/>
          </w:tcPr>
          <w:p w14:paraId="5B71AA43" w14:textId="77777777" w:rsidR="00C22791" w:rsidRPr="00294D7B"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4"/>
                <w:szCs w:val="14"/>
              </w:rPr>
            </w:pPr>
            <w:r w:rsidRPr="006615D6">
              <w:rPr>
                <w:rFonts w:ascii="Times New Roman" w:eastAsia="Times New Roman" w:hAnsi="Times New Roman" w:cs="Times New Roman"/>
                <w:sz w:val="14"/>
                <w:szCs w:val="14"/>
              </w:rPr>
              <w:t>(0.05)</w:t>
            </w:r>
          </w:p>
        </w:tc>
        <w:tc>
          <w:tcPr>
            <w:tcW w:w="0" w:type="auto"/>
            <w:vAlign w:val="bottom"/>
          </w:tcPr>
          <w:p w14:paraId="329DC247" w14:textId="77777777" w:rsidR="00C22791" w:rsidRPr="00294D7B"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294D7B">
              <w:rPr>
                <w:rFonts w:ascii="Times New Roman" w:eastAsia="Times New Roman" w:hAnsi="Times New Roman" w:cs="Times New Roman"/>
                <w:sz w:val="14"/>
                <w:szCs w:val="14"/>
              </w:rPr>
              <w:t>0.35</w:t>
            </w:r>
          </w:p>
        </w:tc>
        <w:tc>
          <w:tcPr>
            <w:tcW w:w="0" w:type="auto"/>
            <w:vAlign w:val="bottom"/>
          </w:tcPr>
          <w:p w14:paraId="6932F3E2" w14:textId="77777777" w:rsidR="00C22791" w:rsidRPr="00294D7B"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294D7B">
              <w:rPr>
                <w:rFonts w:ascii="Times New Roman" w:eastAsia="Times New Roman" w:hAnsi="Times New Roman" w:cs="Times New Roman"/>
                <w:sz w:val="14"/>
                <w:szCs w:val="14"/>
              </w:rPr>
              <w:t>(0.22)</w:t>
            </w:r>
          </w:p>
        </w:tc>
        <w:tc>
          <w:tcPr>
            <w:tcW w:w="0" w:type="auto"/>
          </w:tcPr>
          <w:p w14:paraId="62C319FD" w14:textId="77777777" w:rsidR="00C22791" w:rsidRPr="00294D7B"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vAlign w:val="bottom"/>
          </w:tcPr>
          <w:p w14:paraId="71C8E689" w14:textId="77777777" w:rsidR="00C22791" w:rsidRPr="00294D7B"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294D7B">
              <w:rPr>
                <w:rFonts w:ascii="Times New Roman" w:hAnsi="Times New Roman" w:cs="Times New Roman"/>
                <w:color w:val="auto"/>
                <w:sz w:val="14"/>
                <w:szCs w:val="14"/>
              </w:rPr>
              <w:t>0.08</w:t>
            </w:r>
          </w:p>
        </w:tc>
        <w:tc>
          <w:tcPr>
            <w:tcW w:w="0" w:type="auto"/>
            <w:vAlign w:val="bottom"/>
          </w:tcPr>
          <w:p w14:paraId="4340F7A0" w14:textId="77777777" w:rsidR="00C22791" w:rsidRPr="00294D7B"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294D7B">
              <w:rPr>
                <w:rFonts w:ascii="Times New Roman" w:hAnsi="Times New Roman" w:cs="Times New Roman"/>
                <w:color w:val="auto"/>
                <w:sz w:val="14"/>
                <w:szCs w:val="14"/>
              </w:rPr>
              <w:t>(0.03)</w:t>
            </w:r>
          </w:p>
        </w:tc>
      </w:tr>
      <w:tr w:rsidR="00C22791" w:rsidRPr="00294D7B" w14:paraId="53D03CD6" w14:textId="77777777" w:rsidTr="00C22791">
        <w:tc>
          <w:tcPr>
            <w:cnfStyle w:val="001000000000" w:firstRow="0" w:lastRow="0" w:firstColumn="1" w:lastColumn="0" w:oddVBand="0" w:evenVBand="0" w:oddHBand="0" w:evenHBand="0" w:firstRowFirstColumn="0" w:firstRowLastColumn="0" w:lastRowFirstColumn="0" w:lastRowLastColumn="0"/>
            <w:tcW w:w="0" w:type="auto"/>
          </w:tcPr>
          <w:p w14:paraId="7D8EDC66" w14:textId="77777777" w:rsidR="00C22791" w:rsidRPr="00294D7B" w:rsidRDefault="00C22791" w:rsidP="00BD4372">
            <w:pPr>
              <w:rPr>
                <w:rFonts w:ascii="Times New Roman" w:hAnsi="Times New Roman" w:cs="Times New Roman"/>
                <w:color w:val="auto"/>
                <w:sz w:val="14"/>
                <w:szCs w:val="14"/>
              </w:rPr>
            </w:pPr>
            <w:r w:rsidRPr="00294D7B">
              <w:rPr>
                <w:rFonts w:ascii="Times New Roman" w:hAnsi="Times New Roman" w:cs="Times New Roman"/>
                <w:color w:val="auto"/>
                <w:sz w:val="14"/>
                <w:szCs w:val="14"/>
              </w:rPr>
              <w:t>1.2</w:t>
            </w:r>
          </w:p>
        </w:tc>
        <w:tc>
          <w:tcPr>
            <w:tcW w:w="0" w:type="auto"/>
            <w:vAlign w:val="bottom"/>
          </w:tcPr>
          <w:p w14:paraId="6CAA231F" w14:textId="77777777" w:rsidR="00C22791" w:rsidRPr="00294D7B"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294D7B">
              <w:rPr>
                <w:rFonts w:ascii="Times New Roman" w:eastAsia="Times New Roman" w:hAnsi="Times New Roman" w:cs="Times New Roman"/>
                <w:color w:val="auto"/>
                <w:sz w:val="14"/>
                <w:szCs w:val="14"/>
              </w:rPr>
              <w:t>0.13</w:t>
            </w:r>
          </w:p>
        </w:tc>
        <w:tc>
          <w:tcPr>
            <w:tcW w:w="0" w:type="auto"/>
            <w:vAlign w:val="bottom"/>
          </w:tcPr>
          <w:p w14:paraId="56125605" w14:textId="77777777" w:rsidR="00C22791" w:rsidRPr="00294D7B"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294D7B">
              <w:rPr>
                <w:rFonts w:ascii="Times New Roman" w:eastAsia="Times New Roman" w:hAnsi="Times New Roman" w:cs="Times New Roman"/>
                <w:color w:val="auto"/>
                <w:sz w:val="14"/>
                <w:szCs w:val="14"/>
              </w:rPr>
              <w:t>(0.26)</w:t>
            </w:r>
          </w:p>
        </w:tc>
        <w:tc>
          <w:tcPr>
            <w:tcW w:w="0" w:type="auto"/>
          </w:tcPr>
          <w:p w14:paraId="187ADE1A" w14:textId="77777777" w:rsidR="00C22791" w:rsidRPr="00294D7B"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3CA74E95" w14:textId="77777777" w:rsidR="00C22791" w:rsidRPr="00294D7B"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294D7B">
              <w:rPr>
                <w:rFonts w:ascii="Times New Roman" w:eastAsia="Times New Roman" w:hAnsi="Times New Roman" w:cs="Times New Roman"/>
                <w:sz w:val="14"/>
                <w:szCs w:val="14"/>
              </w:rPr>
              <w:t>0.03</w:t>
            </w:r>
          </w:p>
        </w:tc>
        <w:tc>
          <w:tcPr>
            <w:tcW w:w="0" w:type="auto"/>
          </w:tcPr>
          <w:p w14:paraId="797E7A60" w14:textId="77777777" w:rsidR="00C22791" w:rsidRPr="00294D7B"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294D7B">
              <w:rPr>
                <w:rFonts w:ascii="Times New Roman" w:eastAsia="Times New Roman" w:hAnsi="Times New Roman" w:cs="Times New Roman"/>
                <w:sz w:val="14"/>
                <w:szCs w:val="14"/>
              </w:rPr>
              <w:t>(0.05)</w:t>
            </w:r>
          </w:p>
        </w:tc>
        <w:tc>
          <w:tcPr>
            <w:tcW w:w="0" w:type="auto"/>
            <w:vAlign w:val="bottom"/>
          </w:tcPr>
          <w:p w14:paraId="0429A353" w14:textId="77777777" w:rsidR="00C22791" w:rsidRPr="00294D7B"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4"/>
                <w:szCs w:val="14"/>
              </w:rPr>
            </w:pPr>
            <w:r w:rsidRPr="000D43D5">
              <w:rPr>
                <w:rFonts w:ascii="Times New Roman" w:eastAsia="Times New Roman" w:hAnsi="Times New Roman" w:cs="Times New Roman"/>
                <w:sz w:val="14"/>
                <w:szCs w:val="14"/>
              </w:rPr>
              <w:t>0.30</w:t>
            </w:r>
          </w:p>
        </w:tc>
        <w:tc>
          <w:tcPr>
            <w:tcW w:w="0" w:type="auto"/>
            <w:vAlign w:val="bottom"/>
          </w:tcPr>
          <w:p w14:paraId="4C6B50BD" w14:textId="77777777" w:rsidR="00C22791" w:rsidRPr="00294D7B"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4"/>
                <w:szCs w:val="14"/>
              </w:rPr>
            </w:pPr>
            <w:r w:rsidRPr="000D43D5">
              <w:rPr>
                <w:rFonts w:ascii="Times New Roman" w:eastAsia="Times New Roman" w:hAnsi="Times New Roman" w:cs="Times New Roman"/>
                <w:sz w:val="14"/>
                <w:szCs w:val="14"/>
              </w:rPr>
              <w:t>(0.23)</w:t>
            </w:r>
          </w:p>
        </w:tc>
        <w:tc>
          <w:tcPr>
            <w:tcW w:w="0" w:type="auto"/>
          </w:tcPr>
          <w:p w14:paraId="4C05353B" w14:textId="77777777" w:rsidR="00C22791" w:rsidRPr="00294D7B"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4"/>
                <w:szCs w:val="14"/>
              </w:rPr>
            </w:pPr>
          </w:p>
        </w:tc>
        <w:tc>
          <w:tcPr>
            <w:tcW w:w="0" w:type="auto"/>
            <w:vAlign w:val="bottom"/>
          </w:tcPr>
          <w:p w14:paraId="7ED7F8B7" w14:textId="77777777" w:rsidR="00C22791" w:rsidRPr="00294D7B"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4"/>
                <w:szCs w:val="14"/>
              </w:rPr>
            </w:pPr>
            <w:r w:rsidRPr="000D43D5">
              <w:rPr>
                <w:rFonts w:ascii="Times New Roman" w:eastAsia="Times New Roman" w:hAnsi="Times New Roman" w:cs="Times New Roman"/>
                <w:sz w:val="14"/>
                <w:szCs w:val="14"/>
              </w:rPr>
              <w:t>0.06</w:t>
            </w:r>
          </w:p>
        </w:tc>
        <w:tc>
          <w:tcPr>
            <w:tcW w:w="0" w:type="auto"/>
            <w:vAlign w:val="bottom"/>
          </w:tcPr>
          <w:p w14:paraId="3E6D6DFB" w14:textId="77777777" w:rsidR="00C22791" w:rsidRPr="00294D7B"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4"/>
                <w:szCs w:val="14"/>
              </w:rPr>
            </w:pPr>
            <w:r w:rsidRPr="006615D6">
              <w:rPr>
                <w:rFonts w:ascii="Times New Roman" w:eastAsia="Times New Roman" w:hAnsi="Times New Roman" w:cs="Times New Roman"/>
                <w:sz w:val="14"/>
                <w:szCs w:val="14"/>
              </w:rPr>
              <w:t>(0.05)</w:t>
            </w:r>
          </w:p>
        </w:tc>
        <w:tc>
          <w:tcPr>
            <w:tcW w:w="0" w:type="auto"/>
            <w:vAlign w:val="bottom"/>
          </w:tcPr>
          <w:p w14:paraId="07210670" w14:textId="77777777" w:rsidR="00C22791" w:rsidRPr="00294D7B"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4"/>
                <w:szCs w:val="14"/>
              </w:rPr>
            </w:pPr>
            <w:r w:rsidRPr="006615D6">
              <w:rPr>
                <w:rFonts w:ascii="Times New Roman" w:eastAsia="Times New Roman" w:hAnsi="Times New Roman" w:cs="Times New Roman"/>
                <w:sz w:val="14"/>
                <w:szCs w:val="14"/>
              </w:rPr>
              <w:t>0.52</w:t>
            </w:r>
          </w:p>
        </w:tc>
        <w:tc>
          <w:tcPr>
            <w:tcW w:w="0" w:type="auto"/>
            <w:vAlign w:val="bottom"/>
          </w:tcPr>
          <w:p w14:paraId="19009868" w14:textId="77777777" w:rsidR="00C22791" w:rsidRPr="00294D7B"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4"/>
                <w:szCs w:val="14"/>
              </w:rPr>
            </w:pPr>
            <w:r w:rsidRPr="006615D6">
              <w:rPr>
                <w:rFonts w:ascii="Times New Roman" w:eastAsia="Times New Roman" w:hAnsi="Times New Roman" w:cs="Times New Roman"/>
                <w:sz w:val="14"/>
                <w:szCs w:val="14"/>
              </w:rPr>
              <w:t>(0.21)</w:t>
            </w:r>
          </w:p>
        </w:tc>
        <w:tc>
          <w:tcPr>
            <w:tcW w:w="0" w:type="auto"/>
          </w:tcPr>
          <w:p w14:paraId="46E39D94" w14:textId="77777777" w:rsidR="00C22791" w:rsidRPr="00294D7B"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4"/>
                <w:szCs w:val="14"/>
              </w:rPr>
            </w:pPr>
          </w:p>
        </w:tc>
        <w:tc>
          <w:tcPr>
            <w:tcW w:w="0" w:type="auto"/>
            <w:vAlign w:val="bottom"/>
          </w:tcPr>
          <w:p w14:paraId="252121C4" w14:textId="77777777" w:rsidR="00C22791" w:rsidRPr="00294D7B"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4"/>
                <w:szCs w:val="14"/>
              </w:rPr>
            </w:pPr>
            <w:r w:rsidRPr="006615D6">
              <w:rPr>
                <w:rFonts w:ascii="Times New Roman" w:eastAsia="Times New Roman" w:hAnsi="Times New Roman" w:cs="Times New Roman"/>
                <w:sz w:val="14"/>
                <w:szCs w:val="14"/>
              </w:rPr>
              <w:t>0.12</w:t>
            </w:r>
          </w:p>
        </w:tc>
        <w:tc>
          <w:tcPr>
            <w:tcW w:w="0" w:type="auto"/>
            <w:vAlign w:val="bottom"/>
          </w:tcPr>
          <w:p w14:paraId="03191E5E" w14:textId="77777777" w:rsidR="00C22791" w:rsidRPr="00294D7B"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4"/>
                <w:szCs w:val="14"/>
              </w:rPr>
            </w:pPr>
            <w:r w:rsidRPr="006615D6">
              <w:rPr>
                <w:rFonts w:ascii="Times New Roman" w:eastAsia="Times New Roman" w:hAnsi="Times New Roman" w:cs="Times New Roman"/>
                <w:sz w:val="14"/>
                <w:szCs w:val="14"/>
              </w:rPr>
              <w:t>(0.05)</w:t>
            </w:r>
          </w:p>
        </w:tc>
        <w:tc>
          <w:tcPr>
            <w:tcW w:w="0" w:type="auto"/>
            <w:vAlign w:val="bottom"/>
          </w:tcPr>
          <w:p w14:paraId="75AEBE88" w14:textId="77777777" w:rsidR="00C22791" w:rsidRPr="00294D7B"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294D7B">
              <w:rPr>
                <w:rFonts w:ascii="Times New Roman" w:eastAsia="Times New Roman" w:hAnsi="Times New Roman" w:cs="Times New Roman"/>
                <w:sz w:val="14"/>
                <w:szCs w:val="14"/>
              </w:rPr>
              <w:t>0.42</w:t>
            </w:r>
          </w:p>
        </w:tc>
        <w:tc>
          <w:tcPr>
            <w:tcW w:w="0" w:type="auto"/>
            <w:vAlign w:val="bottom"/>
          </w:tcPr>
          <w:p w14:paraId="4BD06510" w14:textId="77777777" w:rsidR="00C22791" w:rsidRPr="00294D7B"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294D7B">
              <w:rPr>
                <w:rFonts w:ascii="Times New Roman" w:eastAsia="Times New Roman" w:hAnsi="Times New Roman" w:cs="Times New Roman"/>
                <w:sz w:val="14"/>
                <w:szCs w:val="14"/>
              </w:rPr>
              <w:t>(0.21)</w:t>
            </w:r>
          </w:p>
        </w:tc>
        <w:tc>
          <w:tcPr>
            <w:tcW w:w="0" w:type="auto"/>
          </w:tcPr>
          <w:p w14:paraId="14C1F8BF" w14:textId="77777777" w:rsidR="00C22791" w:rsidRPr="00294D7B"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294D7B">
              <w:rPr>
                <w:rFonts w:ascii="Times New Roman" w:eastAsia="Times New Roman" w:hAnsi="Times New Roman" w:cs="Times New Roman"/>
                <w:color w:val="auto"/>
                <w:sz w:val="14"/>
                <w:szCs w:val="14"/>
              </w:rPr>
              <w:t>*</w:t>
            </w:r>
          </w:p>
        </w:tc>
        <w:tc>
          <w:tcPr>
            <w:tcW w:w="0" w:type="auto"/>
            <w:vAlign w:val="bottom"/>
          </w:tcPr>
          <w:p w14:paraId="70707A5F" w14:textId="77777777" w:rsidR="00C22791" w:rsidRPr="00294D7B"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294D7B">
              <w:rPr>
                <w:rFonts w:ascii="Times New Roman" w:hAnsi="Times New Roman" w:cs="Times New Roman"/>
                <w:color w:val="auto"/>
                <w:sz w:val="14"/>
                <w:szCs w:val="14"/>
              </w:rPr>
              <w:t>0.09</w:t>
            </w:r>
          </w:p>
        </w:tc>
        <w:tc>
          <w:tcPr>
            <w:tcW w:w="0" w:type="auto"/>
            <w:vAlign w:val="bottom"/>
          </w:tcPr>
          <w:p w14:paraId="26137730" w14:textId="77777777" w:rsidR="00C22791" w:rsidRPr="00294D7B"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294D7B">
              <w:rPr>
                <w:rFonts w:ascii="Times New Roman" w:hAnsi="Times New Roman" w:cs="Times New Roman"/>
                <w:color w:val="auto"/>
                <w:sz w:val="14"/>
                <w:szCs w:val="14"/>
              </w:rPr>
              <w:t>(0.03)</w:t>
            </w:r>
          </w:p>
        </w:tc>
      </w:tr>
      <w:tr w:rsidR="00C22791" w:rsidRPr="00294D7B" w14:paraId="790A5703" w14:textId="77777777" w:rsidTr="00C227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6BAB3C2" w14:textId="77777777" w:rsidR="00C22791" w:rsidRPr="00294D7B" w:rsidRDefault="00C22791" w:rsidP="00BD4372">
            <w:pPr>
              <w:rPr>
                <w:rFonts w:ascii="Times New Roman" w:hAnsi="Times New Roman" w:cs="Times New Roman"/>
                <w:color w:val="auto"/>
                <w:sz w:val="14"/>
                <w:szCs w:val="14"/>
              </w:rPr>
            </w:pPr>
            <w:r w:rsidRPr="00294D7B">
              <w:rPr>
                <w:rFonts w:ascii="Times New Roman" w:hAnsi="Times New Roman" w:cs="Times New Roman"/>
                <w:color w:val="auto"/>
                <w:sz w:val="14"/>
                <w:szCs w:val="14"/>
              </w:rPr>
              <w:t>2</w:t>
            </w:r>
          </w:p>
        </w:tc>
        <w:tc>
          <w:tcPr>
            <w:tcW w:w="0" w:type="auto"/>
          </w:tcPr>
          <w:p w14:paraId="738F0765" w14:textId="77777777" w:rsidR="00C22791" w:rsidRPr="00294D7B"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294D7B">
              <w:rPr>
                <w:rFonts w:ascii="Times New Roman" w:hAnsi="Times New Roman" w:cs="Times New Roman"/>
                <w:color w:val="auto"/>
                <w:sz w:val="14"/>
                <w:szCs w:val="14"/>
              </w:rPr>
              <w:t>(.)</w:t>
            </w:r>
          </w:p>
        </w:tc>
        <w:tc>
          <w:tcPr>
            <w:tcW w:w="0" w:type="auto"/>
          </w:tcPr>
          <w:p w14:paraId="511B9983" w14:textId="77777777" w:rsidR="00C22791" w:rsidRPr="00294D7B"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294D7B">
              <w:rPr>
                <w:rFonts w:ascii="Times New Roman" w:hAnsi="Times New Roman" w:cs="Times New Roman"/>
                <w:color w:val="auto"/>
                <w:sz w:val="14"/>
                <w:szCs w:val="14"/>
              </w:rPr>
              <w:t>(.)</w:t>
            </w:r>
          </w:p>
        </w:tc>
        <w:tc>
          <w:tcPr>
            <w:tcW w:w="0" w:type="auto"/>
          </w:tcPr>
          <w:p w14:paraId="2ADD1F1E" w14:textId="77777777" w:rsidR="00C22791" w:rsidRPr="00294D7B"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7FFF8448" w14:textId="77777777" w:rsidR="00C22791" w:rsidRPr="00294D7B"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294D7B">
              <w:rPr>
                <w:rFonts w:ascii="Times New Roman" w:hAnsi="Times New Roman" w:cs="Times New Roman"/>
                <w:color w:val="auto"/>
                <w:sz w:val="14"/>
                <w:szCs w:val="14"/>
              </w:rPr>
              <w:t>(.)</w:t>
            </w:r>
          </w:p>
        </w:tc>
        <w:tc>
          <w:tcPr>
            <w:tcW w:w="0" w:type="auto"/>
          </w:tcPr>
          <w:p w14:paraId="0882BBD1" w14:textId="77777777" w:rsidR="00C22791" w:rsidRPr="00294D7B"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294D7B">
              <w:rPr>
                <w:rFonts w:ascii="Times New Roman" w:hAnsi="Times New Roman" w:cs="Times New Roman"/>
                <w:color w:val="auto"/>
                <w:sz w:val="14"/>
                <w:szCs w:val="14"/>
              </w:rPr>
              <w:t>(.)</w:t>
            </w:r>
          </w:p>
        </w:tc>
        <w:tc>
          <w:tcPr>
            <w:tcW w:w="0" w:type="auto"/>
          </w:tcPr>
          <w:p w14:paraId="1A6BE591" w14:textId="77777777" w:rsidR="00C22791" w:rsidRPr="00294D7B"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4"/>
                <w:szCs w:val="14"/>
              </w:rPr>
            </w:pPr>
            <w:r w:rsidRPr="00294D7B">
              <w:rPr>
                <w:rFonts w:ascii="Times New Roman" w:hAnsi="Times New Roman" w:cs="Times New Roman"/>
                <w:color w:val="auto"/>
                <w:sz w:val="14"/>
                <w:szCs w:val="14"/>
              </w:rPr>
              <w:t>(.)</w:t>
            </w:r>
          </w:p>
        </w:tc>
        <w:tc>
          <w:tcPr>
            <w:tcW w:w="0" w:type="auto"/>
          </w:tcPr>
          <w:p w14:paraId="3852BEB2" w14:textId="77777777" w:rsidR="00C22791" w:rsidRPr="00294D7B"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4"/>
                <w:szCs w:val="14"/>
              </w:rPr>
            </w:pPr>
            <w:r w:rsidRPr="00294D7B">
              <w:rPr>
                <w:rFonts w:ascii="Times New Roman" w:hAnsi="Times New Roman" w:cs="Times New Roman"/>
                <w:color w:val="auto"/>
                <w:sz w:val="14"/>
                <w:szCs w:val="14"/>
              </w:rPr>
              <w:t>(.)</w:t>
            </w:r>
          </w:p>
        </w:tc>
        <w:tc>
          <w:tcPr>
            <w:tcW w:w="0" w:type="auto"/>
          </w:tcPr>
          <w:p w14:paraId="596A9664" w14:textId="77777777" w:rsidR="00C22791" w:rsidRPr="00294D7B"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4"/>
                <w:szCs w:val="14"/>
              </w:rPr>
            </w:pPr>
          </w:p>
        </w:tc>
        <w:tc>
          <w:tcPr>
            <w:tcW w:w="0" w:type="auto"/>
          </w:tcPr>
          <w:p w14:paraId="69187176" w14:textId="77777777" w:rsidR="00C22791" w:rsidRPr="00294D7B"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4"/>
                <w:szCs w:val="14"/>
              </w:rPr>
            </w:pPr>
            <w:r w:rsidRPr="00294D7B">
              <w:rPr>
                <w:rFonts w:ascii="Times New Roman" w:hAnsi="Times New Roman" w:cs="Times New Roman"/>
                <w:color w:val="auto"/>
                <w:sz w:val="14"/>
                <w:szCs w:val="14"/>
              </w:rPr>
              <w:t>(.)</w:t>
            </w:r>
          </w:p>
        </w:tc>
        <w:tc>
          <w:tcPr>
            <w:tcW w:w="0" w:type="auto"/>
          </w:tcPr>
          <w:p w14:paraId="69C5B4B9" w14:textId="77777777" w:rsidR="00C22791" w:rsidRPr="00294D7B"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4"/>
                <w:szCs w:val="14"/>
              </w:rPr>
            </w:pPr>
            <w:r w:rsidRPr="00294D7B">
              <w:rPr>
                <w:rFonts w:ascii="Times New Roman" w:hAnsi="Times New Roman" w:cs="Times New Roman"/>
                <w:color w:val="auto"/>
                <w:sz w:val="14"/>
                <w:szCs w:val="14"/>
              </w:rPr>
              <w:t>(.)</w:t>
            </w:r>
          </w:p>
        </w:tc>
        <w:tc>
          <w:tcPr>
            <w:tcW w:w="0" w:type="auto"/>
          </w:tcPr>
          <w:p w14:paraId="60B31CE2" w14:textId="77777777" w:rsidR="00C22791" w:rsidRPr="00294D7B"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4"/>
                <w:szCs w:val="14"/>
              </w:rPr>
            </w:pPr>
            <w:r w:rsidRPr="00294D7B">
              <w:rPr>
                <w:rFonts w:ascii="Times New Roman" w:hAnsi="Times New Roman" w:cs="Times New Roman"/>
                <w:color w:val="auto"/>
                <w:sz w:val="14"/>
                <w:szCs w:val="14"/>
              </w:rPr>
              <w:t>(.)</w:t>
            </w:r>
          </w:p>
        </w:tc>
        <w:tc>
          <w:tcPr>
            <w:tcW w:w="0" w:type="auto"/>
          </w:tcPr>
          <w:p w14:paraId="5267F7B9" w14:textId="77777777" w:rsidR="00C22791" w:rsidRPr="00294D7B"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4"/>
                <w:szCs w:val="14"/>
              </w:rPr>
            </w:pPr>
            <w:r w:rsidRPr="00294D7B">
              <w:rPr>
                <w:rFonts w:ascii="Times New Roman" w:hAnsi="Times New Roman" w:cs="Times New Roman"/>
                <w:color w:val="auto"/>
                <w:sz w:val="14"/>
                <w:szCs w:val="14"/>
              </w:rPr>
              <w:t>(.)</w:t>
            </w:r>
          </w:p>
        </w:tc>
        <w:tc>
          <w:tcPr>
            <w:tcW w:w="0" w:type="auto"/>
          </w:tcPr>
          <w:p w14:paraId="79974414" w14:textId="77777777" w:rsidR="00C22791" w:rsidRPr="00294D7B"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4"/>
                <w:szCs w:val="14"/>
              </w:rPr>
            </w:pPr>
          </w:p>
        </w:tc>
        <w:tc>
          <w:tcPr>
            <w:tcW w:w="0" w:type="auto"/>
          </w:tcPr>
          <w:p w14:paraId="3B1BA53B" w14:textId="77777777" w:rsidR="00C22791" w:rsidRPr="00294D7B"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4"/>
                <w:szCs w:val="14"/>
              </w:rPr>
            </w:pPr>
            <w:r w:rsidRPr="00294D7B">
              <w:rPr>
                <w:rFonts w:ascii="Times New Roman" w:hAnsi="Times New Roman" w:cs="Times New Roman"/>
                <w:color w:val="auto"/>
                <w:sz w:val="14"/>
                <w:szCs w:val="14"/>
              </w:rPr>
              <w:t>(.)</w:t>
            </w:r>
          </w:p>
        </w:tc>
        <w:tc>
          <w:tcPr>
            <w:tcW w:w="0" w:type="auto"/>
          </w:tcPr>
          <w:p w14:paraId="2E9EACEA" w14:textId="77777777" w:rsidR="00C22791" w:rsidRPr="00294D7B"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4"/>
                <w:szCs w:val="14"/>
              </w:rPr>
            </w:pPr>
            <w:r w:rsidRPr="00294D7B">
              <w:rPr>
                <w:rFonts w:ascii="Times New Roman" w:hAnsi="Times New Roman" w:cs="Times New Roman"/>
                <w:color w:val="auto"/>
                <w:sz w:val="14"/>
                <w:szCs w:val="14"/>
              </w:rPr>
              <w:t>(.)</w:t>
            </w:r>
          </w:p>
        </w:tc>
        <w:tc>
          <w:tcPr>
            <w:tcW w:w="0" w:type="auto"/>
          </w:tcPr>
          <w:p w14:paraId="185C56BD" w14:textId="77777777" w:rsidR="00C22791" w:rsidRPr="00294D7B"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294D7B">
              <w:rPr>
                <w:rFonts w:ascii="Times New Roman" w:hAnsi="Times New Roman" w:cs="Times New Roman"/>
                <w:color w:val="auto"/>
                <w:sz w:val="14"/>
                <w:szCs w:val="14"/>
              </w:rPr>
              <w:t>(.)</w:t>
            </w:r>
          </w:p>
        </w:tc>
        <w:tc>
          <w:tcPr>
            <w:tcW w:w="0" w:type="auto"/>
          </w:tcPr>
          <w:p w14:paraId="29786050" w14:textId="77777777" w:rsidR="00C22791" w:rsidRPr="00294D7B"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294D7B">
              <w:rPr>
                <w:rFonts w:ascii="Times New Roman" w:hAnsi="Times New Roman" w:cs="Times New Roman"/>
                <w:color w:val="auto"/>
                <w:sz w:val="14"/>
                <w:szCs w:val="14"/>
              </w:rPr>
              <w:t>(.)</w:t>
            </w:r>
          </w:p>
        </w:tc>
        <w:tc>
          <w:tcPr>
            <w:tcW w:w="0" w:type="auto"/>
          </w:tcPr>
          <w:p w14:paraId="0A1393C4" w14:textId="77777777" w:rsidR="00C22791" w:rsidRPr="00294D7B"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2C186A3F" w14:textId="77777777" w:rsidR="00C22791" w:rsidRPr="00294D7B"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294D7B">
              <w:rPr>
                <w:rFonts w:ascii="Times New Roman" w:hAnsi="Times New Roman" w:cs="Times New Roman"/>
                <w:color w:val="auto"/>
                <w:sz w:val="14"/>
                <w:szCs w:val="14"/>
              </w:rPr>
              <w:t>(.)</w:t>
            </w:r>
          </w:p>
        </w:tc>
        <w:tc>
          <w:tcPr>
            <w:tcW w:w="0" w:type="auto"/>
          </w:tcPr>
          <w:p w14:paraId="3FB0B486" w14:textId="77777777" w:rsidR="00C22791" w:rsidRPr="00294D7B"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294D7B">
              <w:rPr>
                <w:rFonts w:ascii="Times New Roman" w:hAnsi="Times New Roman" w:cs="Times New Roman"/>
                <w:color w:val="auto"/>
                <w:sz w:val="14"/>
                <w:szCs w:val="14"/>
              </w:rPr>
              <w:t>(.)</w:t>
            </w:r>
          </w:p>
        </w:tc>
      </w:tr>
      <w:tr w:rsidR="00C22791" w:rsidRPr="00294D7B" w14:paraId="2AC3ADC3" w14:textId="77777777" w:rsidTr="00C22791">
        <w:tc>
          <w:tcPr>
            <w:cnfStyle w:val="001000000000" w:firstRow="0" w:lastRow="0" w:firstColumn="1" w:lastColumn="0" w:oddVBand="0" w:evenVBand="0" w:oddHBand="0" w:evenHBand="0" w:firstRowFirstColumn="0" w:firstRowLastColumn="0" w:lastRowFirstColumn="0" w:lastRowLastColumn="0"/>
            <w:tcW w:w="0" w:type="auto"/>
          </w:tcPr>
          <w:p w14:paraId="1CB9023B" w14:textId="77777777" w:rsidR="00C22791" w:rsidRPr="00294D7B" w:rsidRDefault="00C22791" w:rsidP="00BD4372">
            <w:pPr>
              <w:rPr>
                <w:rFonts w:ascii="Times New Roman" w:hAnsi="Times New Roman" w:cs="Times New Roman"/>
                <w:color w:val="auto"/>
                <w:sz w:val="14"/>
                <w:szCs w:val="14"/>
              </w:rPr>
            </w:pPr>
            <w:r w:rsidRPr="00294D7B">
              <w:rPr>
                <w:rFonts w:ascii="Times New Roman" w:hAnsi="Times New Roman" w:cs="Times New Roman"/>
                <w:color w:val="auto"/>
                <w:sz w:val="14"/>
                <w:szCs w:val="14"/>
              </w:rPr>
              <w:t>3</w:t>
            </w:r>
          </w:p>
        </w:tc>
        <w:tc>
          <w:tcPr>
            <w:tcW w:w="0" w:type="auto"/>
            <w:vAlign w:val="bottom"/>
          </w:tcPr>
          <w:p w14:paraId="009759E5" w14:textId="77777777" w:rsidR="00C22791" w:rsidRPr="00294D7B"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294D7B">
              <w:rPr>
                <w:rFonts w:ascii="Times New Roman" w:eastAsia="Times New Roman" w:hAnsi="Times New Roman" w:cs="Times New Roman"/>
                <w:color w:val="auto"/>
                <w:sz w:val="14"/>
                <w:szCs w:val="14"/>
              </w:rPr>
              <w:t>-0.15</w:t>
            </w:r>
          </w:p>
        </w:tc>
        <w:tc>
          <w:tcPr>
            <w:tcW w:w="0" w:type="auto"/>
            <w:vAlign w:val="bottom"/>
          </w:tcPr>
          <w:p w14:paraId="49604C1B" w14:textId="77777777" w:rsidR="00C22791" w:rsidRPr="00294D7B"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294D7B">
              <w:rPr>
                <w:rFonts w:ascii="Times New Roman" w:eastAsia="Times New Roman" w:hAnsi="Times New Roman" w:cs="Times New Roman"/>
                <w:color w:val="auto"/>
                <w:sz w:val="14"/>
                <w:szCs w:val="14"/>
              </w:rPr>
              <w:t>(0.21)</w:t>
            </w:r>
          </w:p>
        </w:tc>
        <w:tc>
          <w:tcPr>
            <w:tcW w:w="0" w:type="auto"/>
          </w:tcPr>
          <w:p w14:paraId="0E547E35" w14:textId="77777777" w:rsidR="00C22791" w:rsidRPr="00294D7B"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5A7A6063" w14:textId="77777777" w:rsidR="00C22791" w:rsidRPr="00294D7B"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294D7B">
              <w:rPr>
                <w:rFonts w:ascii="Times New Roman" w:eastAsia="Times New Roman" w:hAnsi="Times New Roman" w:cs="Times New Roman"/>
                <w:sz w:val="14"/>
                <w:szCs w:val="14"/>
              </w:rPr>
              <w:t>-0.03</w:t>
            </w:r>
          </w:p>
        </w:tc>
        <w:tc>
          <w:tcPr>
            <w:tcW w:w="0" w:type="auto"/>
          </w:tcPr>
          <w:p w14:paraId="23D0AB74" w14:textId="77777777" w:rsidR="00C22791" w:rsidRPr="00294D7B"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294D7B">
              <w:rPr>
                <w:rFonts w:ascii="Times New Roman" w:eastAsia="Times New Roman" w:hAnsi="Times New Roman" w:cs="Times New Roman"/>
                <w:sz w:val="14"/>
                <w:szCs w:val="14"/>
              </w:rPr>
              <w:t>(0.04)</w:t>
            </w:r>
          </w:p>
        </w:tc>
        <w:tc>
          <w:tcPr>
            <w:tcW w:w="0" w:type="auto"/>
            <w:vAlign w:val="bottom"/>
          </w:tcPr>
          <w:p w14:paraId="174E53CA" w14:textId="77777777" w:rsidR="00C22791" w:rsidRPr="00294D7B"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4"/>
                <w:szCs w:val="14"/>
              </w:rPr>
            </w:pPr>
            <w:r w:rsidRPr="000D43D5">
              <w:rPr>
                <w:rFonts w:ascii="Times New Roman" w:eastAsia="Times New Roman" w:hAnsi="Times New Roman" w:cs="Times New Roman"/>
                <w:sz w:val="14"/>
                <w:szCs w:val="14"/>
              </w:rPr>
              <w:t>-0.08</w:t>
            </w:r>
          </w:p>
        </w:tc>
        <w:tc>
          <w:tcPr>
            <w:tcW w:w="0" w:type="auto"/>
            <w:vAlign w:val="bottom"/>
          </w:tcPr>
          <w:p w14:paraId="32F12D46" w14:textId="77777777" w:rsidR="00C22791" w:rsidRPr="00294D7B"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4"/>
                <w:szCs w:val="14"/>
              </w:rPr>
            </w:pPr>
            <w:r w:rsidRPr="000D43D5">
              <w:rPr>
                <w:rFonts w:ascii="Times New Roman" w:eastAsia="Times New Roman" w:hAnsi="Times New Roman" w:cs="Times New Roman"/>
                <w:sz w:val="14"/>
                <w:szCs w:val="14"/>
              </w:rPr>
              <w:t>(0.17)</w:t>
            </w:r>
          </w:p>
        </w:tc>
        <w:tc>
          <w:tcPr>
            <w:tcW w:w="0" w:type="auto"/>
          </w:tcPr>
          <w:p w14:paraId="69629571" w14:textId="77777777" w:rsidR="00C22791" w:rsidRPr="00294D7B"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4"/>
                <w:szCs w:val="14"/>
              </w:rPr>
            </w:pPr>
          </w:p>
        </w:tc>
        <w:tc>
          <w:tcPr>
            <w:tcW w:w="0" w:type="auto"/>
            <w:vAlign w:val="bottom"/>
          </w:tcPr>
          <w:p w14:paraId="060C070A" w14:textId="77777777" w:rsidR="00C22791" w:rsidRPr="00294D7B"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4"/>
                <w:szCs w:val="14"/>
              </w:rPr>
            </w:pPr>
            <w:r w:rsidRPr="000D43D5">
              <w:rPr>
                <w:rFonts w:ascii="Times New Roman" w:eastAsia="Times New Roman" w:hAnsi="Times New Roman" w:cs="Times New Roman"/>
                <w:sz w:val="14"/>
                <w:szCs w:val="14"/>
              </w:rPr>
              <w:t>-0.02</w:t>
            </w:r>
          </w:p>
        </w:tc>
        <w:tc>
          <w:tcPr>
            <w:tcW w:w="0" w:type="auto"/>
            <w:vAlign w:val="bottom"/>
          </w:tcPr>
          <w:p w14:paraId="1676CF32" w14:textId="77777777" w:rsidR="00C22791" w:rsidRPr="00294D7B"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4"/>
                <w:szCs w:val="14"/>
              </w:rPr>
            </w:pPr>
            <w:r w:rsidRPr="000D43D5">
              <w:rPr>
                <w:rFonts w:ascii="Times New Roman" w:eastAsia="Times New Roman" w:hAnsi="Times New Roman" w:cs="Times New Roman"/>
                <w:sz w:val="14"/>
                <w:szCs w:val="14"/>
              </w:rPr>
              <w:t>(0.04)</w:t>
            </w:r>
          </w:p>
        </w:tc>
        <w:tc>
          <w:tcPr>
            <w:tcW w:w="0" w:type="auto"/>
            <w:vAlign w:val="bottom"/>
          </w:tcPr>
          <w:p w14:paraId="66F76C5B" w14:textId="77777777" w:rsidR="00C22791" w:rsidRPr="00294D7B"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4"/>
                <w:szCs w:val="14"/>
              </w:rPr>
            </w:pPr>
            <w:r w:rsidRPr="006615D6">
              <w:rPr>
                <w:rFonts w:ascii="Times New Roman" w:eastAsia="Times New Roman" w:hAnsi="Times New Roman" w:cs="Times New Roman"/>
                <w:sz w:val="14"/>
                <w:szCs w:val="14"/>
              </w:rPr>
              <w:t>-0.05</w:t>
            </w:r>
          </w:p>
        </w:tc>
        <w:tc>
          <w:tcPr>
            <w:tcW w:w="0" w:type="auto"/>
            <w:vAlign w:val="bottom"/>
          </w:tcPr>
          <w:p w14:paraId="3D04CBEE" w14:textId="77777777" w:rsidR="00C22791" w:rsidRPr="00294D7B"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4"/>
                <w:szCs w:val="14"/>
              </w:rPr>
            </w:pPr>
            <w:r w:rsidRPr="006615D6">
              <w:rPr>
                <w:rFonts w:ascii="Times New Roman" w:eastAsia="Times New Roman" w:hAnsi="Times New Roman" w:cs="Times New Roman"/>
                <w:sz w:val="14"/>
                <w:szCs w:val="14"/>
              </w:rPr>
              <w:t>(0.16)</w:t>
            </w:r>
          </w:p>
        </w:tc>
        <w:tc>
          <w:tcPr>
            <w:tcW w:w="0" w:type="auto"/>
          </w:tcPr>
          <w:p w14:paraId="7C104060" w14:textId="77777777" w:rsidR="00C22791" w:rsidRPr="00294D7B"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4"/>
                <w:szCs w:val="14"/>
              </w:rPr>
            </w:pPr>
          </w:p>
        </w:tc>
        <w:tc>
          <w:tcPr>
            <w:tcW w:w="0" w:type="auto"/>
            <w:vAlign w:val="bottom"/>
          </w:tcPr>
          <w:p w14:paraId="168297B1" w14:textId="77777777" w:rsidR="00C22791" w:rsidRPr="00294D7B"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4"/>
                <w:szCs w:val="14"/>
              </w:rPr>
            </w:pPr>
            <w:r w:rsidRPr="006615D6">
              <w:rPr>
                <w:rFonts w:ascii="Times New Roman" w:eastAsia="Times New Roman" w:hAnsi="Times New Roman" w:cs="Times New Roman"/>
                <w:sz w:val="14"/>
                <w:szCs w:val="14"/>
              </w:rPr>
              <w:t>-0.01</w:t>
            </w:r>
          </w:p>
        </w:tc>
        <w:tc>
          <w:tcPr>
            <w:tcW w:w="0" w:type="auto"/>
            <w:vAlign w:val="bottom"/>
          </w:tcPr>
          <w:p w14:paraId="2B021BAC" w14:textId="77777777" w:rsidR="00C22791" w:rsidRPr="00294D7B"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4"/>
                <w:szCs w:val="14"/>
              </w:rPr>
            </w:pPr>
            <w:r w:rsidRPr="006615D6">
              <w:rPr>
                <w:rFonts w:ascii="Times New Roman" w:eastAsia="Times New Roman" w:hAnsi="Times New Roman" w:cs="Times New Roman"/>
                <w:sz w:val="14"/>
                <w:szCs w:val="14"/>
              </w:rPr>
              <w:t>(0.04)</w:t>
            </w:r>
          </w:p>
        </w:tc>
        <w:tc>
          <w:tcPr>
            <w:tcW w:w="0" w:type="auto"/>
            <w:vAlign w:val="bottom"/>
          </w:tcPr>
          <w:p w14:paraId="0AEC5C12" w14:textId="77777777" w:rsidR="00C22791" w:rsidRPr="00294D7B"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294D7B">
              <w:rPr>
                <w:rFonts w:ascii="Times New Roman" w:eastAsia="Times New Roman" w:hAnsi="Times New Roman" w:cs="Times New Roman"/>
                <w:sz w:val="14"/>
                <w:szCs w:val="14"/>
              </w:rPr>
              <w:t>-0.13</w:t>
            </w:r>
          </w:p>
        </w:tc>
        <w:tc>
          <w:tcPr>
            <w:tcW w:w="0" w:type="auto"/>
            <w:vAlign w:val="bottom"/>
          </w:tcPr>
          <w:p w14:paraId="2894D610" w14:textId="77777777" w:rsidR="00C22791" w:rsidRPr="00294D7B"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294D7B">
              <w:rPr>
                <w:rFonts w:ascii="Times New Roman" w:eastAsia="Times New Roman" w:hAnsi="Times New Roman" w:cs="Times New Roman"/>
                <w:sz w:val="14"/>
                <w:szCs w:val="14"/>
              </w:rPr>
              <w:t>(0.16)</w:t>
            </w:r>
          </w:p>
        </w:tc>
        <w:tc>
          <w:tcPr>
            <w:tcW w:w="0" w:type="auto"/>
          </w:tcPr>
          <w:p w14:paraId="70E4EE24" w14:textId="77777777" w:rsidR="00C22791" w:rsidRPr="00294D7B"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vAlign w:val="bottom"/>
          </w:tcPr>
          <w:p w14:paraId="1990BC1D" w14:textId="77777777" w:rsidR="00C22791" w:rsidRPr="00294D7B"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294D7B">
              <w:rPr>
                <w:rFonts w:ascii="Times New Roman" w:hAnsi="Times New Roman" w:cs="Times New Roman"/>
                <w:color w:val="auto"/>
                <w:sz w:val="14"/>
                <w:szCs w:val="14"/>
              </w:rPr>
              <w:t>-0.03</w:t>
            </w:r>
          </w:p>
        </w:tc>
        <w:tc>
          <w:tcPr>
            <w:tcW w:w="0" w:type="auto"/>
            <w:vAlign w:val="bottom"/>
          </w:tcPr>
          <w:p w14:paraId="608D60B3" w14:textId="77777777" w:rsidR="00C22791" w:rsidRPr="00294D7B"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294D7B">
              <w:rPr>
                <w:rFonts w:ascii="Times New Roman" w:hAnsi="Times New Roman" w:cs="Times New Roman"/>
                <w:color w:val="auto"/>
                <w:sz w:val="14"/>
                <w:szCs w:val="14"/>
              </w:rPr>
              <w:t>(0.02)</w:t>
            </w:r>
          </w:p>
        </w:tc>
      </w:tr>
      <w:tr w:rsidR="00C22791" w:rsidRPr="00294D7B" w14:paraId="7F1E1F39" w14:textId="77777777" w:rsidTr="00C227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FEDD98C" w14:textId="77777777" w:rsidR="00C22791" w:rsidRPr="00294D7B" w:rsidRDefault="00C22791" w:rsidP="00BD4372">
            <w:pPr>
              <w:rPr>
                <w:rFonts w:ascii="Times New Roman" w:hAnsi="Times New Roman" w:cs="Times New Roman"/>
                <w:color w:val="auto"/>
                <w:sz w:val="14"/>
                <w:szCs w:val="14"/>
              </w:rPr>
            </w:pPr>
            <w:r w:rsidRPr="00294D7B">
              <w:rPr>
                <w:rFonts w:ascii="Times New Roman" w:hAnsi="Times New Roman" w:cs="Times New Roman"/>
                <w:color w:val="auto"/>
                <w:sz w:val="14"/>
                <w:szCs w:val="14"/>
              </w:rPr>
              <w:t>4</w:t>
            </w:r>
          </w:p>
        </w:tc>
        <w:tc>
          <w:tcPr>
            <w:tcW w:w="0" w:type="auto"/>
            <w:vAlign w:val="bottom"/>
          </w:tcPr>
          <w:p w14:paraId="52BFA32E" w14:textId="77777777" w:rsidR="00C22791" w:rsidRPr="00294D7B"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294D7B">
              <w:rPr>
                <w:rFonts w:ascii="Times New Roman" w:eastAsia="Times New Roman" w:hAnsi="Times New Roman" w:cs="Times New Roman"/>
                <w:color w:val="auto"/>
                <w:sz w:val="14"/>
                <w:szCs w:val="14"/>
              </w:rPr>
              <w:t>-0.47</w:t>
            </w:r>
          </w:p>
        </w:tc>
        <w:tc>
          <w:tcPr>
            <w:tcW w:w="0" w:type="auto"/>
            <w:vAlign w:val="bottom"/>
          </w:tcPr>
          <w:p w14:paraId="1CE3F4F4" w14:textId="77777777" w:rsidR="00C22791" w:rsidRPr="00294D7B"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294D7B">
              <w:rPr>
                <w:rFonts w:ascii="Times New Roman" w:eastAsia="Times New Roman" w:hAnsi="Times New Roman" w:cs="Times New Roman"/>
                <w:color w:val="auto"/>
                <w:sz w:val="14"/>
                <w:szCs w:val="14"/>
              </w:rPr>
              <w:t>(0.21)</w:t>
            </w:r>
          </w:p>
        </w:tc>
        <w:tc>
          <w:tcPr>
            <w:tcW w:w="0" w:type="auto"/>
          </w:tcPr>
          <w:p w14:paraId="7038F4ED" w14:textId="77777777" w:rsidR="00C22791" w:rsidRPr="00294D7B"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294D7B">
              <w:rPr>
                <w:rFonts w:ascii="Times New Roman" w:eastAsia="Times New Roman" w:hAnsi="Times New Roman" w:cs="Times New Roman"/>
                <w:color w:val="auto"/>
                <w:sz w:val="14"/>
                <w:szCs w:val="14"/>
              </w:rPr>
              <w:t>*</w:t>
            </w:r>
          </w:p>
        </w:tc>
        <w:tc>
          <w:tcPr>
            <w:tcW w:w="0" w:type="auto"/>
          </w:tcPr>
          <w:p w14:paraId="54192274" w14:textId="77777777" w:rsidR="00C22791" w:rsidRPr="00294D7B"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294D7B">
              <w:rPr>
                <w:rFonts w:ascii="Times New Roman" w:eastAsia="Times New Roman" w:hAnsi="Times New Roman" w:cs="Times New Roman"/>
                <w:sz w:val="14"/>
                <w:szCs w:val="14"/>
              </w:rPr>
              <w:t>-0.10</w:t>
            </w:r>
          </w:p>
        </w:tc>
        <w:tc>
          <w:tcPr>
            <w:tcW w:w="0" w:type="auto"/>
          </w:tcPr>
          <w:p w14:paraId="634BADCE" w14:textId="77777777" w:rsidR="00C22791" w:rsidRPr="00294D7B"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294D7B">
              <w:rPr>
                <w:rFonts w:ascii="Times New Roman" w:eastAsia="Times New Roman" w:hAnsi="Times New Roman" w:cs="Times New Roman"/>
                <w:sz w:val="14"/>
                <w:szCs w:val="14"/>
              </w:rPr>
              <w:t>(0.04)</w:t>
            </w:r>
          </w:p>
        </w:tc>
        <w:tc>
          <w:tcPr>
            <w:tcW w:w="0" w:type="auto"/>
            <w:vAlign w:val="bottom"/>
          </w:tcPr>
          <w:p w14:paraId="6957A6BA" w14:textId="77777777" w:rsidR="00C22791" w:rsidRPr="00294D7B"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4"/>
                <w:szCs w:val="14"/>
              </w:rPr>
            </w:pPr>
            <w:r w:rsidRPr="000D43D5">
              <w:rPr>
                <w:rFonts w:ascii="Times New Roman" w:eastAsia="Times New Roman" w:hAnsi="Times New Roman" w:cs="Times New Roman"/>
                <w:sz w:val="14"/>
                <w:szCs w:val="14"/>
              </w:rPr>
              <w:t>-0.51</w:t>
            </w:r>
          </w:p>
        </w:tc>
        <w:tc>
          <w:tcPr>
            <w:tcW w:w="0" w:type="auto"/>
            <w:vAlign w:val="bottom"/>
          </w:tcPr>
          <w:p w14:paraId="62A4272D" w14:textId="77777777" w:rsidR="00C22791" w:rsidRPr="00294D7B"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4"/>
                <w:szCs w:val="14"/>
              </w:rPr>
            </w:pPr>
            <w:r w:rsidRPr="000D43D5">
              <w:rPr>
                <w:rFonts w:ascii="Times New Roman" w:eastAsia="Times New Roman" w:hAnsi="Times New Roman" w:cs="Times New Roman"/>
                <w:sz w:val="14"/>
                <w:szCs w:val="14"/>
              </w:rPr>
              <w:t>(0.16)</w:t>
            </w:r>
          </w:p>
        </w:tc>
        <w:tc>
          <w:tcPr>
            <w:tcW w:w="0" w:type="auto"/>
          </w:tcPr>
          <w:p w14:paraId="4E7FE1FB" w14:textId="77777777" w:rsidR="00C22791" w:rsidRPr="00294D7B"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4"/>
                <w:szCs w:val="14"/>
              </w:rPr>
            </w:pPr>
            <w:r w:rsidRPr="006615D6">
              <w:rPr>
                <w:rFonts w:ascii="Times New Roman" w:eastAsia="Times New Roman" w:hAnsi="Times New Roman" w:cs="Times New Roman"/>
                <w:sz w:val="14"/>
                <w:szCs w:val="14"/>
              </w:rPr>
              <w:t>**</w:t>
            </w:r>
          </w:p>
        </w:tc>
        <w:tc>
          <w:tcPr>
            <w:tcW w:w="0" w:type="auto"/>
            <w:vAlign w:val="bottom"/>
          </w:tcPr>
          <w:p w14:paraId="1B0D44F6" w14:textId="77777777" w:rsidR="00C22791" w:rsidRPr="00294D7B"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4"/>
                <w:szCs w:val="14"/>
              </w:rPr>
            </w:pPr>
            <w:r w:rsidRPr="000D43D5">
              <w:rPr>
                <w:rFonts w:ascii="Times New Roman" w:eastAsia="Times New Roman" w:hAnsi="Times New Roman" w:cs="Times New Roman"/>
                <w:sz w:val="14"/>
                <w:szCs w:val="14"/>
              </w:rPr>
              <w:t>-0.11</w:t>
            </w:r>
          </w:p>
        </w:tc>
        <w:tc>
          <w:tcPr>
            <w:tcW w:w="0" w:type="auto"/>
            <w:vAlign w:val="bottom"/>
          </w:tcPr>
          <w:p w14:paraId="671B3E9F" w14:textId="77777777" w:rsidR="00C22791" w:rsidRPr="00294D7B"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4"/>
                <w:szCs w:val="14"/>
              </w:rPr>
            </w:pPr>
            <w:r w:rsidRPr="000D43D5">
              <w:rPr>
                <w:rFonts w:ascii="Times New Roman" w:eastAsia="Times New Roman" w:hAnsi="Times New Roman" w:cs="Times New Roman"/>
                <w:sz w:val="14"/>
                <w:szCs w:val="14"/>
              </w:rPr>
              <w:t>(0.03)</w:t>
            </w:r>
          </w:p>
        </w:tc>
        <w:tc>
          <w:tcPr>
            <w:tcW w:w="0" w:type="auto"/>
            <w:vAlign w:val="bottom"/>
          </w:tcPr>
          <w:p w14:paraId="1B3E4EE1" w14:textId="77777777" w:rsidR="00C22791" w:rsidRPr="00294D7B"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4"/>
                <w:szCs w:val="14"/>
              </w:rPr>
            </w:pPr>
            <w:r w:rsidRPr="006615D6">
              <w:rPr>
                <w:rFonts w:ascii="Times New Roman" w:eastAsia="Times New Roman" w:hAnsi="Times New Roman" w:cs="Times New Roman"/>
                <w:sz w:val="14"/>
                <w:szCs w:val="14"/>
              </w:rPr>
              <w:t>-0.71</w:t>
            </w:r>
          </w:p>
        </w:tc>
        <w:tc>
          <w:tcPr>
            <w:tcW w:w="0" w:type="auto"/>
            <w:vAlign w:val="bottom"/>
          </w:tcPr>
          <w:p w14:paraId="4064BD8B" w14:textId="77777777" w:rsidR="00C22791" w:rsidRPr="00294D7B"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4"/>
                <w:szCs w:val="14"/>
              </w:rPr>
            </w:pPr>
            <w:r w:rsidRPr="006615D6">
              <w:rPr>
                <w:rFonts w:ascii="Times New Roman" w:eastAsia="Times New Roman" w:hAnsi="Times New Roman" w:cs="Times New Roman"/>
                <w:sz w:val="14"/>
                <w:szCs w:val="14"/>
              </w:rPr>
              <w:t>(0.15)</w:t>
            </w:r>
          </w:p>
        </w:tc>
        <w:tc>
          <w:tcPr>
            <w:tcW w:w="0" w:type="auto"/>
          </w:tcPr>
          <w:p w14:paraId="73C852FD" w14:textId="77777777" w:rsidR="00C22791" w:rsidRPr="00294D7B"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4"/>
                <w:szCs w:val="14"/>
              </w:rPr>
            </w:pPr>
            <w:r w:rsidRPr="006615D6">
              <w:rPr>
                <w:rFonts w:ascii="Times New Roman" w:eastAsia="Times New Roman" w:hAnsi="Times New Roman" w:cs="Times New Roman"/>
                <w:sz w:val="14"/>
                <w:szCs w:val="14"/>
              </w:rPr>
              <w:t>***</w:t>
            </w:r>
          </w:p>
        </w:tc>
        <w:tc>
          <w:tcPr>
            <w:tcW w:w="0" w:type="auto"/>
            <w:vAlign w:val="bottom"/>
          </w:tcPr>
          <w:p w14:paraId="6724976A" w14:textId="77777777" w:rsidR="00C22791" w:rsidRPr="00294D7B"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4"/>
                <w:szCs w:val="14"/>
              </w:rPr>
            </w:pPr>
            <w:r w:rsidRPr="006615D6">
              <w:rPr>
                <w:rFonts w:ascii="Times New Roman" w:eastAsia="Times New Roman" w:hAnsi="Times New Roman" w:cs="Times New Roman"/>
                <w:sz w:val="14"/>
                <w:szCs w:val="14"/>
              </w:rPr>
              <w:t>-0.17</w:t>
            </w:r>
          </w:p>
        </w:tc>
        <w:tc>
          <w:tcPr>
            <w:tcW w:w="0" w:type="auto"/>
            <w:vAlign w:val="bottom"/>
          </w:tcPr>
          <w:p w14:paraId="01D19FBE" w14:textId="77777777" w:rsidR="00C22791" w:rsidRPr="00294D7B"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4"/>
                <w:szCs w:val="14"/>
              </w:rPr>
            </w:pPr>
            <w:r w:rsidRPr="006615D6">
              <w:rPr>
                <w:rFonts w:ascii="Times New Roman" w:eastAsia="Times New Roman" w:hAnsi="Times New Roman" w:cs="Times New Roman"/>
                <w:sz w:val="14"/>
                <w:szCs w:val="14"/>
              </w:rPr>
              <w:t>(0.04)</w:t>
            </w:r>
          </w:p>
        </w:tc>
        <w:tc>
          <w:tcPr>
            <w:tcW w:w="0" w:type="auto"/>
            <w:vAlign w:val="bottom"/>
          </w:tcPr>
          <w:p w14:paraId="61E9F485" w14:textId="77777777" w:rsidR="00C22791" w:rsidRPr="00294D7B"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294D7B">
              <w:rPr>
                <w:rFonts w:ascii="Times New Roman" w:eastAsia="Times New Roman" w:hAnsi="Times New Roman" w:cs="Times New Roman"/>
                <w:sz w:val="14"/>
                <w:szCs w:val="14"/>
              </w:rPr>
              <w:t>-0.66</w:t>
            </w:r>
          </w:p>
        </w:tc>
        <w:tc>
          <w:tcPr>
            <w:tcW w:w="0" w:type="auto"/>
            <w:vAlign w:val="bottom"/>
          </w:tcPr>
          <w:p w14:paraId="67566A82" w14:textId="77777777" w:rsidR="00C22791" w:rsidRPr="00294D7B"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294D7B">
              <w:rPr>
                <w:rFonts w:ascii="Times New Roman" w:eastAsia="Times New Roman" w:hAnsi="Times New Roman" w:cs="Times New Roman"/>
                <w:sz w:val="14"/>
                <w:szCs w:val="14"/>
              </w:rPr>
              <w:t>(0.15)</w:t>
            </w:r>
          </w:p>
        </w:tc>
        <w:tc>
          <w:tcPr>
            <w:tcW w:w="0" w:type="auto"/>
          </w:tcPr>
          <w:p w14:paraId="7940E60C" w14:textId="77777777" w:rsidR="00C22791" w:rsidRPr="00294D7B"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294D7B">
              <w:rPr>
                <w:rFonts w:ascii="Times New Roman" w:hAnsi="Times New Roman" w:cs="Times New Roman"/>
                <w:color w:val="auto"/>
                <w:sz w:val="14"/>
                <w:szCs w:val="14"/>
              </w:rPr>
              <w:t>***</w:t>
            </w:r>
          </w:p>
        </w:tc>
        <w:tc>
          <w:tcPr>
            <w:tcW w:w="0" w:type="auto"/>
            <w:vAlign w:val="bottom"/>
          </w:tcPr>
          <w:p w14:paraId="49C65EFB" w14:textId="77777777" w:rsidR="00C22791" w:rsidRPr="00294D7B"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294D7B">
              <w:rPr>
                <w:rFonts w:ascii="Times New Roman" w:hAnsi="Times New Roman" w:cs="Times New Roman"/>
                <w:color w:val="auto"/>
                <w:sz w:val="14"/>
                <w:szCs w:val="14"/>
              </w:rPr>
              <w:t>-0.15</w:t>
            </w:r>
          </w:p>
        </w:tc>
        <w:tc>
          <w:tcPr>
            <w:tcW w:w="0" w:type="auto"/>
            <w:vAlign w:val="bottom"/>
          </w:tcPr>
          <w:p w14:paraId="5A36B081" w14:textId="77777777" w:rsidR="00C22791" w:rsidRPr="00294D7B"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294D7B">
              <w:rPr>
                <w:rFonts w:ascii="Times New Roman" w:hAnsi="Times New Roman" w:cs="Times New Roman"/>
                <w:color w:val="auto"/>
                <w:sz w:val="14"/>
                <w:szCs w:val="14"/>
              </w:rPr>
              <w:t>(0.02)</w:t>
            </w:r>
          </w:p>
        </w:tc>
      </w:tr>
      <w:tr w:rsidR="00C22791" w:rsidRPr="00294D7B" w14:paraId="7E043CE1" w14:textId="77777777" w:rsidTr="00C22791">
        <w:tc>
          <w:tcPr>
            <w:cnfStyle w:val="001000000000" w:firstRow="0" w:lastRow="0" w:firstColumn="1" w:lastColumn="0" w:oddVBand="0" w:evenVBand="0" w:oddHBand="0" w:evenHBand="0" w:firstRowFirstColumn="0" w:firstRowLastColumn="0" w:lastRowFirstColumn="0" w:lastRowLastColumn="0"/>
            <w:tcW w:w="0" w:type="auto"/>
          </w:tcPr>
          <w:p w14:paraId="41A0D028" w14:textId="77777777" w:rsidR="00C22791" w:rsidRPr="00294D7B" w:rsidRDefault="00C22791" w:rsidP="00BD4372">
            <w:pPr>
              <w:rPr>
                <w:rFonts w:ascii="Times New Roman" w:hAnsi="Times New Roman" w:cs="Times New Roman"/>
                <w:color w:val="auto"/>
                <w:sz w:val="14"/>
                <w:szCs w:val="14"/>
              </w:rPr>
            </w:pPr>
            <w:r w:rsidRPr="00294D7B">
              <w:rPr>
                <w:rFonts w:ascii="Times New Roman" w:hAnsi="Times New Roman" w:cs="Times New Roman"/>
                <w:color w:val="auto"/>
                <w:sz w:val="14"/>
                <w:szCs w:val="14"/>
              </w:rPr>
              <w:t>5</w:t>
            </w:r>
          </w:p>
        </w:tc>
        <w:tc>
          <w:tcPr>
            <w:tcW w:w="0" w:type="auto"/>
            <w:vAlign w:val="bottom"/>
          </w:tcPr>
          <w:p w14:paraId="515E7183" w14:textId="77777777" w:rsidR="00C22791" w:rsidRPr="00294D7B"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294D7B">
              <w:rPr>
                <w:rFonts w:ascii="Times New Roman" w:eastAsia="Times New Roman" w:hAnsi="Times New Roman" w:cs="Times New Roman"/>
                <w:color w:val="auto"/>
                <w:sz w:val="14"/>
                <w:szCs w:val="14"/>
              </w:rPr>
              <w:t>-0.71</w:t>
            </w:r>
          </w:p>
        </w:tc>
        <w:tc>
          <w:tcPr>
            <w:tcW w:w="0" w:type="auto"/>
            <w:vAlign w:val="bottom"/>
          </w:tcPr>
          <w:p w14:paraId="2F358668" w14:textId="77777777" w:rsidR="00C22791" w:rsidRPr="00294D7B"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294D7B">
              <w:rPr>
                <w:rFonts w:ascii="Times New Roman" w:eastAsia="Times New Roman" w:hAnsi="Times New Roman" w:cs="Times New Roman"/>
                <w:color w:val="auto"/>
                <w:sz w:val="14"/>
                <w:szCs w:val="14"/>
              </w:rPr>
              <w:t>(0.19)</w:t>
            </w:r>
          </w:p>
        </w:tc>
        <w:tc>
          <w:tcPr>
            <w:tcW w:w="0" w:type="auto"/>
          </w:tcPr>
          <w:p w14:paraId="33721920" w14:textId="77777777" w:rsidR="00C22791" w:rsidRPr="00294D7B"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294D7B">
              <w:rPr>
                <w:rFonts w:ascii="Times New Roman" w:eastAsia="Times New Roman" w:hAnsi="Times New Roman" w:cs="Times New Roman"/>
                <w:color w:val="auto"/>
                <w:sz w:val="14"/>
                <w:szCs w:val="14"/>
              </w:rPr>
              <w:t>***</w:t>
            </w:r>
          </w:p>
        </w:tc>
        <w:tc>
          <w:tcPr>
            <w:tcW w:w="0" w:type="auto"/>
          </w:tcPr>
          <w:p w14:paraId="3B3AB632" w14:textId="77777777" w:rsidR="00C22791" w:rsidRPr="00294D7B"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294D7B">
              <w:rPr>
                <w:rFonts w:ascii="Times New Roman" w:eastAsia="Times New Roman" w:hAnsi="Times New Roman" w:cs="Times New Roman"/>
                <w:sz w:val="14"/>
                <w:szCs w:val="14"/>
              </w:rPr>
              <w:t>-0.15</w:t>
            </w:r>
          </w:p>
        </w:tc>
        <w:tc>
          <w:tcPr>
            <w:tcW w:w="0" w:type="auto"/>
          </w:tcPr>
          <w:p w14:paraId="566C6046" w14:textId="77777777" w:rsidR="00C22791" w:rsidRPr="00294D7B"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294D7B">
              <w:rPr>
                <w:rFonts w:ascii="Times New Roman" w:eastAsia="Times New Roman" w:hAnsi="Times New Roman" w:cs="Times New Roman"/>
                <w:sz w:val="14"/>
                <w:szCs w:val="14"/>
              </w:rPr>
              <w:t>(0.04)</w:t>
            </w:r>
          </w:p>
        </w:tc>
        <w:tc>
          <w:tcPr>
            <w:tcW w:w="0" w:type="auto"/>
            <w:vAlign w:val="bottom"/>
          </w:tcPr>
          <w:p w14:paraId="16B63B8B" w14:textId="77777777" w:rsidR="00C22791" w:rsidRPr="00294D7B"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4"/>
                <w:szCs w:val="14"/>
              </w:rPr>
            </w:pPr>
            <w:r w:rsidRPr="000D43D5">
              <w:rPr>
                <w:rFonts w:ascii="Times New Roman" w:eastAsia="Times New Roman" w:hAnsi="Times New Roman" w:cs="Times New Roman"/>
                <w:sz w:val="14"/>
                <w:szCs w:val="14"/>
              </w:rPr>
              <w:t>-0.59</w:t>
            </w:r>
          </w:p>
        </w:tc>
        <w:tc>
          <w:tcPr>
            <w:tcW w:w="0" w:type="auto"/>
            <w:vAlign w:val="bottom"/>
          </w:tcPr>
          <w:p w14:paraId="6816FC5D" w14:textId="77777777" w:rsidR="00C22791" w:rsidRPr="00294D7B"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4"/>
                <w:szCs w:val="14"/>
              </w:rPr>
            </w:pPr>
            <w:r w:rsidRPr="000D43D5">
              <w:rPr>
                <w:rFonts w:ascii="Times New Roman" w:eastAsia="Times New Roman" w:hAnsi="Times New Roman" w:cs="Times New Roman"/>
                <w:sz w:val="14"/>
                <w:szCs w:val="14"/>
              </w:rPr>
              <w:t>(0.15)</w:t>
            </w:r>
          </w:p>
        </w:tc>
        <w:tc>
          <w:tcPr>
            <w:tcW w:w="0" w:type="auto"/>
          </w:tcPr>
          <w:p w14:paraId="54DC76D1" w14:textId="77777777" w:rsidR="00C22791" w:rsidRPr="00294D7B"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4"/>
                <w:szCs w:val="14"/>
              </w:rPr>
            </w:pPr>
            <w:r w:rsidRPr="006615D6">
              <w:rPr>
                <w:rFonts w:ascii="Times New Roman" w:eastAsia="Times New Roman" w:hAnsi="Times New Roman" w:cs="Times New Roman"/>
                <w:sz w:val="14"/>
                <w:szCs w:val="14"/>
              </w:rPr>
              <w:t>***</w:t>
            </w:r>
          </w:p>
        </w:tc>
        <w:tc>
          <w:tcPr>
            <w:tcW w:w="0" w:type="auto"/>
            <w:vAlign w:val="bottom"/>
          </w:tcPr>
          <w:p w14:paraId="28C71382" w14:textId="77777777" w:rsidR="00C22791" w:rsidRPr="00294D7B"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4"/>
                <w:szCs w:val="14"/>
              </w:rPr>
            </w:pPr>
            <w:r w:rsidRPr="000D43D5">
              <w:rPr>
                <w:rFonts w:ascii="Times New Roman" w:eastAsia="Times New Roman" w:hAnsi="Times New Roman" w:cs="Times New Roman"/>
                <w:sz w:val="14"/>
                <w:szCs w:val="14"/>
              </w:rPr>
              <w:t>-0.12</w:t>
            </w:r>
          </w:p>
        </w:tc>
        <w:tc>
          <w:tcPr>
            <w:tcW w:w="0" w:type="auto"/>
            <w:vAlign w:val="bottom"/>
          </w:tcPr>
          <w:p w14:paraId="7844250F" w14:textId="77777777" w:rsidR="00C22791" w:rsidRPr="00294D7B"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4"/>
                <w:szCs w:val="14"/>
              </w:rPr>
            </w:pPr>
            <w:r w:rsidRPr="006615D6">
              <w:rPr>
                <w:rFonts w:ascii="Times New Roman" w:eastAsia="Times New Roman" w:hAnsi="Times New Roman" w:cs="Times New Roman"/>
                <w:sz w:val="14"/>
                <w:szCs w:val="14"/>
              </w:rPr>
              <w:t>(0.03)</w:t>
            </w:r>
          </w:p>
        </w:tc>
        <w:tc>
          <w:tcPr>
            <w:tcW w:w="0" w:type="auto"/>
            <w:vAlign w:val="bottom"/>
          </w:tcPr>
          <w:p w14:paraId="694EB18C" w14:textId="77777777" w:rsidR="00C22791" w:rsidRPr="00294D7B"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4"/>
                <w:szCs w:val="14"/>
              </w:rPr>
            </w:pPr>
            <w:r w:rsidRPr="006615D6">
              <w:rPr>
                <w:rFonts w:ascii="Times New Roman" w:eastAsia="Times New Roman" w:hAnsi="Times New Roman" w:cs="Times New Roman"/>
                <w:sz w:val="14"/>
                <w:szCs w:val="14"/>
              </w:rPr>
              <w:t>-0.73</w:t>
            </w:r>
          </w:p>
        </w:tc>
        <w:tc>
          <w:tcPr>
            <w:tcW w:w="0" w:type="auto"/>
            <w:vAlign w:val="bottom"/>
          </w:tcPr>
          <w:p w14:paraId="0AFE46DE" w14:textId="77777777" w:rsidR="00C22791" w:rsidRPr="00294D7B"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4"/>
                <w:szCs w:val="14"/>
              </w:rPr>
            </w:pPr>
            <w:r w:rsidRPr="006615D6">
              <w:rPr>
                <w:rFonts w:ascii="Times New Roman" w:eastAsia="Times New Roman" w:hAnsi="Times New Roman" w:cs="Times New Roman"/>
                <w:sz w:val="14"/>
                <w:szCs w:val="14"/>
              </w:rPr>
              <w:t>(0.14)</w:t>
            </w:r>
          </w:p>
        </w:tc>
        <w:tc>
          <w:tcPr>
            <w:tcW w:w="0" w:type="auto"/>
          </w:tcPr>
          <w:p w14:paraId="57F1618D" w14:textId="77777777" w:rsidR="00C22791" w:rsidRPr="00294D7B"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4"/>
                <w:szCs w:val="14"/>
              </w:rPr>
            </w:pPr>
            <w:r w:rsidRPr="006615D6">
              <w:rPr>
                <w:rFonts w:ascii="Times New Roman" w:eastAsia="Times New Roman" w:hAnsi="Times New Roman" w:cs="Times New Roman"/>
                <w:sz w:val="14"/>
                <w:szCs w:val="14"/>
              </w:rPr>
              <w:t>***</w:t>
            </w:r>
          </w:p>
        </w:tc>
        <w:tc>
          <w:tcPr>
            <w:tcW w:w="0" w:type="auto"/>
            <w:vAlign w:val="bottom"/>
          </w:tcPr>
          <w:p w14:paraId="6238532F" w14:textId="77777777" w:rsidR="00C22791" w:rsidRPr="00294D7B"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4"/>
                <w:szCs w:val="14"/>
              </w:rPr>
            </w:pPr>
            <w:r w:rsidRPr="006615D6">
              <w:rPr>
                <w:rFonts w:ascii="Times New Roman" w:eastAsia="Times New Roman" w:hAnsi="Times New Roman" w:cs="Times New Roman"/>
                <w:sz w:val="14"/>
                <w:szCs w:val="14"/>
              </w:rPr>
              <w:t>-0.17</w:t>
            </w:r>
          </w:p>
        </w:tc>
        <w:tc>
          <w:tcPr>
            <w:tcW w:w="0" w:type="auto"/>
            <w:vAlign w:val="bottom"/>
          </w:tcPr>
          <w:p w14:paraId="25DC20AC" w14:textId="77777777" w:rsidR="00C22791" w:rsidRPr="00294D7B"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4"/>
                <w:szCs w:val="14"/>
              </w:rPr>
            </w:pPr>
            <w:r w:rsidRPr="006615D6">
              <w:rPr>
                <w:rFonts w:ascii="Times New Roman" w:eastAsia="Times New Roman" w:hAnsi="Times New Roman" w:cs="Times New Roman"/>
                <w:sz w:val="14"/>
                <w:szCs w:val="14"/>
              </w:rPr>
              <w:t>(0.03)</w:t>
            </w:r>
          </w:p>
        </w:tc>
        <w:tc>
          <w:tcPr>
            <w:tcW w:w="0" w:type="auto"/>
            <w:vAlign w:val="bottom"/>
          </w:tcPr>
          <w:p w14:paraId="08DE1DDC" w14:textId="77777777" w:rsidR="00C22791" w:rsidRPr="00294D7B"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294D7B">
              <w:rPr>
                <w:rFonts w:ascii="Times New Roman" w:eastAsia="Times New Roman" w:hAnsi="Times New Roman" w:cs="Times New Roman"/>
                <w:sz w:val="14"/>
                <w:szCs w:val="14"/>
              </w:rPr>
              <w:t>-0.72</w:t>
            </w:r>
          </w:p>
        </w:tc>
        <w:tc>
          <w:tcPr>
            <w:tcW w:w="0" w:type="auto"/>
            <w:vAlign w:val="bottom"/>
          </w:tcPr>
          <w:p w14:paraId="4C2C3D50" w14:textId="77777777" w:rsidR="00C22791" w:rsidRPr="00294D7B"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294D7B">
              <w:rPr>
                <w:rFonts w:ascii="Times New Roman" w:eastAsia="Times New Roman" w:hAnsi="Times New Roman" w:cs="Times New Roman"/>
                <w:sz w:val="14"/>
                <w:szCs w:val="14"/>
              </w:rPr>
              <w:t>(0.14)</w:t>
            </w:r>
          </w:p>
        </w:tc>
        <w:tc>
          <w:tcPr>
            <w:tcW w:w="0" w:type="auto"/>
          </w:tcPr>
          <w:p w14:paraId="58390F56" w14:textId="77777777" w:rsidR="00C22791" w:rsidRPr="00294D7B"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294D7B">
              <w:rPr>
                <w:rFonts w:ascii="Times New Roman" w:hAnsi="Times New Roman" w:cs="Times New Roman"/>
                <w:color w:val="auto"/>
                <w:sz w:val="14"/>
                <w:szCs w:val="14"/>
              </w:rPr>
              <w:t>***</w:t>
            </w:r>
          </w:p>
        </w:tc>
        <w:tc>
          <w:tcPr>
            <w:tcW w:w="0" w:type="auto"/>
            <w:vAlign w:val="bottom"/>
          </w:tcPr>
          <w:p w14:paraId="200E37F3" w14:textId="77777777" w:rsidR="00C22791" w:rsidRPr="00294D7B"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294D7B">
              <w:rPr>
                <w:rFonts w:ascii="Times New Roman" w:hAnsi="Times New Roman" w:cs="Times New Roman"/>
                <w:color w:val="auto"/>
                <w:sz w:val="14"/>
                <w:szCs w:val="14"/>
              </w:rPr>
              <w:t>-0.16</w:t>
            </w:r>
          </w:p>
        </w:tc>
        <w:tc>
          <w:tcPr>
            <w:tcW w:w="0" w:type="auto"/>
            <w:vAlign w:val="bottom"/>
          </w:tcPr>
          <w:p w14:paraId="5C8539B8" w14:textId="77777777" w:rsidR="00C22791" w:rsidRPr="00294D7B"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294D7B">
              <w:rPr>
                <w:rFonts w:ascii="Times New Roman" w:hAnsi="Times New Roman" w:cs="Times New Roman"/>
                <w:color w:val="auto"/>
                <w:sz w:val="14"/>
                <w:szCs w:val="14"/>
              </w:rPr>
              <w:t>(0.02)</w:t>
            </w:r>
          </w:p>
        </w:tc>
      </w:tr>
      <w:tr w:rsidR="00C22791" w:rsidRPr="00294D7B" w14:paraId="64FA35B2" w14:textId="77777777" w:rsidTr="00C227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3A0794E" w14:textId="77777777" w:rsidR="00C22791" w:rsidRPr="00294D7B" w:rsidRDefault="00C22791" w:rsidP="00BD4372">
            <w:pPr>
              <w:rPr>
                <w:rFonts w:ascii="Times New Roman" w:hAnsi="Times New Roman" w:cs="Times New Roman"/>
                <w:color w:val="auto"/>
                <w:sz w:val="14"/>
                <w:szCs w:val="14"/>
              </w:rPr>
            </w:pPr>
            <w:r w:rsidRPr="00294D7B">
              <w:rPr>
                <w:rFonts w:ascii="Times New Roman" w:hAnsi="Times New Roman" w:cs="Times New Roman"/>
                <w:color w:val="auto"/>
                <w:sz w:val="14"/>
                <w:szCs w:val="14"/>
              </w:rPr>
              <w:t>6</w:t>
            </w:r>
          </w:p>
        </w:tc>
        <w:tc>
          <w:tcPr>
            <w:tcW w:w="0" w:type="auto"/>
            <w:vAlign w:val="bottom"/>
          </w:tcPr>
          <w:p w14:paraId="3E5A58AA" w14:textId="77777777" w:rsidR="00C22791" w:rsidRPr="00294D7B"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294D7B">
              <w:rPr>
                <w:rFonts w:ascii="Times New Roman" w:eastAsia="Times New Roman" w:hAnsi="Times New Roman" w:cs="Times New Roman"/>
                <w:color w:val="auto"/>
                <w:sz w:val="14"/>
                <w:szCs w:val="14"/>
              </w:rPr>
              <w:t>-0.53</w:t>
            </w:r>
          </w:p>
        </w:tc>
        <w:tc>
          <w:tcPr>
            <w:tcW w:w="0" w:type="auto"/>
            <w:vAlign w:val="bottom"/>
          </w:tcPr>
          <w:p w14:paraId="2B08357F" w14:textId="77777777" w:rsidR="00C22791" w:rsidRPr="00294D7B"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294D7B">
              <w:rPr>
                <w:rFonts w:ascii="Times New Roman" w:eastAsia="Times New Roman" w:hAnsi="Times New Roman" w:cs="Times New Roman"/>
                <w:color w:val="auto"/>
                <w:sz w:val="14"/>
                <w:szCs w:val="14"/>
              </w:rPr>
              <w:t>(0.20)</w:t>
            </w:r>
          </w:p>
        </w:tc>
        <w:tc>
          <w:tcPr>
            <w:tcW w:w="0" w:type="auto"/>
          </w:tcPr>
          <w:p w14:paraId="74F90467" w14:textId="77777777" w:rsidR="00C22791" w:rsidRPr="00294D7B"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294D7B">
              <w:rPr>
                <w:rFonts w:ascii="Times New Roman" w:eastAsia="Times New Roman" w:hAnsi="Times New Roman" w:cs="Times New Roman"/>
                <w:color w:val="auto"/>
                <w:sz w:val="14"/>
                <w:szCs w:val="14"/>
              </w:rPr>
              <w:t>*</w:t>
            </w:r>
          </w:p>
        </w:tc>
        <w:tc>
          <w:tcPr>
            <w:tcW w:w="0" w:type="auto"/>
          </w:tcPr>
          <w:p w14:paraId="102AD743" w14:textId="77777777" w:rsidR="00C22791" w:rsidRPr="00294D7B"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294D7B">
              <w:rPr>
                <w:rFonts w:ascii="Times New Roman" w:eastAsia="Times New Roman" w:hAnsi="Times New Roman" w:cs="Times New Roman"/>
                <w:sz w:val="14"/>
                <w:szCs w:val="14"/>
              </w:rPr>
              <w:t>-0.10</w:t>
            </w:r>
          </w:p>
        </w:tc>
        <w:tc>
          <w:tcPr>
            <w:tcW w:w="0" w:type="auto"/>
          </w:tcPr>
          <w:p w14:paraId="5690D1EC" w14:textId="77777777" w:rsidR="00C22791" w:rsidRPr="00294D7B"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294D7B">
              <w:rPr>
                <w:rFonts w:ascii="Times New Roman" w:eastAsia="Times New Roman" w:hAnsi="Times New Roman" w:cs="Times New Roman"/>
                <w:sz w:val="14"/>
                <w:szCs w:val="14"/>
              </w:rPr>
              <w:t>(0.04)</w:t>
            </w:r>
          </w:p>
        </w:tc>
        <w:tc>
          <w:tcPr>
            <w:tcW w:w="0" w:type="auto"/>
            <w:vAlign w:val="bottom"/>
          </w:tcPr>
          <w:p w14:paraId="0CD22780" w14:textId="77777777" w:rsidR="00C22791" w:rsidRPr="00294D7B"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4"/>
                <w:szCs w:val="14"/>
              </w:rPr>
            </w:pPr>
            <w:r w:rsidRPr="000D43D5">
              <w:rPr>
                <w:rFonts w:ascii="Times New Roman" w:eastAsia="Times New Roman" w:hAnsi="Times New Roman" w:cs="Times New Roman"/>
                <w:sz w:val="14"/>
                <w:szCs w:val="14"/>
              </w:rPr>
              <w:t>-0.39</w:t>
            </w:r>
          </w:p>
        </w:tc>
        <w:tc>
          <w:tcPr>
            <w:tcW w:w="0" w:type="auto"/>
            <w:vAlign w:val="bottom"/>
          </w:tcPr>
          <w:p w14:paraId="75420807" w14:textId="77777777" w:rsidR="00C22791" w:rsidRPr="00294D7B"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4"/>
                <w:szCs w:val="14"/>
              </w:rPr>
            </w:pPr>
            <w:r w:rsidRPr="000D43D5">
              <w:rPr>
                <w:rFonts w:ascii="Times New Roman" w:eastAsia="Times New Roman" w:hAnsi="Times New Roman" w:cs="Times New Roman"/>
                <w:sz w:val="14"/>
                <w:szCs w:val="14"/>
              </w:rPr>
              <w:t>(0.15)</w:t>
            </w:r>
          </w:p>
        </w:tc>
        <w:tc>
          <w:tcPr>
            <w:tcW w:w="0" w:type="auto"/>
          </w:tcPr>
          <w:p w14:paraId="013AED08" w14:textId="77777777" w:rsidR="00C22791" w:rsidRPr="00294D7B"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4"/>
                <w:szCs w:val="14"/>
              </w:rPr>
            </w:pPr>
            <w:r w:rsidRPr="006615D6">
              <w:rPr>
                <w:rFonts w:ascii="Times New Roman" w:eastAsia="Times New Roman" w:hAnsi="Times New Roman" w:cs="Times New Roman"/>
                <w:sz w:val="14"/>
                <w:szCs w:val="14"/>
              </w:rPr>
              <w:t>***</w:t>
            </w:r>
          </w:p>
        </w:tc>
        <w:tc>
          <w:tcPr>
            <w:tcW w:w="0" w:type="auto"/>
            <w:vAlign w:val="bottom"/>
          </w:tcPr>
          <w:p w14:paraId="4CA40261" w14:textId="77777777" w:rsidR="00C22791" w:rsidRPr="00294D7B"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4"/>
                <w:szCs w:val="14"/>
              </w:rPr>
            </w:pPr>
            <w:r w:rsidRPr="000D43D5">
              <w:rPr>
                <w:rFonts w:ascii="Times New Roman" w:eastAsia="Times New Roman" w:hAnsi="Times New Roman" w:cs="Times New Roman"/>
                <w:sz w:val="14"/>
                <w:szCs w:val="14"/>
              </w:rPr>
              <w:t>-0.08</w:t>
            </w:r>
          </w:p>
        </w:tc>
        <w:tc>
          <w:tcPr>
            <w:tcW w:w="0" w:type="auto"/>
            <w:vAlign w:val="bottom"/>
          </w:tcPr>
          <w:p w14:paraId="4AFC1F1A" w14:textId="77777777" w:rsidR="00C22791" w:rsidRPr="00294D7B"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4"/>
                <w:szCs w:val="14"/>
              </w:rPr>
            </w:pPr>
            <w:r w:rsidRPr="006615D6">
              <w:rPr>
                <w:rFonts w:ascii="Times New Roman" w:eastAsia="Times New Roman" w:hAnsi="Times New Roman" w:cs="Times New Roman"/>
                <w:sz w:val="14"/>
                <w:szCs w:val="14"/>
              </w:rPr>
              <w:t>(0.03)</w:t>
            </w:r>
          </w:p>
        </w:tc>
        <w:tc>
          <w:tcPr>
            <w:tcW w:w="0" w:type="auto"/>
            <w:vAlign w:val="bottom"/>
          </w:tcPr>
          <w:p w14:paraId="454201E9" w14:textId="77777777" w:rsidR="00C22791" w:rsidRPr="00294D7B"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4"/>
                <w:szCs w:val="14"/>
              </w:rPr>
            </w:pPr>
            <w:r w:rsidRPr="006615D6">
              <w:rPr>
                <w:rFonts w:ascii="Times New Roman" w:eastAsia="Times New Roman" w:hAnsi="Times New Roman" w:cs="Times New Roman"/>
                <w:sz w:val="14"/>
                <w:szCs w:val="14"/>
              </w:rPr>
              <w:t>-0.68</w:t>
            </w:r>
          </w:p>
        </w:tc>
        <w:tc>
          <w:tcPr>
            <w:tcW w:w="0" w:type="auto"/>
            <w:vAlign w:val="bottom"/>
          </w:tcPr>
          <w:p w14:paraId="10501CD7" w14:textId="77777777" w:rsidR="00C22791" w:rsidRPr="00294D7B"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4"/>
                <w:szCs w:val="14"/>
              </w:rPr>
            </w:pPr>
            <w:r w:rsidRPr="006615D6">
              <w:rPr>
                <w:rFonts w:ascii="Times New Roman" w:eastAsia="Times New Roman" w:hAnsi="Times New Roman" w:cs="Times New Roman"/>
                <w:sz w:val="14"/>
                <w:szCs w:val="14"/>
              </w:rPr>
              <w:t>(0.15)</w:t>
            </w:r>
          </w:p>
        </w:tc>
        <w:tc>
          <w:tcPr>
            <w:tcW w:w="0" w:type="auto"/>
          </w:tcPr>
          <w:p w14:paraId="6C6F2BBC" w14:textId="77777777" w:rsidR="00C22791" w:rsidRPr="00294D7B"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4"/>
                <w:szCs w:val="14"/>
              </w:rPr>
            </w:pPr>
            <w:r w:rsidRPr="006615D6">
              <w:rPr>
                <w:rFonts w:ascii="Times New Roman" w:eastAsia="Times New Roman" w:hAnsi="Times New Roman" w:cs="Times New Roman"/>
                <w:sz w:val="14"/>
                <w:szCs w:val="14"/>
              </w:rPr>
              <w:t>***</w:t>
            </w:r>
          </w:p>
        </w:tc>
        <w:tc>
          <w:tcPr>
            <w:tcW w:w="0" w:type="auto"/>
            <w:vAlign w:val="bottom"/>
          </w:tcPr>
          <w:p w14:paraId="7FEDBE02" w14:textId="77777777" w:rsidR="00C22791" w:rsidRPr="00294D7B"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4"/>
                <w:szCs w:val="14"/>
              </w:rPr>
            </w:pPr>
            <w:r w:rsidRPr="006615D6">
              <w:rPr>
                <w:rFonts w:ascii="Times New Roman" w:eastAsia="Times New Roman" w:hAnsi="Times New Roman" w:cs="Times New Roman"/>
                <w:sz w:val="14"/>
                <w:szCs w:val="14"/>
              </w:rPr>
              <w:t>-0.16</w:t>
            </w:r>
          </w:p>
        </w:tc>
        <w:tc>
          <w:tcPr>
            <w:tcW w:w="0" w:type="auto"/>
            <w:vAlign w:val="bottom"/>
          </w:tcPr>
          <w:p w14:paraId="5E9F5686" w14:textId="77777777" w:rsidR="00C22791" w:rsidRPr="00294D7B"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4"/>
                <w:szCs w:val="14"/>
              </w:rPr>
            </w:pPr>
            <w:r w:rsidRPr="006615D6">
              <w:rPr>
                <w:rFonts w:ascii="Times New Roman" w:eastAsia="Times New Roman" w:hAnsi="Times New Roman" w:cs="Times New Roman"/>
                <w:sz w:val="14"/>
                <w:szCs w:val="14"/>
              </w:rPr>
              <w:t>(0.03)</w:t>
            </w:r>
          </w:p>
        </w:tc>
        <w:tc>
          <w:tcPr>
            <w:tcW w:w="0" w:type="auto"/>
            <w:vAlign w:val="bottom"/>
          </w:tcPr>
          <w:p w14:paraId="21C74001" w14:textId="77777777" w:rsidR="00C22791" w:rsidRPr="00294D7B"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294D7B">
              <w:rPr>
                <w:rFonts w:ascii="Times New Roman" w:eastAsia="Times New Roman" w:hAnsi="Times New Roman" w:cs="Times New Roman"/>
                <w:sz w:val="14"/>
                <w:szCs w:val="14"/>
              </w:rPr>
              <w:t>-0.51</w:t>
            </w:r>
          </w:p>
        </w:tc>
        <w:tc>
          <w:tcPr>
            <w:tcW w:w="0" w:type="auto"/>
            <w:vAlign w:val="bottom"/>
          </w:tcPr>
          <w:p w14:paraId="73EF1A5C" w14:textId="77777777" w:rsidR="00C22791" w:rsidRPr="00294D7B"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294D7B">
              <w:rPr>
                <w:rFonts w:ascii="Times New Roman" w:eastAsia="Times New Roman" w:hAnsi="Times New Roman" w:cs="Times New Roman"/>
                <w:sz w:val="14"/>
                <w:szCs w:val="14"/>
              </w:rPr>
              <w:t>(0.14)</w:t>
            </w:r>
          </w:p>
        </w:tc>
        <w:tc>
          <w:tcPr>
            <w:tcW w:w="0" w:type="auto"/>
          </w:tcPr>
          <w:p w14:paraId="36D33DDF" w14:textId="77777777" w:rsidR="00C22791" w:rsidRPr="00294D7B"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294D7B">
              <w:rPr>
                <w:rFonts w:ascii="Times New Roman" w:hAnsi="Times New Roman" w:cs="Times New Roman"/>
                <w:color w:val="auto"/>
                <w:sz w:val="14"/>
                <w:szCs w:val="14"/>
              </w:rPr>
              <w:t>***</w:t>
            </w:r>
          </w:p>
        </w:tc>
        <w:tc>
          <w:tcPr>
            <w:tcW w:w="0" w:type="auto"/>
            <w:vAlign w:val="bottom"/>
          </w:tcPr>
          <w:p w14:paraId="60F976FE" w14:textId="77777777" w:rsidR="00C22791" w:rsidRPr="00294D7B"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294D7B">
              <w:rPr>
                <w:rFonts w:ascii="Times New Roman" w:hAnsi="Times New Roman" w:cs="Times New Roman"/>
                <w:color w:val="auto"/>
                <w:sz w:val="14"/>
                <w:szCs w:val="14"/>
              </w:rPr>
              <w:t>-0.11</w:t>
            </w:r>
          </w:p>
        </w:tc>
        <w:tc>
          <w:tcPr>
            <w:tcW w:w="0" w:type="auto"/>
            <w:vAlign w:val="bottom"/>
          </w:tcPr>
          <w:p w14:paraId="5D56C617" w14:textId="77777777" w:rsidR="00C22791" w:rsidRPr="00294D7B"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294D7B">
              <w:rPr>
                <w:rFonts w:ascii="Times New Roman" w:hAnsi="Times New Roman" w:cs="Times New Roman"/>
                <w:color w:val="auto"/>
                <w:sz w:val="14"/>
                <w:szCs w:val="14"/>
              </w:rPr>
              <w:t>(0.02)</w:t>
            </w:r>
          </w:p>
        </w:tc>
      </w:tr>
      <w:tr w:rsidR="00C22791" w:rsidRPr="00294D7B" w14:paraId="189364FC" w14:textId="77777777" w:rsidTr="00C22791">
        <w:tc>
          <w:tcPr>
            <w:cnfStyle w:val="001000000000" w:firstRow="0" w:lastRow="0" w:firstColumn="1" w:lastColumn="0" w:oddVBand="0" w:evenVBand="0" w:oddHBand="0" w:evenHBand="0" w:firstRowFirstColumn="0" w:firstRowLastColumn="0" w:lastRowFirstColumn="0" w:lastRowLastColumn="0"/>
            <w:tcW w:w="0" w:type="auto"/>
          </w:tcPr>
          <w:p w14:paraId="6DEAE998" w14:textId="77777777" w:rsidR="00C22791" w:rsidRPr="00294D7B" w:rsidRDefault="00C22791" w:rsidP="00BD4372">
            <w:pPr>
              <w:rPr>
                <w:rFonts w:ascii="Times New Roman" w:hAnsi="Times New Roman" w:cs="Times New Roman"/>
                <w:color w:val="auto"/>
                <w:sz w:val="14"/>
                <w:szCs w:val="14"/>
              </w:rPr>
            </w:pPr>
            <w:r w:rsidRPr="00294D7B">
              <w:rPr>
                <w:rFonts w:ascii="Times New Roman" w:hAnsi="Times New Roman" w:cs="Times New Roman"/>
                <w:color w:val="auto"/>
                <w:sz w:val="14"/>
                <w:szCs w:val="14"/>
              </w:rPr>
              <w:t>7</w:t>
            </w:r>
          </w:p>
        </w:tc>
        <w:tc>
          <w:tcPr>
            <w:tcW w:w="0" w:type="auto"/>
            <w:vAlign w:val="bottom"/>
          </w:tcPr>
          <w:p w14:paraId="681056B1" w14:textId="77777777" w:rsidR="00C22791" w:rsidRPr="00294D7B"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294D7B">
              <w:rPr>
                <w:rFonts w:ascii="Times New Roman" w:eastAsia="Times New Roman" w:hAnsi="Times New Roman" w:cs="Times New Roman"/>
                <w:color w:val="auto"/>
                <w:sz w:val="14"/>
                <w:szCs w:val="14"/>
              </w:rPr>
              <w:t>-0.55</w:t>
            </w:r>
          </w:p>
        </w:tc>
        <w:tc>
          <w:tcPr>
            <w:tcW w:w="0" w:type="auto"/>
            <w:vAlign w:val="bottom"/>
          </w:tcPr>
          <w:p w14:paraId="55DAA27C" w14:textId="77777777" w:rsidR="00C22791" w:rsidRPr="00294D7B"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294D7B">
              <w:rPr>
                <w:rFonts w:ascii="Times New Roman" w:eastAsia="Times New Roman" w:hAnsi="Times New Roman" w:cs="Times New Roman"/>
                <w:color w:val="auto"/>
                <w:sz w:val="14"/>
                <w:szCs w:val="14"/>
              </w:rPr>
              <w:t>(0.19)</w:t>
            </w:r>
          </w:p>
        </w:tc>
        <w:tc>
          <w:tcPr>
            <w:tcW w:w="0" w:type="auto"/>
          </w:tcPr>
          <w:p w14:paraId="3F985540" w14:textId="77777777" w:rsidR="00C22791" w:rsidRPr="00294D7B"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294D7B">
              <w:rPr>
                <w:rFonts w:ascii="Times New Roman" w:eastAsia="Times New Roman" w:hAnsi="Times New Roman" w:cs="Times New Roman"/>
                <w:color w:val="auto"/>
                <w:sz w:val="14"/>
                <w:szCs w:val="14"/>
              </w:rPr>
              <w:t>**</w:t>
            </w:r>
          </w:p>
        </w:tc>
        <w:tc>
          <w:tcPr>
            <w:tcW w:w="0" w:type="auto"/>
          </w:tcPr>
          <w:p w14:paraId="520B48CC" w14:textId="77777777" w:rsidR="00C22791" w:rsidRPr="00294D7B"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294D7B">
              <w:rPr>
                <w:rFonts w:ascii="Times New Roman" w:eastAsia="Times New Roman" w:hAnsi="Times New Roman" w:cs="Times New Roman"/>
                <w:sz w:val="14"/>
                <w:szCs w:val="14"/>
              </w:rPr>
              <w:t>-0.11</w:t>
            </w:r>
          </w:p>
        </w:tc>
        <w:tc>
          <w:tcPr>
            <w:tcW w:w="0" w:type="auto"/>
          </w:tcPr>
          <w:p w14:paraId="15F49E11" w14:textId="77777777" w:rsidR="00C22791" w:rsidRPr="00294D7B"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294D7B">
              <w:rPr>
                <w:rFonts w:ascii="Times New Roman" w:eastAsia="Times New Roman" w:hAnsi="Times New Roman" w:cs="Times New Roman"/>
                <w:sz w:val="14"/>
                <w:szCs w:val="14"/>
              </w:rPr>
              <w:t>(0.04)</w:t>
            </w:r>
          </w:p>
        </w:tc>
        <w:tc>
          <w:tcPr>
            <w:tcW w:w="0" w:type="auto"/>
            <w:vAlign w:val="bottom"/>
          </w:tcPr>
          <w:p w14:paraId="6460B17D" w14:textId="77777777" w:rsidR="00C22791" w:rsidRPr="00294D7B"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4"/>
                <w:szCs w:val="14"/>
              </w:rPr>
            </w:pPr>
            <w:r w:rsidRPr="00294D7B">
              <w:rPr>
                <w:rFonts w:ascii="Times New Roman" w:eastAsia="Times New Roman" w:hAnsi="Times New Roman" w:cs="Times New Roman"/>
                <w:sz w:val="14"/>
                <w:szCs w:val="14"/>
              </w:rPr>
              <w:t>-0.72</w:t>
            </w:r>
          </w:p>
        </w:tc>
        <w:tc>
          <w:tcPr>
            <w:tcW w:w="0" w:type="auto"/>
            <w:vAlign w:val="bottom"/>
          </w:tcPr>
          <w:p w14:paraId="6C85F4E7" w14:textId="77777777" w:rsidR="00C22791" w:rsidRPr="00294D7B"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4"/>
                <w:szCs w:val="14"/>
              </w:rPr>
            </w:pPr>
            <w:r w:rsidRPr="006615D6">
              <w:rPr>
                <w:rFonts w:ascii="Times New Roman" w:eastAsia="Times New Roman" w:hAnsi="Times New Roman" w:cs="Times New Roman"/>
                <w:sz w:val="14"/>
                <w:szCs w:val="14"/>
              </w:rPr>
              <w:t>(0.</w:t>
            </w:r>
            <w:r>
              <w:rPr>
                <w:rFonts w:ascii="Times New Roman" w:eastAsia="Times New Roman" w:hAnsi="Times New Roman" w:cs="Times New Roman"/>
                <w:sz w:val="14"/>
                <w:szCs w:val="14"/>
              </w:rPr>
              <w:t>15</w:t>
            </w:r>
            <w:r w:rsidRPr="006615D6">
              <w:rPr>
                <w:rFonts w:ascii="Times New Roman" w:eastAsia="Times New Roman" w:hAnsi="Times New Roman" w:cs="Times New Roman"/>
                <w:sz w:val="14"/>
                <w:szCs w:val="14"/>
              </w:rPr>
              <w:t>)</w:t>
            </w:r>
          </w:p>
        </w:tc>
        <w:tc>
          <w:tcPr>
            <w:tcW w:w="0" w:type="auto"/>
            <w:vAlign w:val="bottom"/>
          </w:tcPr>
          <w:p w14:paraId="6A1142B8" w14:textId="77777777" w:rsidR="00C22791" w:rsidRPr="00294D7B"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4"/>
                <w:szCs w:val="14"/>
              </w:rPr>
            </w:pPr>
            <w:r>
              <w:rPr>
                <w:rFonts w:ascii="Times New Roman" w:eastAsia="Times New Roman" w:hAnsi="Times New Roman" w:cs="Times New Roman"/>
                <w:sz w:val="14"/>
                <w:szCs w:val="14"/>
              </w:rPr>
              <w:t>*</w:t>
            </w:r>
          </w:p>
        </w:tc>
        <w:tc>
          <w:tcPr>
            <w:tcW w:w="0" w:type="auto"/>
            <w:vAlign w:val="bottom"/>
          </w:tcPr>
          <w:p w14:paraId="33396FFA" w14:textId="77777777" w:rsidR="00C22791" w:rsidRPr="00294D7B"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4"/>
                <w:szCs w:val="14"/>
              </w:rPr>
            </w:pPr>
            <w:r w:rsidRPr="006615D6">
              <w:rPr>
                <w:rFonts w:ascii="Times New Roman" w:eastAsia="Times New Roman" w:hAnsi="Times New Roman" w:cs="Times New Roman"/>
                <w:sz w:val="14"/>
                <w:szCs w:val="14"/>
              </w:rPr>
              <w:t>-0.</w:t>
            </w:r>
            <w:r>
              <w:rPr>
                <w:rFonts w:ascii="Times New Roman" w:eastAsia="Times New Roman" w:hAnsi="Times New Roman" w:cs="Times New Roman"/>
                <w:sz w:val="14"/>
                <w:szCs w:val="14"/>
              </w:rPr>
              <w:t>15</w:t>
            </w:r>
          </w:p>
        </w:tc>
        <w:tc>
          <w:tcPr>
            <w:tcW w:w="0" w:type="auto"/>
            <w:vAlign w:val="bottom"/>
          </w:tcPr>
          <w:p w14:paraId="3D898936" w14:textId="77777777" w:rsidR="00C22791" w:rsidRPr="00294D7B"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4"/>
                <w:szCs w:val="14"/>
              </w:rPr>
            </w:pPr>
            <w:r w:rsidRPr="006615D6">
              <w:rPr>
                <w:rFonts w:ascii="Times New Roman" w:eastAsia="Times New Roman" w:hAnsi="Times New Roman" w:cs="Times New Roman"/>
                <w:sz w:val="14"/>
                <w:szCs w:val="14"/>
              </w:rPr>
              <w:t>(0.03)</w:t>
            </w:r>
          </w:p>
        </w:tc>
        <w:tc>
          <w:tcPr>
            <w:tcW w:w="0" w:type="auto"/>
            <w:vAlign w:val="bottom"/>
          </w:tcPr>
          <w:p w14:paraId="6061A9B7" w14:textId="77777777" w:rsidR="00C22791" w:rsidRPr="00294D7B"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4"/>
                <w:szCs w:val="14"/>
              </w:rPr>
            </w:pPr>
            <w:r w:rsidRPr="006615D6">
              <w:rPr>
                <w:rFonts w:ascii="Times New Roman" w:eastAsia="Times New Roman" w:hAnsi="Times New Roman" w:cs="Times New Roman"/>
                <w:sz w:val="14"/>
                <w:szCs w:val="14"/>
              </w:rPr>
              <w:t>-1.01</w:t>
            </w:r>
          </w:p>
        </w:tc>
        <w:tc>
          <w:tcPr>
            <w:tcW w:w="0" w:type="auto"/>
            <w:vAlign w:val="bottom"/>
          </w:tcPr>
          <w:p w14:paraId="1DB8CE2A" w14:textId="77777777" w:rsidR="00C22791" w:rsidRPr="00294D7B"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4"/>
                <w:szCs w:val="14"/>
              </w:rPr>
            </w:pPr>
            <w:r w:rsidRPr="006615D6">
              <w:rPr>
                <w:rFonts w:ascii="Times New Roman" w:eastAsia="Times New Roman" w:hAnsi="Times New Roman" w:cs="Times New Roman"/>
                <w:sz w:val="14"/>
                <w:szCs w:val="14"/>
              </w:rPr>
              <w:t>(0.14)</w:t>
            </w:r>
          </w:p>
        </w:tc>
        <w:tc>
          <w:tcPr>
            <w:tcW w:w="0" w:type="auto"/>
            <w:vAlign w:val="bottom"/>
          </w:tcPr>
          <w:p w14:paraId="55C9DE53" w14:textId="77777777" w:rsidR="00C22791" w:rsidRPr="00294D7B"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4"/>
                <w:szCs w:val="14"/>
              </w:rPr>
            </w:pPr>
            <w:r w:rsidRPr="006615D6">
              <w:rPr>
                <w:rFonts w:ascii="Times New Roman" w:eastAsia="Times New Roman" w:hAnsi="Times New Roman" w:cs="Times New Roman"/>
                <w:sz w:val="14"/>
                <w:szCs w:val="14"/>
              </w:rPr>
              <w:t>***</w:t>
            </w:r>
          </w:p>
        </w:tc>
        <w:tc>
          <w:tcPr>
            <w:tcW w:w="0" w:type="auto"/>
            <w:vAlign w:val="bottom"/>
          </w:tcPr>
          <w:p w14:paraId="3C62F16A" w14:textId="77777777" w:rsidR="00C22791" w:rsidRPr="00294D7B"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4"/>
                <w:szCs w:val="14"/>
              </w:rPr>
            </w:pPr>
            <w:r w:rsidRPr="006615D6">
              <w:rPr>
                <w:rFonts w:ascii="Times New Roman" w:eastAsia="Times New Roman" w:hAnsi="Times New Roman" w:cs="Times New Roman"/>
                <w:sz w:val="14"/>
                <w:szCs w:val="14"/>
              </w:rPr>
              <w:t>-0.24</w:t>
            </w:r>
          </w:p>
        </w:tc>
        <w:tc>
          <w:tcPr>
            <w:tcW w:w="0" w:type="auto"/>
            <w:vAlign w:val="bottom"/>
          </w:tcPr>
          <w:p w14:paraId="3AD4527D" w14:textId="77777777" w:rsidR="00C22791" w:rsidRPr="00294D7B"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4"/>
                <w:szCs w:val="14"/>
              </w:rPr>
            </w:pPr>
            <w:r w:rsidRPr="006615D6">
              <w:rPr>
                <w:rFonts w:ascii="Times New Roman" w:eastAsia="Times New Roman" w:hAnsi="Times New Roman" w:cs="Times New Roman"/>
                <w:sz w:val="14"/>
                <w:szCs w:val="14"/>
              </w:rPr>
              <w:t>(0.03)</w:t>
            </w:r>
          </w:p>
        </w:tc>
        <w:tc>
          <w:tcPr>
            <w:tcW w:w="0" w:type="auto"/>
            <w:vAlign w:val="bottom"/>
          </w:tcPr>
          <w:p w14:paraId="7E6D5D39" w14:textId="77777777" w:rsidR="00C22791" w:rsidRPr="00294D7B"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294D7B">
              <w:rPr>
                <w:rFonts w:ascii="Times New Roman" w:eastAsia="Times New Roman" w:hAnsi="Times New Roman" w:cs="Times New Roman"/>
                <w:sz w:val="14"/>
                <w:szCs w:val="14"/>
              </w:rPr>
              <w:t>-0.86</w:t>
            </w:r>
          </w:p>
        </w:tc>
        <w:tc>
          <w:tcPr>
            <w:tcW w:w="0" w:type="auto"/>
            <w:vAlign w:val="bottom"/>
          </w:tcPr>
          <w:p w14:paraId="449E4F6A" w14:textId="77777777" w:rsidR="00C22791" w:rsidRPr="00294D7B"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294D7B">
              <w:rPr>
                <w:rFonts w:ascii="Times New Roman" w:eastAsia="Times New Roman" w:hAnsi="Times New Roman" w:cs="Times New Roman"/>
                <w:sz w:val="14"/>
                <w:szCs w:val="14"/>
              </w:rPr>
              <w:t>(0.14)</w:t>
            </w:r>
          </w:p>
        </w:tc>
        <w:tc>
          <w:tcPr>
            <w:tcW w:w="0" w:type="auto"/>
          </w:tcPr>
          <w:p w14:paraId="08596B28" w14:textId="77777777" w:rsidR="00C22791" w:rsidRPr="00294D7B"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294D7B">
              <w:rPr>
                <w:rFonts w:ascii="Times New Roman" w:hAnsi="Times New Roman" w:cs="Times New Roman"/>
                <w:color w:val="auto"/>
                <w:sz w:val="14"/>
                <w:szCs w:val="14"/>
              </w:rPr>
              <w:t>***</w:t>
            </w:r>
          </w:p>
        </w:tc>
        <w:tc>
          <w:tcPr>
            <w:tcW w:w="0" w:type="auto"/>
            <w:vAlign w:val="bottom"/>
          </w:tcPr>
          <w:p w14:paraId="6970823E" w14:textId="77777777" w:rsidR="00C22791" w:rsidRPr="00294D7B"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294D7B">
              <w:rPr>
                <w:rFonts w:ascii="Times New Roman" w:hAnsi="Times New Roman" w:cs="Times New Roman"/>
                <w:color w:val="auto"/>
                <w:sz w:val="14"/>
                <w:szCs w:val="14"/>
              </w:rPr>
              <w:t>-0.19</w:t>
            </w:r>
          </w:p>
        </w:tc>
        <w:tc>
          <w:tcPr>
            <w:tcW w:w="0" w:type="auto"/>
            <w:vAlign w:val="bottom"/>
          </w:tcPr>
          <w:p w14:paraId="1C4184E1" w14:textId="77777777" w:rsidR="00C22791" w:rsidRPr="00294D7B"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294D7B">
              <w:rPr>
                <w:rFonts w:ascii="Times New Roman" w:hAnsi="Times New Roman" w:cs="Times New Roman"/>
                <w:color w:val="auto"/>
                <w:sz w:val="14"/>
                <w:szCs w:val="14"/>
              </w:rPr>
              <w:t>(0.02)</w:t>
            </w:r>
          </w:p>
        </w:tc>
      </w:tr>
      <w:tr w:rsidR="00C22791" w:rsidRPr="00294D7B" w14:paraId="3C8F1B67" w14:textId="77777777" w:rsidTr="00C227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995E8B1" w14:textId="77777777" w:rsidR="00C22791" w:rsidRPr="00294D7B" w:rsidRDefault="00C22791" w:rsidP="00BD4372">
            <w:pPr>
              <w:rPr>
                <w:rFonts w:ascii="Times New Roman" w:hAnsi="Times New Roman" w:cs="Times New Roman"/>
                <w:color w:val="auto"/>
                <w:sz w:val="14"/>
                <w:szCs w:val="14"/>
              </w:rPr>
            </w:pPr>
            <w:r w:rsidRPr="00294D7B">
              <w:rPr>
                <w:rFonts w:ascii="Times New Roman" w:hAnsi="Times New Roman" w:cs="Times New Roman"/>
                <w:color w:val="auto"/>
                <w:sz w:val="14"/>
                <w:szCs w:val="14"/>
              </w:rPr>
              <w:t>Intercept</w:t>
            </w:r>
          </w:p>
        </w:tc>
        <w:tc>
          <w:tcPr>
            <w:tcW w:w="0" w:type="auto"/>
            <w:vAlign w:val="bottom"/>
          </w:tcPr>
          <w:p w14:paraId="370CC3A4" w14:textId="77777777" w:rsidR="00C22791" w:rsidRPr="00294D7B"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294D7B">
              <w:rPr>
                <w:rFonts w:ascii="Times New Roman" w:eastAsia="Times New Roman" w:hAnsi="Times New Roman" w:cs="Times New Roman"/>
                <w:sz w:val="14"/>
                <w:szCs w:val="14"/>
              </w:rPr>
              <w:t>0.65</w:t>
            </w:r>
          </w:p>
        </w:tc>
        <w:tc>
          <w:tcPr>
            <w:tcW w:w="0" w:type="auto"/>
            <w:vAlign w:val="bottom"/>
          </w:tcPr>
          <w:p w14:paraId="7FBA2F49" w14:textId="77777777" w:rsidR="00C22791" w:rsidRPr="00294D7B"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294D7B">
              <w:rPr>
                <w:rFonts w:ascii="Times New Roman" w:eastAsia="Times New Roman" w:hAnsi="Times New Roman" w:cs="Times New Roman"/>
                <w:sz w:val="14"/>
                <w:szCs w:val="14"/>
              </w:rPr>
              <w:t>(0.15)</w:t>
            </w:r>
          </w:p>
        </w:tc>
        <w:tc>
          <w:tcPr>
            <w:tcW w:w="0" w:type="auto"/>
          </w:tcPr>
          <w:p w14:paraId="24B4F304" w14:textId="77777777" w:rsidR="00C22791" w:rsidRPr="00294D7B"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294D7B">
              <w:rPr>
                <w:rFonts w:ascii="Times New Roman" w:eastAsia="Times New Roman" w:hAnsi="Times New Roman" w:cs="Times New Roman"/>
                <w:color w:val="auto"/>
                <w:sz w:val="14"/>
                <w:szCs w:val="14"/>
              </w:rPr>
              <w:t>***</w:t>
            </w:r>
          </w:p>
        </w:tc>
        <w:tc>
          <w:tcPr>
            <w:tcW w:w="0" w:type="auto"/>
          </w:tcPr>
          <w:p w14:paraId="4CDB9EB8" w14:textId="77777777" w:rsidR="00C22791" w:rsidRPr="00294D7B"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294D7B">
              <w:rPr>
                <w:rFonts w:ascii="Times New Roman" w:hAnsi="Times New Roman" w:cs="Times New Roman"/>
                <w:color w:val="auto"/>
                <w:sz w:val="14"/>
                <w:szCs w:val="14"/>
              </w:rPr>
              <w:t>(.)</w:t>
            </w:r>
          </w:p>
        </w:tc>
        <w:tc>
          <w:tcPr>
            <w:tcW w:w="0" w:type="auto"/>
          </w:tcPr>
          <w:p w14:paraId="2064D083" w14:textId="77777777" w:rsidR="00C22791" w:rsidRPr="00294D7B"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294D7B">
              <w:rPr>
                <w:rFonts w:ascii="Times New Roman" w:hAnsi="Times New Roman" w:cs="Times New Roman"/>
                <w:color w:val="auto"/>
                <w:sz w:val="14"/>
                <w:szCs w:val="14"/>
              </w:rPr>
              <w:t>(.)</w:t>
            </w:r>
          </w:p>
        </w:tc>
        <w:tc>
          <w:tcPr>
            <w:tcW w:w="0" w:type="auto"/>
            <w:vAlign w:val="bottom"/>
          </w:tcPr>
          <w:p w14:paraId="569FF8FF" w14:textId="77777777" w:rsidR="00C22791" w:rsidRPr="00294D7B"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4"/>
                <w:szCs w:val="14"/>
              </w:rPr>
            </w:pPr>
            <w:r w:rsidRPr="000D43D5">
              <w:rPr>
                <w:rFonts w:ascii="Times New Roman" w:eastAsia="Times New Roman" w:hAnsi="Times New Roman" w:cs="Times New Roman"/>
                <w:sz w:val="14"/>
                <w:szCs w:val="14"/>
              </w:rPr>
              <w:t>0.</w:t>
            </w:r>
            <w:r>
              <w:rPr>
                <w:rFonts w:ascii="Times New Roman" w:eastAsia="Times New Roman" w:hAnsi="Times New Roman" w:cs="Times New Roman"/>
                <w:sz w:val="14"/>
                <w:szCs w:val="14"/>
              </w:rPr>
              <w:t>22</w:t>
            </w:r>
          </w:p>
        </w:tc>
        <w:tc>
          <w:tcPr>
            <w:tcW w:w="0" w:type="auto"/>
            <w:vAlign w:val="bottom"/>
          </w:tcPr>
          <w:p w14:paraId="52202C72" w14:textId="77777777" w:rsidR="00C22791" w:rsidRPr="00294D7B"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4"/>
                <w:szCs w:val="14"/>
              </w:rPr>
            </w:pPr>
            <w:r w:rsidRPr="000D43D5">
              <w:rPr>
                <w:rFonts w:ascii="Times New Roman" w:eastAsia="Times New Roman" w:hAnsi="Times New Roman" w:cs="Times New Roman"/>
                <w:sz w:val="14"/>
                <w:szCs w:val="14"/>
              </w:rPr>
              <w:t>(0.</w:t>
            </w:r>
            <w:r>
              <w:rPr>
                <w:rFonts w:ascii="Times New Roman" w:eastAsia="Times New Roman" w:hAnsi="Times New Roman" w:cs="Times New Roman"/>
                <w:sz w:val="14"/>
                <w:szCs w:val="14"/>
              </w:rPr>
              <w:t>12</w:t>
            </w:r>
            <w:r w:rsidRPr="000D43D5">
              <w:rPr>
                <w:rFonts w:ascii="Times New Roman" w:eastAsia="Times New Roman" w:hAnsi="Times New Roman" w:cs="Times New Roman"/>
                <w:sz w:val="14"/>
                <w:szCs w:val="14"/>
              </w:rPr>
              <w:t>)</w:t>
            </w:r>
          </w:p>
        </w:tc>
        <w:tc>
          <w:tcPr>
            <w:tcW w:w="0" w:type="auto"/>
          </w:tcPr>
          <w:p w14:paraId="3755FB24" w14:textId="77777777" w:rsidR="00C22791" w:rsidRPr="00294D7B"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4"/>
                <w:szCs w:val="14"/>
              </w:rPr>
            </w:pPr>
            <w:r w:rsidRPr="006615D6">
              <w:rPr>
                <w:rFonts w:ascii="Times New Roman" w:eastAsia="Times New Roman" w:hAnsi="Times New Roman" w:cs="Times New Roman"/>
                <w:sz w:val="14"/>
                <w:szCs w:val="14"/>
              </w:rPr>
              <w:t>***</w:t>
            </w:r>
          </w:p>
        </w:tc>
        <w:tc>
          <w:tcPr>
            <w:tcW w:w="0" w:type="auto"/>
          </w:tcPr>
          <w:p w14:paraId="789052DD" w14:textId="77777777" w:rsidR="00C22791" w:rsidRPr="00294D7B"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4"/>
                <w:szCs w:val="14"/>
              </w:rPr>
            </w:pPr>
            <w:r w:rsidRPr="00294D7B">
              <w:rPr>
                <w:rFonts w:ascii="Times New Roman" w:hAnsi="Times New Roman" w:cs="Times New Roman"/>
                <w:color w:val="auto"/>
                <w:sz w:val="14"/>
                <w:szCs w:val="14"/>
              </w:rPr>
              <w:t>(.)</w:t>
            </w:r>
          </w:p>
        </w:tc>
        <w:tc>
          <w:tcPr>
            <w:tcW w:w="0" w:type="auto"/>
          </w:tcPr>
          <w:p w14:paraId="53C7F0BB" w14:textId="77777777" w:rsidR="00C22791" w:rsidRPr="00294D7B"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4"/>
                <w:szCs w:val="14"/>
              </w:rPr>
            </w:pPr>
            <w:r w:rsidRPr="00294D7B">
              <w:rPr>
                <w:rFonts w:ascii="Times New Roman" w:hAnsi="Times New Roman" w:cs="Times New Roman"/>
                <w:color w:val="auto"/>
                <w:sz w:val="14"/>
                <w:szCs w:val="14"/>
              </w:rPr>
              <w:t>(.)</w:t>
            </w:r>
          </w:p>
        </w:tc>
        <w:tc>
          <w:tcPr>
            <w:tcW w:w="0" w:type="auto"/>
            <w:vAlign w:val="bottom"/>
          </w:tcPr>
          <w:p w14:paraId="386B06EF" w14:textId="77777777" w:rsidR="00C22791" w:rsidRPr="00294D7B"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4"/>
                <w:szCs w:val="14"/>
              </w:rPr>
            </w:pPr>
            <w:r w:rsidRPr="006615D6">
              <w:rPr>
                <w:rFonts w:ascii="Times New Roman" w:eastAsia="Times New Roman" w:hAnsi="Times New Roman" w:cs="Times New Roman"/>
                <w:sz w:val="14"/>
                <w:szCs w:val="14"/>
              </w:rPr>
              <w:t>0.89</w:t>
            </w:r>
          </w:p>
        </w:tc>
        <w:tc>
          <w:tcPr>
            <w:tcW w:w="0" w:type="auto"/>
            <w:vAlign w:val="bottom"/>
          </w:tcPr>
          <w:p w14:paraId="7CF5BFDC" w14:textId="77777777" w:rsidR="00C22791" w:rsidRPr="00294D7B"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4"/>
                <w:szCs w:val="14"/>
              </w:rPr>
            </w:pPr>
            <w:r w:rsidRPr="006615D6">
              <w:rPr>
                <w:rFonts w:ascii="Times New Roman" w:eastAsia="Times New Roman" w:hAnsi="Times New Roman" w:cs="Times New Roman"/>
                <w:sz w:val="14"/>
                <w:szCs w:val="14"/>
              </w:rPr>
              <w:t>(0.12)</w:t>
            </w:r>
          </w:p>
        </w:tc>
        <w:tc>
          <w:tcPr>
            <w:tcW w:w="0" w:type="auto"/>
          </w:tcPr>
          <w:p w14:paraId="7ACE4E3C" w14:textId="77777777" w:rsidR="00C22791" w:rsidRPr="00294D7B"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4"/>
                <w:szCs w:val="14"/>
              </w:rPr>
            </w:pPr>
            <w:r w:rsidRPr="006615D6">
              <w:rPr>
                <w:rFonts w:ascii="Times New Roman" w:eastAsia="Times New Roman" w:hAnsi="Times New Roman" w:cs="Times New Roman"/>
                <w:sz w:val="14"/>
                <w:szCs w:val="14"/>
              </w:rPr>
              <w:t>***</w:t>
            </w:r>
          </w:p>
        </w:tc>
        <w:tc>
          <w:tcPr>
            <w:tcW w:w="0" w:type="auto"/>
          </w:tcPr>
          <w:p w14:paraId="579C429D" w14:textId="77777777" w:rsidR="00C22791" w:rsidRPr="00294D7B"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4"/>
                <w:szCs w:val="14"/>
              </w:rPr>
            </w:pPr>
            <w:r w:rsidRPr="00294D7B">
              <w:rPr>
                <w:rFonts w:ascii="Times New Roman" w:hAnsi="Times New Roman" w:cs="Times New Roman"/>
                <w:color w:val="auto"/>
                <w:sz w:val="14"/>
                <w:szCs w:val="14"/>
              </w:rPr>
              <w:t>(.)</w:t>
            </w:r>
          </w:p>
        </w:tc>
        <w:tc>
          <w:tcPr>
            <w:tcW w:w="0" w:type="auto"/>
          </w:tcPr>
          <w:p w14:paraId="20B473C1" w14:textId="77777777" w:rsidR="00C22791" w:rsidRPr="00294D7B"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4"/>
                <w:szCs w:val="14"/>
              </w:rPr>
            </w:pPr>
            <w:r w:rsidRPr="00294D7B">
              <w:rPr>
                <w:rFonts w:ascii="Times New Roman" w:hAnsi="Times New Roman" w:cs="Times New Roman"/>
                <w:color w:val="auto"/>
                <w:sz w:val="14"/>
                <w:szCs w:val="14"/>
              </w:rPr>
              <w:t>(.)</w:t>
            </w:r>
          </w:p>
        </w:tc>
        <w:tc>
          <w:tcPr>
            <w:tcW w:w="0" w:type="auto"/>
            <w:vAlign w:val="bottom"/>
          </w:tcPr>
          <w:p w14:paraId="45C96A1C" w14:textId="77777777" w:rsidR="00C22791" w:rsidRPr="00294D7B"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294D7B">
              <w:rPr>
                <w:rFonts w:ascii="Times New Roman" w:eastAsia="Times New Roman" w:hAnsi="Times New Roman" w:cs="Times New Roman"/>
                <w:sz w:val="14"/>
                <w:szCs w:val="14"/>
              </w:rPr>
              <w:t>0.28</w:t>
            </w:r>
          </w:p>
        </w:tc>
        <w:tc>
          <w:tcPr>
            <w:tcW w:w="0" w:type="auto"/>
            <w:vAlign w:val="bottom"/>
          </w:tcPr>
          <w:p w14:paraId="5AF89A73" w14:textId="77777777" w:rsidR="00C22791" w:rsidRPr="00294D7B"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294D7B">
              <w:rPr>
                <w:rFonts w:ascii="Times New Roman" w:eastAsia="Times New Roman" w:hAnsi="Times New Roman" w:cs="Times New Roman"/>
                <w:sz w:val="14"/>
                <w:szCs w:val="14"/>
              </w:rPr>
              <w:t>(0.11)</w:t>
            </w:r>
          </w:p>
        </w:tc>
        <w:tc>
          <w:tcPr>
            <w:tcW w:w="0" w:type="auto"/>
          </w:tcPr>
          <w:p w14:paraId="0E4A054C" w14:textId="77777777" w:rsidR="00C22791" w:rsidRPr="00294D7B"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294D7B">
              <w:rPr>
                <w:rFonts w:ascii="Times New Roman" w:hAnsi="Times New Roman" w:cs="Times New Roman"/>
                <w:color w:val="auto"/>
                <w:sz w:val="14"/>
                <w:szCs w:val="14"/>
              </w:rPr>
              <w:t>*</w:t>
            </w:r>
          </w:p>
        </w:tc>
        <w:tc>
          <w:tcPr>
            <w:tcW w:w="0" w:type="auto"/>
          </w:tcPr>
          <w:p w14:paraId="48B9EE14" w14:textId="77777777" w:rsidR="00C22791" w:rsidRPr="00294D7B"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294D7B">
              <w:rPr>
                <w:rFonts w:ascii="Times New Roman" w:hAnsi="Times New Roman" w:cs="Times New Roman"/>
                <w:color w:val="auto"/>
                <w:sz w:val="14"/>
                <w:szCs w:val="14"/>
              </w:rPr>
              <w:t>(.)</w:t>
            </w:r>
          </w:p>
        </w:tc>
        <w:tc>
          <w:tcPr>
            <w:tcW w:w="0" w:type="auto"/>
          </w:tcPr>
          <w:p w14:paraId="1FEF5B52" w14:textId="77777777" w:rsidR="00C22791" w:rsidRPr="00294D7B"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294D7B">
              <w:rPr>
                <w:rFonts w:ascii="Times New Roman" w:hAnsi="Times New Roman" w:cs="Times New Roman"/>
                <w:color w:val="auto"/>
                <w:sz w:val="14"/>
                <w:szCs w:val="14"/>
              </w:rPr>
              <w:t>(.)</w:t>
            </w:r>
          </w:p>
        </w:tc>
      </w:tr>
      <w:tr w:rsidR="00C22791" w:rsidRPr="00294D7B" w14:paraId="5A02EDDE" w14:textId="77777777" w:rsidTr="00C22791">
        <w:tc>
          <w:tcPr>
            <w:cnfStyle w:val="001000000000" w:firstRow="0" w:lastRow="0" w:firstColumn="1" w:lastColumn="0" w:oddVBand="0" w:evenVBand="0" w:oddHBand="0" w:evenHBand="0" w:firstRowFirstColumn="0" w:firstRowLastColumn="0" w:lastRowFirstColumn="0" w:lastRowLastColumn="0"/>
            <w:tcW w:w="0" w:type="auto"/>
          </w:tcPr>
          <w:p w14:paraId="591B0440" w14:textId="77777777" w:rsidR="00C22791" w:rsidRPr="00294D7B" w:rsidRDefault="00C22791" w:rsidP="00BD4372">
            <w:pPr>
              <w:rPr>
                <w:rFonts w:ascii="Times New Roman" w:hAnsi="Times New Roman" w:cs="Times New Roman"/>
                <w:color w:val="auto"/>
                <w:sz w:val="14"/>
                <w:szCs w:val="14"/>
              </w:rPr>
            </w:pPr>
            <w:r w:rsidRPr="00294D7B">
              <w:rPr>
                <w:rFonts w:ascii="Times New Roman" w:hAnsi="Times New Roman" w:cs="Times New Roman"/>
                <w:color w:val="auto"/>
                <w:sz w:val="14"/>
                <w:szCs w:val="14"/>
              </w:rPr>
              <w:t>Number of observations</w:t>
            </w:r>
          </w:p>
        </w:tc>
        <w:tc>
          <w:tcPr>
            <w:tcW w:w="0" w:type="auto"/>
            <w:gridSpan w:val="5"/>
          </w:tcPr>
          <w:p w14:paraId="7C7EF02D" w14:textId="77777777" w:rsidR="00C22791" w:rsidRPr="00294D7B"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294D7B">
              <w:rPr>
                <w:rFonts w:ascii="Times New Roman" w:hAnsi="Times New Roman" w:cs="Times New Roman"/>
                <w:color w:val="auto"/>
                <w:sz w:val="14"/>
                <w:szCs w:val="14"/>
              </w:rPr>
              <w:t>1628</w:t>
            </w:r>
          </w:p>
        </w:tc>
        <w:tc>
          <w:tcPr>
            <w:tcW w:w="0" w:type="auto"/>
            <w:gridSpan w:val="5"/>
          </w:tcPr>
          <w:p w14:paraId="2CD0E1E3" w14:textId="77777777" w:rsidR="00C22791" w:rsidRPr="00294D7B"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4"/>
                <w:szCs w:val="14"/>
              </w:rPr>
            </w:pPr>
            <w:r w:rsidRPr="006615D6">
              <w:rPr>
                <w:rFonts w:ascii="Times New Roman" w:eastAsia="Times New Roman" w:hAnsi="Times New Roman" w:cs="Times New Roman"/>
                <w:sz w:val="14"/>
                <w:szCs w:val="14"/>
              </w:rPr>
              <w:t>2794</w:t>
            </w:r>
          </w:p>
        </w:tc>
        <w:tc>
          <w:tcPr>
            <w:tcW w:w="0" w:type="auto"/>
            <w:gridSpan w:val="5"/>
          </w:tcPr>
          <w:p w14:paraId="64769EE6" w14:textId="77777777" w:rsidR="00C22791" w:rsidRPr="00294D7B"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4"/>
                <w:szCs w:val="14"/>
              </w:rPr>
            </w:pPr>
            <w:r w:rsidRPr="006615D6">
              <w:rPr>
                <w:rFonts w:ascii="Times New Roman" w:eastAsia="Times New Roman" w:hAnsi="Times New Roman" w:cs="Times New Roman"/>
                <w:sz w:val="14"/>
                <w:szCs w:val="14"/>
              </w:rPr>
              <w:t>2794</w:t>
            </w:r>
          </w:p>
        </w:tc>
        <w:tc>
          <w:tcPr>
            <w:tcW w:w="0" w:type="auto"/>
            <w:gridSpan w:val="5"/>
          </w:tcPr>
          <w:p w14:paraId="35BACACD" w14:textId="77777777" w:rsidR="00C22791" w:rsidRPr="00294D7B"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294D7B">
              <w:rPr>
                <w:rFonts w:ascii="Times New Roman" w:eastAsia="Times New Roman" w:hAnsi="Times New Roman" w:cs="Times New Roman"/>
                <w:sz w:val="14"/>
                <w:szCs w:val="14"/>
              </w:rPr>
              <w:t>12689</w:t>
            </w:r>
          </w:p>
        </w:tc>
      </w:tr>
      <w:tr w:rsidR="00C22791" w:rsidRPr="00294D7B" w14:paraId="0DC22A8F" w14:textId="77777777" w:rsidTr="00C227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D6C3DDB" w14:textId="77777777" w:rsidR="00C22791" w:rsidRPr="00294D7B" w:rsidRDefault="00C22791" w:rsidP="00BD4372">
            <w:pPr>
              <w:rPr>
                <w:rFonts w:ascii="Times New Roman" w:hAnsi="Times New Roman" w:cs="Times New Roman"/>
                <w:color w:val="auto"/>
                <w:sz w:val="14"/>
                <w:szCs w:val="14"/>
              </w:rPr>
            </w:pPr>
            <w:r w:rsidRPr="00294D7B">
              <w:rPr>
                <w:rFonts w:ascii="Times New Roman" w:hAnsi="Times New Roman" w:cs="Times New Roman"/>
                <w:color w:val="auto"/>
                <w:sz w:val="14"/>
                <w:szCs w:val="14"/>
              </w:rPr>
              <w:t>Average RVI</w:t>
            </w:r>
          </w:p>
        </w:tc>
        <w:tc>
          <w:tcPr>
            <w:tcW w:w="0" w:type="auto"/>
            <w:gridSpan w:val="5"/>
            <w:vAlign w:val="bottom"/>
          </w:tcPr>
          <w:p w14:paraId="7C8DDD16" w14:textId="77777777" w:rsidR="00C22791" w:rsidRPr="00294D7B"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gridSpan w:val="5"/>
          </w:tcPr>
          <w:p w14:paraId="69678FB9" w14:textId="77777777" w:rsidR="00C22791" w:rsidRPr="00294D7B"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4"/>
                <w:szCs w:val="14"/>
              </w:rPr>
            </w:pPr>
          </w:p>
        </w:tc>
        <w:tc>
          <w:tcPr>
            <w:tcW w:w="0" w:type="auto"/>
            <w:gridSpan w:val="5"/>
          </w:tcPr>
          <w:p w14:paraId="45019A6D" w14:textId="77777777" w:rsidR="00C22791" w:rsidRPr="00294D7B"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4"/>
                <w:szCs w:val="14"/>
              </w:rPr>
            </w:pPr>
          </w:p>
        </w:tc>
        <w:tc>
          <w:tcPr>
            <w:tcW w:w="0" w:type="auto"/>
            <w:gridSpan w:val="5"/>
            <w:vAlign w:val="bottom"/>
          </w:tcPr>
          <w:p w14:paraId="698E28DA" w14:textId="77777777" w:rsidR="00C22791" w:rsidRPr="00294D7B"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294D7B">
              <w:rPr>
                <w:rFonts w:ascii="Times New Roman" w:hAnsi="Times New Roman" w:cs="Times New Roman"/>
                <w:color w:val="auto"/>
                <w:sz w:val="14"/>
                <w:szCs w:val="14"/>
              </w:rPr>
              <w:t>3.35</w:t>
            </w:r>
          </w:p>
        </w:tc>
      </w:tr>
      <w:tr w:rsidR="00C22791" w:rsidRPr="00294D7B" w14:paraId="114C6AEE" w14:textId="77777777" w:rsidTr="00C22791">
        <w:tc>
          <w:tcPr>
            <w:cnfStyle w:val="001000000000" w:firstRow="0" w:lastRow="0" w:firstColumn="1" w:lastColumn="0" w:oddVBand="0" w:evenVBand="0" w:oddHBand="0" w:evenHBand="0" w:firstRowFirstColumn="0" w:firstRowLastColumn="0" w:lastRowFirstColumn="0" w:lastRowLastColumn="0"/>
            <w:tcW w:w="0" w:type="auto"/>
          </w:tcPr>
          <w:p w14:paraId="6CE770FC" w14:textId="77777777" w:rsidR="00C22791" w:rsidRPr="00294D7B" w:rsidRDefault="00C22791" w:rsidP="00BD4372">
            <w:pPr>
              <w:rPr>
                <w:rFonts w:ascii="Times New Roman" w:hAnsi="Times New Roman" w:cs="Times New Roman"/>
                <w:color w:val="auto"/>
                <w:sz w:val="14"/>
                <w:szCs w:val="14"/>
              </w:rPr>
            </w:pPr>
            <w:r w:rsidRPr="00294D7B">
              <w:rPr>
                <w:rFonts w:ascii="Times New Roman" w:hAnsi="Times New Roman" w:cs="Times New Roman"/>
                <w:color w:val="auto"/>
                <w:sz w:val="14"/>
                <w:szCs w:val="14"/>
              </w:rPr>
              <w:t>Largest FMI</w:t>
            </w:r>
          </w:p>
        </w:tc>
        <w:tc>
          <w:tcPr>
            <w:tcW w:w="0" w:type="auto"/>
            <w:gridSpan w:val="5"/>
            <w:vAlign w:val="bottom"/>
          </w:tcPr>
          <w:p w14:paraId="05E666DE" w14:textId="77777777" w:rsidR="00C22791" w:rsidRPr="00294D7B"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gridSpan w:val="5"/>
          </w:tcPr>
          <w:p w14:paraId="7304F4BD" w14:textId="77777777" w:rsidR="00C22791" w:rsidRPr="00294D7B"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4"/>
                <w:szCs w:val="14"/>
              </w:rPr>
            </w:pPr>
          </w:p>
        </w:tc>
        <w:tc>
          <w:tcPr>
            <w:tcW w:w="0" w:type="auto"/>
            <w:gridSpan w:val="5"/>
          </w:tcPr>
          <w:p w14:paraId="202DE94D" w14:textId="77777777" w:rsidR="00C22791" w:rsidRPr="00294D7B"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4"/>
                <w:szCs w:val="14"/>
              </w:rPr>
            </w:pPr>
          </w:p>
        </w:tc>
        <w:tc>
          <w:tcPr>
            <w:tcW w:w="0" w:type="auto"/>
            <w:gridSpan w:val="5"/>
            <w:vAlign w:val="bottom"/>
          </w:tcPr>
          <w:p w14:paraId="1C5C0584" w14:textId="77777777" w:rsidR="00C22791" w:rsidRPr="00294D7B"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294D7B">
              <w:rPr>
                <w:rFonts w:ascii="Times New Roman" w:hAnsi="Times New Roman" w:cs="Times New Roman"/>
                <w:color w:val="auto"/>
                <w:sz w:val="14"/>
                <w:szCs w:val="14"/>
              </w:rPr>
              <w:t>0.83</w:t>
            </w:r>
          </w:p>
        </w:tc>
      </w:tr>
      <w:tr w:rsidR="00C22791" w:rsidRPr="00294D7B" w14:paraId="2D5E2C47" w14:textId="77777777" w:rsidTr="00C227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21"/>
          </w:tcPr>
          <w:p w14:paraId="3BAED4FF" w14:textId="77777777" w:rsidR="00C22791" w:rsidRPr="00294D7B" w:rsidRDefault="00C22791" w:rsidP="00BD4372">
            <w:pPr>
              <w:jc w:val="center"/>
              <w:rPr>
                <w:rFonts w:ascii="Times New Roman" w:hAnsi="Times New Roman" w:cs="Times New Roman"/>
                <w:color w:val="auto"/>
                <w:sz w:val="14"/>
                <w:szCs w:val="14"/>
              </w:rPr>
            </w:pPr>
            <w:r w:rsidRPr="00294D7B">
              <w:rPr>
                <w:rFonts w:ascii="Times New Roman" w:hAnsi="Times New Roman" w:cs="Times New Roman"/>
                <w:color w:val="auto"/>
                <w:sz w:val="14"/>
                <w:szCs w:val="14"/>
              </w:rPr>
              <w:t>*** p&lt;.001, ** p&lt;.01, * p&lt;.05</w:t>
            </w:r>
            <w:r w:rsidRPr="00294D7B">
              <w:rPr>
                <w:rFonts w:ascii="Times New Roman" w:hAnsi="Times New Roman" w:cs="Times New Roman"/>
                <w:color w:val="auto"/>
                <w:sz w:val="14"/>
                <w:szCs w:val="14"/>
              </w:rPr>
              <w:br/>
              <w:t>Data Source: BCS [Sweeps 0-5]</w:t>
            </w:r>
          </w:p>
          <w:p w14:paraId="3D2E1EBE" w14:textId="3EA62306" w:rsidR="00C22791" w:rsidRPr="00294D7B" w:rsidRDefault="00C22791" w:rsidP="00BD4372">
            <w:pPr>
              <w:jc w:val="center"/>
              <w:rPr>
                <w:rFonts w:ascii="Times New Roman" w:hAnsi="Times New Roman" w:cs="Times New Roman"/>
                <w:color w:val="auto"/>
                <w:sz w:val="14"/>
                <w:szCs w:val="14"/>
              </w:rPr>
            </w:pPr>
            <w:r w:rsidRPr="00294D7B">
              <w:rPr>
                <w:rFonts w:ascii="Times New Roman" w:hAnsi="Times New Roman" w:cs="Times New Roman"/>
                <w:color w:val="auto"/>
                <w:sz w:val="14"/>
                <w:szCs w:val="14"/>
              </w:rPr>
              <w:t>Note: CRA</w:t>
            </w:r>
            <w:r w:rsidR="00BD4372">
              <w:rPr>
                <w:rFonts w:ascii="Times New Roman" w:hAnsi="Times New Roman" w:cs="Times New Roman"/>
                <w:color w:val="auto"/>
                <w:sz w:val="14"/>
                <w:szCs w:val="14"/>
              </w:rPr>
              <w:t xml:space="preserve">, Dummy </w:t>
            </w:r>
            <w:r w:rsidR="005D02C3">
              <w:rPr>
                <w:rFonts w:ascii="Times New Roman" w:hAnsi="Times New Roman" w:cs="Times New Roman"/>
                <w:color w:val="auto"/>
                <w:sz w:val="14"/>
                <w:szCs w:val="14"/>
              </w:rPr>
              <w:t>variable</w:t>
            </w:r>
            <w:r w:rsidR="00BD4372">
              <w:rPr>
                <w:rFonts w:ascii="Times New Roman" w:hAnsi="Times New Roman" w:cs="Times New Roman"/>
                <w:color w:val="auto"/>
                <w:sz w:val="14"/>
                <w:szCs w:val="14"/>
              </w:rPr>
              <w:t xml:space="preserve"> adjustment and</w:t>
            </w:r>
            <w:r w:rsidRPr="00294D7B">
              <w:rPr>
                <w:rFonts w:ascii="Times New Roman" w:hAnsi="Times New Roman" w:cs="Times New Roman"/>
                <w:color w:val="auto"/>
                <w:sz w:val="14"/>
                <w:szCs w:val="14"/>
              </w:rPr>
              <w:t xml:space="preserve"> MI model for </w:t>
            </w:r>
            <w:r w:rsidR="00BD4372">
              <w:rPr>
                <w:rFonts w:ascii="Times New Roman" w:hAnsi="Times New Roman" w:cs="Times New Roman"/>
                <w:color w:val="auto"/>
                <w:sz w:val="14"/>
                <w:szCs w:val="14"/>
              </w:rPr>
              <w:t>BCS</w:t>
            </w:r>
          </w:p>
        </w:tc>
      </w:tr>
    </w:tbl>
    <w:p w14:paraId="69245009" w14:textId="77777777" w:rsidR="00C22791" w:rsidRDefault="00C22791" w:rsidP="008575FD">
      <w:pPr>
        <w:spacing w:line="480" w:lineRule="auto"/>
        <w:rPr>
          <w:rFonts w:ascii="Book Antiqua" w:hAnsi="Book Antiqua"/>
          <w:sz w:val="24"/>
          <w:szCs w:val="24"/>
        </w:rPr>
        <w:sectPr w:rsidR="00C22791" w:rsidSect="008575FD">
          <w:pgSz w:w="16838" w:h="11906" w:orient="landscape"/>
          <w:pgMar w:top="1440" w:right="1440" w:bottom="1440" w:left="1440" w:header="709" w:footer="709" w:gutter="0"/>
          <w:cols w:space="708"/>
          <w:docGrid w:linePitch="360"/>
        </w:sectPr>
      </w:pPr>
    </w:p>
    <w:p w14:paraId="6AC36A2E" w14:textId="33C161A5" w:rsidR="008575FD" w:rsidRDefault="00830A7D" w:rsidP="008575FD">
      <w:pPr>
        <w:spacing w:line="480" w:lineRule="auto"/>
        <w:rPr>
          <w:rFonts w:ascii="Book Antiqua" w:hAnsi="Book Antiqua"/>
          <w:sz w:val="24"/>
          <w:szCs w:val="24"/>
        </w:rPr>
      </w:pPr>
      <w:r>
        <w:rPr>
          <w:rFonts w:ascii="Book Antiqua" w:hAnsi="Book Antiqua"/>
          <w:sz w:val="24"/>
          <w:szCs w:val="24"/>
        </w:rPr>
        <w:lastRenderedPageBreak/>
        <w:t xml:space="preserve">Interpretation starts with a comparison of the </w:t>
      </w:r>
      <w:r w:rsidR="005D02C3">
        <w:rPr>
          <w:rFonts w:ascii="Book Antiqua" w:hAnsi="Book Antiqua"/>
          <w:sz w:val="24"/>
          <w:szCs w:val="24"/>
        </w:rPr>
        <w:t>complete</w:t>
      </w:r>
      <w:r>
        <w:rPr>
          <w:rFonts w:ascii="Book Antiqua" w:hAnsi="Book Antiqua"/>
          <w:sz w:val="24"/>
          <w:szCs w:val="24"/>
        </w:rPr>
        <w:t xml:space="preserve"> records analysis with the dummy variable adjustment models. Dummy </w:t>
      </w:r>
      <w:r w:rsidR="005D02C3">
        <w:rPr>
          <w:rFonts w:ascii="Book Antiqua" w:hAnsi="Book Antiqua"/>
          <w:sz w:val="24"/>
          <w:szCs w:val="24"/>
        </w:rPr>
        <w:t>variable</w:t>
      </w:r>
      <w:r>
        <w:rPr>
          <w:rFonts w:ascii="Book Antiqua" w:hAnsi="Book Antiqua"/>
          <w:sz w:val="24"/>
          <w:szCs w:val="24"/>
        </w:rPr>
        <w:t xml:space="preserve"> adjustment is centred on the independent variable with the single largest amount of missingness – educational attainment. There are two dummy </w:t>
      </w:r>
      <w:r w:rsidR="005D02C3">
        <w:rPr>
          <w:rFonts w:ascii="Book Antiqua" w:hAnsi="Book Antiqua"/>
          <w:sz w:val="24"/>
          <w:szCs w:val="24"/>
        </w:rPr>
        <w:t>variable</w:t>
      </w:r>
      <w:r>
        <w:rPr>
          <w:rFonts w:ascii="Book Antiqua" w:hAnsi="Book Antiqua"/>
          <w:sz w:val="24"/>
          <w:szCs w:val="24"/>
        </w:rPr>
        <w:t xml:space="preserve"> adjustment models. The first model recodes all missingness at educational attainment equal to zero or ‘less than five O’levels’. The second model recodes all missingness at educational attainment equal to one or ‘five or more O’levels’. Whilst the educational attainment variable itself crosses positive and negative boundaries between the two models and thus makes a </w:t>
      </w:r>
      <w:r w:rsidR="005D02C3">
        <w:rPr>
          <w:rFonts w:ascii="Book Antiqua" w:hAnsi="Book Antiqua"/>
          <w:sz w:val="24"/>
          <w:szCs w:val="24"/>
        </w:rPr>
        <w:t>substantive</w:t>
      </w:r>
      <w:r>
        <w:rPr>
          <w:rFonts w:ascii="Book Antiqua" w:hAnsi="Book Antiqua"/>
          <w:sz w:val="24"/>
          <w:szCs w:val="24"/>
        </w:rPr>
        <w:t xml:space="preserve"> </w:t>
      </w:r>
      <w:r w:rsidR="005D02C3">
        <w:rPr>
          <w:rFonts w:ascii="Book Antiqua" w:hAnsi="Book Antiqua"/>
          <w:sz w:val="24"/>
          <w:szCs w:val="24"/>
        </w:rPr>
        <w:t>interpretation</w:t>
      </w:r>
      <w:r>
        <w:rPr>
          <w:rFonts w:ascii="Book Antiqua" w:hAnsi="Book Antiqua"/>
          <w:sz w:val="24"/>
          <w:szCs w:val="24"/>
        </w:rPr>
        <w:t xml:space="preserve"> of said variable impossible, a dummy </w:t>
      </w:r>
      <w:r w:rsidR="005D02C3">
        <w:rPr>
          <w:rFonts w:ascii="Book Antiqua" w:hAnsi="Book Antiqua"/>
          <w:sz w:val="24"/>
          <w:szCs w:val="24"/>
        </w:rPr>
        <w:t>variable</w:t>
      </w:r>
      <w:r>
        <w:rPr>
          <w:rFonts w:ascii="Book Antiqua" w:hAnsi="Book Antiqua"/>
          <w:sz w:val="24"/>
          <w:szCs w:val="24"/>
        </w:rPr>
        <w:t xml:space="preserve"> </w:t>
      </w:r>
      <w:r w:rsidR="005D02C3">
        <w:rPr>
          <w:rFonts w:ascii="Book Antiqua" w:hAnsi="Book Antiqua"/>
          <w:sz w:val="24"/>
          <w:szCs w:val="24"/>
        </w:rPr>
        <w:t>adjustment</w:t>
      </w:r>
      <w:r>
        <w:rPr>
          <w:rFonts w:ascii="Book Antiqua" w:hAnsi="Book Antiqua"/>
          <w:sz w:val="24"/>
          <w:szCs w:val="24"/>
        </w:rPr>
        <w:t xml:space="preserve"> still allows an </w:t>
      </w:r>
      <w:r w:rsidR="005D02C3">
        <w:rPr>
          <w:rFonts w:ascii="Book Antiqua" w:hAnsi="Book Antiqua"/>
          <w:sz w:val="24"/>
          <w:szCs w:val="24"/>
        </w:rPr>
        <w:t>interpretation</w:t>
      </w:r>
      <w:r>
        <w:rPr>
          <w:rFonts w:ascii="Book Antiqua" w:hAnsi="Book Antiqua"/>
          <w:sz w:val="24"/>
          <w:szCs w:val="24"/>
        </w:rPr>
        <w:t xml:space="preserve"> of a possible MAR </w:t>
      </w:r>
      <w:r w:rsidR="005D02C3">
        <w:rPr>
          <w:rFonts w:ascii="Book Antiqua" w:hAnsi="Book Antiqua"/>
          <w:sz w:val="24"/>
          <w:szCs w:val="24"/>
        </w:rPr>
        <w:t>mechanisms</w:t>
      </w:r>
      <w:r>
        <w:rPr>
          <w:rFonts w:ascii="Book Antiqua" w:hAnsi="Book Antiqua"/>
          <w:sz w:val="24"/>
          <w:szCs w:val="24"/>
        </w:rPr>
        <w:t xml:space="preserve"> and an attempt to identify where that MAR </w:t>
      </w:r>
      <w:r w:rsidR="005D02C3">
        <w:rPr>
          <w:rFonts w:ascii="Book Antiqua" w:hAnsi="Book Antiqua"/>
          <w:sz w:val="24"/>
          <w:szCs w:val="24"/>
        </w:rPr>
        <w:t>mechanisms</w:t>
      </w:r>
      <w:r>
        <w:rPr>
          <w:rFonts w:ascii="Book Antiqua" w:hAnsi="Book Antiqua"/>
          <w:sz w:val="24"/>
          <w:szCs w:val="24"/>
        </w:rPr>
        <w:t xml:space="preserve"> originate from. The total n of both models is 2,794. This represents a recapturing of 9 per cent of the total sample. </w:t>
      </w:r>
    </w:p>
    <w:p w14:paraId="47335303" w14:textId="261DAD15" w:rsidR="00830A7D" w:rsidRDefault="00830A7D" w:rsidP="008575FD">
      <w:pPr>
        <w:spacing w:line="480" w:lineRule="auto"/>
        <w:rPr>
          <w:rFonts w:ascii="Book Antiqua" w:hAnsi="Book Antiqua"/>
          <w:sz w:val="24"/>
          <w:szCs w:val="24"/>
        </w:rPr>
      </w:pPr>
      <w:r>
        <w:rPr>
          <w:rFonts w:ascii="Book Antiqua" w:hAnsi="Book Antiqua"/>
          <w:sz w:val="24"/>
          <w:szCs w:val="24"/>
        </w:rPr>
        <w:t xml:space="preserve">Both dummy variable adjustment models present identical </w:t>
      </w:r>
      <w:r w:rsidR="005D02C3">
        <w:rPr>
          <w:rFonts w:ascii="Book Antiqua" w:hAnsi="Book Antiqua"/>
          <w:sz w:val="24"/>
          <w:szCs w:val="24"/>
        </w:rPr>
        <w:t>substantive</w:t>
      </w:r>
      <w:r>
        <w:rPr>
          <w:rFonts w:ascii="Book Antiqua" w:hAnsi="Book Antiqua"/>
          <w:sz w:val="24"/>
          <w:szCs w:val="24"/>
        </w:rPr>
        <w:t xml:space="preserve"> </w:t>
      </w:r>
      <w:r w:rsidR="005D02C3">
        <w:rPr>
          <w:rFonts w:ascii="Book Antiqua" w:hAnsi="Book Antiqua"/>
          <w:sz w:val="24"/>
          <w:szCs w:val="24"/>
        </w:rPr>
        <w:t>interpretations</w:t>
      </w:r>
      <w:r>
        <w:rPr>
          <w:rFonts w:ascii="Book Antiqua" w:hAnsi="Book Antiqua"/>
          <w:sz w:val="24"/>
          <w:szCs w:val="24"/>
        </w:rPr>
        <w:t xml:space="preserve"> with regards to sex comparative to the complete records analysis – average marginal effects are within 2 per cent of the CRA. Housing tenure for both dummy variable adjustment models is </w:t>
      </w:r>
      <w:r w:rsidR="005D02C3">
        <w:rPr>
          <w:rFonts w:ascii="Book Antiqua" w:hAnsi="Book Antiqua"/>
          <w:sz w:val="24"/>
          <w:szCs w:val="24"/>
        </w:rPr>
        <w:t>statistically</w:t>
      </w:r>
      <w:r>
        <w:rPr>
          <w:rFonts w:ascii="Book Antiqua" w:hAnsi="Book Antiqua"/>
          <w:sz w:val="24"/>
          <w:szCs w:val="24"/>
        </w:rPr>
        <w:t xml:space="preserve"> significant and </w:t>
      </w:r>
      <w:r w:rsidR="005D02C3">
        <w:rPr>
          <w:rFonts w:ascii="Book Antiqua" w:hAnsi="Book Antiqua"/>
          <w:sz w:val="24"/>
          <w:szCs w:val="24"/>
        </w:rPr>
        <w:t>substantively</w:t>
      </w:r>
      <w:r>
        <w:rPr>
          <w:rFonts w:ascii="Book Antiqua" w:hAnsi="Book Antiqua"/>
          <w:sz w:val="24"/>
          <w:szCs w:val="24"/>
        </w:rPr>
        <w:t xml:space="preserve"> different from the CRA model. Both report a decreased log odds of </w:t>
      </w:r>
      <w:r w:rsidR="005D02C3">
        <w:rPr>
          <w:rFonts w:ascii="Book Antiqua" w:hAnsi="Book Antiqua"/>
          <w:sz w:val="24"/>
          <w:szCs w:val="24"/>
        </w:rPr>
        <w:t>continuing</w:t>
      </w:r>
      <w:r>
        <w:rPr>
          <w:rFonts w:ascii="Book Antiqua" w:hAnsi="Book Antiqua"/>
          <w:sz w:val="24"/>
          <w:szCs w:val="24"/>
        </w:rPr>
        <w:t xml:space="preserve"> schooling for </w:t>
      </w:r>
      <w:r w:rsidR="005D02C3">
        <w:rPr>
          <w:rFonts w:ascii="Book Antiqua" w:hAnsi="Book Antiqua"/>
          <w:sz w:val="24"/>
          <w:szCs w:val="24"/>
        </w:rPr>
        <w:t>individuals</w:t>
      </w:r>
      <w:r>
        <w:rPr>
          <w:rFonts w:ascii="Book Antiqua" w:hAnsi="Book Antiqua"/>
          <w:sz w:val="24"/>
          <w:szCs w:val="24"/>
        </w:rPr>
        <w:t xml:space="preserve"> that grew up in homes not owned by their parents compared to those that do. This translates into a 10-14 per cent decreased probability in terms of average marginal effect. This </w:t>
      </w:r>
      <w:r w:rsidR="005D02C3">
        <w:rPr>
          <w:rFonts w:ascii="Book Antiqua" w:hAnsi="Book Antiqua"/>
          <w:sz w:val="24"/>
          <w:szCs w:val="24"/>
        </w:rPr>
        <w:t>finding</w:t>
      </w:r>
      <w:r>
        <w:rPr>
          <w:rFonts w:ascii="Book Antiqua" w:hAnsi="Book Antiqua"/>
          <w:sz w:val="24"/>
          <w:szCs w:val="24"/>
        </w:rPr>
        <w:t xml:space="preserve"> is suggestive of a MAR mechanism being present – </w:t>
      </w:r>
      <w:r w:rsidR="005D02C3">
        <w:rPr>
          <w:rFonts w:ascii="Book Antiqua" w:hAnsi="Book Antiqua"/>
          <w:sz w:val="24"/>
          <w:szCs w:val="24"/>
        </w:rPr>
        <w:t>the original CRA</w:t>
      </w:r>
      <w:r>
        <w:rPr>
          <w:rFonts w:ascii="Book Antiqua" w:hAnsi="Book Antiqua"/>
          <w:sz w:val="24"/>
          <w:szCs w:val="24"/>
        </w:rPr>
        <w:t xml:space="preserve"> underplays the effect of housing tenure within the BCS cohort. The change in statistical </w:t>
      </w:r>
      <w:r w:rsidR="005D02C3">
        <w:rPr>
          <w:rFonts w:ascii="Book Antiqua" w:hAnsi="Book Antiqua"/>
          <w:sz w:val="24"/>
          <w:szCs w:val="24"/>
        </w:rPr>
        <w:t>significance</w:t>
      </w:r>
      <w:r>
        <w:rPr>
          <w:rFonts w:ascii="Book Antiqua" w:hAnsi="Book Antiqua"/>
          <w:sz w:val="24"/>
          <w:szCs w:val="24"/>
        </w:rPr>
        <w:t xml:space="preserve"> </w:t>
      </w:r>
      <w:r w:rsidR="005D02C3">
        <w:rPr>
          <w:rFonts w:ascii="Book Antiqua" w:hAnsi="Book Antiqua"/>
          <w:sz w:val="24"/>
          <w:szCs w:val="24"/>
        </w:rPr>
        <w:t>on top</w:t>
      </w:r>
      <w:r>
        <w:rPr>
          <w:rFonts w:ascii="Book Antiqua" w:hAnsi="Book Antiqua"/>
          <w:sz w:val="24"/>
          <w:szCs w:val="24"/>
        </w:rPr>
        <w:t xml:space="preserve"> of the </w:t>
      </w:r>
      <w:r w:rsidR="005D02C3">
        <w:rPr>
          <w:rFonts w:ascii="Book Antiqua" w:hAnsi="Book Antiqua"/>
          <w:sz w:val="24"/>
          <w:szCs w:val="24"/>
        </w:rPr>
        <w:t>overrepresentation</w:t>
      </w:r>
      <w:r>
        <w:rPr>
          <w:rFonts w:ascii="Book Antiqua" w:hAnsi="Book Antiqua"/>
          <w:sz w:val="24"/>
          <w:szCs w:val="24"/>
        </w:rPr>
        <w:t xml:space="preserve"> of </w:t>
      </w:r>
      <w:r w:rsidR="005D02C3">
        <w:rPr>
          <w:rFonts w:ascii="Book Antiqua" w:hAnsi="Book Antiqua"/>
          <w:sz w:val="24"/>
          <w:szCs w:val="24"/>
        </w:rPr>
        <w:lastRenderedPageBreak/>
        <w:t>homeowners</w:t>
      </w:r>
      <w:r>
        <w:rPr>
          <w:rFonts w:ascii="Book Antiqua" w:hAnsi="Book Antiqua"/>
          <w:sz w:val="24"/>
          <w:szCs w:val="24"/>
        </w:rPr>
        <w:t xml:space="preserve"> in the BCS sample also suggests that non-response from non-home owners is part of the cause of the MAR </w:t>
      </w:r>
      <w:r w:rsidR="005D02C3">
        <w:rPr>
          <w:rFonts w:ascii="Book Antiqua" w:hAnsi="Book Antiqua"/>
          <w:sz w:val="24"/>
          <w:szCs w:val="24"/>
        </w:rPr>
        <w:t>mechanism</w:t>
      </w:r>
      <w:r>
        <w:rPr>
          <w:rFonts w:ascii="Book Antiqua" w:hAnsi="Book Antiqua"/>
          <w:sz w:val="24"/>
          <w:szCs w:val="24"/>
        </w:rPr>
        <w:t xml:space="preserve"> within the CRA. </w:t>
      </w:r>
    </w:p>
    <w:p w14:paraId="064C249C" w14:textId="7515E5FD" w:rsidR="006F700E" w:rsidRDefault="006F700E" w:rsidP="008575FD">
      <w:pPr>
        <w:spacing w:line="480" w:lineRule="auto"/>
        <w:rPr>
          <w:rFonts w:ascii="Book Antiqua" w:hAnsi="Book Antiqua"/>
          <w:sz w:val="24"/>
          <w:szCs w:val="24"/>
        </w:rPr>
      </w:pPr>
      <w:r>
        <w:rPr>
          <w:rFonts w:ascii="Book Antiqua" w:hAnsi="Book Antiqua"/>
          <w:sz w:val="24"/>
          <w:szCs w:val="24"/>
        </w:rPr>
        <w:t xml:space="preserve">The NS-SEC variable is consistent across dummy </w:t>
      </w:r>
      <w:r w:rsidR="005D02C3">
        <w:rPr>
          <w:rFonts w:ascii="Book Antiqua" w:hAnsi="Book Antiqua"/>
          <w:sz w:val="24"/>
          <w:szCs w:val="24"/>
        </w:rPr>
        <w:t>variable</w:t>
      </w:r>
      <w:r>
        <w:rPr>
          <w:rFonts w:ascii="Book Antiqua" w:hAnsi="Book Antiqua"/>
          <w:sz w:val="24"/>
          <w:szCs w:val="24"/>
        </w:rPr>
        <w:t xml:space="preserve"> adjustment models and the CRA model </w:t>
      </w:r>
      <w:r w:rsidR="005D02C3">
        <w:rPr>
          <w:rFonts w:ascii="Book Antiqua" w:hAnsi="Book Antiqua"/>
          <w:sz w:val="24"/>
          <w:szCs w:val="24"/>
        </w:rPr>
        <w:t>except for</w:t>
      </w:r>
      <w:r>
        <w:rPr>
          <w:rFonts w:ascii="Book Antiqua" w:hAnsi="Book Antiqua"/>
          <w:sz w:val="24"/>
          <w:szCs w:val="24"/>
        </w:rPr>
        <w:t xml:space="preserve"> NS-SEC 7. Whilst all three models interpret NS-SEC 7 as having a decreased log odds of </w:t>
      </w:r>
      <w:r w:rsidR="005D02C3">
        <w:rPr>
          <w:rFonts w:ascii="Book Antiqua" w:hAnsi="Book Antiqua"/>
          <w:sz w:val="24"/>
          <w:szCs w:val="24"/>
        </w:rPr>
        <w:t>continuing</w:t>
      </w:r>
      <w:r>
        <w:rPr>
          <w:rFonts w:ascii="Book Antiqua" w:hAnsi="Book Antiqua"/>
          <w:sz w:val="24"/>
          <w:szCs w:val="24"/>
        </w:rPr>
        <w:t xml:space="preserve"> schooling compared to reference category NS-SEC 2, the average marginal effects present a slightly different </w:t>
      </w:r>
      <w:r w:rsidR="005D02C3">
        <w:rPr>
          <w:rFonts w:ascii="Book Antiqua" w:hAnsi="Book Antiqua"/>
          <w:sz w:val="24"/>
          <w:szCs w:val="24"/>
        </w:rPr>
        <w:t>substantive</w:t>
      </w:r>
      <w:r>
        <w:rPr>
          <w:rFonts w:ascii="Book Antiqua" w:hAnsi="Book Antiqua"/>
          <w:sz w:val="24"/>
          <w:szCs w:val="24"/>
        </w:rPr>
        <w:t xml:space="preserve"> </w:t>
      </w:r>
      <w:r w:rsidR="005D02C3">
        <w:rPr>
          <w:rFonts w:ascii="Book Antiqua" w:hAnsi="Book Antiqua"/>
          <w:sz w:val="24"/>
          <w:szCs w:val="24"/>
        </w:rPr>
        <w:t>interpretation</w:t>
      </w:r>
      <w:r>
        <w:rPr>
          <w:rFonts w:ascii="Book Antiqua" w:hAnsi="Book Antiqua"/>
          <w:sz w:val="24"/>
          <w:szCs w:val="24"/>
        </w:rPr>
        <w:t xml:space="preserve">. Whilst the CRA model translates this effect into a 11 per cent decreased probability to continue </w:t>
      </w:r>
      <w:r w:rsidR="005D02C3">
        <w:rPr>
          <w:rFonts w:ascii="Book Antiqua" w:hAnsi="Book Antiqua"/>
          <w:sz w:val="24"/>
          <w:szCs w:val="24"/>
        </w:rPr>
        <w:t>schooling</w:t>
      </w:r>
      <w:r>
        <w:rPr>
          <w:rFonts w:ascii="Book Antiqua" w:hAnsi="Book Antiqua"/>
          <w:sz w:val="24"/>
          <w:szCs w:val="24"/>
        </w:rPr>
        <w:t xml:space="preserve">, the dummy variable adjustment models have average marginal effects between 15-24 per cent. Whilst not as large a difference as the </w:t>
      </w:r>
      <w:r w:rsidR="005D02C3">
        <w:rPr>
          <w:rFonts w:ascii="Book Antiqua" w:hAnsi="Book Antiqua"/>
          <w:sz w:val="24"/>
          <w:szCs w:val="24"/>
        </w:rPr>
        <w:t>housing</w:t>
      </w:r>
      <w:r>
        <w:rPr>
          <w:rFonts w:ascii="Book Antiqua" w:hAnsi="Book Antiqua"/>
          <w:sz w:val="24"/>
          <w:szCs w:val="24"/>
        </w:rPr>
        <w:t xml:space="preserve"> tenure variable, this does indicate that some of the MAR mechanism may be identified within NS-SEC 7 social origins. </w:t>
      </w:r>
    </w:p>
    <w:p w14:paraId="7090C2DE" w14:textId="6EC38D43" w:rsidR="006F700E" w:rsidRDefault="006F700E" w:rsidP="008575FD">
      <w:pPr>
        <w:spacing w:line="480" w:lineRule="auto"/>
        <w:rPr>
          <w:rFonts w:ascii="Book Antiqua" w:hAnsi="Book Antiqua"/>
          <w:sz w:val="24"/>
          <w:szCs w:val="24"/>
        </w:rPr>
      </w:pPr>
      <w:r>
        <w:rPr>
          <w:rFonts w:ascii="Book Antiqua" w:hAnsi="Book Antiqua"/>
          <w:sz w:val="24"/>
          <w:szCs w:val="24"/>
        </w:rPr>
        <w:t xml:space="preserve">Whilst the dummy variable adjustment models have provided some benefit in establishing possible MAR </w:t>
      </w:r>
      <w:r w:rsidR="005D02C3">
        <w:rPr>
          <w:rFonts w:ascii="Book Antiqua" w:hAnsi="Book Antiqua"/>
          <w:sz w:val="24"/>
          <w:szCs w:val="24"/>
        </w:rPr>
        <w:t>mechanisms</w:t>
      </w:r>
      <w:r>
        <w:rPr>
          <w:rFonts w:ascii="Book Antiqua" w:hAnsi="Book Antiqua"/>
          <w:sz w:val="24"/>
          <w:szCs w:val="24"/>
        </w:rPr>
        <w:t xml:space="preserve"> with a </w:t>
      </w:r>
      <w:r w:rsidR="005D02C3">
        <w:rPr>
          <w:rFonts w:ascii="Book Antiqua" w:hAnsi="Book Antiqua"/>
          <w:sz w:val="24"/>
          <w:szCs w:val="24"/>
        </w:rPr>
        <w:t>comparison</w:t>
      </w:r>
      <w:r>
        <w:rPr>
          <w:rFonts w:ascii="Book Antiqua" w:hAnsi="Book Antiqua"/>
          <w:sz w:val="24"/>
          <w:szCs w:val="24"/>
        </w:rPr>
        <w:t xml:space="preserve"> to the CRA there are some issues with solely using this approach as detailed in </w:t>
      </w:r>
      <w:r>
        <w:rPr>
          <w:rFonts w:ascii="Book Antiqua" w:hAnsi="Book Antiqua"/>
          <w:sz w:val="24"/>
          <w:szCs w:val="24"/>
        </w:rPr>
        <w:fldChar w:fldCharType="begin"/>
      </w:r>
      <w:r>
        <w:rPr>
          <w:rFonts w:ascii="Book Antiqua" w:hAnsi="Book Antiqua"/>
          <w:sz w:val="24"/>
          <w:szCs w:val="24"/>
        </w:rPr>
        <w:instrText xml:space="preserve"> ADDIN ZOTERO_ITEM CSL_CITATION {"citationID":"iCF11GtS","properties":{"formattedCitation":"(Jones, 1996)","plainCitation":"(Jones, 1996)","noteIndex":0},"citationItems":[{"id":11751,"uris":["http://zotero.org/users/8741181/items/5AGCXRLP"],"itemData":{"id":11751,"type":"article-journal","container-title":"Journal of the American Statistical Association","issue":"433","language":"en","source":"Zotero","title":"Indicator and Stratification Methods for Missing Explanatory Variables in Multiple Linear Regression","volume":"91","author":[{"family":"Jones","given":"Michael P"}],"issued":{"date-parts":[["1996"]]},"citation-key":"jonesIndicatorStratificationMethods1996"}}],"schema":"https://github.com/citation-style-language/schema/raw/master/csl-citation.json"} </w:instrText>
      </w:r>
      <w:r>
        <w:rPr>
          <w:rFonts w:ascii="Book Antiqua" w:hAnsi="Book Antiqua"/>
          <w:sz w:val="24"/>
          <w:szCs w:val="24"/>
        </w:rPr>
        <w:fldChar w:fldCharType="separate"/>
      </w:r>
      <w:r w:rsidRPr="006F700E">
        <w:rPr>
          <w:rFonts w:ascii="Book Antiqua" w:hAnsi="Book Antiqua"/>
          <w:sz w:val="24"/>
        </w:rPr>
        <w:t xml:space="preserve">Jones </w:t>
      </w:r>
      <w:r>
        <w:rPr>
          <w:rFonts w:ascii="Book Antiqua" w:hAnsi="Book Antiqua"/>
          <w:sz w:val="24"/>
        </w:rPr>
        <w:t>(</w:t>
      </w:r>
      <w:r w:rsidRPr="006F700E">
        <w:rPr>
          <w:rFonts w:ascii="Book Antiqua" w:hAnsi="Book Antiqua"/>
          <w:sz w:val="24"/>
        </w:rPr>
        <w:t>1996)</w:t>
      </w:r>
      <w:r>
        <w:rPr>
          <w:rFonts w:ascii="Book Antiqua" w:hAnsi="Book Antiqua"/>
          <w:sz w:val="24"/>
          <w:szCs w:val="24"/>
        </w:rPr>
        <w:fldChar w:fldCharType="end"/>
      </w:r>
      <w:r>
        <w:rPr>
          <w:rFonts w:ascii="Book Antiqua" w:hAnsi="Book Antiqua"/>
          <w:sz w:val="24"/>
          <w:szCs w:val="24"/>
        </w:rPr>
        <w:t xml:space="preserve">, a more concerning issue presents itself in the lack of sample recovery from this particular dummy </w:t>
      </w:r>
      <w:r w:rsidR="005D02C3">
        <w:rPr>
          <w:rFonts w:ascii="Book Antiqua" w:hAnsi="Book Antiqua"/>
          <w:sz w:val="24"/>
          <w:szCs w:val="24"/>
        </w:rPr>
        <w:t>variable</w:t>
      </w:r>
      <w:r>
        <w:rPr>
          <w:rFonts w:ascii="Book Antiqua" w:hAnsi="Book Antiqua"/>
          <w:sz w:val="24"/>
          <w:szCs w:val="24"/>
        </w:rPr>
        <w:t xml:space="preserve"> adjustment. Whilst 9 per cent of the sample is recovered, this is still below 50 per cent of the sample in the BCS. Whilst MAR mechanisms have been identified there is no evidence to suggest that with greater sample recovery this could not </w:t>
      </w:r>
      <w:r w:rsidR="005D02C3">
        <w:rPr>
          <w:rFonts w:ascii="Book Antiqua" w:hAnsi="Book Antiqua"/>
          <w:sz w:val="24"/>
          <w:szCs w:val="24"/>
        </w:rPr>
        <w:t>reverse or</w:t>
      </w:r>
      <w:r>
        <w:rPr>
          <w:rFonts w:ascii="Book Antiqua" w:hAnsi="Book Antiqua"/>
          <w:sz w:val="24"/>
          <w:szCs w:val="24"/>
        </w:rPr>
        <w:t xml:space="preserve"> increase in size. This is therefore why multiple imputation is such an important tool and will now be used in comparison to the findings provided thus far. </w:t>
      </w:r>
    </w:p>
    <w:p w14:paraId="73EA9F1A" w14:textId="6582958E" w:rsidR="006F700E" w:rsidRPr="008575FD" w:rsidRDefault="006F700E" w:rsidP="008575FD">
      <w:pPr>
        <w:spacing w:line="480" w:lineRule="auto"/>
        <w:rPr>
          <w:rFonts w:ascii="Book Antiqua" w:hAnsi="Book Antiqua"/>
          <w:sz w:val="24"/>
          <w:szCs w:val="24"/>
        </w:rPr>
      </w:pPr>
      <w:r>
        <w:rPr>
          <w:rFonts w:ascii="Book Antiqua" w:hAnsi="Book Antiqua"/>
          <w:sz w:val="24"/>
          <w:szCs w:val="24"/>
        </w:rPr>
        <w:t xml:space="preserve">Starting with the educational attainment </w:t>
      </w:r>
      <w:r w:rsidR="005D02C3">
        <w:rPr>
          <w:rFonts w:ascii="Book Antiqua" w:hAnsi="Book Antiqua"/>
          <w:sz w:val="24"/>
          <w:szCs w:val="24"/>
        </w:rPr>
        <w:t>variable</w:t>
      </w:r>
      <w:r>
        <w:rPr>
          <w:rFonts w:ascii="Book Antiqua" w:hAnsi="Book Antiqua"/>
          <w:sz w:val="24"/>
          <w:szCs w:val="24"/>
        </w:rPr>
        <w:t xml:space="preserve">, the MI model shows a decrease in the overall log odds reducing the average marginal effects from 27 per cent in the </w:t>
      </w:r>
      <w:r>
        <w:rPr>
          <w:rFonts w:ascii="Book Antiqua" w:hAnsi="Book Antiqua"/>
          <w:sz w:val="24"/>
          <w:szCs w:val="24"/>
        </w:rPr>
        <w:lastRenderedPageBreak/>
        <w:t xml:space="preserve">CRA to 24 per cent in the MI model. Sex remains consistent between the CRA and MI models. Housing tenure provides a </w:t>
      </w:r>
      <w:r w:rsidR="005D02C3">
        <w:rPr>
          <w:rFonts w:ascii="Book Antiqua" w:hAnsi="Book Antiqua"/>
          <w:sz w:val="24"/>
          <w:szCs w:val="24"/>
        </w:rPr>
        <w:t>substantive</w:t>
      </w:r>
      <w:r>
        <w:rPr>
          <w:rFonts w:ascii="Book Antiqua" w:hAnsi="Book Antiqua"/>
          <w:sz w:val="24"/>
          <w:szCs w:val="24"/>
        </w:rPr>
        <w:t xml:space="preserve"> effect that is closer to both dummy adjustment models than the CRA model. This confirms the finding that the MAR mechanism is at least partially identified within the housing tenure </w:t>
      </w:r>
      <w:r w:rsidR="005D02C3">
        <w:rPr>
          <w:rFonts w:ascii="Book Antiqua" w:hAnsi="Book Antiqua"/>
          <w:sz w:val="24"/>
          <w:szCs w:val="24"/>
        </w:rPr>
        <w:t>variable</w:t>
      </w:r>
      <w:r>
        <w:rPr>
          <w:rFonts w:ascii="Book Antiqua" w:hAnsi="Book Antiqua"/>
          <w:sz w:val="24"/>
          <w:szCs w:val="24"/>
        </w:rPr>
        <w:t xml:space="preserve"> – of </w:t>
      </w:r>
      <w:r w:rsidR="005D02C3">
        <w:rPr>
          <w:rFonts w:ascii="Book Antiqua" w:hAnsi="Book Antiqua"/>
          <w:sz w:val="24"/>
          <w:szCs w:val="24"/>
        </w:rPr>
        <w:t>individuals</w:t>
      </w:r>
      <w:r>
        <w:rPr>
          <w:rFonts w:ascii="Book Antiqua" w:hAnsi="Book Antiqua"/>
          <w:sz w:val="24"/>
          <w:szCs w:val="24"/>
        </w:rPr>
        <w:t xml:space="preserve"> that grew up in homes not owned by their parents. The variable NS-SEC is mostly consistent between the CRA and the MI models </w:t>
      </w:r>
      <w:r w:rsidR="005D02C3">
        <w:rPr>
          <w:rFonts w:ascii="Book Antiqua" w:hAnsi="Book Antiqua"/>
          <w:sz w:val="24"/>
          <w:szCs w:val="24"/>
        </w:rPr>
        <w:t>except for</w:t>
      </w:r>
      <w:r>
        <w:rPr>
          <w:rFonts w:ascii="Book Antiqua" w:hAnsi="Book Antiqua"/>
          <w:sz w:val="24"/>
          <w:szCs w:val="24"/>
        </w:rPr>
        <w:t xml:space="preserve"> NS-SEC 4 and NS-SEC 7. NS-SEC 4 sees a 5 per cent average marginal effect difference between the two models and NS-SEC 7 has an 8 per cent difference. This again is suggestive of a MAR mechanism being present primarily for </w:t>
      </w:r>
      <w:r w:rsidR="005D02C3">
        <w:rPr>
          <w:rFonts w:ascii="Book Antiqua" w:hAnsi="Book Antiqua"/>
          <w:sz w:val="24"/>
          <w:szCs w:val="24"/>
        </w:rPr>
        <w:t>individuals</w:t>
      </w:r>
      <w:r>
        <w:rPr>
          <w:rFonts w:ascii="Book Antiqua" w:hAnsi="Book Antiqua"/>
          <w:sz w:val="24"/>
          <w:szCs w:val="24"/>
        </w:rPr>
        <w:t xml:space="preserve"> of social origins NS-SEC 4 and 7. </w:t>
      </w:r>
    </w:p>
    <w:p w14:paraId="5EA0DA58" w14:textId="3EBDFE39" w:rsidR="00C9608B" w:rsidRDefault="00C9608B" w:rsidP="006F700E">
      <w:pPr>
        <w:pStyle w:val="Heading4"/>
      </w:pPr>
      <w:bookmarkStart w:id="239" w:name="_Toc169179679"/>
      <w:r w:rsidRPr="00B4615B">
        <w:t>Discussion and Conclusions</w:t>
      </w:r>
      <w:bookmarkEnd w:id="239"/>
    </w:p>
    <w:p w14:paraId="6D2F4EBE" w14:textId="6C8A0861" w:rsidR="009F31E9" w:rsidRPr="009F31E9" w:rsidRDefault="009F31E9" w:rsidP="009F31E9">
      <w:r>
        <w:t xml:space="preserve">This section had one primary aim. To investigate missingness within the BCS cohort based on the analytical models presented in this chapter.  </w:t>
      </w:r>
    </w:p>
    <w:p w14:paraId="7269034F" w14:textId="77777777" w:rsidR="00C9608B" w:rsidRPr="00B4615B" w:rsidRDefault="00C9608B" w:rsidP="00C9608B">
      <w:pPr>
        <w:pStyle w:val="Heading3"/>
      </w:pPr>
      <w:bookmarkStart w:id="240" w:name="_Toc169179680"/>
      <w:r w:rsidRPr="00B4615B">
        <w:t>Discussion and Conclusions</w:t>
      </w:r>
      <w:bookmarkEnd w:id="240"/>
    </w:p>
    <w:p w14:paraId="41B0EFDA" w14:textId="7626D05C" w:rsidR="00C9608B" w:rsidRPr="00B4615B" w:rsidRDefault="00C9608B" w:rsidP="00C9608B">
      <w:pPr>
        <w:pStyle w:val="Heading2"/>
      </w:pPr>
      <w:bookmarkStart w:id="241" w:name="_Toc169179681"/>
      <w:r w:rsidRPr="00B4615B">
        <w:t>Granular UKHLS Analysis</w:t>
      </w:r>
      <w:bookmarkEnd w:id="241"/>
    </w:p>
    <w:p w14:paraId="3BEE454E" w14:textId="76BCA65A" w:rsidR="00C9608B" w:rsidRPr="00B4615B" w:rsidRDefault="00C9608B" w:rsidP="00C9608B">
      <w:pPr>
        <w:pStyle w:val="Heading3"/>
      </w:pPr>
      <w:bookmarkStart w:id="242" w:name="_Toc169179682"/>
      <w:r w:rsidRPr="00B4615B">
        <w:t>Sensitivity Analysis of Social Stratification Measures using UKHLS</w:t>
      </w:r>
      <w:bookmarkEnd w:id="242"/>
    </w:p>
    <w:p w14:paraId="3EE58346" w14:textId="77777777" w:rsidR="00C9608B" w:rsidRPr="00B4615B" w:rsidRDefault="00C9608B" w:rsidP="00C9608B">
      <w:pPr>
        <w:pStyle w:val="Heading4"/>
      </w:pPr>
      <w:bookmarkStart w:id="243" w:name="_Toc169179683"/>
      <w:r w:rsidRPr="00B4615B">
        <w:t>Testing Measures of Parental Social Class</w:t>
      </w:r>
      <w:bookmarkEnd w:id="243"/>
    </w:p>
    <w:p w14:paraId="05E9E847" w14:textId="77777777" w:rsidR="00C9608B" w:rsidRPr="00B4615B" w:rsidRDefault="00C9608B" w:rsidP="00C9608B">
      <w:pPr>
        <w:pStyle w:val="Heading4"/>
      </w:pPr>
      <w:bookmarkStart w:id="244" w:name="_Toc169179684"/>
      <w:r w:rsidRPr="00B4615B">
        <w:t>Discussion and Conclusion</w:t>
      </w:r>
      <w:bookmarkEnd w:id="244"/>
    </w:p>
    <w:p w14:paraId="7980A915" w14:textId="38C3BAB1" w:rsidR="00C9608B" w:rsidRPr="00B4615B" w:rsidRDefault="00C9608B" w:rsidP="00C9608B">
      <w:pPr>
        <w:pStyle w:val="Heading3"/>
      </w:pPr>
      <w:bookmarkStart w:id="245" w:name="_Toc169179685"/>
      <w:r w:rsidRPr="00B4615B">
        <w:t>SOC Code Sensitivity analysis using UKHLS</w:t>
      </w:r>
      <w:bookmarkEnd w:id="245"/>
    </w:p>
    <w:p w14:paraId="57E37ACC" w14:textId="77777777" w:rsidR="00C9608B" w:rsidRPr="00B4615B" w:rsidRDefault="00C9608B" w:rsidP="00C9608B">
      <w:pPr>
        <w:pStyle w:val="Heading4"/>
      </w:pPr>
      <w:bookmarkStart w:id="246" w:name="_Toc169179686"/>
      <w:r w:rsidRPr="00B4615B">
        <w:t>Measuring SOC Codes</w:t>
      </w:r>
      <w:bookmarkEnd w:id="246"/>
    </w:p>
    <w:p w14:paraId="4CEABACD" w14:textId="77777777" w:rsidR="00C9608B" w:rsidRPr="00B4615B" w:rsidRDefault="00C9608B" w:rsidP="00C9608B">
      <w:pPr>
        <w:pStyle w:val="Heading4"/>
      </w:pPr>
      <w:bookmarkStart w:id="247" w:name="_Toc169179687"/>
      <w:r w:rsidRPr="00B4615B">
        <w:t>Discussion and Conclusions</w:t>
      </w:r>
      <w:bookmarkEnd w:id="247"/>
    </w:p>
    <w:p w14:paraId="640D2A61" w14:textId="253DE7AE" w:rsidR="00C9608B" w:rsidRPr="00B4615B" w:rsidRDefault="00C9608B" w:rsidP="00C9608B">
      <w:pPr>
        <w:pStyle w:val="Heading3"/>
      </w:pPr>
      <w:bookmarkStart w:id="248" w:name="_Toc169179688"/>
      <w:r w:rsidRPr="00B4615B">
        <w:t>Handling Missing Data in the UKHLS</w:t>
      </w:r>
      <w:bookmarkEnd w:id="248"/>
    </w:p>
    <w:p w14:paraId="681FB842" w14:textId="77777777" w:rsidR="00C9608B" w:rsidRPr="00B4615B" w:rsidRDefault="00C9608B" w:rsidP="00C9608B">
      <w:pPr>
        <w:pStyle w:val="Heading4"/>
      </w:pPr>
      <w:bookmarkStart w:id="249" w:name="_Toc169179689"/>
      <w:r w:rsidRPr="00B4615B">
        <w:t>Discussion and Conclusions</w:t>
      </w:r>
      <w:bookmarkEnd w:id="249"/>
    </w:p>
    <w:p w14:paraId="05A0C946" w14:textId="77777777" w:rsidR="00C9608B" w:rsidRDefault="00C9608B" w:rsidP="00C9608B">
      <w:pPr>
        <w:pStyle w:val="Heading3"/>
      </w:pPr>
      <w:bookmarkStart w:id="250" w:name="_Toc169179690"/>
      <w:r w:rsidRPr="00B4615B">
        <w:t>Discussion and Conclusions</w:t>
      </w:r>
      <w:bookmarkEnd w:id="250"/>
    </w:p>
    <w:p w14:paraId="08B1DB9F" w14:textId="4F18E47E" w:rsidR="004C0430" w:rsidRDefault="004C0430" w:rsidP="004C0430">
      <w:pPr>
        <w:pStyle w:val="Heading2"/>
      </w:pPr>
      <w:bookmarkStart w:id="251" w:name="_Toc169179691"/>
      <w:r>
        <w:t>A Return to Modelling First Transition</w:t>
      </w:r>
      <w:bookmarkEnd w:id="251"/>
    </w:p>
    <w:p w14:paraId="4146B77A" w14:textId="7E3CA616" w:rsidR="004C0430" w:rsidRDefault="004C0430" w:rsidP="004C0430">
      <w:pPr>
        <w:spacing w:line="480" w:lineRule="auto"/>
        <w:rPr>
          <w:rFonts w:ascii="Book Antiqua" w:hAnsi="Book Antiqua"/>
          <w:sz w:val="24"/>
          <w:szCs w:val="24"/>
        </w:rPr>
      </w:pPr>
      <w:r w:rsidRPr="004C0430">
        <w:rPr>
          <w:rFonts w:ascii="Book Antiqua" w:hAnsi="Book Antiqua"/>
          <w:sz w:val="24"/>
          <w:szCs w:val="24"/>
        </w:rPr>
        <w:t xml:space="preserve">All three cohorts have now been analysed in </w:t>
      </w:r>
      <w:r w:rsidR="005D02C3" w:rsidRPr="004C0430">
        <w:rPr>
          <w:rFonts w:ascii="Book Antiqua" w:hAnsi="Book Antiqua"/>
          <w:sz w:val="24"/>
          <w:szCs w:val="24"/>
        </w:rPr>
        <w:t>granular</w:t>
      </w:r>
      <w:r w:rsidRPr="004C0430">
        <w:rPr>
          <w:rFonts w:ascii="Book Antiqua" w:hAnsi="Book Antiqua"/>
          <w:sz w:val="24"/>
          <w:szCs w:val="24"/>
        </w:rPr>
        <w:t xml:space="preserve"> detail, exploring </w:t>
      </w:r>
      <w:r w:rsidR="005D02C3" w:rsidRPr="004C0430">
        <w:rPr>
          <w:rFonts w:ascii="Book Antiqua" w:hAnsi="Book Antiqua"/>
          <w:sz w:val="24"/>
          <w:szCs w:val="24"/>
        </w:rPr>
        <w:t>sensitivity</w:t>
      </w:r>
      <w:r w:rsidRPr="004C0430">
        <w:rPr>
          <w:rFonts w:ascii="Book Antiqua" w:hAnsi="Book Antiqua"/>
          <w:sz w:val="24"/>
          <w:szCs w:val="24"/>
        </w:rPr>
        <w:t xml:space="preserve"> analyses of social stratification measures, SOC codes, and handling missing data </w:t>
      </w:r>
      <w:r w:rsidRPr="004C0430">
        <w:rPr>
          <w:rFonts w:ascii="Book Antiqua" w:hAnsi="Book Antiqua"/>
          <w:sz w:val="24"/>
          <w:szCs w:val="24"/>
        </w:rPr>
        <w:lastRenderedPageBreak/>
        <w:t xml:space="preserve">procedures. The latter of this </w:t>
      </w:r>
      <w:r w:rsidR="005D02C3" w:rsidRPr="004C0430">
        <w:rPr>
          <w:rFonts w:ascii="Book Antiqua" w:hAnsi="Book Antiqua"/>
          <w:sz w:val="24"/>
          <w:szCs w:val="24"/>
        </w:rPr>
        <w:t>granular</w:t>
      </w:r>
      <w:r w:rsidRPr="004C0430">
        <w:rPr>
          <w:rFonts w:ascii="Book Antiqua" w:hAnsi="Book Antiqua"/>
          <w:sz w:val="24"/>
          <w:szCs w:val="24"/>
        </w:rPr>
        <w:t xml:space="preserve"> analysis has identified that the BCS cohort has a MAR </w:t>
      </w:r>
      <w:r w:rsidR="005D02C3" w:rsidRPr="004C0430">
        <w:rPr>
          <w:rFonts w:ascii="Book Antiqua" w:hAnsi="Book Antiqua"/>
          <w:sz w:val="24"/>
          <w:szCs w:val="24"/>
        </w:rPr>
        <w:t>mechanism</w:t>
      </w:r>
      <w:r w:rsidRPr="004C0430">
        <w:rPr>
          <w:rFonts w:ascii="Book Antiqua" w:hAnsi="Book Antiqua"/>
          <w:sz w:val="24"/>
          <w:szCs w:val="24"/>
        </w:rPr>
        <w:t xml:space="preserve"> within its CRA sample. On further investigation this is producing bias estimates and erroneous </w:t>
      </w:r>
      <w:r w:rsidR="005D02C3" w:rsidRPr="004C0430">
        <w:rPr>
          <w:rFonts w:ascii="Book Antiqua" w:hAnsi="Book Antiqua"/>
          <w:sz w:val="24"/>
          <w:szCs w:val="24"/>
        </w:rPr>
        <w:t>substantive</w:t>
      </w:r>
      <w:r w:rsidRPr="004C0430">
        <w:rPr>
          <w:rFonts w:ascii="Book Antiqua" w:hAnsi="Book Antiqua"/>
          <w:sz w:val="24"/>
          <w:szCs w:val="24"/>
        </w:rPr>
        <w:t xml:space="preserve"> </w:t>
      </w:r>
      <w:r w:rsidR="005D02C3">
        <w:rPr>
          <w:rFonts w:ascii="Book Antiqua" w:hAnsi="Book Antiqua"/>
          <w:sz w:val="24"/>
          <w:szCs w:val="24"/>
        </w:rPr>
        <w:t>interpretation</w:t>
      </w:r>
      <w:r w:rsidRPr="004C0430">
        <w:rPr>
          <w:rFonts w:ascii="Book Antiqua" w:hAnsi="Book Antiqua"/>
          <w:sz w:val="24"/>
          <w:szCs w:val="24"/>
        </w:rPr>
        <w:t xml:space="preserve"> of the real effects of given analytical </w:t>
      </w:r>
      <w:r w:rsidR="005D02C3" w:rsidRPr="004C0430">
        <w:rPr>
          <w:rFonts w:ascii="Book Antiqua" w:hAnsi="Book Antiqua"/>
          <w:sz w:val="24"/>
          <w:szCs w:val="24"/>
        </w:rPr>
        <w:t>variables</w:t>
      </w:r>
      <w:r w:rsidRPr="004C0430">
        <w:rPr>
          <w:rFonts w:ascii="Book Antiqua" w:hAnsi="Book Antiqua"/>
          <w:sz w:val="24"/>
          <w:szCs w:val="24"/>
        </w:rPr>
        <w:t xml:space="preserve"> within the proposed </w:t>
      </w:r>
      <w:r w:rsidR="005D02C3" w:rsidRPr="004C0430">
        <w:rPr>
          <w:rFonts w:ascii="Book Antiqua" w:hAnsi="Book Antiqua"/>
          <w:sz w:val="24"/>
          <w:szCs w:val="24"/>
        </w:rPr>
        <w:t>analytical</w:t>
      </w:r>
      <w:r w:rsidRPr="004C0430">
        <w:rPr>
          <w:rFonts w:ascii="Book Antiqua" w:hAnsi="Book Antiqua"/>
          <w:sz w:val="24"/>
          <w:szCs w:val="24"/>
        </w:rPr>
        <w:t xml:space="preserve"> model. This not only is producing bias </w:t>
      </w:r>
      <w:r w:rsidR="005D02C3" w:rsidRPr="004C0430">
        <w:rPr>
          <w:rFonts w:ascii="Book Antiqua" w:hAnsi="Book Antiqua"/>
          <w:sz w:val="24"/>
          <w:szCs w:val="24"/>
        </w:rPr>
        <w:t>estimates</w:t>
      </w:r>
      <w:r w:rsidRPr="004C0430">
        <w:rPr>
          <w:rFonts w:ascii="Book Antiqua" w:hAnsi="Book Antiqua"/>
          <w:sz w:val="24"/>
          <w:szCs w:val="24"/>
        </w:rPr>
        <w:t xml:space="preserve"> for the BCS cohort but, in the original analysis of combined cohorts, producing bias </w:t>
      </w:r>
      <w:r w:rsidR="005D02C3" w:rsidRPr="004C0430">
        <w:rPr>
          <w:rFonts w:ascii="Book Antiqua" w:hAnsi="Book Antiqua"/>
          <w:sz w:val="24"/>
          <w:szCs w:val="24"/>
        </w:rPr>
        <w:t>estimates</w:t>
      </w:r>
      <w:r w:rsidRPr="004C0430">
        <w:rPr>
          <w:rFonts w:ascii="Book Antiqua" w:hAnsi="Book Antiqua"/>
          <w:sz w:val="24"/>
          <w:szCs w:val="24"/>
        </w:rPr>
        <w:t xml:space="preserve"> for the entire analysis. This section is a return to modelling first </w:t>
      </w:r>
      <w:r w:rsidR="005D02C3" w:rsidRPr="004C0430">
        <w:rPr>
          <w:rFonts w:ascii="Book Antiqua" w:hAnsi="Book Antiqua"/>
          <w:sz w:val="24"/>
          <w:szCs w:val="24"/>
        </w:rPr>
        <w:t>transitions</w:t>
      </w:r>
      <w:r w:rsidRPr="004C0430">
        <w:rPr>
          <w:rFonts w:ascii="Book Antiqua" w:hAnsi="Book Antiqua"/>
          <w:sz w:val="24"/>
          <w:szCs w:val="24"/>
        </w:rPr>
        <w:t xml:space="preserve"> across all cohorts used for analysis. Conditional multiple imputation is used to re-create and compare the original </w:t>
      </w:r>
      <w:r w:rsidR="005D02C3" w:rsidRPr="004C0430">
        <w:rPr>
          <w:rFonts w:ascii="Book Antiqua" w:hAnsi="Book Antiqua"/>
          <w:sz w:val="24"/>
          <w:szCs w:val="24"/>
        </w:rPr>
        <w:t>modelling</w:t>
      </w:r>
      <w:r w:rsidRPr="004C0430">
        <w:rPr>
          <w:rFonts w:ascii="Book Antiqua" w:hAnsi="Book Antiqua"/>
          <w:sz w:val="24"/>
          <w:szCs w:val="24"/>
        </w:rPr>
        <w:t xml:space="preserve"> first </w:t>
      </w:r>
      <w:r w:rsidR="005D02C3">
        <w:rPr>
          <w:rFonts w:ascii="Book Antiqua" w:hAnsi="Book Antiqua"/>
          <w:sz w:val="24"/>
          <w:szCs w:val="24"/>
        </w:rPr>
        <w:t>transition</w:t>
      </w:r>
      <w:r w:rsidRPr="004C0430">
        <w:rPr>
          <w:rFonts w:ascii="Book Antiqua" w:hAnsi="Book Antiqua"/>
          <w:sz w:val="24"/>
          <w:szCs w:val="24"/>
        </w:rPr>
        <w:t xml:space="preserve"> analysis. Firstly, all models will be produced to </w:t>
      </w:r>
      <w:r w:rsidR="005D02C3">
        <w:rPr>
          <w:rFonts w:ascii="Book Antiqua" w:hAnsi="Book Antiqua"/>
          <w:sz w:val="24"/>
          <w:szCs w:val="24"/>
        </w:rPr>
        <w:t>echo</w:t>
      </w:r>
      <w:r w:rsidRPr="004C0430">
        <w:rPr>
          <w:rFonts w:ascii="Book Antiqua" w:hAnsi="Book Antiqua"/>
          <w:sz w:val="24"/>
          <w:szCs w:val="24"/>
        </w:rPr>
        <w:t xml:space="preserve"> </w:t>
      </w:r>
      <w:r w:rsidR="005D02C3" w:rsidRPr="004C0430">
        <w:rPr>
          <w:rFonts w:ascii="Book Antiqua" w:hAnsi="Book Antiqua"/>
          <w:sz w:val="24"/>
          <w:szCs w:val="24"/>
        </w:rPr>
        <w:t>table</w:t>
      </w:r>
      <w:r w:rsidRPr="004C0430">
        <w:rPr>
          <w:rFonts w:ascii="Book Antiqua" w:hAnsi="Book Antiqua"/>
          <w:sz w:val="24"/>
          <w:szCs w:val="24"/>
        </w:rPr>
        <w:t xml:space="preserve"> 2.13 and table 2.14 with logs odds and average </w:t>
      </w:r>
      <w:r w:rsidR="005D02C3" w:rsidRPr="004C0430">
        <w:rPr>
          <w:rFonts w:ascii="Book Antiqua" w:hAnsi="Book Antiqua"/>
          <w:sz w:val="24"/>
          <w:szCs w:val="24"/>
        </w:rPr>
        <w:t>marginal</w:t>
      </w:r>
      <w:r w:rsidRPr="004C0430">
        <w:rPr>
          <w:rFonts w:ascii="Book Antiqua" w:hAnsi="Book Antiqua"/>
          <w:sz w:val="24"/>
          <w:szCs w:val="24"/>
        </w:rPr>
        <w:t xml:space="preserve"> effects provided. Secondly, a direct comparison will be made with the final model of interest and </w:t>
      </w:r>
      <w:r w:rsidR="005D02C3" w:rsidRPr="004C0430">
        <w:rPr>
          <w:rFonts w:ascii="Book Antiqua" w:hAnsi="Book Antiqua"/>
          <w:sz w:val="24"/>
          <w:szCs w:val="24"/>
        </w:rPr>
        <w:t>interpretation</w:t>
      </w:r>
      <w:r w:rsidRPr="004C0430">
        <w:rPr>
          <w:rFonts w:ascii="Book Antiqua" w:hAnsi="Book Antiqua"/>
          <w:sz w:val="24"/>
          <w:szCs w:val="24"/>
        </w:rPr>
        <w:t xml:space="preserve"> – a model of combined cohorts, with a cohort </w:t>
      </w:r>
      <w:r w:rsidR="005D02C3">
        <w:rPr>
          <w:rFonts w:ascii="Book Antiqua" w:hAnsi="Book Antiqua"/>
          <w:sz w:val="24"/>
          <w:szCs w:val="24"/>
        </w:rPr>
        <w:t>analytical</w:t>
      </w:r>
      <w:r w:rsidRPr="004C0430">
        <w:rPr>
          <w:rFonts w:ascii="Book Antiqua" w:hAnsi="Book Antiqua"/>
          <w:sz w:val="24"/>
          <w:szCs w:val="24"/>
        </w:rPr>
        <w:t xml:space="preserve"> </w:t>
      </w:r>
      <w:r w:rsidR="005D02C3" w:rsidRPr="004C0430">
        <w:rPr>
          <w:rFonts w:ascii="Book Antiqua" w:hAnsi="Book Antiqua"/>
          <w:sz w:val="24"/>
          <w:szCs w:val="24"/>
        </w:rPr>
        <w:t>variable</w:t>
      </w:r>
      <w:r w:rsidRPr="004C0430">
        <w:rPr>
          <w:rFonts w:ascii="Book Antiqua" w:hAnsi="Book Antiqua"/>
          <w:sz w:val="24"/>
          <w:szCs w:val="24"/>
        </w:rPr>
        <w:t xml:space="preserve"> to understand cohort specific effects, with each analytical variable having an interaction with said cohort effect. This CRA model is compared directly to its MI counterpart using log odds and average marginal effects to assess the level of bias present from a lack of imputation of the BCS cohort. Other cohorts are not imputed due to </w:t>
      </w:r>
      <w:r w:rsidR="005D02C3" w:rsidRPr="004C0430">
        <w:rPr>
          <w:rFonts w:ascii="Book Antiqua" w:hAnsi="Book Antiqua"/>
          <w:sz w:val="24"/>
          <w:szCs w:val="24"/>
        </w:rPr>
        <w:t>investigation</w:t>
      </w:r>
      <w:r w:rsidRPr="004C0430">
        <w:rPr>
          <w:rFonts w:ascii="Book Antiqua" w:hAnsi="Book Antiqua"/>
          <w:sz w:val="24"/>
          <w:szCs w:val="24"/>
        </w:rPr>
        <w:t xml:space="preserve"> finding no evidence for a MAR mechanism. </w:t>
      </w:r>
      <w:r>
        <w:rPr>
          <w:rFonts w:ascii="Book Antiqua" w:hAnsi="Book Antiqua"/>
          <w:sz w:val="24"/>
          <w:szCs w:val="24"/>
        </w:rPr>
        <w:t xml:space="preserve">The first table present with all models and log odds is provided in table </w:t>
      </w:r>
      <w:r w:rsidR="005D02C3">
        <w:rPr>
          <w:rFonts w:ascii="Book Antiqua" w:hAnsi="Book Antiqua"/>
          <w:sz w:val="24"/>
          <w:szCs w:val="24"/>
        </w:rPr>
        <w:t>2.63</w:t>
      </w:r>
      <w:r>
        <w:rPr>
          <w:rFonts w:ascii="Book Antiqua" w:hAnsi="Book Antiqua"/>
          <w:sz w:val="24"/>
          <w:szCs w:val="24"/>
        </w:rPr>
        <w:t xml:space="preserve">. The second table which details each of these </w:t>
      </w:r>
      <w:r w:rsidR="005D02C3">
        <w:rPr>
          <w:rFonts w:ascii="Book Antiqua" w:hAnsi="Book Antiqua"/>
          <w:sz w:val="24"/>
          <w:szCs w:val="24"/>
        </w:rPr>
        <w:t>models’</w:t>
      </w:r>
      <w:r>
        <w:rPr>
          <w:rFonts w:ascii="Book Antiqua" w:hAnsi="Book Antiqua"/>
          <w:sz w:val="24"/>
          <w:szCs w:val="24"/>
        </w:rPr>
        <w:t xml:space="preserve"> average marginal effects is presented in table </w:t>
      </w:r>
      <w:r w:rsidR="005D02C3">
        <w:rPr>
          <w:rFonts w:ascii="Book Antiqua" w:hAnsi="Book Antiqua"/>
          <w:sz w:val="24"/>
          <w:szCs w:val="24"/>
        </w:rPr>
        <w:t>2.64</w:t>
      </w:r>
      <w:r>
        <w:rPr>
          <w:rFonts w:ascii="Book Antiqua" w:hAnsi="Book Antiqua"/>
          <w:sz w:val="24"/>
          <w:szCs w:val="24"/>
        </w:rPr>
        <w:t xml:space="preserve">. </w:t>
      </w:r>
    </w:p>
    <w:p w14:paraId="43A71E8F" w14:textId="0401800D" w:rsidR="004C0430" w:rsidRPr="004C0430" w:rsidRDefault="004C0430" w:rsidP="004C0430">
      <w:pPr>
        <w:spacing w:line="480" w:lineRule="auto"/>
        <w:rPr>
          <w:rFonts w:ascii="Book Antiqua" w:hAnsi="Book Antiqua"/>
          <w:sz w:val="24"/>
          <w:szCs w:val="24"/>
        </w:rPr>
      </w:pPr>
      <w:r>
        <w:rPr>
          <w:rFonts w:ascii="Book Antiqua" w:hAnsi="Book Antiqua"/>
          <w:sz w:val="24"/>
          <w:szCs w:val="24"/>
        </w:rPr>
        <w:t>[Interpret Cohort model and identify trends etc…]</w:t>
      </w:r>
    </w:p>
    <w:p w14:paraId="3DF5BB43" w14:textId="77777777" w:rsidR="004C0430" w:rsidRDefault="004C0430" w:rsidP="00AC3C01">
      <w:pPr>
        <w:rPr>
          <w:rFonts w:ascii="Times New Roman" w:hAnsi="Times New Roman" w:cs="Times New Roman"/>
          <w:b/>
          <w:bCs/>
          <w:sz w:val="14"/>
          <w:szCs w:val="14"/>
        </w:rPr>
      </w:pPr>
    </w:p>
    <w:p w14:paraId="1A85F076" w14:textId="5CC6554A" w:rsidR="004C0430" w:rsidRDefault="004C0430" w:rsidP="00AC3C01">
      <w:pPr>
        <w:rPr>
          <w:rFonts w:ascii="Times New Roman" w:hAnsi="Times New Roman" w:cs="Times New Roman"/>
          <w:b/>
          <w:bCs/>
          <w:sz w:val="14"/>
          <w:szCs w:val="14"/>
        </w:rPr>
        <w:sectPr w:rsidR="004C0430" w:rsidSect="00E71055">
          <w:pgSz w:w="11906" w:h="16838"/>
          <w:pgMar w:top="1440" w:right="1440" w:bottom="1440" w:left="1440" w:header="709" w:footer="709" w:gutter="0"/>
          <w:cols w:space="708"/>
          <w:docGrid w:linePitch="360"/>
        </w:sectPr>
      </w:pPr>
    </w:p>
    <w:p w14:paraId="4725B7A0" w14:textId="1E49D091" w:rsidR="004C0430" w:rsidRDefault="004C0430" w:rsidP="004C0430">
      <w:pPr>
        <w:pStyle w:val="Caption"/>
      </w:pPr>
      <w:bookmarkStart w:id="252" w:name="_Toc169179765"/>
      <w:r>
        <w:lastRenderedPageBreak/>
        <w:t xml:space="preserve">Table </w:t>
      </w:r>
      <w:r>
        <w:fldChar w:fldCharType="begin"/>
      </w:r>
      <w:r>
        <w:instrText xml:space="preserve"> STYLEREF 1 \s </w:instrText>
      </w:r>
      <w:r>
        <w:fldChar w:fldCharType="separate"/>
      </w:r>
      <w:r>
        <w:rPr>
          <w:noProof/>
        </w:rPr>
        <w:t>2</w:t>
      </w:r>
      <w:r>
        <w:fldChar w:fldCharType="end"/>
      </w:r>
      <w:r>
        <w:t>.</w:t>
      </w:r>
      <w:r>
        <w:fldChar w:fldCharType="begin"/>
      </w:r>
      <w:r>
        <w:instrText xml:space="preserve"> SEQ Table \* ARABIC \s 1 </w:instrText>
      </w:r>
      <w:r>
        <w:fldChar w:fldCharType="separate"/>
      </w:r>
      <w:r>
        <w:rPr>
          <w:noProof/>
        </w:rPr>
        <w:t>63</w:t>
      </w:r>
      <w:r>
        <w:fldChar w:fldCharType="end"/>
      </w:r>
      <w:r>
        <w:t xml:space="preserve"> </w:t>
      </w:r>
      <w:r w:rsidRPr="00440E78">
        <w:t xml:space="preserve">Modelling First Major Transition with Combined Cohorts </w:t>
      </w:r>
      <w:r>
        <w:t>(Imputed Models)</w:t>
      </w:r>
      <w:bookmarkEnd w:id="252"/>
    </w:p>
    <w:tbl>
      <w:tblPr>
        <w:tblStyle w:val="GridTable6Colorful"/>
        <w:tblW w:w="0" w:type="auto"/>
        <w:tblLook w:val="04A0" w:firstRow="1" w:lastRow="0" w:firstColumn="1" w:lastColumn="0" w:noHBand="0" w:noVBand="1"/>
      </w:tblPr>
      <w:tblGrid>
        <w:gridCol w:w="1750"/>
        <w:gridCol w:w="531"/>
        <w:gridCol w:w="555"/>
        <w:gridCol w:w="438"/>
        <w:gridCol w:w="531"/>
        <w:gridCol w:w="555"/>
        <w:gridCol w:w="438"/>
        <w:gridCol w:w="531"/>
        <w:gridCol w:w="555"/>
        <w:gridCol w:w="438"/>
        <w:gridCol w:w="531"/>
        <w:gridCol w:w="555"/>
        <w:gridCol w:w="438"/>
        <w:gridCol w:w="532"/>
        <w:gridCol w:w="556"/>
        <w:gridCol w:w="439"/>
        <w:gridCol w:w="531"/>
        <w:gridCol w:w="555"/>
        <w:gridCol w:w="438"/>
        <w:gridCol w:w="531"/>
        <w:gridCol w:w="555"/>
        <w:gridCol w:w="438"/>
        <w:gridCol w:w="532"/>
        <w:gridCol w:w="556"/>
        <w:gridCol w:w="439"/>
      </w:tblGrid>
      <w:tr w:rsidR="004C0430" w:rsidRPr="00A8420F" w14:paraId="38D45BD2" w14:textId="77777777" w:rsidTr="00AC3C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7A9A736" w14:textId="77777777" w:rsidR="004C0430" w:rsidRPr="00A8420F" w:rsidRDefault="004C0430" w:rsidP="00AC3C01">
            <w:pPr>
              <w:rPr>
                <w:rFonts w:ascii="Times New Roman" w:hAnsi="Times New Roman" w:cs="Times New Roman"/>
                <w:color w:val="auto"/>
                <w:sz w:val="14"/>
                <w:szCs w:val="14"/>
              </w:rPr>
            </w:pPr>
            <w:bookmarkStart w:id="253" w:name="_Hlk168175437"/>
          </w:p>
        </w:tc>
        <w:tc>
          <w:tcPr>
            <w:tcW w:w="0" w:type="auto"/>
            <w:gridSpan w:val="3"/>
          </w:tcPr>
          <w:p w14:paraId="528099E8" w14:textId="77777777" w:rsidR="004C0430" w:rsidRPr="00A8420F" w:rsidRDefault="004C0430" w:rsidP="00AC3C01">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A8420F">
              <w:rPr>
                <w:rFonts w:ascii="Times New Roman" w:hAnsi="Times New Roman" w:cs="Times New Roman"/>
                <w:color w:val="auto"/>
                <w:sz w:val="14"/>
                <w:szCs w:val="14"/>
              </w:rPr>
              <w:t>NCDS Model</w:t>
            </w:r>
          </w:p>
        </w:tc>
        <w:tc>
          <w:tcPr>
            <w:tcW w:w="0" w:type="auto"/>
            <w:gridSpan w:val="3"/>
          </w:tcPr>
          <w:p w14:paraId="2A9D4A93" w14:textId="77777777" w:rsidR="004C0430" w:rsidRPr="00A8420F" w:rsidRDefault="004C0430" w:rsidP="00AC3C01">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A8420F">
              <w:rPr>
                <w:rFonts w:ascii="Times New Roman" w:hAnsi="Times New Roman" w:cs="Times New Roman"/>
                <w:color w:val="auto"/>
                <w:sz w:val="14"/>
                <w:szCs w:val="14"/>
              </w:rPr>
              <w:t>BCS Model</w:t>
            </w:r>
          </w:p>
        </w:tc>
        <w:tc>
          <w:tcPr>
            <w:tcW w:w="0" w:type="auto"/>
            <w:gridSpan w:val="3"/>
          </w:tcPr>
          <w:p w14:paraId="6F42B574" w14:textId="77777777" w:rsidR="004C0430" w:rsidRPr="00A8420F" w:rsidRDefault="004C0430" w:rsidP="00AC3C01">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A8420F">
              <w:rPr>
                <w:rFonts w:ascii="Times New Roman" w:hAnsi="Times New Roman" w:cs="Times New Roman"/>
                <w:color w:val="auto"/>
                <w:sz w:val="14"/>
                <w:szCs w:val="14"/>
              </w:rPr>
              <w:t>Combined Model</w:t>
            </w:r>
          </w:p>
        </w:tc>
        <w:tc>
          <w:tcPr>
            <w:tcW w:w="0" w:type="auto"/>
            <w:gridSpan w:val="3"/>
          </w:tcPr>
          <w:p w14:paraId="6D380AFD" w14:textId="77777777" w:rsidR="004C0430" w:rsidRPr="00A8420F" w:rsidRDefault="004C0430" w:rsidP="00AC3C01">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A8420F">
              <w:rPr>
                <w:rFonts w:ascii="Times New Roman" w:hAnsi="Times New Roman" w:cs="Times New Roman"/>
                <w:color w:val="auto"/>
                <w:sz w:val="14"/>
                <w:szCs w:val="14"/>
              </w:rPr>
              <w:t>Cohort Model</w:t>
            </w:r>
          </w:p>
        </w:tc>
        <w:tc>
          <w:tcPr>
            <w:tcW w:w="0" w:type="auto"/>
            <w:gridSpan w:val="3"/>
          </w:tcPr>
          <w:p w14:paraId="1A0A82D3" w14:textId="77777777" w:rsidR="004C0430" w:rsidRPr="00A8420F" w:rsidRDefault="004C0430" w:rsidP="00AC3C01">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A8420F">
              <w:rPr>
                <w:rFonts w:ascii="Times New Roman" w:hAnsi="Times New Roman" w:cs="Times New Roman"/>
                <w:color w:val="auto"/>
                <w:sz w:val="14"/>
                <w:szCs w:val="14"/>
              </w:rPr>
              <w:t>Education Interaction</w:t>
            </w:r>
          </w:p>
        </w:tc>
        <w:tc>
          <w:tcPr>
            <w:tcW w:w="0" w:type="auto"/>
            <w:gridSpan w:val="3"/>
          </w:tcPr>
          <w:p w14:paraId="20499652" w14:textId="77777777" w:rsidR="004C0430" w:rsidRPr="00A8420F" w:rsidRDefault="004C0430" w:rsidP="00AC3C01">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A8420F">
              <w:rPr>
                <w:rFonts w:ascii="Times New Roman" w:hAnsi="Times New Roman" w:cs="Times New Roman"/>
                <w:color w:val="auto"/>
                <w:sz w:val="14"/>
                <w:szCs w:val="14"/>
              </w:rPr>
              <w:t>+ Sex Interaction</w:t>
            </w:r>
          </w:p>
        </w:tc>
        <w:tc>
          <w:tcPr>
            <w:tcW w:w="0" w:type="auto"/>
            <w:gridSpan w:val="3"/>
          </w:tcPr>
          <w:p w14:paraId="42188E12" w14:textId="77777777" w:rsidR="004C0430" w:rsidRPr="00A8420F" w:rsidRDefault="004C0430" w:rsidP="00AC3C01">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A8420F">
              <w:rPr>
                <w:rFonts w:ascii="Times New Roman" w:hAnsi="Times New Roman" w:cs="Times New Roman"/>
                <w:color w:val="auto"/>
                <w:sz w:val="14"/>
                <w:szCs w:val="14"/>
              </w:rPr>
              <w:t>+ Tenure Interaction</w:t>
            </w:r>
          </w:p>
        </w:tc>
        <w:tc>
          <w:tcPr>
            <w:tcW w:w="0" w:type="auto"/>
            <w:gridSpan w:val="3"/>
          </w:tcPr>
          <w:p w14:paraId="430F30EA" w14:textId="77777777" w:rsidR="004C0430" w:rsidRPr="00A8420F" w:rsidRDefault="004C0430" w:rsidP="00AC3C01">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A8420F">
              <w:rPr>
                <w:rFonts w:ascii="Times New Roman" w:hAnsi="Times New Roman" w:cs="Times New Roman"/>
                <w:color w:val="auto"/>
                <w:sz w:val="14"/>
                <w:szCs w:val="14"/>
              </w:rPr>
              <w:t>+ NS-SEC Interaction</w:t>
            </w:r>
          </w:p>
        </w:tc>
      </w:tr>
      <w:tr w:rsidR="004C0430" w:rsidRPr="00A8420F" w14:paraId="4DE5BB6E" w14:textId="77777777" w:rsidTr="00AC3C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5D366D3" w14:textId="77777777" w:rsidR="004C0430" w:rsidRPr="00A8420F" w:rsidRDefault="004C0430" w:rsidP="00AC3C01">
            <w:pPr>
              <w:rPr>
                <w:rFonts w:ascii="Times New Roman" w:hAnsi="Times New Roman" w:cs="Times New Roman"/>
                <w:color w:val="auto"/>
                <w:sz w:val="14"/>
                <w:szCs w:val="14"/>
              </w:rPr>
            </w:pPr>
            <w:r w:rsidRPr="00A8420F">
              <w:rPr>
                <w:rFonts w:ascii="Times New Roman" w:hAnsi="Times New Roman" w:cs="Times New Roman"/>
                <w:color w:val="auto"/>
                <w:sz w:val="14"/>
                <w:szCs w:val="14"/>
              </w:rPr>
              <w:t>Economic Activity: ‘Don’t Continue Schooling’ Reference Category</w:t>
            </w:r>
          </w:p>
        </w:tc>
        <w:tc>
          <w:tcPr>
            <w:tcW w:w="0" w:type="auto"/>
          </w:tcPr>
          <w:p w14:paraId="5A1C76D5" w14:textId="77777777" w:rsidR="004C0430" w:rsidRPr="00A8420F" w:rsidRDefault="004C0430" w:rsidP="00AC3C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14"/>
                <w:szCs w:val="14"/>
              </w:rPr>
            </w:pPr>
            <w:r w:rsidRPr="00A8420F">
              <w:rPr>
                <w:rFonts w:ascii="Times New Roman" w:hAnsi="Times New Roman" w:cs="Times New Roman"/>
                <w:b/>
                <w:bCs/>
                <w:color w:val="auto"/>
                <w:sz w:val="14"/>
                <w:szCs w:val="14"/>
              </w:rPr>
              <w:t>Coef.</w:t>
            </w:r>
          </w:p>
        </w:tc>
        <w:tc>
          <w:tcPr>
            <w:tcW w:w="0" w:type="auto"/>
          </w:tcPr>
          <w:p w14:paraId="11079C7A" w14:textId="77777777" w:rsidR="004C0430" w:rsidRPr="00A8420F" w:rsidRDefault="004C0430" w:rsidP="00AC3C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14"/>
                <w:szCs w:val="14"/>
              </w:rPr>
            </w:pPr>
            <w:r w:rsidRPr="00A8420F">
              <w:rPr>
                <w:rFonts w:ascii="Times New Roman" w:hAnsi="Times New Roman" w:cs="Times New Roman"/>
                <w:b/>
                <w:bCs/>
                <w:color w:val="auto"/>
                <w:sz w:val="14"/>
                <w:szCs w:val="14"/>
              </w:rPr>
              <w:t>S.E.</w:t>
            </w:r>
          </w:p>
        </w:tc>
        <w:tc>
          <w:tcPr>
            <w:tcW w:w="0" w:type="auto"/>
          </w:tcPr>
          <w:p w14:paraId="6C0AB8A7" w14:textId="77777777" w:rsidR="004C0430" w:rsidRPr="00A8420F" w:rsidRDefault="004C0430" w:rsidP="00AC3C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14"/>
                <w:szCs w:val="14"/>
              </w:rPr>
            </w:pPr>
            <w:r w:rsidRPr="00A8420F">
              <w:rPr>
                <w:rFonts w:ascii="Times New Roman" w:hAnsi="Times New Roman" w:cs="Times New Roman"/>
                <w:b/>
                <w:bCs/>
                <w:color w:val="auto"/>
                <w:sz w:val="14"/>
                <w:szCs w:val="14"/>
              </w:rPr>
              <w:t>Sig.</w:t>
            </w:r>
          </w:p>
        </w:tc>
        <w:tc>
          <w:tcPr>
            <w:tcW w:w="0" w:type="auto"/>
          </w:tcPr>
          <w:p w14:paraId="725AD1AE" w14:textId="77777777" w:rsidR="004C0430" w:rsidRPr="00A8420F" w:rsidRDefault="004C0430" w:rsidP="00AC3C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4"/>
                <w:szCs w:val="14"/>
              </w:rPr>
            </w:pPr>
            <w:r w:rsidRPr="00A8420F">
              <w:rPr>
                <w:rFonts w:ascii="Times New Roman" w:hAnsi="Times New Roman" w:cs="Times New Roman"/>
                <w:b/>
                <w:bCs/>
                <w:color w:val="auto"/>
                <w:sz w:val="14"/>
                <w:szCs w:val="14"/>
              </w:rPr>
              <w:t>Coef.</w:t>
            </w:r>
          </w:p>
        </w:tc>
        <w:tc>
          <w:tcPr>
            <w:tcW w:w="0" w:type="auto"/>
          </w:tcPr>
          <w:p w14:paraId="212AF986" w14:textId="77777777" w:rsidR="004C0430" w:rsidRPr="00A8420F" w:rsidRDefault="004C0430" w:rsidP="00AC3C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4"/>
                <w:szCs w:val="14"/>
              </w:rPr>
            </w:pPr>
            <w:r w:rsidRPr="00A8420F">
              <w:rPr>
                <w:rFonts w:ascii="Times New Roman" w:hAnsi="Times New Roman" w:cs="Times New Roman"/>
                <w:b/>
                <w:bCs/>
                <w:color w:val="auto"/>
                <w:sz w:val="14"/>
                <w:szCs w:val="14"/>
              </w:rPr>
              <w:t>S.E.</w:t>
            </w:r>
          </w:p>
        </w:tc>
        <w:tc>
          <w:tcPr>
            <w:tcW w:w="0" w:type="auto"/>
          </w:tcPr>
          <w:p w14:paraId="08B34028" w14:textId="77777777" w:rsidR="004C0430" w:rsidRPr="00A8420F" w:rsidRDefault="004C0430" w:rsidP="00AC3C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4"/>
                <w:szCs w:val="14"/>
              </w:rPr>
            </w:pPr>
            <w:r w:rsidRPr="00A8420F">
              <w:rPr>
                <w:rFonts w:ascii="Times New Roman" w:hAnsi="Times New Roman" w:cs="Times New Roman"/>
                <w:b/>
                <w:bCs/>
                <w:color w:val="auto"/>
                <w:sz w:val="14"/>
                <w:szCs w:val="14"/>
              </w:rPr>
              <w:t>Sig.</w:t>
            </w:r>
          </w:p>
        </w:tc>
        <w:tc>
          <w:tcPr>
            <w:tcW w:w="0" w:type="auto"/>
          </w:tcPr>
          <w:p w14:paraId="5FB0F407" w14:textId="77777777" w:rsidR="004C0430" w:rsidRPr="00A8420F" w:rsidRDefault="004C0430" w:rsidP="00AC3C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4"/>
                <w:szCs w:val="14"/>
              </w:rPr>
            </w:pPr>
            <w:r w:rsidRPr="00A8420F">
              <w:rPr>
                <w:rFonts w:ascii="Times New Roman" w:hAnsi="Times New Roman" w:cs="Times New Roman"/>
                <w:b/>
                <w:bCs/>
                <w:color w:val="auto"/>
                <w:sz w:val="14"/>
                <w:szCs w:val="14"/>
              </w:rPr>
              <w:t>Coef.</w:t>
            </w:r>
          </w:p>
        </w:tc>
        <w:tc>
          <w:tcPr>
            <w:tcW w:w="0" w:type="auto"/>
          </w:tcPr>
          <w:p w14:paraId="228EA4E9" w14:textId="77777777" w:rsidR="004C0430" w:rsidRPr="00A8420F" w:rsidRDefault="004C0430" w:rsidP="00AC3C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4"/>
                <w:szCs w:val="14"/>
              </w:rPr>
            </w:pPr>
            <w:r w:rsidRPr="00A8420F">
              <w:rPr>
                <w:rFonts w:ascii="Times New Roman" w:hAnsi="Times New Roman" w:cs="Times New Roman"/>
                <w:b/>
                <w:bCs/>
                <w:color w:val="auto"/>
                <w:sz w:val="14"/>
                <w:szCs w:val="14"/>
              </w:rPr>
              <w:t>S.E.</w:t>
            </w:r>
          </w:p>
        </w:tc>
        <w:tc>
          <w:tcPr>
            <w:tcW w:w="0" w:type="auto"/>
          </w:tcPr>
          <w:p w14:paraId="5559357E" w14:textId="77777777" w:rsidR="004C0430" w:rsidRPr="00A8420F" w:rsidRDefault="004C0430" w:rsidP="00AC3C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4"/>
                <w:szCs w:val="14"/>
              </w:rPr>
            </w:pPr>
            <w:r w:rsidRPr="00A8420F">
              <w:rPr>
                <w:rFonts w:ascii="Times New Roman" w:hAnsi="Times New Roman" w:cs="Times New Roman"/>
                <w:b/>
                <w:bCs/>
                <w:color w:val="auto"/>
                <w:sz w:val="14"/>
                <w:szCs w:val="14"/>
              </w:rPr>
              <w:t>Sig.</w:t>
            </w:r>
          </w:p>
        </w:tc>
        <w:tc>
          <w:tcPr>
            <w:tcW w:w="0" w:type="auto"/>
          </w:tcPr>
          <w:p w14:paraId="5A65FB1D" w14:textId="77777777" w:rsidR="004C0430" w:rsidRPr="00A8420F" w:rsidRDefault="004C0430" w:rsidP="00AC3C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4"/>
                <w:szCs w:val="14"/>
              </w:rPr>
            </w:pPr>
            <w:r w:rsidRPr="00A8420F">
              <w:rPr>
                <w:rFonts w:ascii="Times New Roman" w:hAnsi="Times New Roman" w:cs="Times New Roman"/>
                <w:b/>
                <w:bCs/>
                <w:color w:val="auto"/>
                <w:sz w:val="14"/>
                <w:szCs w:val="14"/>
              </w:rPr>
              <w:t>Coef.</w:t>
            </w:r>
          </w:p>
        </w:tc>
        <w:tc>
          <w:tcPr>
            <w:tcW w:w="0" w:type="auto"/>
          </w:tcPr>
          <w:p w14:paraId="155F674C" w14:textId="77777777" w:rsidR="004C0430" w:rsidRPr="00A8420F" w:rsidRDefault="004C0430" w:rsidP="00AC3C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4"/>
                <w:szCs w:val="14"/>
              </w:rPr>
            </w:pPr>
            <w:r w:rsidRPr="00A8420F">
              <w:rPr>
                <w:rFonts w:ascii="Times New Roman" w:hAnsi="Times New Roman" w:cs="Times New Roman"/>
                <w:b/>
                <w:bCs/>
                <w:color w:val="auto"/>
                <w:sz w:val="14"/>
                <w:szCs w:val="14"/>
              </w:rPr>
              <w:t>S.E.</w:t>
            </w:r>
          </w:p>
        </w:tc>
        <w:tc>
          <w:tcPr>
            <w:tcW w:w="0" w:type="auto"/>
          </w:tcPr>
          <w:p w14:paraId="080A8755" w14:textId="77777777" w:rsidR="004C0430" w:rsidRPr="00A8420F" w:rsidRDefault="004C0430" w:rsidP="00AC3C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4"/>
                <w:szCs w:val="14"/>
              </w:rPr>
            </w:pPr>
            <w:r w:rsidRPr="00A8420F">
              <w:rPr>
                <w:rFonts w:ascii="Times New Roman" w:hAnsi="Times New Roman" w:cs="Times New Roman"/>
                <w:b/>
                <w:bCs/>
                <w:color w:val="auto"/>
                <w:sz w:val="14"/>
                <w:szCs w:val="14"/>
              </w:rPr>
              <w:t>Sig.</w:t>
            </w:r>
          </w:p>
        </w:tc>
        <w:tc>
          <w:tcPr>
            <w:tcW w:w="0" w:type="auto"/>
          </w:tcPr>
          <w:p w14:paraId="16F68E9D" w14:textId="77777777" w:rsidR="004C0430" w:rsidRPr="00A8420F" w:rsidRDefault="004C0430" w:rsidP="00AC3C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4"/>
                <w:szCs w:val="14"/>
              </w:rPr>
            </w:pPr>
            <w:r w:rsidRPr="00A8420F">
              <w:rPr>
                <w:rFonts w:ascii="Times New Roman" w:hAnsi="Times New Roman" w:cs="Times New Roman"/>
                <w:b/>
                <w:bCs/>
                <w:color w:val="auto"/>
                <w:sz w:val="14"/>
                <w:szCs w:val="14"/>
              </w:rPr>
              <w:t>Coef.</w:t>
            </w:r>
          </w:p>
        </w:tc>
        <w:tc>
          <w:tcPr>
            <w:tcW w:w="0" w:type="auto"/>
          </w:tcPr>
          <w:p w14:paraId="0BC9E27F" w14:textId="77777777" w:rsidR="004C0430" w:rsidRPr="00A8420F" w:rsidRDefault="004C0430" w:rsidP="00AC3C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4"/>
                <w:szCs w:val="14"/>
              </w:rPr>
            </w:pPr>
            <w:r w:rsidRPr="00A8420F">
              <w:rPr>
                <w:rFonts w:ascii="Times New Roman" w:hAnsi="Times New Roman" w:cs="Times New Roman"/>
                <w:b/>
                <w:bCs/>
                <w:color w:val="auto"/>
                <w:sz w:val="14"/>
                <w:szCs w:val="14"/>
              </w:rPr>
              <w:t>S.E.</w:t>
            </w:r>
          </w:p>
        </w:tc>
        <w:tc>
          <w:tcPr>
            <w:tcW w:w="0" w:type="auto"/>
          </w:tcPr>
          <w:p w14:paraId="5B02E439" w14:textId="77777777" w:rsidR="004C0430" w:rsidRPr="00A8420F" w:rsidRDefault="004C0430" w:rsidP="00AC3C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4"/>
                <w:szCs w:val="14"/>
              </w:rPr>
            </w:pPr>
            <w:r w:rsidRPr="00A8420F">
              <w:rPr>
                <w:rFonts w:ascii="Times New Roman" w:hAnsi="Times New Roman" w:cs="Times New Roman"/>
                <w:b/>
                <w:bCs/>
                <w:color w:val="auto"/>
                <w:sz w:val="14"/>
                <w:szCs w:val="14"/>
              </w:rPr>
              <w:t>Sig.</w:t>
            </w:r>
          </w:p>
        </w:tc>
        <w:tc>
          <w:tcPr>
            <w:tcW w:w="0" w:type="auto"/>
          </w:tcPr>
          <w:p w14:paraId="18FA407E" w14:textId="77777777" w:rsidR="004C0430" w:rsidRPr="00A8420F" w:rsidRDefault="004C0430" w:rsidP="00AC3C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14"/>
                <w:szCs w:val="14"/>
              </w:rPr>
            </w:pPr>
            <w:r w:rsidRPr="00A8420F">
              <w:rPr>
                <w:rFonts w:ascii="Times New Roman" w:hAnsi="Times New Roman" w:cs="Times New Roman"/>
                <w:b/>
                <w:bCs/>
                <w:color w:val="auto"/>
                <w:sz w:val="14"/>
                <w:szCs w:val="14"/>
              </w:rPr>
              <w:t>Coef.</w:t>
            </w:r>
          </w:p>
        </w:tc>
        <w:tc>
          <w:tcPr>
            <w:tcW w:w="0" w:type="auto"/>
          </w:tcPr>
          <w:p w14:paraId="5388D6D2" w14:textId="77777777" w:rsidR="004C0430" w:rsidRPr="00A8420F" w:rsidRDefault="004C0430" w:rsidP="00AC3C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14"/>
                <w:szCs w:val="14"/>
              </w:rPr>
            </w:pPr>
            <w:r w:rsidRPr="00A8420F">
              <w:rPr>
                <w:rFonts w:ascii="Times New Roman" w:hAnsi="Times New Roman" w:cs="Times New Roman"/>
                <w:b/>
                <w:bCs/>
                <w:color w:val="auto"/>
                <w:sz w:val="14"/>
                <w:szCs w:val="14"/>
              </w:rPr>
              <w:t>S.E.</w:t>
            </w:r>
          </w:p>
        </w:tc>
        <w:tc>
          <w:tcPr>
            <w:tcW w:w="0" w:type="auto"/>
          </w:tcPr>
          <w:p w14:paraId="43A62735" w14:textId="77777777" w:rsidR="004C0430" w:rsidRPr="00A8420F" w:rsidRDefault="004C0430" w:rsidP="00AC3C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14"/>
                <w:szCs w:val="14"/>
              </w:rPr>
            </w:pPr>
            <w:r w:rsidRPr="00A8420F">
              <w:rPr>
                <w:rFonts w:ascii="Times New Roman" w:hAnsi="Times New Roman" w:cs="Times New Roman"/>
                <w:b/>
                <w:bCs/>
                <w:color w:val="auto"/>
                <w:sz w:val="14"/>
                <w:szCs w:val="14"/>
              </w:rPr>
              <w:t>Sig.</w:t>
            </w:r>
          </w:p>
        </w:tc>
        <w:tc>
          <w:tcPr>
            <w:tcW w:w="0" w:type="auto"/>
          </w:tcPr>
          <w:p w14:paraId="583AEBD4" w14:textId="77777777" w:rsidR="004C0430" w:rsidRPr="00A8420F" w:rsidRDefault="004C0430" w:rsidP="00AC3C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14"/>
                <w:szCs w:val="14"/>
              </w:rPr>
            </w:pPr>
            <w:r w:rsidRPr="00A8420F">
              <w:rPr>
                <w:rFonts w:ascii="Times New Roman" w:hAnsi="Times New Roman" w:cs="Times New Roman"/>
                <w:b/>
                <w:bCs/>
                <w:color w:val="auto"/>
                <w:sz w:val="14"/>
                <w:szCs w:val="14"/>
              </w:rPr>
              <w:t>Coef.</w:t>
            </w:r>
          </w:p>
        </w:tc>
        <w:tc>
          <w:tcPr>
            <w:tcW w:w="0" w:type="auto"/>
          </w:tcPr>
          <w:p w14:paraId="6775FA1B" w14:textId="77777777" w:rsidR="004C0430" w:rsidRPr="00A8420F" w:rsidRDefault="004C0430" w:rsidP="00AC3C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14"/>
                <w:szCs w:val="14"/>
              </w:rPr>
            </w:pPr>
            <w:r w:rsidRPr="00A8420F">
              <w:rPr>
                <w:rFonts w:ascii="Times New Roman" w:hAnsi="Times New Roman" w:cs="Times New Roman"/>
                <w:b/>
                <w:bCs/>
                <w:color w:val="auto"/>
                <w:sz w:val="14"/>
                <w:szCs w:val="14"/>
              </w:rPr>
              <w:t>S.E.</w:t>
            </w:r>
          </w:p>
        </w:tc>
        <w:tc>
          <w:tcPr>
            <w:tcW w:w="0" w:type="auto"/>
          </w:tcPr>
          <w:p w14:paraId="3408D2B3" w14:textId="77777777" w:rsidR="004C0430" w:rsidRPr="00A8420F" w:rsidRDefault="004C0430" w:rsidP="00AC3C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14"/>
                <w:szCs w:val="14"/>
              </w:rPr>
            </w:pPr>
            <w:r w:rsidRPr="00A8420F">
              <w:rPr>
                <w:rFonts w:ascii="Times New Roman" w:hAnsi="Times New Roman" w:cs="Times New Roman"/>
                <w:b/>
                <w:bCs/>
                <w:color w:val="auto"/>
                <w:sz w:val="14"/>
                <w:szCs w:val="14"/>
              </w:rPr>
              <w:t>Sig.</w:t>
            </w:r>
          </w:p>
        </w:tc>
        <w:tc>
          <w:tcPr>
            <w:tcW w:w="0" w:type="auto"/>
          </w:tcPr>
          <w:p w14:paraId="5187DE4A" w14:textId="77777777" w:rsidR="004C0430" w:rsidRPr="00A8420F" w:rsidRDefault="004C0430" w:rsidP="00AC3C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14"/>
                <w:szCs w:val="14"/>
              </w:rPr>
            </w:pPr>
            <w:r w:rsidRPr="00A8420F">
              <w:rPr>
                <w:rFonts w:ascii="Times New Roman" w:hAnsi="Times New Roman" w:cs="Times New Roman"/>
                <w:b/>
                <w:bCs/>
                <w:color w:val="auto"/>
                <w:sz w:val="14"/>
                <w:szCs w:val="14"/>
              </w:rPr>
              <w:t>Coef.</w:t>
            </w:r>
          </w:p>
        </w:tc>
        <w:tc>
          <w:tcPr>
            <w:tcW w:w="0" w:type="auto"/>
          </w:tcPr>
          <w:p w14:paraId="64679EBD" w14:textId="77777777" w:rsidR="004C0430" w:rsidRPr="00A8420F" w:rsidRDefault="004C0430" w:rsidP="00AC3C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14"/>
                <w:szCs w:val="14"/>
              </w:rPr>
            </w:pPr>
            <w:r w:rsidRPr="00A8420F">
              <w:rPr>
                <w:rFonts w:ascii="Times New Roman" w:hAnsi="Times New Roman" w:cs="Times New Roman"/>
                <w:b/>
                <w:bCs/>
                <w:color w:val="auto"/>
                <w:sz w:val="14"/>
                <w:szCs w:val="14"/>
              </w:rPr>
              <w:t>S.E.</w:t>
            </w:r>
          </w:p>
        </w:tc>
        <w:tc>
          <w:tcPr>
            <w:tcW w:w="0" w:type="auto"/>
          </w:tcPr>
          <w:p w14:paraId="76419B0A" w14:textId="77777777" w:rsidR="004C0430" w:rsidRPr="00A8420F" w:rsidRDefault="004C0430" w:rsidP="00AC3C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14"/>
                <w:szCs w:val="14"/>
              </w:rPr>
            </w:pPr>
            <w:r w:rsidRPr="00A8420F">
              <w:rPr>
                <w:rFonts w:ascii="Times New Roman" w:hAnsi="Times New Roman" w:cs="Times New Roman"/>
                <w:b/>
                <w:bCs/>
                <w:color w:val="auto"/>
                <w:sz w:val="14"/>
                <w:szCs w:val="14"/>
              </w:rPr>
              <w:t>Sig.</w:t>
            </w:r>
          </w:p>
        </w:tc>
      </w:tr>
      <w:tr w:rsidR="004C0430" w:rsidRPr="00A8420F" w14:paraId="1116E4A0" w14:textId="77777777" w:rsidTr="00AC3C01">
        <w:tc>
          <w:tcPr>
            <w:cnfStyle w:val="001000000000" w:firstRow="0" w:lastRow="0" w:firstColumn="1" w:lastColumn="0" w:oddVBand="0" w:evenVBand="0" w:oddHBand="0" w:evenHBand="0" w:firstRowFirstColumn="0" w:firstRowLastColumn="0" w:lastRowFirstColumn="0" w:lastRowLastColumn="0"/>
            <w:tcW w:w="0" w:type="auto"/>
          </w:tcPr>
          <w:p w14:paraId="01543AEA" w14:textId="77777777" w:rsidR="004C0430" w:rsidRPr="00A8420F" w:rsidRDefault="004C0430" w:rsidP="00AC3C01">
            <w:pPr>
              <w:rPr>
                <w:rFonts w:ascii="Times New Roman" w:hAnsi="Times New Roman" w:cs="Times New Roman"/>
                <w:color w:val="auto"/>
                <w:sz w:val="14"/>
                <w:szCs w:val="14"/>
              </w:rPr>
            </w:pPr>
            <w:r w:rsidRPr="00A8420F">
              <w:rPr>
                <w:rFonts w:ascii="Times New Roman" w:hAnsi="Times New Roman" w:cs="Times New Roman"/>
                <w:color w:val="auto"/>
                <w:sz w:val="14"/>
                <w:szCs w:val="14"/>
              </w:rPr>
              <w:t>Continue Schooling</w:t>
            </w:r>
          </w:p>
        </w:tc>
        <w:tc>
          <w:tcPr>
            <w:tcW w:w="0" w:type="auto"/>
          </w:tcPr>
          <w:p w14:paraId="1764CF38"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116E5145"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50306C57"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6CB92480"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15BA3166"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2305C2F0"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2F144376"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376CCA47"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6398D969"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79D98641"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Pr>
                <w:rFonts w:ascii="Times New Roman" w:hAnsi="Times New Roman" w:cs="Times New Roman"/>
                <w:color w:val="auto"/>
                <w:sz w:val="14"/>
                <w:szCs w:val="14"/>
              </w:rPr>
              <w:t>z</w:t>
            </w:r>
          </w:p>
        </w:tc>
        <w:tc>
          <w:tcPr>
            <w:tcW w:w="0" w:type="auto"/>
          </w:tcPr>
          <w:p w14:paraId="29006825"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0FA82916"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413CFC12"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5B9F1887"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017CD2A8"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2CAA21D1"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15E01DE7"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51E7F721"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4B0084C4"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6DF23834"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00631D67"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756BAB4B"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3E9742E6"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4BEE53EF"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r>
      <w:tr w:rsidR="004C0430" w:rsidRPr="00A8420F" w14:paraId="1867440B" w14:textId="77777777" w:rsidTr="00AC3C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64D77B6" w14:textId="77777777" w:rsidR="004C0430" w:rsidRPr="00A8420F" w:rsidRDefault="004C0430" w:rsidP="00AC3C01">
            <w:pPr>
              <w:rPr>
                <w:rFonts w:ascii="Times New Roman" w:hAnsi="Times New Roman" w:cs="Times New Roman"/>
                <w:color w:val="auto"/>
                <w:sz w:val="14"/>
                <w:szCs w:val="14"/>
              </w:rPr>
            </w:pPr>
            <w:r w:rsidRPr="00A8420F">
              <w:rPr>
                <w:rFonts w:ascii="Times New Roman" w:hAnsi="Times New Roman" w:cs="Times New Roman"/>
                <w:color w:val="auto"/>
                <w:sz w:val="14"/>
                <w:szCs w:val="14"/>
              </w:rPr>
              <w:t>Educational Attainment</w:t>
            </w:r>
          </w:p>
        </w:tc>
        <w:tc>
          <w:tcPr>
            <w:tcW w:w="0" w:type="auto"/>
          </w:tcPr>
          <w:p w14:paraId="54F653B0"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08F56739"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4985B8D8"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2A1106B8"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6A3B88EC"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0900BBE6"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7C352B30"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1EC6B8F7"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48B29E31"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076B9C10"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464ED89F"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59D91830"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7881CDC3"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26BFBA5C"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245D3377"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268C201E"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68B8E81A"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18AD190C"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43A68E8B"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67B73246"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7A10A814"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6C0D02BF"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4A2F406A"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11C6F30F"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r>
      <w:tr w:rsidR="004C0430" w:rsidRPr="00A8420F" w14:paraId="5B61B634" w14:textId="77777777" w:rsidTr="00AC3C01">
        <w:tc>
          <w:tcPr>
            <w:cnfStyle w:val="001000000000" w:firstRow="0" w:lastRow="0" w:firstColumn="1" w:lastColumn="0" w:oddVBand="0" w:evenVBand="0" w:oddHBand="0" w:evenHBand="0" w:firstRowFirstColumn="0" w:firstRowLastColumn="0" w:lastRowFirstColumn="0" w:lastRowLastColumn="0"/>
            <w:tcW w:w="0" w:type="auto"/>
          </w:tcPr>
          <w:p w14:paraId="4CAA194F" w14:textId="77777777" w:rsidR="004C0430" w:rsidRPr="00A8420F" w:rsidRDefault="004C0430" w:rsidP="00AC3C01">
            <w:pPr>
              <w:rPr>
                <w:rFonts w:ascii="Times New Roman" w:hAnsi="Times New Roman" w:cs="Times New Roman"/>
                <w:color w:val="auto"/>
                <w:sz w:val="14"/>
                <w:szCs w:val="14"/>
              </w:rPr>
            </w:pPr>
            <w:r w:rsidRPr="00A8420F">
              <w:rPr>
                <w:rFonts w:ascii="Times New Roman" w:hAnsi="Times New Roman" w:cs="Times New Roman"/>
                <w:i/>
                <w:iCs/>
                <w:color w:val="auto"/>
                <w:sz w:val="14"/>
                <w:szCs w:val="14"/>
              </w:rPr>
              <w:t>Less than five O’levels</w:t>
            </w:r>
          </w:p>
        </w:tc>
        <w:tc>
          <w:tcPr>
            <w:tcW w:w="0" w:type="auto"/>
          </w:tcPr>
          <w:p w14:paraId="3499D832"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A8420F">
              <w:rPr>
                <w:rFonts w:ascii="Times New Roman" w:hAnsi="Times New Roman" w:cs="Times New Roman"/>
                <w:color w:val="auto"/>
                <w:sz w:val="14"/>
                <w:szCs w:val="14"/>
              </w:rPr>
              <w:t>Ref.</w:t>
            </w:r>
          </w:p>
        </w:tc>
        <w:tc>
          <w:tcPr>
            <w:tcW w:w="0" w:type="auto"/>
          </w:tcPr>
          <w:p w14:paraId="0D07D09B"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A8420F">
              <w:rPr>
                <w:rFonts w:ascii="Times New Roman" w:hAnsi="Times New Roman" w:cs="Times New Roman"/>
                <w:color w:val="auto"/>
                <w:sz w:val="14"/>
                <w:szCs w:val="14"/>
              </w:rPr>
              <w:t>(.)</w:t>
            </w:r>
          </w:p>
        </w:tc>
        <w:tc>
          <w:tcPr>
            <w:tcW w:w="0" w:type="auto"/>
          </w:tcPr>
          <w:p w14:paraId="7FDA86FF"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7D79E9C8"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A8420F">
              <w:rPr>
                <w:rFonts w:ascii="Times New Roman" w:hAnsi="Times New Roman" w:cs="Times New Roman"/>
                <w:color w:val="auto"/>
                <w:sz w:val="14"/>
                <w:szCs w:val="14"/>
              </w:rPr>
              <w:t>(.)</w:t>
            </w:r>
          </w:p>
        </w:tc>
        <w:tc>
          <w:tcPr>
            <w:tcW w:w="0" w:type="auto"/>
          </w:tcPr>
          <w:p w14:paraId="490A9551"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A8420F">
              <w:rPr>
                <w:rFonts w:ascii="Times New Roman" w:hAnsi="Times New Roman" w:cs="Times New Roman"/>
                <w:color w:val="auto"/>
                <w:sz w:val="14"/>
                <w:szCs w:val="14"/>
              </w:rPr>
              <w:t>(.)</w:t>
            </w:r>
          </w:p>
        </w:tc>
        <w:tc>
          <w:tcPr>
            <w:tcW w:w="0" w:type="auto"/>
          </w:tcPr>
          <w:p w14:paraId="360F216A"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7D81A2F1"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A8420F">
              <w:rPr>
                <w:rFonts w:ascii="Times New Roman" w:hAnsi="Times New Roman" w:cs="Times New Roman"/>
                <w:color w:val="auto"/>
                <w:sz w:val="14"/>
                <w:szCs w:val="14"/>
              </w:rPr>
              <w:t>(.)</w:t>
            </w:r>
          </w:p>
        </w:tc>
        <w:tc>
          <w:tcPr>
            <w:tcW w:w="0" w:type="auto"/>
          </w:tcPr>
          <w:p w14:paraId="7154E3AB"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A8420F">
              <w:rPr>
                <w:rFonts w:ascii="Times New Roman" w:hAnsi="Times New Roman" w:cs="Times New Roman"/>
                <w:color w:val="auto"/>
                <w:sz w:val="14"/>
                <w:szCs w:val="14"/>
              </w:rPr>
              <w:t>(.)</w:t>
            </w:r>
          </w:p>
        </w:tc>
        <w:tc>
          <w:tcPr>
            <w:tcW w:w="0" w:type="auto"/>
          </w:tcPr>
          <w:p w14:paraId="60AF1B85"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38BF95A8"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A8420F">
              <w:rPr>
                <w:rFonts w:ascii="Times New Roman" w:hAnsi="Times New Roman" w:cs="Times New Roman"/>
                <w:color w:val="auto"/>
                <w:sz w:val="14"/>
                <w:szCs w:val="14"/>
              </w:rPr>
              <w:t>(.)</w:t>
            </w:r>
          </w:p>
        </w:tc>
        <w:tc>
          <w:tcPr>
            <w:tcW w:w="0" w:type="auto"/>
          </w:tcPr>
          <w:p w14:paraId="28DD2DCB"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A8420F">
              <w:rPr>
                <w:rFonts w:ascii="Times New Roman" w:hAnsi="Times New Roman" w:cs="Times New Roman"/>
                <w:color w:val="auto"/>
                <w:sz w:val="14"/>
                <w:szCs w:val="14"/>
              </w:rPr>
              <w:t>(.)</w:t>
            </w:r>
          </w:p>
        </w:tc>
        <w:tc>
          <w:tcPr>
            <w:tcW w:w="0" w:type="auto"/>
          </w:tcPr>
          <w:p w14:paraId="48327D77"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54042B53"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A8420F">
              <w:rPr>
                <w:rFonts w:ascii="Times New Roman" w:hAnsi="Times New Roman" w:cs="Times New Roman"/>
                <w:color w:val="auto"/>
                <w:sz w:val="14"/>
                <w:szCs w:val="14"/>
              </w:rPr>
              <w:t>(.)</w:t>
            </w:r>
          </w:p>
        </w:tc>
        <w:tc>
          <w:tcPr>
            <w:tcW w:w="0" w:type="auto"/>
          </w:tcPr>
          <w:p w14:paraId="3EFEFAF9"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A8420F">
              <w:rPr>
                <w:rFonts w:ascii="Times New Roman" w:hAnsi="Times New Roman" w:cs="Times New Roman"/>
                <w:color w:val="auto"/>
                <w:sz w:val="14"/>
                <w:szCs w:val="14"/>
              </w:rPr>
              <w:t>(.)</w:t>
            </w:r>
          </w:p>
        </w:tc>
        <w:tc>
          <w:tcPr>
            <w:tcW w:w="0" w:type="auto"/>
          </w:tcPr>
          <w:p w14:paraId="56EF0AE8"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2B824810"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A8420F">
              <w:rPr>
                <w:rFonts w:ascii="Times New Roman" w:hAnsi="Times New Roman" w:cs="Times New Roman"/>
                <w:color w:val="auto"/>
                <w:sz w:val="14"/>
                <w:szCs w:val="14"/>
              </w:rPr>
              <w:t>(.)</w:t>
            </w:r>
          </w:p>
        </w:tc>
        <w:tc>
          <w:tcPr>
            <w:tcW w:w="0" w:type="auto"/>
          </w:tcPr>
          <w:p w14:paraId="4013693A"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A8420F">
              <w:rPr>
                <w:rFonts w:ascii="Times New Roman" w:hAnsi="Times New Roman" w:cs="Times New Roman"/>
                <w:color w:val="auto"/>
                <w:sz w:val="14"/>
                <w:szCs w:val="14"/>
              </w:rPr>
              <w:t>(.)</w:t>
            </w:r>
          </w:p>
        </w:tc>
        <w:tc>
          <w:tcPr>
            <w:tcW w:w="0" w:type="auto"/>
          </w:tcPr>
          <w:p w14:paraId="43B8A0A0"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1CF6E9B4"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A8420F">
              <w:rPr>
                <w:rFonts w:ascii="Times New Roman" w:hAnsi="Times New Roman" w:cs="Times New Roman"/>
                <w:color w:val="auto"/>
                <w:sz w:val="14"/>
                <w:szCs w:val="14"/>
              </w:rPr>
              <w:t>(.)</w:t>
            </w:r>
          </w:p>
        </w:tc>
        <w:tc>
          <w:tcPr>
            <w:tcW w:w="0" w:type="auto"/>
          </w:tcPr>
          <w:p w14:paraId="47704E1F"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A8420F">
              <w:rPr>
                <w:rFonts w:ascii="Times New Roman" w:hAnsi="Times New Roman" w:cs="Times New Roman"/>
                <w:color w:val="auto"/>
                <w:sz w:val="14"/>
                <w:szCs w:val="14"/>
              </w:rPr>
              <w:t>(.)</w:t>
            </w:r>
          </w:p>
        </w:tc>
        <w:tc>
          <w:tcPr>
            <w:tcW w:w="0" w:type="auto"/>
          </w:tcPr>
          <w:p w14:paraId="3A71C9CA"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3A570BA5"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A8420F">
              <w:rPr>
                <w:rFonts w:ascii="Times New Roman" w:hAnsi="Times New Roman" w:cs="Times New Roman"/>
                <w:color w:val="auto"/>
                <w:sz w:val="14"/>
                <w:szCs w:val="14"/>
              </w:rPr>
              <w:t>(.)</w:t>
            </w:r>
          </w:p>
        </w:tc>
        <w:tc>
          <w:tcPr>
            <w:tcW w:w="0" w:type="auto"/>
          </w:tcPr>
          <w:p w14:paraId="38669ACC"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A8420F">
              <w:rPr>
                <w:rFonts w:ascii="Times New Roman" w:hAnsi="Times New Roman" w:cs="Times New Roman"/>
                <w:color w:val="auto"/>
                <w:sz w:val="14"/>
                <w:szCs w:val="14"/>
              </w:rPr>
              <w:t>(.)</w:t>
            </w:r>
          </w:p>
        </w:tc>
        <w:tc>
          <w:tcPr>
            <w:tcW w:w="0" w:type="auto"/>
          </w:tcPr>
          <w:p w14:paraId="534D667D"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r>
      <w:tr w:rsidR="004C0430" w:rsidRPr="00A8420F" w14:paraId="6387C63A" w14:textId="77777777" w:rsidTr="00AC3C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E97DF34" w14:textId="77777777" w:rsidR="004C0430" w:rsidRPr="00A8420F" w:rsidRDefault="004C0430" w:rsidP="00AC3C01">
            <w:pPr>
              <w:rPr>
                <w:rFonts w:ascii="Times New Roman" w:hAnsi="Times New Roman" w:cs="Times New Roman"/>
                <w:color w:val="auto"/>
                <w:sz w:val="14"/>
                <w:szCs w:val="14"/>
              </w:rPr>
            </w:pPr>
            <w:r w:rsidRPr="00A8420F">
              <w:rPr>
                <w:rFonts w:ascii="Times New Roman" w:hAnsi="Times New Roman" w:cs="Times New Roman"/>
                <w:i/>
                <w:iCs/>
                <w:color w:val="auto"/>
                <w:sz w:val="14"/>
                <w:szCs w:val="14"/>
              </w:rPr>
              <w:t>Five or More O’levels</w:t>
            </w:r>
          </w:p>
        </w:tc>
        <w:tc>
          <w:tcPr>
            <w:tcW w:w="0" w:type="auto"/>
            <w:vAlign w:val="bottom"/>
          </w:tcPr>
          <w:p w14:paraId="335AA076"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A8420F">
              <w:rPr>
                <w:rFonts w:ascii="Times New Roman" w:eastAsia="Times New Roman" w:hAnsi="Times New Roman" w:cs="Times New Roman"/>
                <w:color w:val="auto"/>
                <w:sz w:val="14"/>
                <w:szCs w:val="14"/>
              </w:rPr>
              <w:t>2.98</w:t>
            </w:r>
          </w:p>
        </w:tc>
        <w:tc>
          <w:tcPr>
            <w:tcW w:w="0" w:type="auto"/>
            <w:vAlign w:val="bottom"/>
          </w:tcPr>
          <w:p w14:paraId="36CAAF27"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A8420F">
              <w:rPr>
                <w:rFonts w:ascii="Times New Roman" w:eastAsia="Times New Roman" w:hAnsi="Times New Roman" w:cs="Times New Roman"/>
                <w:color w:val="auto"/>
                <w:sz w:val="14"/>
                <w:szCs w:val="14"/>
              </w:rPr>
              <w:t>(0.07)</w:t>
            </w:r>
          </w:p>
        </w:tc>
        <w:tc>
          <w:tcPr>
            <w:tcW w:w="0" w:type="auto"/>
          </w:tcPr>
          <w:p w14:paraId="18AE2E4E"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A8420F">
              <w:rPr>
                <w:rFonts w:ascii="Times New Roman" w:eastAsia="Times New Roman" w:hAnsi="Times New Roman" w:cs="Times New Roman"/>
                <w:color w:val="auto"/>
                <w:sz w:val="14"/>
                <w:szCs w:val="14"/>
              </w:rPr>
              <w:t>***</w:t>
            </w:r>
          </w:p>
        </w:tc>
        <w:tc>
          <w:tcPr>
            <w:tcW w:w="0" w:type="auto"/>
            <w:vAlign w:val="bottom"/>
          </w:tcPr>
          <w:p w14:paraId="6D333695"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A8420F">
              <w:rPr>
                <w:rFonts w:ascii="Times New Roman" w:eastAsia="Times New Roman" w:hAnsi="Times New Roman" w:cs="Times New Roman"/>
                <w:sz w:val="14"/>
                <w:szCs w:val="14"/>
              </w:rPr>
              <w:t>1.08</w:t>
            </w:r>
          </w:p>
        </w:tc>
        <w:tc>
          <w:tcPr>
            <w:tcW w:w="0" w:type="auto"/>
            <w:vAlign w:val="bottom"/>
          </w:tcPr>
          <w:p w14:paraId="60C1E092"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A8420F">
              <w:rPr>
                <w:rFonts w:ascii="Times New Roman" w:eastAsia="Times New Roman" w:hAnsi="Times New Roman" w:cs="Times New Roman"/>
                <w:sz w:val="14"/>
                <w:szCs w:val="14"/>
              </w:rPr>
              <w:t>(0.10)</w:t>
            </w:r>
          </w:p>
        </w:tc>
        <w:tc>
          <w:tcPr>
            <w:tcW w:w="0" w:type="auto"/>
          </w:tcPr>
          <w:p w14:paraId="08D1375B"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A8420F">
              <w:rPr>
                <w:rFonts w:ascii="Times New Roman" w:hAnsi="Times New Roman" w:cs="Times New Roman"/>
                <w:color w:val="auto"/>
                <w:sz w:val="14"/>
                <w:szCs w:val="14"/>
              </w:rPr>
              <w:t>***</w:t>
            </w:r>
          </w:p>
        </w:tc>
        <w:tc>
          <w:tcPr>
            <w:tcW w:w="0" w:type="auto"/>
            <w:vAlign w:val="bottom"/>
          </w:tcPr>
          <w:p w14:paraId="5D454A44"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F6410B">
              <w:rPr>
                <w:rFonts w:ascii="Times New Roman" w:eastAsia="Times New Roman" w:hAnsi="Times New Roman" w:cs="Times New Roman"/>
                <w:sz w:val="14"/>
                <w:szCs w:val="14"/>
              </w:rPr>
              <w:t>1.71</w:t>
            </w:r>
          </w:p>
        </w:tc>
        <w:tc>
          <w:tcPr>
            <w:tcW w:w="0" w:type="auto"/>
            <w:vAlign w:val="bottom"/>
          </w:tcPr>
          <w:p w14:paraId="463EF2FC"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285DC4">
              <w:rPr>
                <w:rFonts w:ascii="Times New Roman" w:eastAsia="Times New Roman" w:hAnsi="Times New Roman" w:cs="Times New Roman"/>
                <w:sz w:val="14"/>
                <w:szCs w:val="14"/>
              </w:rPr>
              <w:t>(0.07)</w:t>
            </w:r>
          </w:p>
        </w:tc>
        <w:tc>
          <w:tcPr>
            <w:tcW w:w="0" w:type="auto"/>
          </w:tcPr>
          <w:p w14:paraId="77FC970B"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A8420F">
              <w:rPr>
                <w:rFonts w:ascii="Times New Roman" w:eastAsia="Times New Roman" w:hAnsi="Times New Roman" w:cs="Times New Roman"/>
                <w:color w:val="auto"/>
                <w:sz w:val="14"/>
                <w:szCs w:val="14"/>
              </w:rPr>
              <w:t>***</w:t>
            </w:r>
          </w:p>
        </w:tc>
        <w:tc>
          <w:tcPr>
            <w:tcW w:w="0" w:type="auto"/>
            <w:vAlign w:val="bottom"/>
          </w:tcPr>
          <w:p w14:paraId="303B779C"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F6410B">
              <w:rPr>
                <w:rFonts w:ascii="Times New Roman" w:eastAsia="Times New Roman" w:hAnsi="Times New Roman" w:cs="Times New Roman"/>
                <w:sz w:val="14"/>
                <w:szCs w:val="14"/>
              </w:rPr>
              <w:t>1.70</w:t>
            </w:r>
          </w:p>
        </w:tc>
        <w:tc>
          <w:tcPr>
            <w:tcW w:w="0" w:type="auto"/>
            <w:vAlign w:val="bottom"/>
          </w:tcPr>
          <w:p w14:paraId="746863D3"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285DC4">
              <w:rPr>
                <w:rFonts w:ascii="Times New Roman" w:eastAsia="Times New Roman" w:hAnsi="Times New Roman" w:cs="Times New Roman"/>
                <w:sz w:val="14"/>
                <w:szCs w:val="14"/>
              </w:rPr>
              <w:t>(0.07)</w:t>
            </w:r>
          </w:p>
        </w:tc>
        <w:tc>
          <w:tcPr>
            <w:tcW w:w="0" w:type="auto"/>
          </w:tcPr>
          <w:p w14:paraId="63CA92C8"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A8420F">
              <w:rPr>
                <w:rFonts w:ascii="Times New Roman" w:eastAsia="Times New Roman" w:hAnsi="Times New Roman" w:cs="Times New Roman"/>
                <w:color w:val="auto"/>
                <w:sz w:val="14"/>
                <w:szCs w:val="14"/>
              </w:rPr>
              <w:t>***</w:t>
            </w:r>
          </w:p>
        </w:tc>
        <w:tc>
          <w:tcPr>
            <w:tcW w:w="0" w:type="auto"/>
            <w:vAlign w:val="bottom"/>
          </w:tcPr>
          <w:p w14:paraId="6D6DE9AE"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285DC4">
              <w:rPr>
                <w:rFonts w:ascii="Times New Roman" w:eastAsia="Times New Roman" w:hAnsi="Times New Roman" w:cs="Times New Roman"/>
                <w:sz w:val="14"/>
                <w:szCs w:val="14"/>
              </w:rPr>
              <w:t>3.02</w:t>
            </w:r>
          </w:p>
        </w:tc>
        <w:tc>
          <w:tcPr>
            <w:tcW w:w="0" w:type="auto"/>
            <w:vAlign w:val="bottom"/>
          </w:tcPr>
          <w:p w14:paraId="2CAAAF0C"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A8420F">
              <w:rPr>
                <w:rFonts w:ascii="Times New Roman" w:eastAsia="Times New Roman" w:hAnsi="Times New Roman" w:cs="Times New Roman"/>
                <w:color w:val="auto"/>
                <w:sz w:val="14"/>
                <w:szCs w:val="14"/>
              </w:rPr>
              <w:t>(0.06)</w:t>
            </w:r>
          </w:p>
        </w:tc>
        <w:tc>
          <w:tcPr>
            <w:tcW w:w="0" w:type="auto"/>
          </w:tcPr>
          <w:p w14:paraId="2B0A3C7F"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A8420F">
              <w:rPr>
                <w:rFonts w:ascii="Times New Roman" w:eastAsia="Times New Roman" w:hAnsi="Times New Roman" w:cs="Times New Roman"/>
                <w:color w:val="auto"/>
                <w:sz w:val="14"/>
                <w:szCs w:val="14"/>
              </w:rPr>
              <w:t>***</w:t>
            </w:r>
          </w:p>
        </w:tc>
        <w:tc>
          <w:tcPr>
            <w:tcW w:w="0" w:type="auto"/>
            <w:vAlign w:val="bottom"/>
          </w:tcPr>
          <w:p w14:paraId="42BFA582"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285DC4">
              <w:rPr>
                <w:rFonts w:ascii="Times New Roman" w:eastAsia="Times New Roman" w:hAnsi="Times New Roman" w:cs="Times New Roman"/>
                <w:sz w:val="14"/>
                <w:szCs w:val="14"/>
              </w:rPr>
              <w:t>3.00</w:t>
            </w:r>
          </w:p>
        </w:tc>
        <w:tc>
          <w:tcPr>
            <w:tcW w:w="0" w:type="auto"/>
            <w:vAlign w:val="bottom"/>
          </w:tcPr>
          <w:p w14:paraId="4D3D501B"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A8420F">
              <w:rPr>
                <w:rFonts w:ascii="Times New Roman" w:eastAsia="Times New Roman" w:hAnsi="Times New Roman" w:cs="Times New Roman"/>
                <w:color w:val="auto"/>
                <w:sz w:val="14"/>
                <w:szCs w:val="14"/>
              </w:rPr>
              <w:t>(0.06)</w:t>
            </w:r>
          </w:p>
        </w:tc>
        <w:tc>
          <w:tcPr>
            <w:tcW w:w="0" w:type="auto"/>
          </w:tcPr>
          <w:p w14:paraId="4436FA85"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A8420F">
              <w:rPr>
                <w:rFonts w:ascii="Times New Roman" w:eastAsia="Times New Roman" w:hAnsi="Times New Roman" w:cs="Times New Roman"/>
                <w:color w:val="auto"/>
                <w:sz w:val="14"/>
                <w:szCs w:val="14"/>
              </w:rPr>
              <w:t>***</w:t>
            </w:r>
          </w:p>
        </w:tc>
        <w:tc>
          <w:tcPr>
            <w:tcW w:w="0" w:type="auto"/>
            <w:vAlign w:val="bottom"/>
          </w:tcPr>
          <w:p w14:paraId="0C358A93"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285DC4">
              <w:rPr>
                <w:rFonts w:ascii="Times New Roman" w:eastAsia="Times New Roman" w:hAnsi="Times New Roman" w:cs="Times New Roman"/>
                <w:sz w:val="14"/>
                <w:szCs w:val="14"/>
              </w:rPr>
              <w:t>3.00</w:t>
            </w:r>
          </w:p>
        </w:tc>
        <w:tc>
          <w:tcPr>
            <w:tcW w:w="0" w:type="auto"/>
            <w:vAlign w:val="bottom"/>
          </w:tcPr>
          <w:p w14:paraId="7D11DD19"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A8420F">
              <w:rPr>
                <w:rFonts w:ascii="Times New Roman" w:eastAsia="Times New Roman" w:hAnsi="Times New Roman" w:cs="Times New Roman"/>
                <w:color w:val="auto"/>
                <w:sz w:val="14"/>
                <w:szCs w:val="14"/>
              </w:rPr>
              <w:t>(0.06)</w:t>
            </w:r>
          </w:p>
        </w:tc>
        <w:tc>
          <w:tcPr>
            <w:tcW w:w="0" w:type="auto"/>
          </w:tcPr>
          <w:p w14:paraId="315C1506"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A8420F">
              <w:rPr>
                <w:rFonts w:ascii="Times New Roman" w:eastAsia="Times New Roman" w:hAnsi="Times New Roman" w:cs="Times New Roman"/>
                <w:color w:val="auto"/>
                <w:sz w:val="14"/>
                <w:szCs w:val="14"/>
              </w:rPr>
              <w:t>***</w:t>
            </w:r>
          </w:p>
        </w:tc>
        <w:tc>
          <w:tcPr>
            <w:tcW w:w="0" w:type="auto"/>
            <w:vAlign w:val="bottom"/>
          </w:tcPr>
          <w:p w14:paraId="349F5448"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A8420F">
              <w:rPr>
                <w:rFonts w:ascii="Times New Roman" w:eastAsia="Times New Roman" w:hAnsi="Times New Roman" w:cs="Times New Roman"/>
                <w:color w:val="auto"/>
                <w:sz w:val="14"/>
                <w:szCs w:val="14"/>
              </w:rPr>
              <w:t>2.98</w:t>
            </w:r>
          </w:p>
        </w:tc>
        <w:tc>
          <w:tcPr>
            <w:tcW w:w="0" w:type="auto"/>
            <w:vAlign w:val="bottom"/>
          </w:tcPr>
          <w:p w14:paraId="5F712479"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A8420F">
              <w:rPr>
                <w:rFonts w:ascii="Times New Roman" w:eastAsia="Times New Roman" w:hAnsi="Times New Roman" w:cs="Times New Roman"/>
                <w:color w:val="auto"/>
                <w:sz w:val="14"/>
                <w:szCs w:val="14"/>
              </w:rPr>
              <w:t>(0.06)</w:t>
            </w:r>
          </w:p>
        </w:tc>
        <w:tc>
          <w:tcPr>
            <w:tcW w:w="0" w:type="auto"/>
          </w:tcPr>
          <w:p w14:paraId="12911964"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A8420F">
              <w:rPr>
                <w:rFonts w:ascii="Times New Roman" w:eastAsia="Times New Roman" w:hAnsi="Times New Roman" w:cs="Times New Roman"/>
                <w:color w:val="auto"/>
                <w:sz w:val="14"/>
                <w:szCs w:val="14"/>
              </w:rPr>
              <w:t>***</w:t>
            </w:r>
          </w:p>
        </w:tc>
      </w:tr>
      <w:tr w:rsidR="004C0430" w:rsidRPr="00A8420F" w14:paraId="15110E9A" w14:textId="77777777" w:rsidTr="00AC3C01">
        <w:tc>
          <w:tcPr>
            <w:cnfStyle w:val="001000000000" w:firstRow="0" w:lastRow="0" w:firstColumn="1" w:lastColumn="0" w:oddVBand="0" w:evenVBand="0" w:oddHBand="0" w:evenHBand="0" w:firstRowFirstColumn="0" w:firstRowLastColumn="0" w:lastRowFirstColumn="0" w:lastRowLastColumn="0"/>
            <w:tcW w:w="0" w:type="auto"/>
          </w:tcPr>
          <w:p w14:paraId="6ACC820C" w14:textId="77777777" w:rsidR="004C0430" w:rsidRPr="00A8420F" w:rsidRDefault="004C0430" w:rsidP="00AC3C01">
            <w:pPr>
              <w:rPr>
                <w:rFonts w:ascii="Times New Roman" w:hAnsi="Times New Roman" w:cs="Times New Roman"/>
                <w:color w:val="auto"/>
                <w:sz w:val="14"/>
                <w:szCs w:val="14"/>
              </w:rPr>
            </w:pPr>
            <w:r w:rsidRPr="00A8420F">
              <w:rPr>
                <w:rFonts w:ascii="Times New Roman" w:hAnsi="Times New Roman" w:cs="Times New Roman"/>
                <w:color w:val="auto"/>
                <w:sz w:val="14"/>
                <w:szCs w:val="14"/>
              </w:rPr>
              <w:t>Sex</w:t>
            </w:r>
          </w:p>
        </w:tc>
        <w:tc>
          <w:tcPr>
            <w:tcW w:w="0" w:type="auto"/>
          </w:tcPr>
          <w:p w14:paraId="42A6048A"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7608F779"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510AD8E3"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282F6717"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3D92A30A"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3D858DA0"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4797088B"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082F9909"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250EAE43"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3F3FF876"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142BA295"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6908EE31"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16A6B342"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14379C35"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34705DB1"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55C7313B"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55B88DC8"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24241A55"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1812FF34"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2BD53CF1"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2E8FB53B"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5A285D71"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59959D0E"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5BB6F63B"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r>
      <w:tr w:rsidR="004C0430" w:rsidRPr="00A8420F" w14:paraId="62F2E9A2" w14:textId="77777777" w:rsidTr="00AC3C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A69E344" w14:textId="77777777" w:rsidR="004C0430" w:rsidRPr="00A8420F" w:rsidRDefault="004C0430" w:rsidP="00AC3C01">
            <w:pPr>
              <w:rPr>
                <w:rFonts w:ascii="Times New Roman" w:hAnsi="Times New Roman" w:cs="Times New Roman"/>
                <w:color w:val="auto"/>
                <w:sz w:val="14"/>
                <w:szCs w:val="14"/>
              </w:rPr>
            </w:pPr>
            <w:r w:rsidRPr="00A8420F">
              <w:rPr>
                <w:rFonts w:ascii="Times New Roman" w:hAnsi="Times New Roman" w:cs="Times New Roman"/>
                <w:i/>
                <w:iCs/>
                <w:color w:val="auto"/>
                <w:sz w:val="14"/>
                <w:szCs w:val="14"/>
              </w:rPr>
              <w:t>Female</w:t>
            </w:r>
          </w:p>
        </w:tc>
        <w:tc>
          <w:tcPr>
            <w:tcW w:w="0" w:type="auto"/>
          </w:tcPr>
          <w:p w14:paraId="5B407FD1"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A8420F">
              <w:rPr>
                <w:rFonts w:ascii="Times New Roman" w:hAnsi="Times New Roman" w:cs="Times New Roman"/>
                <w:color w:val="auto"/>
                <w:sz w:val="14"/>
                <w:szCs w:val="14"/>
              </w:rPr>
              <w:t>Ref.</w:t>
            </w:r>
          </w:p>
        </w:tc>
        <w:tc>
          <w:tcPr>
            <w:tcW w:w="0" w:type="auto"/>
          </w:tcPr>
          <w:p w14:paraId="54746624"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A8420F">
              <w:rPr>
                <w:rFonts w:ascii="Times New Roman" w:hAnsi="Times New Roman" w:cs="Times New Roman"/>
                <w:color w:val="auto"/>
                <w:sz w:val="14"/>
                <w:szCs w:val="14"/>
              </w:rPr>
              <w:t>(.)</w:t>
            </w:r>
          </w:p>
        </w:tc>
        <w:tc>
          <w:tcPr>
            <w:tcW w:w="0" w:type="auto"/>
          </w:tcPr>
          <w:p w14:paraId="107F5E87"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015A26A8"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A8420F">
              <w:rPr>
                <w:rFonts w:ascii="Times New Roman" w:hAnsi="Times New Roman" w:cs="Times New Roman"/>
                <w:color w:val="auto"/>
                <w:sz w:val="14"/>
                <w:szCs w:val="14"/>
              </w:rPr>
              <w:t>(.)</w:t>
            </w:r>
          </w:p>
        </w:tc>
        <w:tc>
          <w:tcPr>
            <w:tcW w:w="0" w:type="auto"/>
          </w:tcPr>
          <w:p w14:paraId="7A89A4B0"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A8420F">
              <w:rPr>
                <w:rFonts w:ascii="Times New Roman" w:hAnsi="Times New Roman" w:cs="Times New Roman"/>
                <w:color w:val="auto"/>
                <w:sz w:val="14"/>
                <w:szCs w:val="14"/>
              </w:rPr>
              <w:t>(.)</w:t>
            </w:r>
          </w:p>
        </w:tc>
        <w:tc>
          <w:tcPr>
            <w:tcW w:w="0" w:type="auto"/>
          </w:tcPr>
          <w:p w14:paraId="0D7FF3D8"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00BA66E3"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A8420F">
              <w:rPr>
                <w:rFonts w:ascii="Times New Roman" w:hAnsi="Times New Roman" w:cs="Times New Roman"/>
                <w:color w:val="auto"/>
                <w:sz w:val="14"/>
                <w:szCs w:val="14"/>
              </w:rPr>
              <w:t>(.)</w:t>
            </w:r>
          </w:p>
        </w:tc>
        <w:tc>
          <w:tcPr>
            <w:tcW w:w="0" w:type="auto"/>
          </w:tcPr>
          <w:p w14:paraId="0A09B589"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A8420F">
              <w:rPr>
                <w:rFonts w:ascii="Times New Roman" w:hAnsi="Times New Roman" w:cs="Times New Roman"/>
                <w:color w:val="auto"/>
                <w:sz w:val="14"/>
                <w:szCs w:val="14"/>
              </w:rPr>
              <w:t>(.)</w:t>
            </w:r>
          </w:p>
        </w:tc>
        <w:tc>
          <w:tcPr>
            <w:tcW w:w="0" w:type="auto"/>
          </w:tcPr>
          <w:p w14:paraId="3185FC8C"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7C36598A"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A8420F">
              <w:rPr>
                <w:rFonts w:ascii="Times New Roman" w:hAnsi="Times New Roman" w:cs="Times New Roman"/>
                <w:color w:val="auto"/>
                <w:sz w:val="14"/>
                <w:szCs w:val="14"/>
              </w:rPr>
              <w:t>(.)</w:t>
            </w:r>
          </w:p>
        </w:tc>
        <w:tc>
          <w:tcPr>
            <w:tcW w:w="0" w:type="auto"/>
          </w:tcPr>
          <w:p w14:paraId="4C16010D"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A8420F">
              <w:rPr>
                <w:rFonts w:ascii="Times New Roman" w:hAnsi="Times New Roman" w:cs="Times New Roman"/>
                <w:color w:val="auto"/>
                <w:sz w:val="14"/>
                <w:szCs w:val="14"/>
              </w:rPr>
              <w:t>(.)</w:t>
            </w:r>
          </w:p>
        </w:tc>
        <w:tc>
          <w:tcPr>
            <w:tcW w:w="0" w:type="auto"/>
          </w:tcPr>
          <w:p w14:paraId="03331FFA"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5B5E5B89"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A8420F">
              <w:rPr>
                <w:rFonts w:ascii="Times New Roman" w:hAnsi="Times New Roman" w:cs="Times New Roman"/>
                <w:color w:val="auto"/>
                <w:sz w:val="14"/>
                <w:szCs w:val="14"/>
              </w:rPr>
              <w:t>(.)</w:t>
            </w:r>
          </w:p>
        </w:tc>
        <w:tc>
          <w:tcPr>
            <w:tcW w:w="0" w:type="auto"/>
          </w:tcPr>
          <w:p w14:paraId="4DEA8CEF"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A8420F">
              <w:rPr>
                <w:rFonts w:ascii="Times New Roman" w:hAnsi="Times New Roman" w:cs="Times New Roman"/>
                <w:color w:val="auto"/>
                <w:sz w:val="14"/>
                <w:szCs w:val="14"/>
              </w:rPr>
              <w:t>(.)</w:t>
            </w:r>
          </w:p>
        </w:tc>
        <w:tc>
          <w:tcPr>
            <w:tcW w:w="0" w:type="auto"/>
          </w:tcPr>
          <w:p w14:paraId="3A2D8876"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7FD8F652"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A8420F">
              <w:rPr>
                <w:rFonts w:ascii="Times New Roman" w:hAnsi="Times New Roman" w:cs="Times New Roman"/>
                <w:color w:val="auto"/>
                <w:sz w:val="14"/>
                <w:szCs w:val="14"/>
              </w:rPr>
              <w:t>(.)</w:t>
            </w:r>
          </w:p>
        </w:tc>
        <w:tc>
          <w:tcPr>
            <w:tcW w:w="0" w:type="auto"/>
          </w:tcPr>
          <w:p w14:paraId="416EB7BA"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A8420F">
              <w:rPr>
                <w:rFonts w:ascii="Times New Roman" w:hAnsi="Times New Roman" w:cs="Times New Roman"/>
                <w:color w:val="auto"/>
                <w:sz w:val="14"/>
                <w:szCs w:val="14"/>
              </w:rPr>
              <w:t>(.)</w:t>
            </w:r>
          </w:p>
        </w:tc>
        <w:tc>
          <w:tcPr>
            <w:tcW w:w="0" w:type="auto"/>
          </w:tcPr>
          <w:p w14:paraId="4F8B31DC"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2A04B637"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A8420F">
              <w:rPr>
                <w:rFonts w:ascii="Times New Roman" w:hAnsi="Times New Roman" w:cs="Times New Roman"/>
                <w:color w:val="auto"/>
                <w:sz w:val="14"/>
                <w:szCs w:val="14"/>
              </w:rPr>
              <w:t>(.)</w:t>
            </w:r>
          </w:p>
        </w:tc>
        <w:tc>
          <w:tcPr>
            <w:tcW w:w="0" w:type="auto"/>
          </w:tcPr>
          <w:p w14:paraId="11CF2809"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A8420F">
              <w:rPr>
                <w:rFonts w:ascii="Times New Roman" w:hAnsi="Times New Roman" w:cs="Times New Roman"/>
                <w:color w:val="auto"/>
                <w:sz w:val="14"/>
                <w:szCs w:val="14"/>
              </w:rPr>
              <w:t>(.)</w:t>
            </w:r>
          </w:p>
        </w:tc>
        <w:tc>
          <w:tcPr>
            <w:tcW w:w="0" w:type="auto"/>
          </w:tcPr>
          <w:p w14:paraId="533FA2C2"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4B53BCE0"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A8420F">
              <w:rPr>
                <w:rFonts w:ascii="Times New Roman" w:hAnsi="Times New Roman" w:cs="Times New Roman"/>
                <w:color w:val="auto"/>
                <w:sz w:val="14"/>
                <w:szCs w:val="14"/>
              </w:rPr>
              <w:t>(.)</w:t>
            </w:r>
          </w:p>
        </w:tc>
        <w:tc>
          <w:tcPr>
            <w:tcW w:w="0" w:type="auto"/>
          </w:tcPr>
          <w:p w14:paraId="6681B364"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A8420F">
              <w:rPr>
                <w:rFonts w:ascii="Times New Roman" w:hAnsi="Times New Roman" w:cs="Times New Roman"/>
                <w:color w:val="auto"/>
                <w:sz w:val="14"/>
                <w:szCs w:val="14"/>
              </w:rPr>
              <w:t>(.)</w:t>
            </w:r>
          </w:p>
        </w:tc>
        <w:tc>
          <w:tcPr>
            <w:tcW w:w="0" w:type="auto"/>
          </w:tcPr>
          <w:p w14:paraId="18CBF140"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r>
      <w:tr w:rsidR="004C0430" w:rsidRPr="00A8420F" w14:paraId="71598D0F" w14:textId="77777777" w:rsidTr="00AC3C01">
        <w:tc>
          <w:tcPr>
            <w:cnfStyle w:val="001000000000" w:firstRow="0" w:lastRow="0" w:firstColumn="1" w:lastColumn="0" w:oddVBand="0" w:evenVBand="0" w:oddHBand="0" w:evenHBand="0" w:firstRowFirstColumn="0" w:firstRowLastColumn="0" w:lastRowFirstColumn="0" w:lastRowLastColumn="0"/>
            <w:tcW w:w="0" w:type="auto"/>
          </w:tcPr>
          <w:p w14:paraId="1BF9CD56" w14:textId="77777777" w:rsidR="004C0430" w:rsidRPr="00A8420F" w:rsidRDefault="004C0430" w:rsidP="00AC3C01">
            <w:pPr>
              <w:rPr>
                <w:rFonts w:ascii="Times New Roman" w:hAnsi="Times New Roman" w:cs="Times New Roman"/>
                <w:color w:val="auto"/>
                <w:sz w:val="14"/>
                <w:szCs w:val="14"/>
              </w:rPr>
            </w:pPr>
            <w:r w:rsidRPr="00A8420F">
              <w:rPr>
                <w:rFonts w:ascii="Times New Roman" w:hAnsi="Times New Roman" w:cs="Times New Roman"/>
                <w:i/>
                <w:iCs/>
                <w:color w:val="auto"/>
                <w:sz w:val="14"/>
                <w:szCs w:val="14"/>
              </w:rPr>
              <w:t>Male</w:t>
            </w:r>
          </w:p>
        </w:tc>
        <w:tc>
          <w:tcPr>
            <w:tcW w:w="0" w:type="auto"/>
            <w:vAlign w:val="bottom"/>
          </w:tcPr>
          <w:p w14:paraId="59471BC8"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A8420F">
              <w:rPr>
                <w:rFonts w:ascii="Times New Roman" w:eastAsia="Times New Roman" w:hAnsi="Times New Roman" w:cs="Times New Roman"/>
                <w:color w:val="auto"/>
                <w:sz w:val="14"/>
                <w:szCs w:val="14"/>
              </w:rPr>
              <w:t>-0.50</w:t>
            </w:r>
          </w:p>
        </w:tc>
        <w:tc>
          <w:tcPr>
            <w:tcW w:w="0" w:type="auto"/>
            <w:vAlign w:val="bottom"/>
          </w:tcPr>
          <w:p w14:paraId="1801A2B2"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A8420F">
              <w:rPr>
                <w:rFonts w:ascii="Times New Roman" w:eastAsia="Times New Roman" w:hAnsi="Times New Roman" w:cs="Times New Roman"/>
                <w:color w:val="auto"/>
                <w:sz w:val="14"/>
                <w:szCs w:val="14"/>
              </w:rPr>
              <w:t>(0.06)</w:t>
            </w:r>
          </w:p>
        </w:tc>
        <w:tc>
          <w:tcPr>
            <w:tcW w:w="0" w:type="auto"/>
          </w:tcPr>
          <w:p w14:paraId="11CB54BE"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A8420F">
              <w:rPr>
                <w:rFonts w:ascii="Times New Roman" w:eastAsia="Times New Roman" w:hAnsi="Times New Roman" w:cs="Times New Roman"/>
                <w:color w:val="auto"/>
                <w:sz w:val="14"/>
                <w:szCs w:val="14"/>
              </w:rPr>
              <w:t>***</w:t>
            </w:r>
          </w:p>
        </w:tc>
        <w:tc>
          <w:tcPr>
            <w:tcW w:w="0" w:type="auto"/>
            <w:vAlign w:val="bottom"/>
          </w:tcPr>
          <w:p w14:paraId="407EBAD7"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A8420F">
              <w:rPr>
                <w:rFonts w:ascii="Times New Roman" w:eastAsia="Times New Roman" w:hAnsi="Times New Roman" w:cs="Times New Roman"/>
                <w:sz w:val="14"/>
                <w:szCs w:val="14"/>
              </w:rPr>
              <w:t>-0.64</w:t>
            </w:r>
          </w:p>
        </w:tc>
        <w:tc>
          <w:tcPr>
            <w:tcW w:w="0" w:type="auto"/>
            <w:vAlign w:val="bottom"/>
          </w:tcPr>
          <w:p w14:paraId="58D29E53"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A8420F">
              <w:rPr>
                <w:rFonts w:ascii="Times New Roman" w:eastAsia="Times New Roman" w:hAnsi="Times New Roman" w:cs="Times New Roman"/>
                <w:sz w:val="14"/>
                <w:szCs w:val="14"/>
              </w:rPr>
              <w:t>(0.08)</w:t>
            </w:r>
          </w:p>
        </w:tc>
        <w:tc>
          <w:tcPr>
            <w:tcW w:w="0" w:type="auto"/>
          </w:tcPr>
          <w:p w14:paraId="2310B64A"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A8420F">
              <w:rPr>
                <w:rFonts w:ascii="Times New Roman" w:hAnsi="Times New Roman" w:cs="Times New Roman"/>
                <w:color w:val="auto"/>
                <w:sz w:val="14"/>
                <w:szCs w:val="14"/>
              </w:rPr>
              <w:t>***</w:t>
            </w:r>
          </w:p>
        </w:tc>
        <w:tc>
          <w:tcPr>
            <w:tcW w:w="0" w:type="auto"/>
            <w:vAlign w:val="bottom"/>
          </w:tcPr>
          <w:p w14:paraId="532DEA15"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285DC4">
              <w:rPr>
                <w:rFonts w:ascii="Times New Roman" w:eastAsia="Times New Roman" w:hAnsi="Times New Roman" w:cs="Times New Roman"/>
                <w:sz w:val="14"/>
                <w:szCs w:val="14"/>
              </w:rPr>
              <w:t>-0.60</w:t>
            </w:r>
          </w:p>
        </w:tc>
        <w:tc>
          <w:tcPr>
            <w:tcW w:w="0" w:type="auto"/>
            <w:vAlign w:val="bottom"/>
          </w:tcPr>
          <w:p w14:paraId="237A001F"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285DC4">
              <w:rPr>
                <w:rFonts w:ascii="Times New Roman" w:eastAsia="Times New Roman" w:hAnsi="Times New Roman" w:cs="Times New Roman"/>
                <w:sz w:val="14"/>
                <w:szCs w:val="14"/>
              </w:rPr>
              <w:t>(0.06)</w:t>
            </w:r>
          </w:p>
        </w:tc>
        <w:tc>
          <w:tcPr>
            <w:tcW w:w="0" w:type="auto"/>
          </w:tcPr>
          <w:p w14:paraId="1A636C99"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A8420F">
              <w:rPr>
                <w:rFonts w:ascii="Times New Roman" w:eastAsia="Times New Roman" w:hAnsi="Times New Roman" w:cs="Times New Roman"/>
                <w:color w:val="auto"/>
                <w:sz w:val="14"/>
                <w:szCs w:val="14"/>
              </w:rPr>
              <w:t>***</w:t>
            </w:r>
          </w:p>
        </w:tc>
        <w:tc>
          <w:tcPr>
            <w:tcW w:w="0" w:type="auto"/>
            <w:vAlign w:val="bottom"/>
          </w:tcPr>
          <w:p w14:paraId="7349DA0F"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285DC4">
              <w:rPr>
                <w:rFonts w:ascii="Times New Roman" w:eastAsia="Times New Roman" w:hAnsi="Times New Roman" w:cs="Times New Roman"/>
                <w:sz w:val="14"/>
                <w:szCs w:val="14"/>
              </w:rPr>
              <w:t>-0.59</w:t>
            </w:r>
          </w:p>
        </w:tc>
        <w:tc>
          <w:tcPr>
            <w:tcW w:w="0" w:type="auto"/>
            <w:vAlign w:val="bottom"/>
          </w:tcPr>
          <w:p w14:paraId="733F5F4B"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285DC4">
              <w:rPr>
                <w:rFonts w:ascii="Times New Roman" w:eastAsia="Times New Roman" w:hAnsi="Times New Roman" w:cs="Times New Roman"/>
                <w:sz w:val="14"/>
                <w:szCs w:val="14"/>
              </w:rPr>
              <w:t>(0.06)</w:t>
            </w:r>
          </w:p>
        </w:tc>
        <w:tc>
          <w:tcPr>
            <w:tcW w:w="0" w:type="auto"/>
          </w:tcPr>
          <w:p w14:paraId="6137A52C"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A8420F">
              <w:rPr>
                <w:rFonts w:ascii="Times New Roman" w:eastAsia="Times New Roman" w:hAnsi="Times New Roman" w:cs="Times New Roman"/>
                <w:color w:val="auto"/>
                <w:sz w:val="14"/>
                <w:szCs w:val="14"/>
              </w:rPr>
              <w:t>***</w:t>
            </w:r>
          </w:p>
        </w:tc>
        <w:tc>
          <w:tcPr>
            <w:tcW w:w="0" w:type="auto"/>
            <w:vAlign w:val="bottom"/>
          </w:tcPr>
          <w:p w14:paraId="2EC87C9A"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285DC4">
              <w:rPr>
                <w:rFonts w:ascii="Times New Roman" w:eastAsia="Times New Roman" w:hAnsi="Times New Roman" w:cs="Times New Roman"/>
                <w:sz w:val="14"/>
                <w:szCs w:val="14"/>
              </w:rPr>
              <w:t>-0.60</w:t>
            </w:r>
          </w:p>
        </w:tc>
        <w:tc>
          <w:tcPr>
            <w:tcW w:w="0" w:type="auto"/>
            <w:vAlign w:val="bottom"/>
          </w:tcPr>
          <w:p w14:paraId="5C60DDD6"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285DC4">
              <w:rPr>
                <w:rFonts w:ascii="Times New Roman" w:eastAsia="Times New Roman" w:hAnsi="Times New Roman" w:cs="Times New Roman"/>
                <w:sz w:val="14"/>
                <w:szCs w:val="14"/>
              </w:rPr>
              <w:t>(0.06)</w:t>
            </w:r>
          </w:p>
        </w:tc>
        <w:tc>
          <w:tcPr>
            <w:tcW w:w="0" w:type="auto"/>
          </w:tcPr>
          <w:p w14:paraId="0B2B35EF"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A8420F">
              <w:rPr>
                <w:rFonts w:ascii="Times New Roman" w:eastAsia="Times New Roman" w:hAnsi="Times New Roman" w:cs="Times New Roman"/>
                <w:color w:val="auto"/>
                <w:sz w:val="14"/>
                <w:szCs w:val="14"/>
              </w:rPr>
              <w:t>***</w:t>
            </w:r>
          </w:p>
        </w:tc>
        <w:tc>
          <w:tcPr>
            <w:tcW w:w="0" w:type="auto"/>
            <w:vAlign w:val="bottom"/>
          </w:tcPr>
          <w:p w14:paraId="13C0C77A"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285DC4">
              <w:rPr>
                <w:rFonts w:ascii="Times New Roman" w:eastAsia="Times New Roman" w:hAnsi="Times New Roman" w:cs="Times New Roman"/>
                <w:sz w:val="14"/>
                <w:szCs w:val="14"/>
              </w:rPr>
              <w:t>-0.49</w:t>
            </w:r>
          </w:p>
        </w:tc>
        <w:tc>
          <w:tcPr>
            <w:tcW w:w="0" w:type="auto"/>
            <w:vAlign w:val="bottom"/>
          </w:tcPr>
          <w:p w14:paraId="65B148E4"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A8420F">
              <w:rPr>
                <w:rFonts w:ascii="Times New Roman" w:eastAsia="Times New Roman" w:hAnsi="Times New Roman" w:cs="Times New Roman"/>
                <w:color w:val="auto"/>
                <w:sz w:val="14"/>
                <w:szCs w:val="14"/>
              </w:rPr>
              <w:t>(0.06)</w:t>
            </w:r>
          </w:p>
        </w:tc>
        <w:tc>
          <w:tcPr>
            <w:tcW w:w="0" w:type="auto"/>
          </w:tcPr>
          <w:p w14:paraId="5D464E29"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A8420F">
              <w:rPr>
                <w:rFonts w:ascii="Times New Roman" w:eastAsia="Times New Roman" w:hAnsi="Times New Roman" w:cs="Times New Roman"/>
                <w:color w:val="auto"/>
                <w:sz w:val="14"/>
                <w:szCs w:val="14"/>
              </w:rPr>
              <w:t>***</w:t>
            </w:r>
          </w:p>
        </w:tc>
        <w:tc>
          <w:tcPr>
            <w:tcW w:w="0" w:type="auto"/>
            <w:vAlign w:val="bottom"/>
          </w:tcPr>
          <w:p w14:paraId="6D3153FB"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A8420F">
              <w:rPr>
                <w:rFonts w:ascii="Times New Roman" w:eastAsia="Times New Roman" w:hAnsi="Times New Roman" w:cs="Times New Roman"/>
                <w:color w:val="auto"/>
                <w:sz w:val="14"/>
                <w:szCs w:val="14"/>
              </w:rPr>
              <w:t>-0.50</w:t>
            </w:r>
          </w:p>
        </w:tc>
        <w:tc>
          <w:tcPr>
            <w:tcW w:w="0" w:type="auto"/>
            <w:vAlign w:val="bottom"/>
          </w:tcPr>
          <w:p w14:paraId="186FC344"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A8420F">
              <w:rPr>
                <w:rFonts w:ascii="Times New Roman" w:eastAsia="Times New Roman" w:hAnsi="Times New Roman" w:cs="Times New Roman"/>
                <w:color w:val="auto"/>
                <w:sz w:val="14"/>
                <w:szCs w:val="14"/>
              </w:rPr>
              <w:t>(0.06)</w:t>
            </w:r>
          </w:p>
        </w:tc>
        <w:tc>
          <w:tcPr>
            <w:tcW w:w="0" w:type="auto"/>
          </w:tcPr>
          <w:p w14:paraId="12A2BD94"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A8420F">
              <w:rPr>
                <w:rFonts w:ascii="Times New Roman" w:eastAsia="Times New Roman" w:hAnsi="Times New Roman" w:cs="Times New Roman"/>
                <w:color w:val="auto"/>
                <w:sz w:val="14"/>
                <w:szCs w:val="14"/>
              </w:rPr>
              <w:t>***</w:t>
            </w:r>
          </w:p>
        </w:tc>
        <w:tc>
          <w:tcPr>
            <w:tcW w:w="0" w:type="auto"/>
            <w:vAlign w:val="bottom"/>
          </w:tcPr>
          <w:p w14:paraId="084FA140"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A8420F">
              <w:rPr>
                <w:rFonts w:ascii="Times New Roman" w:eastAsia="Times New Roman" w:hAnsi="Times New Roman" w:cs="Times New Roman"/>
                <w:color w:val="auto"/>
                <w:sz w:val="14"/>
                <w:szCs w:val="14"/>
              </w:rPr>
              <w:t>-0.50</w:t>
            </w:r>
          </w:p>
        </w:tc>
        <w:tc>
          <w:tcPr>
            <w:tcW w:w="0" w:type="auto"/>
            <w:vAlign w:val="bottom"/>
          </w:tcPr>
          <w:p w14:paraId="71E9B67D"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A8420F">
              <w:rPr>
                <w:rFonts w:ascii="Times New Roman" w:eastAsia="Times New Roman" w:hAnsi="Times New Roman" w:cs="Times New Roman"/>
                <w:color w:val="auto"/>
                <w:sz w:val="14"/>
                <w:szCs w:val="14"/>
              </w:rPr>
              <w:t>(0.06)</w:t>
            </w:r>
          </w:p>
        </w:tc>
        <w:tc>
          <w:tcPr>
            <w:tcW w:w="0" w:type="auto"/>
          </w:tcPr>
          <w:p w14:paraId="2E0AD9FD"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A8420F">
              <w:rPr>
                <w:rFonts w:ascii="Times New Roman" w:eastAsia="Times New Roman" w:hAnsi="Times New Roman" w:cs="Times New Roman"/>
                <w:color w:val="auto"/>
                <w:sz w:val="14"/>
                <w:szCs w:val="14"/>
              </w:rPr>
              <w:t>***</w:t>
            </w:r>
          </w:p>
        </w:tc>
      </w:tr>
      <w:tr w:rsidR="004C0430" w:rsidRPr="00A8420F" w14:paraId="40B643E2" w14:textId="77777777" w:rsidTr="00AC3C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385639A" w14:textId="77777777" w:rsidR="004C0430" w:rsidRPr="00A8420F" w:rsidRDefault="004C0430" w:rsidP="00AC3C01">
            <w:pPr>
              <w:rPr>
                <w:rFonts w:ascii="Times New Roman" w:hAnsi="Times New Roman" w:cs="Times New Roman"/>
                <w:color w:val="auto"/>
                <w:sz w:val="14"/>
                <w:szCs w:val="14"/>
              </w:rPr>
            </w:pPr>
            <w:r w:rsidRPr="00A8420F">
              <w:rPr>
                <w:rFonts w:ascii="Times New Roman" w:hAnsi="Times New Roman" w:cs="Times New Roman"/>
                <w:color w:val="auto"/>
                <w:sz w:val="14"/>
                <w:szCs w:val="14"/>
              </w:rPr>
              <w:t>Housing Tenure</w:t>
            </w:r>
          </w:p>
        </w:tc>
        <w:tc>
          <w:tcPr>
            <w:tcW w:w="0" w:type="auto"/>
          </w:tcPr>
          <w:p w14:paraId="7F4AB4D4"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70081775"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0178D9D2"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1448F993"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4E9B3D4A"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348B30C3"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5ADA8826"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0CA5F572"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55C5CF82"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20B697CE"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17EA6AB1"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170BCC43"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3AA7F684"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58A8E711"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62B54B18"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600EC257"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31426FA7"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5CC230A9"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20D198D1"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23E0401A"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6D07E56F"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62F9B1CF"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20272DFD"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1A1C09F2"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r>
      <w:tr w:rsidR="004C0430" w:rsidRPr="00A8420F" w14:paraId="0A39F03F" w14:textId="77777777" w:rsidTr="00AC3C01">
        <w:tc>
          <w:tcPr>
            <w:cnfStyle w:val="001000000000" w:firstRow="0" w:lastRow="0" w:firstColumn="1" w:lastColumn="0" w:oddVBand="0" w:evenVBand="0" w:oddHBand="0" w:evenHBand="0" w:firstRowFirstColumn="0" w:firstRowLastColumn="0" w:lastRowFirstColumn="0" w:lastRowLastColumn="0"/>
            <w:tcW w:w="0" w:type="auto"/>
          </w:tcPr>
          <w:p w14:paraId="2B570D12" w14:textId="77777777" w:rsidR="004C0430" w:rsidRPr="00A8420F" w:rsidRDefault="004C0430" w:rsidP="00AC3C01">
            <w:pPr>
              <w:rPr>
                <w:rFonts w:ascii="Times New Roman" w:hAnsi="Times New Roman" w:cs="Times New Roman"/>
                <w:color w:val="auto"/>
                <w:sz w:val="14"/>
                <w:szCs w:val="14"/>
              </w:rPr>
            </w:pPr>
            <w:r w:rsidRPr="00A8420F">
              <w:rPr>
                <w:rFonts w:ascii="Times New Roman" w:hAnsi="Times New Roman" w:cs="Times New Roman"/>
                <w:i/>
                <w:iCs/>
                <w:color w:val="auto"/>
                <w:sz w:val="14"/>
                <w:szCs w:val="14"/>
              </w:rPr>
              <w:t>Own Home</w:t>
            </w:r>
          </w:p>
        </w:tc>
        <w:tc>
          <w:tcPr>
            <w:tcW w:w="0" w:type="auto"/>
          </w:tcPr>
          <w:p w14:paraId="459D2875"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A8420F">
              <w:rPr>
                <w:rFonts w:ascii="Times New Roman" w:hAnsi="Times New Roman" w:cs="Times New Roman"/>
                <w:color w:val="auto"/>
                <w:sz w:val="14"/>
                <w:szCs w:val="14"/>
              </w:rPr>
              <w:t>Ref.</w:t>
            </w:r>
          </w:p>
        </w:tc>
        <w:tc>
          <w:tcPr>
            <w:tcW w:w="0" w:type="auto"/>
          </w:tcPr>
          <w:p w14:paraId="3925DDD5"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A8420F">
              <w:rPr>
                <w:rFonts w:ascii="Times New Roman" w:hAnsi="Times New Roman" w:cs="Times New Roman"/>
                <w:color w:val="auto"/>
                <w:sz w:val="14"/>
                <w:szCs w:val="14"/>
              </w:rPr>
              <w:t>(.)</w:t>
            </w:r>
          </w:p>
        </w:tc>
        <w:tc>
          <w:tcPr>
            <w:tcW w:w="0" w:type="auto"/>
          </w:tcPr>
          <w:p w14:paraId="7CBBF93C"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5255703A"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A8420F">
              <w:rPr>
                <w:rFonts w:ascii="Times New Roman" w:hAnsi="Times New Roman" w:cs="Times New Roman"/>
                <w:color w:val="auto"/>
                <w:sz w:val="14"/>
                <w:szCs w:val="14"/>
              </w:rPr>
              <w:t>(.)</w:t>
            </w:r>
          </w:p>
        </w:tc>
        <w:tc>
          <w:tcPr>
            <w:tcW w:w="0" w:type="auto"/>
          </w:tcPr>
          <w:p w14:paraId="32BF3D9C"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A8420F">
              <w:rPr>
                <w:rFonts w:ascii="Times New Roman" w:hAnsi="Times New Roman" w:cs="Times New Roman"/>
                <w:color w:val="auto"/>
                <w:sz w:val="14"/>
                <w:szCs w:val="14"/>
              </w:rPr>
              <w:t>(.)</w:t>
            </w:r>
          </w:p>
        </w:tc>
        <w:tc>
          <w:tcPr>
            <w:tcW w:w="0" w:type="auto"/>
          </w:tcPr>
          <w:p w14:paraId="6DAB49A8"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5F35B6E1"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A8420F">
              <w:rPr>
                <w:rFonts w:ascii="Times New Roman" w:hAnsi="Times New Roman" w:cs="Times New Roman"/>
                <w:color w:val="auto"/>
                <w:sz w:val="14"/>
                <w:szCs w:val="14"/>
              </w:rPr>
              <w:t>(.)</w:t>
            </w:r>
          </w:p>
        </w:tc>
        <w:tc>
          <w:tcPr>
            <w:tcW w:w="0" w:type="auto"/>
          </w:tcPr>
          <w:p w14:paraId="2AB5B187"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A8420F">
              <w:rPr>
                <w:rFonts w:ascii="Times New Roman" w:hAnsi="Times New Roman" w:cs="Times New Roman"/>
                <w:color w:val="auto"/>
                <w:sz w:val="14"/>
                <w:szCs w:val="14"/>
              </w:rPr>
              <w:t>(.)</w:t>
            </w:r>
          </w:p>
        </w:tc>
        <w:tc>
          <w:tcPr>
            <w:tcW w:w="0" w:type="auto"/>
          </w:tcPr>
          <w:p w14:paraId="17684F14"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17AE6D3D"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A8420F">
              <w:rPr>
                <w:rFonts w:ascii="Times New Roman" w:hAnsi="Times New Roman" w:cs="Times New Roman"/>
                <w:color w:val="auto"/>
                <w:sz w:val="14"/>
                <w:szCs w:val="14"/>
              </w:rPr>
              <w:t>(.)</w:t>
            </w:r>
          </w:p>
        </w:tc>
        <w:tc>
          <w:tcPr>
            <w:tcW w:w="0" w:type="auto"/>
          </w:tcPr>
          <w:p w14:paraId="19A16EC4"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A8420F">
              <w:rPr>
                <w:rFonts w:ascii="Times New Roman" w:hAnsi="Times New Roman" w:cs="Times New Roman"/>
                <w:color w:val="auto"/>
                <w:sz w:val="14"/>
                <w:szCs w:val="14"/>
              </w:rPr>
              <w:t>(.)</w:t>
            </w:r>
          </w:p>
        </w:tc>
        <w:tc>
          <w:tcPr>
            <w:tcW w:w="0" w:type="auto"/>
          </w:tcPr>
          <w:p w14:paraId="6123121E"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197AFC97"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A8420F">
              <w:rPr>
                <w:rFonts w:ascii="Times New Roman" w:hAnsi="Times New Roman" w:cs="Times New Roman"/>
                <w:color w:val="auto"/>
                <w:sz w:val="14"/>
                <w:szCs w:val="14"/>
              </w:rPr>
              <w:t>(.)</w:t>
            </w:r>
          </w:p>
        </w:tc>
        <w:tc>
          <w:tcPr>
            <w:tcW w:w="0" w:type="auto"/>
          </w:tcPr>
          <w:p w14:paraId="1E38F1B8"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A8420F">
              <w:rPr>
                <w:rFonts w:ascii="Times New Roman" w:hAnsi="Times New Roman" w:cs="Times New Roman"/>
                <w:color w:val="auto"/>
                <w:sz w:val="14"/>
                <w:szCs w:val="14"/>
              </w:rPr>
              <w:t>(.)</w:t>
            </w:r>
          </w:p>
        </w:tc>
        <w:tc>
          <w:tcPr>
            <w:tcW w:w="0" w:type="auto"/>
          </w:tcPr>
          <w:p w14:paraId="099DD08D"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06566740"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A8420F">
              <w:rPr>
                <w:rFonts w:ascii="Times New Roman" w:hAnsi="Times New Roman" w:cs="Times New Roman"/>
                <w:color w:val="auto"/>
                <w:sz w:val="14"/>
                <w:szCs w:val="14"/>
              </w:rPr>
              <w:t>(.)</w:t>
            </w:r>
          </w:p>
        </w:tc>
        <w:tc>
          <w:tcPr>
            <w:tcW w:w="0" w:type="auto"/>
          </w:tcPr>
          <w:p w14:paraId="3BC3B44D"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A8420F">
              <w:rPr>
                <w:rFonts w:ascii="Times New Roman" w:hAnsi="Times New Roman" w:cs="Times New Roman"/>
                <w:color w:val="auto"/>
                <w:sz w:val="14"/>
                <w:szCs w:val="14"/>
              </w:rPr>
              <w:t>(.)</w:t>
            </w:r>
          </w:p>
        </w:tc>
        <w:tc>
          <w:tcPr>
            <w:tcW w:w="0" w:type="auto"/>
          </w:tcPr>
          <w:p w14:paraId="5DE8D4B3"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4834B1FD"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A8420F">
              <w:rPr>
                <w:rFonts w:ascii="Times New Roman" w:hAnsi="Times New Roman" w:cs="Times New Roman"/>
                <w:color w:val="auto"/>
                <w:sz w:val="14"/>
                <w:szCs w:val="14"/>
              </w:rPr>
              <w:t>(.)</w:t>
            </w:r>
          </w:p>
        </w:tc>
        <w:tc>
          <w:tcPr>
            <w:tcW w:w="0" w:type="auto"/>
          </w:tcPr>
          <w:p w14:paraId="289D2462"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A8420F">
              <w:rPr>
                <w:rFonts w:ascii="Times New Roman" w:hAnsi="Times New Roman" w:cs="Times New Roman"/>
                <w:color w:val="auto"/>
                <w:sz w:val="14"/>
                <w:szCs w:val="14"/>
              </w:rPr>
              <w:t>(.)</w:t>
            </w:r>
          </w:p>
        </w:tc>
        <w:tc>
          <w:tcPr>
            <w:tcW w:w="0" w:type="auto"/>
          </w:tcPr>
          <w:p w14:paraId="2F89858A"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49D4D2FA"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A8420F">
              <w:rPr>
                <w:rFonts w:ascii="Times New Roman" w:hAnsi="Times New Roman" w:cs="Times New Roman"/>
                <w:color w:val="auto"/>
                <w:sz w:val="14"/>
                <w:szCs w:val="14"/>
              </w:rPr>
              <w:t>(.)</w:t>
            </w:r>
          </w:p>
        </w:tc>
        <w:tc>
          <w:tcPr>
            <w:tcW w:w="0" w:type="auto"/>
          </w:tcPr>
          <w:p w14:paraId="04AEA47B"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A8420F">
              <w:rPr>
                <w:rFonts w:ascii="Times New Roman" w:hAnsi="Times New Roman" w:cs="Times New Roman"/>
                <w:color w:val="auto"/>
                <w:sz w:val="14"/>
                <w:szCs w:val="14"/>
              </w:rPr>
              <w:t>(.)</w:t>
            </w:r>
          </w:p>
        </w:tc>
        <w:tc>
          <w:tcPr>
            <w:tcW w:w="0" w:type="auto"/>
          </w:tcPr>
          <w:p w14:paraId="3AE8A620"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r>
      <w:tr w:rsidR="004C0430" w:rsidRPr="00A8420F" w14:paraId="16ECB800" w14:textId="77777777" w:rsidTr="00AC3C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BC25376" w14:textId="77777777" w:rsidR="004C0430" w:rsidRPr="00A8420F" w:rsidRDefault="004C0430" w:rsidP="00AC3C01">
            <w:pPr>
              <w:rPr>
                <w:rFonts w:ascii="Times New Roman" w:hAnsi="Times New Roman" w:cs="Times New Roman"/>
                <w:color w:val="auto"/>
                <w:sz w:val="14"/>
                <w:szCs w:val="14"/>
              </w:rPr>
            </w:pPr>
            <w:r w:rsidRPr="00A8420F">
              <w:rPr>
                <w:rFonts w:ascii="Times New Roman" w:hAnsi="Times New Roman" w:cs="Times New Roman"/>
                <w:i/>
                <w:iCs/>
                <w:color w:val="auto"/>
                <w:sz w:val="14"/>
                <w:szCs w:val="14"/>
              </w:rPr>
              <w:t>Do not Own Home</w:t>
            </w:r>
          </w:p>
        </w:tc>
        <w:tc>
          <w:tcPr>
            <w:tcW w:w="0" w:type="auto"/>
            <w:vAlign w:val="bottom"/>
          </w:tcPr>
          <w:p w14:paraId="1908C703"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A8420F">
              <w:rPr>
                <w:rFonts w:ascii="Times New Roman" w:eastAsia="Times New Roman" w:hAnsi="Times New Roman" w:cs="Times New Roman"/>
                <w:color w:val="auto"/>
                <w:sz w:val="14"/>
                <w:szCs w:val="14"/>
              </w:rPr>
              <w:t>-0.63</w:t>
            </w:r>
          </w:p>
        </w:tc>
        <w:tc>
          <w:tcPr>
            <w:tcW w:w="0" w:type="auto"/>
            <w:vAlign w:val="bottom"/>
          </w:tcPr>
          <w:p w14:paraId="00C77C5C"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A8420F">
              <w:rPr>
                <w:rFonts w:ascii="Times New Roman" w:eastAsia="Times New Roman" w:hAnsi="Times New Roman" w:cs="Times New Roman"/>
                <w:color w:val="auto"/>
                <w:sz w:val="14"/>
                <w:szCs w:val="14"/>
              </w:rPr>
              <w:t>(0.06)</w:t>
            </w:r>
          </w:p>
        </w:tc>
        <w:tc>
          <w:tcPr>
            <w:tcW w:w="0" w:type="auto"/>
          </w:tcPr>
          <w:p w14:paraId="7FFA86B9"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A8420F">
              <w:rPr>
                <w:rFonts w:ascii="Times New Roman" w:eastAsia="Times New Roman" w:hAnsi="Times New Roman" w:cs="Times New Roman"/>
                <w:color w:val="auto"/>
                <w:sz w:val="14"/>
                <w:szCs w:val="14"/>
              </w:rPr>
              <w:t>***</w:t>
            </w:r>
          </w:p>
        </w:tc>
        <w:tc>
          <w:tcPr>
            <w:tcW w:w="0" w:type="auto"/>
            <w:vAlign w:val="bottom"/>
          </w:tcPr>
          <w:p w14:paraId="490F54FA"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A8420F">
              <w:rPr>
                <w:rFonts w:ascii="Times New Roman" w:eastAsia="Times New Roman" w:hAnsi="Times New Roman" w:cs="Times New Roman"/>
                <w:sz w:val="14"/>
                <w:szCs w:val="14"/>
              </w:rPr>
              <w:t>-0.57</w:t>
            </w:r>
          </w:p>
        </w:tc>
        <w:tc>
          <w:tcPr>
            <w:tcW w:w="0" w:type="auto"/>
            <w:vAlign w:val="bottom"/>
          </w:tcPr>
          <w:p w14:paraId="6C3BE43E"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A8420F">
              <w:rPr>
                <w:rFonts w:ascii="Times New Roman" w:eastAsia="Times New Roman" w:hAnsi="Times New Roman" w:cs="Times New Roman"/>
                <w:sz w:val="14"/>
                <w:szCs w:val="14"/>
              </w:rPr>
              <w:t>(0.09)</w:t>
            </w:r>
          </w:p>
        </w:tc>
        <w:tc>
          <w:tcPr>
            <w:tcW w:w="0" w:type="auto"/>
          </w:tcPr>
          <w:p w14:paraId="50B00E2A"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A8420F">
              <w:rPr>
                <w:rFonts w:ascii="Times New Roman" w:hAnsi="Times New Roman" w:cs="Times New Roman"/>
                <w:color w:val="auto"/>
                <w:sz w:val="14"/>
                <w:szCs w:val="14"/>
              </w:rPr>
              <w:t>***</w:t>
            </w:r>
          </w:p>
        </w:tc>
        <w:tc>
          <w:tcPr>
            <w:tcW w:w="0" w:type="auto"/>
            <w:vAlign w:val="bottom"/>
          </w:tcPr>
          <w:p w14:paraId="0D1C53FA"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285DC4">
              <w:rPr>
                <w:rFonts w:ascii="Times New Roman" w:eastAsia="Times New Roman" w:hAnsi="Times New Roman" w:cs="Times New Roman"/>
                <w:sz w:val="14"/>
                <w:szCs w:val="14"/>
              </w:rPr>
              <w:t>-0.61</w:t>
            </w:r>
          </w:p>
        </w:tc>
        <w:tc>
          <w:tcPr>
            <w:tcW w:w="0" w:type="auto"/>
            <w:vAlign w:val="bottom"/>
          </w:tcPr>
          <w:p w14:paraId="12CE54D2"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285DC4">
              <w:rPr>
                <w:rFonts w:ascii="Times New Roman" w:eastAsia="Times New Roman" w:hAnsi="Times New Roman" w:cs="Times New Roman"/>
                <w:sz w:val="14"/>
                <w:szCs w:val="14"/>
              </w:rPr>
              <w:t>(0.06)</w:t>
            </w:r>
          </w:p>
        </w:tc>
        <w:tc>
          <w:tcPr>
            <w:tcW w:w="0" w:type="auto"/>
          </w:tcPr>
          <w:p w14:paraId="1098BC35"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A8420F">
              <w:rPr>
                <w:rFonts w:ascii="Times New Roman" w:eastAsia="Times New Roman" w:hAnsi="Times New Roman" w:cs="Times New Roman"/>
                <w:color w:val="auto"/>
                <w:sz w:val="14"/>
                <w:szCs w:val="14"/>
              </w:rPr>
              <w:t>***</w:t>
            </w:r>
          </w:p>
        </w:tc>
        <w:tc>
          <w:tcPr>
            <w:tcW w:w="0" w:type="auto"/>
            <w:vAlign w:val="bottom"/>
          </w:tcPr>
          <w:p w14:paraId="4E78EE68"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285DC4">
              <w:rPr>
                <w:rFonts w:ascii="Times New Roman" w:eastAsia="Times New Roman" w:hAnsi="Times New Roman" w:cs="Times New Roman"/>
                <w:sz w:val="14"/>
                <w:szCs w:val="14"/>
              </w:rPr>
              <w:t>-0.61</w:t>
            </w:r>
          </w:p>
        </w:tc>
        <w:tc>
          <w:tcPr>
            <w:tcW w:w="0" w:type="auto"/>
            <w:vAlign w:val="bottom"/>
          </w:tcPr>
          <w:p w14:paraId="105EEB9E"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A8420F">
              <w:rPr>
                <w:rFonts w:ascii="Times New Roman" w:eastAsia="Times New Roman" w:hAnsi="Times New Roman" w:cs="Times New Roman"/>
                <w:color w:val="auto"/>
                <w:sz w:val="14"/>
                <w:szCs w:val="14"/>
              </w:rPr>
              <w:t>(0.06)</w:t>
            </w:r>
          </w:p>
        </w:tc>
        <w:tc>
          <w:tcPr>
            <w:tcW w:w="0" w:type="auto"/>
          </w:tcPr>
          <w:p w14:paraId="2481CC17"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A8420F">
              <w:rPr>
                <w:rFonts w:ascii="Times New Roman" w:eastAsia="Times New Roman" w:hAnsi="Times New Roman" w:cs="Times New Roman"/>
                <w:color w:val="auto"/>
                <w:sz w:val="14"/>
                <w:szCs w:val="14"/>
              </w:rPr>
              <w:t>***</w:t>
            </w:r>
          </w:p>
        </w:tc>
        <w:tc>
          <w:tcPr>
            <w:tcW w:w="0" w:type="auto"/>
            <w:vAlign w:val="bottom"/>
          </w:tcPr>
          <w:p w14:paraId="227F50F8"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285DC4">
              <w:rPr>
                <w:rFonts w:ascii="Times New Roman" w:eastAsia="Times New Roman" w:hAnsi="Times New Roman" w:cs="Times New Roman"/>
                <w:sz w:val="14"/>
                <w:szCs w:val="14"/>
              </w:rPr>
              <w:t>-0.59</w:t>
            </w:r>
          </w:p>
        </w:tc>
        <w:tc>
          <w:tcPr>
            <w:tcW w:w="0" w:type="auto"/>
            <w:vAlign w:val="bottom"/>
          </w:tcPr>
          <w:p w14:paraId="0951FFEE"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A8420F">
              <w:rPr>
                <w:rFonts w:ascii="Times New Roman" w:eastAsia="Times New Roman" w:hAnsi="Times New Roman" w:cs="Times New Roman"/>
                <w:color w:val="auto"/>
                <w:sz w:val="14"/>
                <w:szCs w:val="14"/>
              </w:rPr>
              <w:t>(0.06)</w:t>
            </w:r>
          </w:p>
        </w:tc>
        <w:tc>
          <w:tcPr>
            <w:tcW w:w="0" w:type="auto"/>
          </w:tcPr>
          <w:p w14:paraId="29D40C07"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A8420F">
              <w:rPr>
                <w:rFonts w:ascii="Times New Roman" w:eastAsia="Times New Roman" w:hAnsi="Times New Roman" w:cs="Times New Roman"/>
                <w:color w:val="auto"/>
                <w:sz w:val="14"/>
                <w:szCs w:val="14"/>
              </w:rPr>
              <w:t>***</w:t>
            </w:r>
          </w:p>
        </w:tc>
        <w:tc>
          <w:tcPr>
            <w:tcW w:w="0" w:type="auto"/>
            <w:vAlign w:val="bottom"/>
          </w:tcPr>
          <w:p w14:paraId="46DE35B8"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F6410B">
              <w:rPr>
                <w:rFonts w:ascii="Times New Roman" w:eastAsia="Times New Roman" w:hAnsi="Times New Roman" w:cs="Times New Roman"/>
                <w:sz w:val="14"/>
                <w:szCs w:val="14"/>
              </w:rPr>
              <w:t>-0.58</w:t>
            </w:r>
          </w:p>
        </w:tc>
        <w:tc>
          <w:tcPr>
            <w:tcW w:w="0" w:type="auto"/>
            <w:vAlign w:val="bottom"/>
          </w:tcPr>
          <w:p w14:paraId="55BFB121"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A8420F">
              <w:rPr>
                <w:rFonts w:ascii="Times New Roman" w:eastAsia="Times New Roman" w:hAnsi="Times New Roman" w:cs="Times New Roman"/>
                <w:color w:val="auto"/>
                <w:sz w:val="14"/>
                <w:szCs w:val="14"/>
              </w:rPr>
              <w:t>(0.06)</w:t>
            </w:r>
          </w:p>
        </w:tc>
        <w:tc>
          <w:tcPr>
            <w:tcW w:w="0" w:type="auto"/>
          </w:tcPr>
          <w:p w14:paraId="35FB1E4C"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A8420F">
              <w:rPr>
                <w:rFonts w:ascii="Times New Roman" w:eastAsia="Times New Roman" w:hAnsi="Times New Roman" w:cs="Times New Roman"/>
                <w:color w:val="auto"/>
                <w:sz w:val="14"/>
                <w:szCs w:val="14"/>
              </w:rPr>
              <w:t>***</w:t>
            </w:r>
          </w:p>
        </w:tc>
        <w:tc>
          <w:tcPr>
            <w:tcW w:w="0" w:type="auto"/>
            <w:vAlign w:val="bottom"/>
          </w:tcPr>
          <w:p w14:paraId="7DC6253E"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A8420F">
              <w:rPr>
                <w:rFonts w:ascii="Times New Roman" w:eastAsia="Times New Roman" w:hAnsi="Times New Roman" w:cs="Times New Roman"/>
                <w:color w:val="auto"/>
                <w:sz w:val="14"/>
                <w:szCs w:val="14"/>
              </w:rPr>
              <w:t>-0.66</w:t>
            </w:r>
          </w:p>
        </w:tc>
        <w:tc>
          <w:tcPr>
            <w:tcW w:w="0" w:type="auto"/>
            <w:vAlign w:val="bottom"/>
          </w:tcPr>
          <w:p w14:paraId="358FC159"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A8420F">
              <w:rPr>
                <w:rFonts w:ascii="Times New Roman" w:eastAsia="Times New Roman" w:hAnsi="Times New Roman" w:cs="Times New Roman"/>
                <w:color w:val="auto"/>
                <w:sz w:val="14"/>
                <w:szCs w:val="14"/>
              </w:rPr>
              <w:t>(0.06)</w:t>
            </w:r>
          </w:p>
        </w:tc>
        <w:tc>
          <w:tcPr>
            <w:tcW w:w="0" w:type="auto"/>
          </w:tcPr>
          <w:p w14:paraId="66F936B1"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A8420F">
              <w:rPr>
                <w:rFonts w:ascii="Times New Roman" w:eastAsia="Times New Roman" w:hAnsi="Times New Roman" w:cs="Times New Roman"/>
                <w:color w:val="auto"/>
                <w:sz w:val="14"/>
                <w:szCs w:val="14"/>
              </w:rPr>
              <w:t>***</w:t>
            </w:r>
          </w:p>
        </w:tc>
        <w:tc>
          <w:tcPr>
            <w:tcW w:w="0" w:type="auto"/>
            <w:vAlign w:val="bottom"/>
          </w:tcPr>
          <w:p w14:paraId="01B40975"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A8420F">
              <w:rPr>
                <w:rFonts w:ascii="Times New Roman" w:eastAsia="Times New Roman" w:hAnsi="Times New Roman" w:cs="Times New Roman"/>
                <w:color w:val="auto"/>
                <w:sz w:val="14"/>
                <w:szCs w:val="14"/>
              </w:rPr>
              <w:t>-0.63</w:t>
            </w:r>
          </w:p>
        </w:tc>
        <w:tc>
          <w:tcPr>
            <w:tcW w:w="0" w:type="auto"/>
            <w:vAlign w:val="bottom"/>
          </w:tcPr>
          <w:p w14:paraId="72DB8938"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A8420F">
              <w:rPr>
                <w:rFonts w:ascii="Times New Roman" w:eastAsia="Times New Roman" w:hAnsi="Times New Roman" w:cs="Times New Roman"/>
                <w:color w:val="auto"/>
                <w:sz w:val="14"/>
                <w:szCs w:val="14"/>
              </w:rPr>
              <w:t>(0.06)</w:t>
            </w:r>
          </w:p>
        </w:tc>
        <w:tc>
          <w:tcPr>
            <w:tcW w:w="0" w:type="auto"/>
          </w:tcPr>
          <w:p w14:paraId="6B2C20A1"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A8420F">
              <w:rPr>
                <w:rFonts w:ascii="Times New Roman" w:eastAsia="Times New Roman" w:hAnsi="Times New Roman" w:cs="Times New Roman"/>
                <w:color w:val="auto"/>
                <w:sz w:val="14"/>
                <w:szCs w:val="14"/>
              </w:rPr>
              <w:t>***</w:t>
            </w:r>
          </w:p>
        </w:tc>
      </w:tr>
      <w:tr w:rsidR="004C0430" w:rsidRPr="00A8420F" w14:paraId="17113719" w14:textId="77777777" w:rsidTr="00AC3C01">
        <w:tc>
          <w:tcPr>
            <w:cnfStyle w:val="001000000000" w:firstRow="0" w:lastRow="0" w:firstColumn="1" w:lastColumn="0" w:oddVBand="0" w:evenVBand="0" w:oddHBand="0" w:evenHBand="0" w:firstRowFirstColumn="0" w:firstRowLastColumn="0" w:lastRowFirstColumn="0" w:lastRowLastColumn="0"/>
            <w:tcW w:w="0" w:type="auto"/>
          </w:tcPr>
          <w:p w14:paraId="125BA70D" w14:textId="77777777" w:rsidR="004C0430" w:rsidRPr="00A8420F" w:rsidRDefault="004C0430" w:rsidP="00AC3C01">
            <w:pPr>
              <w:rPr>
                <w:rFonts w:ascii="Times New Roman" w:hAnsi="Times New Roman" w:cs="Times New Roman"/>
                <w:color w:val="auto"/>
                <w:sz w:val="14"/>
                <w:szCs w:val="14"/>
              </w:rPr>
            </w:pPr>
            <w:r w:rsidRPr="00A8420F">
              <w:rPr>
                <w:rFonts w:ascii="Times New Roman" w:hAnsi="Times New Roman" w:cs="Times New Roman"/>
                <w:color w:val="auto"/>
                <w:sz w:val="14"/>
                <w:szCs w:val="14"/>
              </w:rPr>
              <w:t>NS-SEC (SOC 2000)</w:t>
            </w:r>
          </w:p>
        </w:tc>
        <w:tc>
          <w:tcPr>
            <w:tcW w:w="0" w:type="auto"/>
          </w:tcPr>
          <w:p w14:paraId="61246966"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4CEC596D"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222F8F9A"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15A4DB18"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7075DA84"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744CFFFF"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4905D831"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0043A1B4"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3D9F17F5"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1B66FA3C"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589A84B2"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3AE183A5"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788428C1"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011C6FD3"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3AFAA0EF"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3BFCBBE7"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69C1725E"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3D4D7E1A"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60EB923F"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48565CD1"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3433A747"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3CA5111B"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238E0922"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1B012C67"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r>
      <w:tr w:rsidR="004C0430" w:rsidRPr="00A8420F" w14:paraId="05799D7C" w14:textId="77777777" w:rsidTr="00AC3C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A7B7F18" w14:textId="77777777" w:rsidR="004C0430" w:rsidRPr="00A8420F" w:rsidRDefault="004C0430" w:rsidP="00AC3C01">
            <w:pPr>
              <w:rPr>
                <w:rFonts w:ascii="Times New Roman" w:hAnsi="Times New Roman" w:cs="Times New Roman"/>
                <w:color w:val="auto"/>
                <w:sz w:val="14"/>
                <w:szCs w:val="14"/>
              </w:rPr>
            </w:pPr>
            <w:r w:rsidRPr="00A8420F">
              <w:rPr>
                <w:rFonts w:ascii="Times New Roman" w:eastAsia="Times New Roman" w:hAnsi="Times New Roman" w:cs="Times New Roman"/>
                <w:i/>
                <w:iCs/>
                <w:color w:val="auto"/>
                <w:sz w:val="14"/>
                <w:szCs w:val="14"/>
              </w:rPr>
              <w:t>1.1</w:t>
            </w:r>
          </w:p>
        </w:tc>
        <w:tc>
          <w:tcPr>
            <w:tcW w:w="0" w:type="auto"/>
            <w:vAlign w:val="bottom"/>
          </w:tcPr>
          <w:p w14:paraId="3EC77A5C"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A8420F">
              <w:rPr>
                <w:rFonts w:ascii="Times New Roman" w:eastAsia="Times New Roman" w:hAnsi="Times New Roman" w:cs="Times New Roman"/>
                <w:color w:val="auto"/>
                <w:sz w:val="14"/>
                <w:szCs w:val="14"/>
              </w:rPr>
              <w:t>0.02</w:t>
            </w:r>
          </w:p>
        </w:tc>
        <w:tc>
          <w:tcPr>
            <w:tcW w:w="0" w:type="auto"/>
            <w:vAlign w:val="bottom"/>
          </w:tcPr>
          <w:p w14:paraId="05ADEF92"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A8420F">
              <w:rPr>
                <w:rFonts w:ascii="Times New Roman" w:eastAsia="Times New Roman" w:hAnsi="Times New Roman" w:cs="Times New Roman"/>
                <w:color w:val="auto"/>
                <w:sz w:val="14"/>
                <w:szCs w:val="14"/>
              </w:rPr>
              <w:t>(0.19)</w:t>
            </w:r>
          </w:p>
        </w:tc>
        <w:tc>
          <w:tcPr>
            <w:tcW w:w="0" w:type="auto"/>
          </w:tcPr>
          <w:p w14:paraId="7CCC66D6"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vAlign w:val="bottom"/>
          </w:tcPr>
          <w:p w14:paraId="489225CA"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A8420F">
              <w:rPr>
                <w:rFonts w:ascii="Times New Roman" w:eastAsia="Times New Roman" w:hAnsi="Times New Roman" w:cs="Times New Roman"/>
                <w:sz w:val="14"/>
                <w:szCs w:val="14"/>
              </w:rPr>
              <w:t>0.35</w:t>
            </w:r>
          </w:p>
        </w:tc>
        <w:tc>
          <w:tcPr>
            <w:tcW w:w="0" w:type="auto"/>
            <w:vAlign w:val="bottom"/>
          </w:tcPr>
          <w:p w14:paraId="29C08E93"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A8420F">
              <w:rPr>
                <w:rFonts w:ascii="Times New Roman" w:eastAsia="Times New Roman" w:hAnsi="Times New Roman" w:cs="Times New Roman"/>
                <w:sz w:val="14"/>
                <w:szCs w:val="14"/>
              </w:rPr>
              <w:t>(0.22)</w:t>
            </w:r>
          </w:p>
        </w:tc>
        <w:tc>
          <w:tcPr>
            <w:tcW w:w="0" w:type="auto"/>
          </w:tcPr>
          <w:p w14:paraId="5B2A6F39"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vAlign w:val="bottom"/>
          </w:tcPr>
          <w:p w14:paraId="05F9C509"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285DC4">
              <w:rPr>
                <w:rFonts w:ascii="Times New Roman" w:eastAsia="Times New Roman" w:hAnsi="Times New Roman" w:cs="Times New Roman"/>
                <w:sz w:val="14"/>
                <w:szCs w:val="14"/>
              </w:rPr>
              <w:t>0.27</w:t>
            </w:r>
          </w:p>
        </w:tc>
        <w:tc>
          <w:tcPr>
            <w:tcW w:w="0" w:type="auto"/>
            <w:vAlign w:val="bottom"/>
          </w:tcPr>
          <w:p w14:paraId="5A08B040"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A8420F">
              <w:rPr>
                <w:rFonts w:ascii="Times New Roman" w:eastAsia="Times New Roman" w:hAnsi="Times New Roman" w:cs="Times New Roman"/>
                <w:color w:val="auto"/>
                <w:sz w:val="14"/>
                <w:szCs w:val="14"/>
              </w:rPr>
              <w:t>(0.16)</w:t>
            </w:r>
          </w:p>
        </w:tc>
        <w:tc>
          <w:tcPr>
            <w:tcW w:w="0" w:type="auto"/>
          </w:tcPr>
          <w:p w14:paraId="1A5E7A1E"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vAlign w:val="bottom"/>
          </w:tcPr>
          <w:p w14:paraId="357F95D5"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285DC4">
              <w:rPr>
                <w:rFonts w:ascii="Times New Roman" w:eastAsia="Times New Roman" w:hAnsi="Times New Roman" w:cs="Times New Roman"/>
                <w:sz w:val="14"/>
                <w:szCs w:val="14"/>
              </w:rPr>
              <w:t>0.27</w:t>
            </w:r>
          </w:p>
        </w:tc>
        <w:tc>
          <w:tcPr>
            <w:tcW w:w="0" w:type="auto"/>
            <w:vAlign w:val="bottom"/>
          </w:tcPr>
          <w:p w14:paraId="7AA3EA69"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A8420F">
              <w:rPr>
                <w:rFonts w:ascii="Times New Roman" w:eastAsia="Times New Roman" w:hAnsi="Times New Roman" w:cs="Times New Roman"/>
                <w:color w:val="auto"/>
                <w:sz w:val="14"/>
                <w:szCs w:val="14"/>
              </w:rPr>
              <w:t>(0.16)</w:t>
            </w:r>
          </w:p>
        </w:tc>
        <w:tc>
          <w:tcPr>
            <w:tcW w:w="0" w:type="auto"/>
          </w:tcPr>
          <w:p w14:paraId="7D64BCC5"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vAlign w:val="bottom"/>
          </w:tcPr>
          <w:p w14:paraId="1CAAD0DF"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285DC4">
              <w:rPr>
                <w:rFonts w:ascii="Times New Roman" w:eastAsia="Times New Roman" w:hAnsi="Times New Roman" w:cs="Times New Roman"/>
                <w:sz w:val="14"/>
                <w:szCs w:val="14"/>
              </w:rPr>
              <w:t>0.26</w:t>
            </w:r>
          </w:p>
        </w:tc>
        <w:tc>
          <w:tcPr>
            <w:tcW w:w="0" w:type="auto"/>
            <w:vAlign w:val="bottom"/>
          </w:tcPr>
          <w:p w14:paraId="601BC5DD"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285DC4">
              <w:rPr>
                <w:rFonts w:ascii="Times New Roman" w:eastAsia="Times New Roman" w:hAnsi="Times New Roman" w:cs="Times New Roman"/>
                <w:sz w:val="14"/>
                <w:szCs w:val="14"/>
              </w:rPr>
              <w:t>(0.17)</w:t>
            </w:r>
          </w:p>
        </w:tc>
        <w:tc>
          <w:tcPr>
            <w:tcW w:w="0" w:type="auto"/>
          </w:tcPr>
          <w:p w14:paraId="24829ABC"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vAlign w:val="bottom"/>
          </w:tcPr>
          <w:p w14:paraId="4176E3E8"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285DC4">
              <w:rPr>
                <w:rFonts w:ascii="Times New Roman" w:eastAsia="Times New Roman" w:hAnsi="Times New Roman" w:cs="Times New Roman"/>
                <w:sz w:val="14"/>
                <w:szCs w:val="14"/>
              </w:rPr>
              <w:t>0.26</w:t>
            </w:r>
          </w:p>
        </w:tc>
        <w:tc>
          <w:tcPr>
            <w:tcW w:w="0" w:type="auto"/>
            <w:vAlign w:val="bottom"/>
          </w:tcPr>
          <w:p w14:paraId="09120B4F"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285DC4">
              <w:rPr>
                <w:rFonts w:ascii="Times New Roman" w:eastAsia="Times New Roman" w:hAnsi="Times New Roman" w:cs="Times New Roman"/>
                <w:sz w:val="14"/>
                <w:szCs w:val="14"/>
              </w:rPr>
              <w:t>(0.17)</w:t>
            </w:r>
          </w:p>
        </w:tc>
        <w:tc>
          <w:tcPr>
            <w:tcW w:w="0" w:type="auto"/>
          </w:tcPr>
          <w:p w14:paraId="144888E1"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vAlign w:val="bottom"/>
          </w:tcPr>
          <w:p w14:paraId="3DB7D58A"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285DC4">
              <w:rPr>
                <w:rFonts w:ascii="Times New Roman" w:eastAsia="Times New Roman" w:hAnsi="Times New Roman" w:cs="Times New Roman"/>
                <w:sz w:val="14"/>
                <w:szCs w:val="14"/>
              </w:rPr>
              <w:t>0.26</w:t>
            </w:r>
          </w:p>
        </w:tc>
        <w:tc>
          <w:tcPr>
            <w:tcW w:w="0" w:type="auto"/>
            <w:vAlign w:val="bottom"/>
          </w:tcPr>
          <w:p w14:paraId="5087D2A4"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285DC4">
              <w:rPr>
                <w:rFonts w:ascii="Times New Roman" w:eastAsia="Times New Roman" w:hAnsi="Times New Roman" w:cs="Times New Roman"/>
                <w:sz w:val="14"/>
                <w:szCs w:val="14"/>
              </w:rPr>
              <w:t>(0.17)</w:t>
            </w:r>
          </w:p>
        </w:tc>
        <w:tc>
          <w:tcPr>
            <w:tcW w:w="0" w:type="auto"/>
          </w:tcPr>
          <w:p w14:paraId="05A8D0AC"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vAlign w:val="bottom"/>
          </w:tcPr>
          <w:p w14:paraId="385A09F6"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285DC4">
              <w:rPr>
                <w:rFonts w:ascii="Times New Roman" w:eastAsia="Times New Roman" w:hAnsi="Times New Roman" w:cs="Times New Roman"/>
                <w:sz w:val="14"/>
                <w:szCs w:val="14"/>
              </w:rPr>
              <w:t>0.02</w:t>
            </w:r>
          </w:p>
        </w:tc>
        <w:tc>
          <w:tcPr>
            <w:tcW w:w="0" w:type="auto"/>
            <w:vAlign w:val="bottom"/>
          </w:tcPr>
          <w:p w14:paraId="713CF409"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285DC4">
              <w:rPr>
                <w:rFonts w:ascii="Times New Roman" w:eastAsia="Times New Roman" w:hAnsi="Times New Roman" w:cs="Times New Roman"/>
                <w:sz w:val="14"/>
                <w:szCs w:val="14"/>
              </w:rPr>
              <w:t>(0.19)</w:t>
            </w:r>
          </w:p>
        </w:tc>
        <w:tc>
          <w:tcPr>
            <w:tcW w:w="0" w:type="auto"/>
          </w:tcPr>
          <w:p w14:paraId="4A6AFD06"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r>
      <w:tr w:rsidR="004C0430" w:rsidRPr="00A8420F" w14:paraId="126B4CC6" w14:textId="77777777" w:rsidTr="00AC3C01">
        <w:tc>
          <w:tcPr>
            <w:cnfStyle w:val="001000000000" w:firstRow="0" w:lastRow="0" w:firstColumn="1" w:lastColumn="0" w:oddVBand="0" w:evenVBand="0" w:oddHBand="0" w:evenHBand="0" w:firstRowFirstColumn="0" w:firstRowLastColumn="0" w:lastRowFirstColumn="0" w:lastRowLastColumn="0"/>
            <w:tcW w:w="0" w:type="auto"/>
          </w:tcPr>
          <w:p w14:paraId="259B4A68" w14:textId="77777777" w:rsidR="004C0430" w:rsidRPr="00A8420F" w:rsidRDefault="004C0430" w:rsidP="00AC3C01">
            <w:pPr>
              <w:rPr>
                <w:rFonts w:ascii="Times New Roman" w:hAnsi="Times New Roman" w:cs="Times New Roman"/>
                <w:color w:val="auto"/>
                <w:sz w:val="14"/>
                <w:szCs w:val="14"/>
              </w:rPr>
            </w:pPr>
            <w:r w:rsidRPr="00A8420F">
              <w:rPr>
                <w:rFonts w:ascii="Times New Roman" w:eastAsia="Times New Roman" w:hAnsi="Times New Roman" w:cs="Times New Roman"/>
                <w:i/>
                <w:iCs/>
                <w:color w:val="auto"/>
                <w:sz w:val="14"/>
                <w:szCs w:val="14"/>
              </w:rPr>
              <w:t>1.2</w:t>
            </w:r>
          </w:p>
        </w:tc>
        <w:tc>
          <w:tcPr>
            <w:tcW w:w="0" w:type="auto"/>
            <w:vAlign w:val="bottom"/>
          </w:tcPr>
          <w:p w14:paraId="51823FA3"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A8420F">
              <w:rPr>
                <w:rFonts w:ascii="Times New Roman" w:eastAsia="Times New Roman" w:hAnsi="Times New Roman" w:cs="Times New Roman"/>
                <w:color w:val="auto"/>
                <w:sz w:val="14"/>
                <w:szCs w:val="14"/>
              </w:rPr>
              <w:t>0.48</w:t>
            </w:r>
          </w:p>
        </w:tc>
        <w:tc>
          <w:tcPr>
            <w:tcW w:w="0" w:type="auto"/>
            <w:vAlign w:val="bottom"/>
          </w:tcPr>
          <w:p w14:paraId="0CD0317A"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A8420F">
              <w:rPr>
                <w:rFonts w:ascii="Times New Roman" w:eastAsia="Times New Roman" w:hAnsi="Times New Roman" w:cs="Times New Roman"/>
                <w:color w:val="auto"/>
                <w:sz w:val="14"/>
                <w:szCs w:val="14"/>
              </w:rPr>
              <w:t>(0.17)</w:t>
            </w:r>
          </w:p>
        </w:tc>
        <w:tc>
          <w:tcPr>
            <w:tcW w:w="0" w:type="auto"/>
          </w:tcPr>
          <w:p w14:paraId="2A06BFF5"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A8420F">
              <w:rPr>
                <w:rFonts w:ascii="Times New Roman" w:eastAsia="Times New Roman" w:hAnsi="Times New Roman" w:cs="Times New Roman"/>
                <w:color w:val="auto"/>
                <w:sz w:val="14"/>
                <w:szCs w:val="14"/>
              </w:rPr>
              <w:t>***</w:t>
            </w:r>
          </w:p>
        </w:tc>
        <w:tc>
          <w:tcPr>
            <w:tcW w:w="0" w:type="auto"/>
            <w:vAlign w:val="bottom"/>
          </w:tcPr>
          <w:p w14:paraId="5FFEDB0A"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A8420F">
              <w:rPr>
                <w:rFonts w:ascii="Times New Roman" w:eastAsia="Times New Roman" w:hAnsi="Times New Roman" w:cs="Times New Roman"/>
                <w:sz w:val="14"/>
                <w:szCs w:val="14"/>
              </w:rPr>
              <w:t>0.42</w:t>
            </w:r>
          </w:p>
        </w:tc>
        <w:tc>
          <w:tcPr>
            <w:tcW w:w="0" w:type="auto"/>
            <w:vAlign w:val="bottom"/>
          </w:tcPr>
          <w:p w14:paraId="4F2601F2"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A8420F">
              <w:rPr>
                <w:rFonts w:ascii="Times New Roman" w:eastAsia="Times New Roman" w:hAnsi="Times New Roman" w:cs="Times New Roman"/>
                <w:sz w:val="14"/>
                <w:szCs w:val="14"/>
              </w:rPr>
              <w:t>(0.21)</w:t>
            </w:r>
          </w:p>
        </w:tc>
        <w:tc>
          <w:tcPr>
            <w:tcW w:w="0" w:type="auto"/>
          </w:tcPr>
          <w:p w14:paraId="00258FAA"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A8420F">
              <w:rPr>
                <w:rFonts w:ascii="Times New Roman" w:eastAsia="Times New Roman" w:hAnsi="Times New Roman" w:cs="Times New Roman"/>
                <w:color w:val="auto"/>
                <w:sz w:val="14"/>
                <w:szCs w:val="14"/>
              </w:rPr>
              <w:t>*</w:t>
            </w:r>
          </w:p>
        </w:tc>
        <w:tc>
          <w:tcPr>
            <w:tcW w:w="0" w:type="auto"/>
            <w:vAlign w:val="bottom"/>
          </w:tcPr>
          <w:p w14:paraId="3C050BB4"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285DC4">
              <w:rPr>
                <w:rFonts w:ascii="Times New Roman" w:eastAsia="Times New Roman" w:hAnsi="Times New Roman" w:cs="Times New Roman"/>
                <w:sz w:val="14"/>
                <w:szCs w:val="14"/>
              </w:rPr>
              <w:t>0.42</w:t>
            </w:r>
          </w:p>
        </w:tc>
        <w:tc>
          <w:tcPr>
            <w:tcW w:w="0" w:type="auto"/>
            <w:vAlign w:val="bottom"/>
          </w:tcPr>
          <w:p w14:paraId="289ED2E8"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285DC4">
              <w:rPr>
                <w:rFonts w:ascii="Times New Roman" w:eastAsia="Times New Roman" w:hAnsi="Times New Roman" w:cs="Times New Roman"/>
                <w:sz w:val="14"/>
                <w:szCs w:val="14"/>
              </w:rPr>
              <w:t>(0.16)</w:t>
            </w:r>
          </w:p>
        </w:tc>
        <w:tc>
          <w:tcPr>
            <w:tcW w:w="0" w:type="auto"/>
          </w:tcPr>
          <w:p w14:paraId="700DE053"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A8420F">
              <w:rPr>
                <w:rFonts w:ascii="Times New Roman" w:eastAsia="Times New Roman" w:hAnsi="Times New Roman" w:cs="Times New Roman"/>
                <w:color w:val="auto"/>
                <w:sz w:val="14"/>
                <w:szCs w:val="14"/>
              </w:rPr>
              <w:t>**</w:t>
            </w:r>
          </w:p>
        </w:tc>
        <w:tc>
          <w:tcPr>
            <w:tcW w:w="0" w:type="auto"/>
            <w:vAlign w:val="bottom"/>
          </w:tcPr>
          <w:p w14:paraId="5F63CC62"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285DC4">
              <w:rPr>
                <w:rFonts w:ascii="Times New Roman" w:eastAsia="Times New Roman" w:hAnsi="Times New Roman" w:cs="Times New Roman"/>
                <w:sz w:val="14"/>
                <w:szCs w:val="14"/>
              </w:rPr>
              <w:t>0.42</w:t>
            </w:r>
          </w:p>
        </w:tc>
        <w:tc>
          <w:tcPr>
            <w:tcW w:w="0" w:type="auto"/>
            <w:vAlign w:val="bottom"/>
          </w:tcPr>
          <w:p w14:paraId="12A4ABBD"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285DC4">
              <w:rPr>
                <w:rFonts w:ascii="Times New Roman" w:eastAsia="Times New Roman" w:hAnsi="Times New Roman" w:cs="Times New Roman"/>
                <w:sz w:val="14"/>
                <w:szCs w:val="14"/>
              </w:rPr>
              <w:t>(0.16)</w:t>
            </w:r>
          </w:p>
        </w:tc>
        <w:tc>
          <w:tcPr>
            <w:tcW w:w="0" w:type="auto"/>
          </w:tcPr>
          <w:p w14:paraId="525D26DC"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285DC4">
              <w:rPr>
                <w:rFonts w:ascii="Times New Roman" w:eastAsia="Times New Roman" w:hAnsi="Times New Roman" w:cs="Times New Roman"/>
                <w:sz w:val="14"/>
                <w:szCs w:val="14"/>
              </w:rPr>
              <w:t>**</w:t>
            </w:r>
          </w:p>
        </w:tc>
        <w:tc>
          <w:tcPr>
            <w:tcW w:w="0" w:type="auto"/>
            <w:vAlign w:val="bottom"/>
          </w:tcPr>
          <w:p w14:paraId="5AA89E69"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285DC4">
              <w:rPr>
                <w:rFonts w:ascii="Times New Roman" w:eastAsia="Times New Roman" w:hAnsi="Times New Roman" w:cs="Times New Roman"/>
                <w:sz w:val="14"/>
                <w:szCs w:val="14"/>
              </w:rPr>
              <w:t>0.43</w:t>
            </w:r>
          </w:p>
        </w:tc>
        <w:tc>
          <w:tcPr>
            <w:tcW w:w="0" w:type="auto"/>
            <w:vAlign w:val="bottom"/>
          </w:tcPr>
          <w:p w14:paraId="11D20FD8"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285DC4">
              <w:rPr>
                <w:rFonts w:ascii="Times New Roman" w:eastAsia="Times New Roman" w:hAnsi="Times New Roman" w:cs="Times New Roman"/>
                <w:sz w:val="14"/>
                <w:szCs w:val="14"/>
              </w:rPr>
              <w:t>(0.16)</w:t>
            </w:r>
          </w:p>
        </w:tc>
        <w:tc>
          <w:tcPr>
            <w:tcW w:w="0" w:type="auto"/>
          </w:tcPr>
          <w:p w14:paraId="42B681F3"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285DC4">
              <w:rPr>
                <w:rFonts w:ascii="Times New Roman" w:eastAsia="Times New Roman" w:hAnsi="Times New Roman" w:cs="Times New Roman"/>
                <w:sz w:val="14"/>
                <w:szCs w:val="14"/>
              </w:rPr>
              <w:t>**</w:t>
            </w:r>
          </w:p>
        </w:tc>
        <w:tc>
          <w:tcPr>
            <w:tcW w:w="0" w:type="auto"/>
            <w:vAlign w:val="bottom"/>
          </w:tcPr>
          <w:p w14:paraId="6EA40EC2"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285DC4">
              <w:rPr>
                <w:rFonts w:ascii="Times New Roman" w:eastAsia="Times New Roman" w:hAnsi="Times New Roman" w:cs="Times New Roman"/>
                <w:sz w:val="14"/>
                <w:szCs w:val="14"/>
              </w:rPr>
              <w:t>0.43</w:t>
            </w:r>
          </w:p>
        </w:tc>
        <w:tc>
          <w:tcPr>
            <w:tcW w:w="0" w:type="auto"/>
            <w:vAlign w:val="bottom"/>
          </w:tcPr>
          <w:p w14:paraId="26D70D42"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285DC4">
              <w:rPr>
                <w:rFonts w:ascii="Times New Roman" w:eastAsia="Times New Roman" w:hAnsi="Times New Roman" w:cs="Times New Roman"/>
                <w:sz w:val="14"/>
                <w:szCs w:val="14"/>
              </w:rPr>
              <w:t>(0.16)</w:t>
            </w:r>
          </w:p>
        </w:tc>
        <w:tc>
          <w:tcPr>
            <w:tcW w:w="0" w:type="auto"/>
          </w:tcPr>
          <w:p w14:paraId="23245C4B"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285DC4">
              <w:rPr>
                <w:rFonts w:ascii="Times New Roman" w:eastAsia="Times New Roman" w:hAnsi="Times New Roman" w:cs="Times New Roman"/>
                <w:sz w:val="14"/>
                <w:szCs w:val="14"/>
              </w:rPr>
              <w:t>**</w:t>
            </w:r>
          </w:p>
        </w:tc>
        <w:tc>
          <w:tcPr>
            <w:tcW w:w="0" w:type="auto"/>
            <w:vAlign w:val="bottom"/>
          </w:tcPr>
          <w:p w14:paraId="44F56F61"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285DC4">
              <w:rPr>
                <w:rFonts w:ascii="Times New Roman" w:eastAsia="Times New Roman" w:hAnsi="Times New Roman" w:cs="Times New Roman"/>
                <w:sz w:val="14"/>
                <w:szCs w:val="14"/>
              </w:rPr>
              <w:t>0.43</w:t>
            </w:r>
          </w:p>
        </w:tc>
        <w:tc>
          <w:tcPr>
            <w:tcW w:w="0" w:type="auto"/>
            <w:vAlign w:val="bottom"/>
          </w:tcPr>
          <w:p w14:paraId="16BEB6AE"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285DC4">
              <w:rPr>
                <w:rFonts w:ascii="Times New Roman" w:eastAsia="Times New Roman" w:hAnsi="Times New Roman" w:cs="Times New Roman"/>
                <w:sz w:val="14"/>
                <w:szCs w:val="14"/>
              </w:rPr>
              <w:t>(0.16)</w:t>
            </w:r>
          </w:p>
        </w:tc>
        <w:tc>
          <w:tcPr>
            <w:tcW w:w="0" w:type="auto"/>
          </w:tcPr>
          <w:p w14:paraId="2D72EDE8"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285DC4">
              <w:rPr>
                <w:rFonts w:ascii="Times New Roman" w:eastAsia="Times New Roman" w:hAnsi="Times New Roman" w:cs="Times New Roman"/>
                <w:sz w:val="14"/>
                <w:szCs w:val="14"/>
              </w:rPr>
              <w:t>**</w:t>
            </w:r>
          </w:p>
        </w:tc>
        <w:tc>
          <w:tcPr>
            <w:tcW w:w="0" w:type="auto"/>
            <w:vAlign w:val="bottom"/>
          </w:tcPr>
          <w:p w14:paraId="2D1D95B4"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285DC4">
              <w:rPr>
                <w:rFonts w:ascii="Times New Roman" w:eastAsia="Times New Roman" w:hAnsi="Times New Roman" w:cs="Times New Roman"/>
                <w:sz w:val="14"/>
                <w:szCs w:val="14"/>
              </w:rPr>
              <w:t>0.48</w:t>
            </w:r>
          </w:p>
        </w:tc>
        <w:tc>
          <w:tcPr>
            <w:tcW w:w="0" w:type="auto"/>
            <w:vAlign w:val="bottom"/>
          </w:tcPr>
          <w:p w14:paraId="6304EB9C"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A8420F">
              <w:rPr>
                <w:rFonts w:ascii="Times New Roman" w:eastAsia="Times New Roman" w:hAnsi="Times New Roman" w:cs="Times New Roman"/>
                <w:color w:val="auto"/>
                <w:sz w:val="14"/>
                <w:szCs w:val="14"/>
              </w:rPr>
              <w:t>(0.17)</w:t>
            </w:r>
          </w:p>
        </w:tc>
        <w:tc>
          <w:tcPr>
            <w:tcW w:w="0" w:type="auto"/>
          </w:tcPr>
          <w:p w14:paraId="4ECFBBFA"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A8420F">
              <w:rPr>
                <w:rFonts w:ascii="Times New Roman" w:eastAsia="Times New Roman" w:hAnsi="Times New Roman" w:cs="Times New Roman"/>
                <w:color w:val="auto"/>
                <w:sz w:val="14"/>
                <w:szCs w:val="14"/>
              </w:rPr>
              <w:t>**</w:t>
            </w:r>
          </w:p>
        </w:tc>
      </w:tr>
      <w:tr w:rsidR="004C0430" w:rsidRPr="00A8420F" w14:paraId="3E5E29E5" w14:textId="77777777" w:rsidTr="00AC3C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96D116F" w14:textId="77777777" w:rsidR="004C0430" w:rsidRPr="00A8420F" w:rsidRDefault="004C0430" w:rsidP="00AC3C01">
            <w:pPr>
              <w:rPr>
                <w:rFonts w:ascii="Times New Roman" w:hAnsi="Times New Roman" w:cs="Times New Roman"/>
                <w:color w:val="auto"/>
                <w:sz w:val="14"/>
                <w:szCs w:val="14"/>
              </w:rPr>
            </w:pPr>
            <w:r w:rsidRPr="00A8420F">
              <w:rPr>
                <w:rFonts w:ascii="Times New Roman" w:eastAsia="Times New Roman" w:hAnsi="Times New Roman" w:cs="Times New Roman"/>
                <w:i/>
                <w:iCs/>
                <w:color w:val="auto"/>
                <w:sz w:val="14"/>
                <w:szCs w:val="14"/>
              </w:rPr>
              <w:t>2</w:t>
            </w:r>
          </w:p>
        </w:tc>
        <w:tc>
          <w:tcPr>
            <w:tcW w:w="0" w:type="auto"/>
          </w:tcPr>
          <w:p w14:paraId="2842B06F"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A8420F">
              <w:rPr>
                <w:rFonts w:ascii="Times New Roman" w:hAnsi="Times New Roman" w:cs="Times New Roman"/>
                <w:color w:val="auto"/>
                <w:sz w:val="14"/>
                <w:szCs w:val="14"/>
              </w:rPr>
              <w:t>Ref.</w:t>
            </w:r>
          </w:p>
        </w:tc>
        <w:tc>
          <w:tcPr>
            <w:tcW w:w="0" w:type="auto"/>
          </w:tcPr>
          <w:p w14:paraId="21775563"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A8420F">
              <w:rPr>
                <w:rFonts w:ascii="Times New Roman" w:hAnsi="Times New Roman" w:cs="Times New Roman"/>
                <w:color w:val="auto"/>
                <w:sz w:val="14"/>
                <w:szCs w:val="14"/>
              </w:rPr>
              <w:t>(.)</w:t>
            </w:r>
          </w:p>
        </w:tc>
        <w:tc>
          <w:tcPr>
            <w:tcW w:w="0" w:type="auto"/>
          </w:tcPr>
          <w:p w14:paraId="7A13803E"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592BBD16"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A8420F">
              <w:rPr>
                <w:rFonts w:ascii="Times New Roman" w:hAnsi="Times New Roman" w:cs="Times New Roman"/>
                <w:color w:val="auto"/>
                <w:sz w:val="14"/>
                <w:szCs w:val="14"/>
              </w:rPr>
              <w:t>(.)</w:t>
            </w:r>
          </w:p>
        </w:tc>
        <w:tc>
          <w:tcPr>
            <w:tcW w:w="0" w:type="auto"/>
          </w:tcPr>
          <w:p w14:paraId="7E01EADA"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A8420F">
              <w:rPr>
                <w:rFonts w:ascii="Times New Roman" w:hAnsi="Times New Roman" w:cs="Times New Roman"/>
                <w:color w:val="auto"/>
                <w:sz w:val="14"/>
                <w:szCs w:val="14"/>
              </w:rPr>
              <w:t>(.)</w:t>
            </w:r>
          </w:p>
        </w:tc>
        <w:tc>
          <w:tcPr>
            <w:tcW w:w="0" w:type="auto"/>
          </w:tcPr>
          <w:p w14:paraId="2A9BA2AF"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2FBCE639"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A8420F">
              <w:rPr>
                <w:rFonts w:ascii="Times New Roman" w:hAnsi="Times New Roman" w:cs="Times New Roman"/>
                <w:color w:val="auto"/>
                <w:sz w:val="14"/>
                <w:szCs w:val="14"/>
              </w:rPr>
              <w:t>(.)</w:t>
            </w:r>
          </w:p>
        </w:tc>
        <w:tc>
          <w:tcPr>
            <w:tcW w:w="0" w:type="auto"/>
          </w:tcPr>
          <w:p w14:paraId="7CD8D997"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A8420F">
              <w:rPr>
                <w:rFonts w:ascii="Times New Roman" w:hAnsi="Times New Roman" w:cs="Times New Roman"/>
                <w:color w:val="auto"/>
                <w:sz w:val="14"/>
                <w:szCs w:val="14"/>
              </w:rPr>
              <w:t>(.)</w:t>
            </w:r>
          </w:p>
        </w:tc>
        <w:tc>
          <w:tcPr>
            <w:tcW w:w="0" w:type="auto"/>
          </w:tcPr>
          <w:p w14:paraId="26208199"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48189B48"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A8420F">
              <w:rPr>
                <w:rFonts w:ascii="Times New Roman" w:hAnsi="Times New Roman" w:cs="Times New Roman"/>
                <w:color w:val="auto"/>
                <w:sz w:val="14"/>
                <w:szCs w:val="14"/>
              </w:rPr>
              <w:t>(.)</w:t>
            </w:r>
          </w:p>
        </w:tc>
        <w:tc>
          <w:tcPr>
            <w:tcW w:w="0" w:type="auto"/>
          </w:tcPr>
          <w:p w14:paraId="7309E4AE"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A8420F">
              <w:rPr>
                <w:rFonts w:ascii="Times New Roman" w:hAnsi="Times New Roman" w:cs="Times New Roman"/>
                <w:color w:val="auto"/>
                <w:sz w:val="14"/>
                <w:szCs w:val="14"/>
              </w:rPr>
              <w:t>(.)</w:t>
            </w:r>
          </w:p>
        </w:tc>
        <w:tc>
          <w:tcPr>
            <w:tcW w:w="0" w:type="auto"/>
          </w:tcPr>
          <w:p w14:paraId="5D96EB02"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01C2990D"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A8420F">
              <w:rPr>
                <w:rFonts w:ascii="Times New Roman" w:hAnsi="Times New Roman" w:cs="Times New Roman"/>
                <w:color w:val="auto"/>
                <w:sz w:val="14"/>
                <w:szCs w:val="14"/>
              </w:rPr>
              <w:t>(.)</w:t>
            </w:r>
          </w:p>
        </w:tc>
        <w:tc>
          <w:tcPr>
            <w:tcW w:w="0" w:type="auto"/>
          </w:tcPr>
          <w:p w14:paraId="21763BBA"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A8420F">
              <w:rPr>
                <w:rFonts w:ascii="Times New Roman" w:hAnsi="Times New Roman" w:cs="Times New Roman"/>
                <w:color w:val="auto"/>
                <w:sz w:val="14"/>
                <w:szCs w:val="14"/>
              </w:rPr>
              <w:t>(.)</w:t>
            </w:r>
          </w:p>
        </w:tc>
        <w:tc>
          <w:tcPr>
            <w:tcW w:w="0" w:type="auto"/>
          </w:tcPr>
          <w:p w14:paraId="4FDE044C"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1357AB28"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A8420F">
              <w:rPr>
                <w:rFonts w:ascii="Times New Roman" w:hAnsi="Times New Roman" w:cs="Times New Roman"/>
                <w:color w:val="auto"/>
                <w:sz w:val="14"/>
                <w:szCs w:val="14"/>
              </w:rPr>
              <w:t>(.)</w:t>
            </w:r>
          </w:p>
        </w:tc>
        <w:tc>
          <w:tcPr>
            <w:tcW w:w="0" w:type="auto"/>
          </w:tcPr>
          <w:p w14:paraId="254DE551"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A8420F">
              <w:rPr>
                <w:rFonts w:ascii="Times New Roman" w:hAnsi="Times New Roman" w:cs="Times New Roman"/>
                <w:color w:val="auto"/>
                <w:sz w:val="14"/>
                <w:szCs w:val="14"/>
              </w:rPr>
              <w:t>(.)</w:t>
            </w:r>
          </w:p>
        </w:tc>
        <w:tc>
          <w:tcPr>
            <w:tcW w:w="0" w:type="auto"/>
          </w:tcPr>
          <w:p w14:paraId="3863085A"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4A4439D0"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A8420F">
              <w:rPr>
                <w:rFonts w:ascii="Times New Roman" w:hAnsi="Times New Roman" w:cs="Times New Roman"/>
                <w:color w:val="auto"/>
                <w:sz w:val="14"/>
                <w:szCs w:val="14"/>
              </w:rPr>
              <w:t>(.)</w:t>
            </w:r>
          </w:p>
        </w:tc>
        <w:tc>
          <w:tcPr>
            <w:tcW w:w="0" w:type="auto"/>
          </w:tcPr>
          <w:p w14:paraId="366AC797"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A8420F">
              <w:rPr>
                <w:rFonts w:ascii="Times New Roman" w:hAnsi="Times New Roman" w:cs="Times New Roman"/>
                <w:color w:val="auto"/>
                <w:sz w:val="14"/>
                <w:szCs w:val="14"/>
              </w:rPr>
              <w:t>(.)</w:t>
            </w:r>
          </w:p>
        </w:tc>
        <w:tc>
          <w:tcPr>
            <w:tcW w:w="0" w:type="auto"/>
          </w:tcPr>
          <w:p w14:paraId="3977BC54"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4180BF80"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A8420F">
              <w:rPr>
                <w:rFonts w:ascii="Times New Roman" w:hAnsi="Times New Roman" w:cs="Times New Roman"/>
                <w:color w:val="auto"/>
                <w:sz w:val="14"/>
                <w:szCs w:val="14"/>
              </w:rPr>
              <w:t>(.)</w:t>
            </w:r>
          </w:p>
        </w:tc>
        <w:tc>
          <w:tcPr>
            <w:tcW w:w="0" w:type="auto"/>
          </w:tcPr>
          <w:p w14:paraId="033F7B4E"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A8420F">
              <w:rPr>
                <w:rFonts w:ascii="Times New Roman" w:hAnsi="Times New Roman" w:cs="Times New Roman"/>
                <w:color w:val="auto"/>
                <w:sz w:val="14"/>
                <w:szCs w:val="14"/>
              </w:rPr>
              <w:t>(.)</w:t>
            </w:r>
          </w:p>
        </w:tc>
        <w:tc>
          <w:tcPr>
            <w:tcW w:w="0" w:type="auto"/>
          </w:tcPr>
          <w:p w14:paraId="3569FEBB"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r>
      <w:tr w:rsidR="004C0430" w:rsidRPr="00A8420F" w14:paraId="7C37E38F" w14:textId="77777777" w:rsidTr="00AC3C01">
        <w:tc>
          <w:tcPr>
            <w:cnfStyle w:val="001000000000" w:firstRow="0" w:lastRow="0" w:firstColumn="1" w:lastColumn="0" w:oddVBand="0" w:evenVBand="0" w:oddHBand="0" w:evenHBand="0" w:firstRowFirstColumn="0" w:firstRowLastColumn="0" w:lastRowFirstColumn="0" w:lastRowLastColumn="0"/>
            <w:tcW w:w="0" w:type="auto"/>
          </w:tcPr>
          <w:p w14:paraId="3D7A1E7E" w14:textId="77777777" w:rsidR="004C0430" w:rsidRPr="00A8420F" w:rsidRDefault="004C0430" w:rsidP="00AC3C01">
            <w:pPr>
              <w:rPr>
                <w:rFonts w:ascii="Times New Roman" w:hAnsi="Times New Roman" w:cs="Times New Roman"/>
                <w:color w:val="auto"/>
                <w:sz w:val="14"/>
                <w:szCs w:val="14"/>
              </w:rPr>
            </w:pPr>
            <w:r w:rsidRPr="00A8420F">
              <w:rPr>
                <w:rFonts w:ascii="Times New Roman" w:eastAsia="Times New Roman" w:hAnsi="Times New Roman" w:cs="Times New Roman"/>
                <w:i/>
                <w:iCs/>
                <w:color w:val="auto"/>
                <w:sz w:val="14"/>
                <w:szCs w:val="14"/>
              </w:rPr>
              <w:t>3</w:t>
            </w:r>
          </w:p>
        </w:tc>
        <w:tc>
          <w:tcPr>
            <w:tcW w:w="0" w:type="auto"/>
            <w:vAlign w:val="bottom"/>
          </w:tcPr>
          <w:p w14:paraId="10F09B9F"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A8420F">
              <w:rPr>
                <w:rFonts w:ascii="Times New Roman" w:eastAsia="Times New Roman" w:hAnsi="Times New Roman" w:cs="Times New Roman"/>
                <w:color w:val="auto"/>
                <w:sz w:val="14"/>
                <w:szCs w:val="14"/>
              </w:rPr>
              <w:t>-0.25</w:t>
            </w:r>
          </w:p>
        </w:tc>
        <w:tc>
          <w:tcPr>
            <w:tcW w:w="0" w:type="auto"/>
            <w:vAlign w:val="bottom"/>
          </w:tcPr>
          <w:p w14:paraId="798EE00D"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A8420F">
              <w:rPr>
                <w:rFonts w:ascii="Times New Roman" w:eastAsia="Times New Roman" w:hAnsi="Times New Roman" w:cs="Times New Roman"/>
                <w:color w:val="auto"/>
                <w:sz w:val="14"/>
                <w:szCs w:val="14"/>
              </w:rPr>
              <w:t>(0.13)</w:t>
            </w:r>
          </w:p>
        </w:tc>
        <w:tc>
          <w:tcPr>
            <w:tcW w:w="0" w:type="auto"/>
          </w:tcPr>
          <w:p w14:paraId="793642E3"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A8420F">
              <w:rPr>
                <w:rFonts w:ascii="Times New Roman" w:hAnsi="Times New Roman" w:cs="Times New Roman"/>
                <w:color w:val="auto"/>
                <w:sz w:val="14"/>
                <w:szCs w:val="14"/>
              </w:rPr>
              <w:t>*</w:t>
            </w:r>
          </w:p>
        </w:tc>
        <w:tc>
          <w:tcPr>
            <w:tcW w:w="0" w:type="auto"/>
            <w:vAlign w:val="bottom"/>
          </w:tcPr>
          <w:p w14:paraId="31B0FB85"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A8420F">
              <w:rPr>
                <w:rFonts w:ascii="Times New Roman" w:eastAsia="Times New Roman" w:hAnsi="Times New Roman" w:cs="Times New Roman"/>
                <w:sz w:val="14"/>
                <w:szCs w:val="14"/>
              </w:rPr>
              <w:t>-0.13</w:t>
            </w:r>
          </w:p>
        </w:tc>
        <w:tc>
          <w:tcPr>
            <w:tcW w:w="0" w:type="auto"/>
            <w:vAlign w:val="bottom"/>
          </w:tcPr>
          <w:p w14:paraId="6DADFD4C"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A8420F">
              <w:rPr>
                <w:rFonts w:ascii="Times New Roman" w:eastAsia="Times New Roman" w:hAnsi="Times New Roman" w:cs="Times New Roman"/>
                <w:sz w:val="14"/>
                <w:szCs w:val="14"/>
              </w:rPr>
              <w:t>(0.16)</w:t>
            </w:r>
          </w:p>
        </w:tc>
        <w:tc>
          <w:tcPr>
            <w:tcW w:w="0" w:type="auto"/>
          </w:tcPr>
          <w:p w14:paraId="46DB4099"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vAlign w:val="bottom"/>
          </w:tcPr>
          <w:p w14:paraId="644A0E50"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285DC4">
              <w:rPr>
                <w:rFonts w:ascii="Times New Roman" w:eastAsia="Times New Roman" w:hAnsi="Times New Roman" w:cs="Times New Roman"/>
                <w:sz w:val="14"/>
                <w:szCs w:val="14"/>
              </w:rPr>
              <w:t>-0.16</w:t>
            </w:r>
          </w:p>
        </w:tc>
        <w:tc>
          <w:tcPr>
            <w:tcW w:w="0" w:type="auto"/>
            <w:vAlign w:val="bottom"/>
          </w:tcPr>
          <w:p w14:paraId="08140003"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F6410B">
              <w:rPr>
                <w:rFonts w:ascii="Times New Roman" w:eastAsia="Times New Roman" w:hAnsi="Times New Roman" w:cs="Times New Roman"/>
                <w:sz w:val="14"/>
                <w:szCs w:val="14"/>
              </w:rPr>
              <w:t>(0.12)</w:t>
            </w:r>
          </w:p>
        </w:tc>
        <w:tc>
          <w:tcPr>
            <w:tcW w:w="0" w:type="auto"/>
            <w:vAlign w:val="bottom"/>
          </w:tcPr>
          <w:p w14:paraId="02512A9E"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vAlign w:val="bottom"/>
          </w:tcPr>
          <w:p w14:paraId="7EDC935C"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285DC4">
              <w:rPr>
                <w:rFonts w:ascii="Times New Roman" w:eastAsia="Times New Roman" w:hAnsi="Times New Roman" w:cs="Times New Roman"/>
                <w:sz w:val="14"/>
                <w:szCs w:val="14"/>
              </w:rPr>
              <w:t>-0.16</w:t>
            </w:r>
          </w:p>
        </w:tc>
        <w:tc>
          <w:tcPr>
            <w:tcW w:w="0" w:type="auto"/>
            <w:vAlign w:val="bottom"/>
          </w:tcPr>
          <w:p w14:paraId="6F0E37D1"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F6410B">
              <w:rPr>
                <w:rFonts w:ascii="Times New Roman" w:eastAsia="Times New Roman" w:hAnsi="Times New Roman" w:cs="Times New Roman"/>
                <w:sz w:val="14"/>
                <w:szCs w:val="14"/>
              </w:rPr>
              <w:t>(0.12)</w:t>
            </w:r>
          </w:p>
        </w:tc>
        <w:tc>
          <w:tcPr>
            <w:tcW w:w="0" w:type="auto"/>
            <w:vAlign w:val="bottom"/>
          </w:tcPr>
          <w:p w14:paraId="0F804663"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vAlign w:val="bottom"/>
          </w:tcPr>
          <w:p w14:paraId="47190860"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285DC4">
              <w:rPr>
                <w:rFonts w:ascii="Times New Roman" w:eastAsia="Times New Roman" w:hAnsi="Times New Roman" w:cs="Times New Roman"/>
                <w:sz w:val="14"/>
                <w:szCs w:val="14"/>
              </w:rPr>
              <w:t>-0.16</w:t>
            </w:r>
          </w:p>
        </w:tc>
        <w:tc>
          <w:tcPr>
            <w:tcW w:w="0" w:type="auto"/>
            <w:vAlign w:val="bottom"/>
          </w:tcPr>
          <w:p w14:paraId="26631E7F"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285DC4">
              <w:rPr>
                <w:rFonts w:ascii="Times New Roman" w:eastAsia="Times New Roman" w:hAnsi="Times New Roman" w:cs="Times New Roman"/>
                <w:sz w:val="14"/>
                <w:szCs w:val="14"/>
              </w:rPr>
              <w:t>(0.12)</w:t>
            </w:r>
          </w:p>
        </w:tc>
        <w:tc>
          <w:tcPr>
            <w:tcW w:w="0" w:type="auto"/>
            <w:vAlign w:val="bottom"/>
          </w:tcPr>
          <w:p w14:paraId="4395BCE3"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vAlign w:val="bottom"/>
          </w:tcPr>
          <w:p w14:paraId="627C26A1"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285DC4">
              <w:rPr>
                <w:rFonts w:ascii="Times New Roman" w:eastAsia="Times New Roman" w:hAnsi="Times New Roman" w:cs="Times New Roman"/>
                <w:sz w:val="14"/>
                <w:szCs w:val="14"/>
              </w:rPr>
              <w:t>-0.16</w:t>
            </w:r>
          </w:p>
        </w:tc>
        <w:tc>
          <w:tcPr>
            <w:tcW w:w="0" w:type="auto"/>
            <w:vAlign w:val="bottom"/>
          </w:tcPr>
          <w:p w14:paraId="4FE2EA58"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285DC4">
              <w:rPr>
                <w:rFonts w:ascii="Times New Roman" w:eastAsia="Times New Roman" w:hAnsi="Times New Roman" w:cs="Times New Roman"/>
                <w:sz w:val="14"/>
                <w:szCs w:val="14"/>
              </w:rPr>
              <w:t>(0.12)</w:t>
            </w:r>
          </w:p>
        </w:tc>
        <w:tc>
          <w:tcPr>
            <w:tcW w:w="0" w:type="auto"/>
            <w:vAlign w:val="bottom"/>
          </w:tcPr>
          <w:p w14:paraId="4F451579"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vAlign w:val="bottom"/>
          </w:tcPr>
          <w:p w14:paraId="2855A531"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285DC4">
              <w:rPr>
                <w:rFonts w:ascii="Times New Roman" w:eastAsia="Times New Roman" w:hAnsi="Times New Roman" w:cs="Times New Roman"/>
                <w:sz w:val="14"/>
                <w:szCs w:val="14"/>
              </w:rPr>
              <w:t>-0.16</w:t>
            </w:r>
          </w:p>
        </w:tc>
        <w:tc>
          <w:tcPr>
            <w:tcW w:w="0" w:type="auto"/>
            <w:vAlign w:val="bottom"/>
          </w:tcPr>
          <w:p w14:paraId="78AF014B"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285DC4">
              <w:rPr>
                <w:rFonts w:ascii="Times New Roman" w:eastAsia="Times New Roman" w:hAnsi="Times New Roman" w:cs="Times New Roman"/>
                <w:sz w:val="14"/>
                <w:szCs w:val="14"/>
              </w:rPr>
              <w:t>(0.12)</w:t>
            </w:r>
          </w:p>
        </w:tc>
        <w:tc>
          <w:tcPr>
            <w:tcW w:w="0" w:type="auto"/>
            <w:vAlign w:val="bottom"/>
          </w:tcPr>
          <w:p w14:paraId="6CD198CC"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vAlign w:val="bottom"/>
          </w:tcPr>
          <w:p w14:paraId="3FDFC25F"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A8420F">
              <w:rPr>
                <w:rFonts w:ascii="Times New Roman" w:eastAsia="Times New Roman" w:hAnsi="Times New Roman" w:cs="Times New Roman"/>
                <w:color w:val="auto"/>
                <w:sz w:val="14"/>
                <w:szCs w:val="14"/>
              </w:rPr>
              <w:t>-0.25</w:t>
            </w:r>
          </w:p>
        </w:tc>
        <w:tc>
          <w:tcPr>
            <w:tcW w:w="0" w:type="auto"/>
            <w:vAlign w:val="bottom"/>
          </w:tcPr>
          <w:p w14:paraId="06307E86"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A8420F">
              <w:rPr>
                <w:rFonts w:ascii="Times New Roman" w:eastAsia="Times New Roman" w:hAnsi="Times New Roman" w:cs="Times New Roman"/>
                <w:color w:val="auto"/>
                <w:sz w:val="14"/>
                <w:szCs w:val="14"/>
              </w:rPr>
              <w:t>(0.13)</w:t>
            </w:r>
          </w:p>
        </w:tc>
        <w:tc>
          <w:tcPr>
            <w:tcW w:w="0" w:type="auto"/>
            <w:vAlign w:val="bottom"/>
          </w:tcPr>
          <w:p w14:paraId="0D727D26"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A8420F">
              <w:rPr>
                <w:rFonts w:ascii="Times New Roman" w:eastAsia="Times New Roman" w:hAnsi="Times New Roman" w:cs="Times New Roman"/>
                <w:color w:val="auto"/>
                <w:sz w:val="14"/>
                <w:szCs w:val="14"/>
              </w:rPr>
              <w:t>*</w:t>
            </w:r>
          </w:p>
        </w:tc>
      </w:tr>
      <w:tr w:rsidR="004C0430" w:rsidRPr="00A8420F" w14:paraId="6ADD109B" w14:textId="77777777" w:rsidTr="00AC3C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721CD1A" w14:textId="77777777" w:rsidR="004C0430" w:rsidRPr="00A8420F" w:rsidRDefault="004C0430" w:rsidP="00AC3C01">
            <w:pPr>
              <w:rPr>
                <w:rFonts w:ascii="Times New Roman" w:hAnsi="Times New Roman" w:cs="Times New Roman"/>
                <w:color w:val="auto"/>
                <w:sz w:val="14"/>
                <w:szCs w:val="14"/>
              </w:rPr>
            </w:pPr>
            <w:r w:rsidRPr="00A8420F">
              <w:rPr>
                <w:rFonts w:ascii="Times New Roman" w:eastAsia="Times New Roman" w:hAnsi="Times New Roman" w:cs="Times New Roman"/>
                <w:i/>
                <w:iCs/>
                <w:color w:val="auto"/>
                <w:sz w:val="14"/>
                <w:szCs w:val="14"/>
              </w:rPr>
              <w:t>4</w:t>
            </w:r>
          </w:p>
        </w:tc>
        <w:tc>
          <w:tcPr>
            <w:tcW w:w="0" w:type="auto"/>
            <w:vAlign w:val="bottom"/>
          </w:tcPr>
          <w:p w14:paraId="36C62481"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A8420F">
              <w:rPr>
                <w:rFonts w:ascii="Times New Roman" w:eastAsia="Times New Roman" w:hAnsi="Times New Roman" w:cs="Times New Roman"/>
                <w:color w:val="auto"/>
                <w:sz w:val="14"/>
                <w:szCs w:val="14"/>
              </w:rPr>
              <w:t>-0.89</w:t>
            </w:r>
          </w:p>
        </w:tc>
        <w:tc>
          <w:tcPr>
            <w:tcW w:w="0" w:type="auto"/>
            <w:vAlign w:val="bottom"/>
          </w:tcPr>
          <w:p w14:paraId="6A733C55"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A8420F">
              <w:rPr>
                <w:rFonts w:ascii="Times New Roman" w:eastAsia="Times New Roman" w:hAnsi="Times New Roman" w:cs="Times New Roman"/>
                <w:color w:val="auto"/>
                <w:sz w:val="14"/>
                <w:szCs w:val="14"/>
              </w:rPr>
              <w:t>(0.12)</w:t>
            </w:r>
          </w:p>
        </w:tc>
        <w:tc>
          <w:tcPr>
            <w:tcW w:w="0" w:type="auto"/>
          </w:tcPr>
          <w:p w14:paraId="61DE700E"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A8420F">
              <w:rPr>
                <w:rFonts w:ascii="Times New Roman" w:eastAsia="Times New Roman" w:hAnsi="Times New Roman" w:cs="Times New Roman"/>
                <w:color w:val="auto"/>
                <w:sz w:val="14"/>
                <w:szCs w:val="14"/>
              </w:rPr>
              <w:t>***</w:t>
            </w:r>
          </w:p>
        </w:tc>
        <w:tc>
          <w:tcPr>
            <w:tcW w:w="0" w:type="auto"/>
            <w:vAlign w:val="bottom"/>
          </w:tcPr>
          <w:p w14:paraId="2D7DA77F"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A8420F">
              <w:rPr>
                <w:rFonts w:ascii="Times New Roman" w:eastAsia="Times New Roman" w:hAnsi="Times New Roman" w:cs="Times New Roman"/>
                <w:sz w:val="14"/>
                <w:szCs w:val="14"/>
              </w:rPr>
              <w:t>-0.66</w:t>
            </w:r>
          </w:p>
        </w:tc>
        <w:tc>
          <w:tcPr>
            <w:tcW w:w="0" w:type="auto"/>
            <w:vAlign w:val="bottom"/>
          </w:tcPr>
          <w:p w14:paraId="488F87E1"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A8420F">
              <w:rPr>
                <w:rFonts w:ascii="Times New Roman" w:eastAsia="Times New Roman" w:hAnsi="Times New Roman" w:cs="Times New Roman"/>
                <w:sz w:val="14"/>
                <w:szCs w:val="14"/>
              </w:rPr>
              <w:t>(0.15)</w:t>
            </w:r>
          </w:p>
        </w:tc>
        <w:tc>
          <w:tcPr>
            <w:tcW w:w="0" w:type="auto"/>
          </w:tcPr>
          <w:p w14:paraId="455CAD49"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A8420F">
              <w:rPr>
                <w:rFonts w:ascii="Times New Roman" w:hAnsi="Times New Roman" w:cs="Times New Roman"/>
                <w:color w:val="auto"/>
                <w:sz w:val="14"/>
                <w:szCs w:val="14"/>
              </w:rPr>
              <w:t>***</w:t>
            </w:r>
          </w:p>
        </w:tc>
        <w:tc>
          <w:tcPr>
            <w:tcW w:w="0" w:type="auto"/>
            <w:vAlign w:val="bottom"/>
          </w:tcPr>
          <w:p w14:paraId="0F70AE9A"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F6410B">
              <w:rPr>
                <w:rFonts w:ascii="Times New Roman" w:eastAsia="Times New Roman" w:hAnsi="Times New Roman" w:cs="Times New Roman"/>
                <w:sz w:val="14"/>
                <w:szCs w:val="14"/>
              </w:rPr>
              <w:t>-0.71</w:t>
            </w:r>
          </w:p>
        </w:tc>
        <w:tc>
          <w:tcPr>
            <w:tcW w:w="0" w:type="auto"/>
            <w:vAlign w:val="bottom"/>
          </w:tcPr>
          <w:p w14:paraId="70E6FEB1"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285DC4">
              <w:rPr>
                <w:rFonts w:ascii="Times New Roman" w:eastAsia="Times New Roman" w:hAnsi="Times New Roman" w:cs="Times New Roman"/>
                <w:sz w:val="14"/>
                <w:szCs w:val="14"/>
              </w:rPr>
              <w:t>(0.11)</w:t>
            </w:r>
          </w:p>
        </w:tc>
        <w:tc>
          <w:tcPr>
            <w:tcW w:w="0" w:type="auto"/>
          </w:tcPr>
          <w:p w14:paraId="68C5C7B5"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A8420F">
              <w:rPr>
                <w:rFonts w:ascii="Times New Roman" w:eastAsia="Times New Roman" w:hAnsi="Times New Roman" w:cs="Times New Roman"/>
                <w:color w:val="auto"/>
                <w:sz w:val="14"/>
                <w:szCs w:val="14"/>
              </w:rPr>
              <w:t>***</w:t>
            </w:r>
          </w:p>
        </w:tc>
        <w:tc>
          <w:tcPr>
            <w:tcW w:w="0" w:type="auto"/>
            <w:vAlign w:val="bottom"/>
          </w:tcPr>
          <w:p w14:paraId="068B4AE4"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F6410B">
              <w:rPr>
                <w:rFonts w:ascii="Times New Roman" w:eastAsia="Times New Roman" w:hAnsi="Times New Roman" w:cs="Times New Roman"/>
                <w:sz w:val="14"/>
                <w:szCs w:val="14"/>
              </w:rPr>
              <w:t>-0.71</w:t>
            </w:r>
          </w:p>
        </w:tc>
        <w:tc>
          <w:tcPr>
            <w:tcW w:w="0" w:type="auto"/>
            <w:vAlign w:val="bottom"/>
          </w:tcPr>
          <w:p w14:paraId="28C4C207"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285DC4">
              <w:rPr>
                <w:rFonts w:ascii="Times New Roman" w:eastAsia="Times New Roman" w:hAnsi="Times New Roman" w:cs="Times New Roman"/>
                <w:sz w:val="14"/>
                <w:szCs w:val="14"/>
              </w:rPr>
              <w:t>(0.11)</w:t>
            </w:r>
          </w:p>
        </w:tc>
        <w:tc>
          <w:tcPr>
            <w:tcW w:w="0" w:type="auto"/>
          </w:tcPr>
          <w:p w14:paraId="1F545F09"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A8420F">
              <w:rPr>
                <w:rFonts w:ascii="Times New Roman" w:eastAsia="Times New Roman" w:hAnsi="Times New Roman" w:cs="Times New Roman"/>
                <w:color w:val="auto"/>
                <w:sz w:val="14"/>
                <w:szCs w:val="14"/>
              </w:rPr>
              <w:t>***</w:t>
            </w:r>
          </w:p>
        </w:tc>
        <w:tc>
          <w:tcPr>
            <w:tcW w:w="0" w:type="auto"/>
            <w:vAlign w:val="bottom"/>
          </w:tcPr>
          <w:p w14:paraId="02CEA39B"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285DC4">
              <w:rPr>
                <w:rFonts w:ascii="Times New Roman" w:eastAsia="Times New Roman" w:hAnsi="Times New Roman" w:cs="Times New Roman"/>
                <w:sz w:val="14"/>
                <w:szCs w:val="14"/>
              </w:rPr>
              <w:t>-0.72</w:t>
            </w:r>
          </w:p>
        </w:tc>
        <w:tc>
          <w:tcPr>
            <w:tcW w:w="0" w:type="auto"/>
            <w:vAlign w:val="bottom"/>
          </w:tcPr>
          <w:p w14:paraId="4C6721C9"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285DC4">
              <w:rPr>
                <w:rFonts w:ascii="Times New Roman" w:eastAsia="Times New Roman" w:hAnsi="Times New Roman" w:cs="Times New Roman"/>
                <w:sz w:val="14"/>
                <w:szCs w:val="14"/>
              </w:rPr>
              <w:t>(0.11)</w:t>
            </w:r>
          </w:p>
        </w:tc>
        <w:tc>
          <w:tcPr>
            <w:tcW w:w="0" w:type="auto"/>
          </w:tcPr>
          <w:p w14:paraId="2B8809DE"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A8420F">
              <w:rPr>
                <w:rFonts w:ascii="Times New Roman" w:eastAsia="Times New Roman" w:hAnsi="Times New Roman" w:cs="Times New Roman"/>
                <w:color w:val="auto"/>
                <w:sz w:val="14"/>
                <w:szCs w:val="14"/>
              </w:rPr>
              <w:t>***</w:t>
            </w:r>
          </w:p>
        </w:tc>
        <w:tc>
          <w:tcPr>
            <w:tcW w:w="0" w:type="auto"/>
            <w:vAlign w:val="bottom"/>
          </w:tcPr>
          <w:p w14:paraId="1CEF5F12"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285DC4">
              <w:rPr>
                <w:rFonts w:ascii="Times New Roman" w:eastAsia="Times New Roman" w:hAnsi="Times New Roman" w:cs="Times New Roman"/>
                <w:sz w:val="14"/>
                <w:szCs w:val="14"/>
              </w:rPr>
              <w:t>-0.72</w:t>
            </w:r>
          </w:p>
        </w:tc>
        <w:tc>
          <w:tcPr>
            <w:tcW w:w="0" w:type="auto"/>
            <w:vAlign w:val="bottom"/>
          </w:tcPr>
          <w:p w14:paraId="261EEBB7"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285DC4">
              <w:rPr>
                <w:rFonts w:ascii="Times New Roman" w:eastAsia="Times New Roman" w:hAnsi="Times New Roman" w:cs="Times New Roman"/>
                <w:sz w:val="14"/>
                <w:szCs w:val="14"/>
              </w:rPr>
              <w:t>(0.11)</w:t>
            </w:r>
          </w:p>
        </w:tc>
        <w:tc>
          <w:tcPr>
            <w:tcW w:w="0" w:type="auto"/>
          </w:tcPr>
          <w:p w14:paraId="0B458B79"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A8420F">
              <w:rPr>
                <w:rFonts w:ascii="Times New Roman" w:eastAsia="Times New Roman" w:hAnsi="Times New Roman" w:cs="Times New Roman"/>
                <w:color w:val="auto"/>
                <w:sz w:val="14"/>
                <w:szCs w:val="14"/>
              </w:rPr>
              <w:t>***</w:t>
            </w:r>
          </w:p>
        </w:tc>
        <w:tc>
          <w:tcPr>
            <w:tcW w:w="0" w:type="auto"/>
            <w:vAlign w:val="bottom"/>
          </w:tcPr>
          <w:p w14:paraId="06045915"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285DC4">
              <w:rPr>
                <w:rFonts w:ascii="Times New Roman" w:eastAsia="Times New Roman" w:hAnsi="Times New Roman" w:cs="Times New Roman"/>
                <w:sz w:val="14"/>
                <w:szCs w:val="14"/>
              </w:rPr>
              <w:t>-0.72</w:t>
            </w:r>
          </w:p>
        </w:tc>
        <w:tc>
          <w:tcPr>
            <w:tcW w:w="0" w:type="auto"/>
            <w:vAlign w:val="bottom"/>
          </w:tcPr>
          <w:p w14:paraId="6FDA2FFA"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285DC4">
              <w:rPr>
                <w:rFonts w:ascii="Times New Roman" w:eastAsia="Times New Roman" w:hAnsi="Times New Roman" w:cs="Times New Roman"/>
                <w:sz w:val="14"/>
                <w:szCs w:val="14"/>
              </w:rPr>
              <w:t>(0.11)</w:t>
            </w:r>
          </w:p>
        </w:tc>
        <w:tc>
          <w:tcPr>
            <w:tcW w:w="0" w:type="auto"/>
          </w:tcPr>
          <w:p w14:paraId="206F7040"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A8420F">
              <w:rPr>
                <w:rFonts w:ascii="Times New Roman" w:eastAsia="Times New Roman" w:hAnsi="Times New Roman" w:cs="Times New Roman"/>
                <w:color w:val="auto"/>
                <w:sz w:val="14"/>
                <w:szCs w:val="14"/>
              </w:rPr>
              <w:t>***</w:t>
            </w:r>
          </w:p>
        </w:tc>
        <w:tc>
          <w:tcPr>
            <w:tcW w:w="0" w:type="auto"/>
            <w:vAlign w:val="bottom"/>
          </w:tcPr>
          <w:p w14:paraId="6E320669"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A8420F">
              <w:rPr>
                <w:rFonts w:ascii="Times New Roman" w:eastAsia="Times New Roman" w:hAnsi="Times New Roman" w:cs="Times New Roman"/>
                <w:color w:val="auto"/>
                <w:sz w:val="14"/>
                <w:szCs w:val="14"/>
              </w:rPr>
              <w:t>-0.89</w:t>
            </w:r>
          </w:p>
        </w:tc>
        <w:tc>
          <w:tcPr>
            <w:tcW w:w="0" w:type="auto"/>
            <w:vAlign w:val="bottom"/>
          </w:tcPr>
          <w:p w14:paraId="102CEF12"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A8420F">
              <w:rPr>
                <w:rFonts w:ascii="Times New Roman" w:eastAsia="Times New Roman" w:hAnsi="Times New Roman" w:cs="Times New Roman"/>
                <w:color w:val="auto"/>
                <w:sz w:val="14"/>
                <w:szCs w:val="14"/>
              </w:rPr>
              <w:t>(0.12)</w:t>
            </w:r>
          </w:p>
        </w:tc>
        <w:tc>
          <w:tcPr>
            <w:tcW w:w="0" w:type="auto"/>
          </w:tcPr>
          <w:p w14:paraId="26DC4202"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A8420F">
              <w:rPr>
                <w:rFonts w:ascii="Times New Roman" w:eastAsia="Times New Roman" w:hAnsi="Times New Roman" w:cs="Times New Roman"/>
                <w:color w:val="auto"/>
                <w:sz w:val="14"/>
                <w:szCs w:val="14"/>
              </w:rPr>
              <w:t>***</w:t>
            </w:r>
          </w:p>
        </w:tc>
      </w:tr>
      <w:tr w:rsidR="004C0430" w:rsidRPr="00A8420F" w14:paraId="06048DBA" w14:textId="77777777" w:rsidTr="00AC3C01">
        <w:tc>
          <w:tcPr>
            <w:cnfStyle w:val="001000000000" w:firstRow="0" w:lastRow="0" w:firstColumn="1" w:lastColumn="0" w:oddVBand="0" w:evenVBand="0" w:oddHBand="0" w:evenHBand="0" w:firstRowFirstColumn="0" w:firstRowLastColumn="0" w:lastRowFirstColumn="0" w:lastRowLastColumn="0"/>
            <w:tcW w:w="0" w:type="auto"/>
          </w:tcPr>
          <w:p w14:paraId="3DD2E7E5" w14:textId="77777777" w:rsidR="004C0430" w:rsidRPr="00A8420F" w:rsidRDefault="004C0430" w:rsidP="00AC3C01">
            <w:pPr>
              <w:rPr>
                <w:rFonts w:ascii="Times New Roman" w:hAnsi="Times New Roman" w:cs="Times New Roman"/>
                <w:color w:val="auto"/>
                <w:sz w:val="14"/>
                <w:szCs w:val="14"/>
              </w:rPr>
            </w:pPr>
            <w:r w:rsidRPr="00A8420F">
              <w:rPr>
                <w:rFonts w:ascii="Times New Roman" w:eastAsia="Times New Roman" w:hAnsi="Times New Roman" w:cs="Times New Roman"/>
                <w:i/>
                <w:iCs/>
                <w:color w:val="auto"/>
                <w:sz w:val="14"/>
                <w:szCs w:val="14"/>
              </w:rPr>
              <w:t>5</w:t>
            </w:r>
          </w:p>
        </w:tc>
        <w:tc>
          <w:tcPr>
            <w:tcW w:w="0" w:type="auto"/>
            <w:vAlign w:val="bottom"/>
          </w:tcPr>
          <w:p w14:paraId="5F171115"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A8420F">
              <w:rPr>
                <w:rFonts w:ascii="Times New Roman" w:eastAsia="Times New Roman" w:hAnsi="Times New Roman" w:cs="Times New Roman"/>
                <w:color w:val="auto"/>
                <w:sz w:val="14"/>
                <w:szCs w:val="14"/>
              </w:rPr>
              <w:t>-0.76</w:t>
            </w:r>
          </w:p>
        </w:tc>
        <w:tc>
          <w:tcPr>
            <w:tcW w:w="0" w:type="auto"/>
            <w:vAlign w:val="bottom"/>
          </w:tcPr>
          <w:p w14:paraId="12F74B1E"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A8420F">
              <w:rPr>
                <w:rFonts w:ascii="Times New Roman" w:eastAsia="Times New Roman" w:hAnsi="Times New Roman" w:cs="Times New Roman"/>
                <w:color w:val="auto"/>
                <w:sz w:val="14"/>
                <w:szCs w:val="14"/>
              </w:rPr>
              <w:t>(0.11)</w:t>
            </w:r>
          </w:p>
        </w:tc>
        <w:tc>
          <w:tcPr>
            <w:tcW w:w="0" w:type="auto"/>
          </w:tcPr>
          <w:p w14:paraId="3409745F"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A8420F">
              <w:rPr>
                <w:rFonts w:ascii="Times New Roman" w:eastAsia="Times New Roman" w:hAnsi="Times New Roman" w:cs="Times New Roman"/>
                <w:color w:val="auto"/>
                <w:sz w:val="14"/>
                <w:szCs w:val="14"/>
              </w:rPr>
              <w:t>***</w:t>
            </w:r>
          </w:p>
        </w:tc>
        <w:tc>
          <w:tcPr>
            <w:tcW w:w="0" w:type="auto"/>
            <w:vAlign w:val="bottom"/>
          </w:tcPr>
          <w:p w14:paraId="69C23C5F"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A8420F">
              <w:rPr>
                <w:rFonts w:ascii="Times New Roman" w:eastAsia="Times New Roman" w:hAnsi="Times New Roman" w:cs="Times New Roman"/>
                <w:sz w:val="14"/>
                <w:szCs w:val="14"/>
              </w:rPr>
              <w:t>-0.72</w:t>
            </w:r>
          </w:p>
        </w:tc>
        <w:tc>
          <w:tcPr>
            <w:tcW w:w="0" w:type="auto"/>
            <w:vAlign w:val="bottom"/>
          </w:tcPr>
          <w:p w14:paraId="5B92FCE0"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A8420F">
              <w:rPr>
                <w:rFonts w:ascii="Times New Roman" w:eastAsia="Times New Roman" w:hAnsi="Times New Roman" w:cs="Times New Roman"/>
                <w:sz w:val="14"/>
                <w:szCs w:val="14"/>
              </w:rPr>
              <w:t>(0.14)</w:t>
            </w:r>
          </w:p>
        </w:tc>
        <w:tc>
          <w:tcPr>
            <w:tcW w:w="0" w:type="auto"/>
          </w:tcPr>
          <w:p w14:paraId="30FBFA96"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A8420F">
              <w:rPr>
                <w:rFonts w:ascii="Times New Roman" w:hAnsi="Times New Roman" w:cs="Times New Roman"/>
                <w:color w:val="auto"/>
                <w:sz w:val="14"/>
                <w:szCs w:val="14"/>
              </w:rPr>
              <w:t>***</w:t>
            </w:r>
          </w:p>
        </w:tc>
        <w:tc>
          <w:tcPr>
            <w:tcW w:w="0" w:type="auto"/>
            <w:vAlign w:val="bottom"/>
          </w:tcPr>
          <w:p w14:paraId="4DC924D5"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285DC4">
              <w:rPr>
                <w:rFonts w:ascii="Times New Roman" w:eastAsia="Times New Roman" w:hAnsi="Times New Roman" w:cs="Times New Roman"/>
                <w:sz w:val="14"/>
                <w:szCs w:val="14"/>
              </w:rPr>
              <w:t>-0.72</w:t>
            </w:r>
          </w:p>
        </w:tc>
        <w:tc>
          <w:tcPr>
            <w:tcW w:w="0" w:type="auto"/>
            <w:vAlign w:val="bottom"/>
          </w:tcPr>
          <w:p w14:paraId="3896DF23"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285DC4">
              <w:rPr>
                <w:rFonts w:ascii="Times New Roman" w:eastAsia="Times New Roman" w:hAnsi="Times New Roman" w:cs="Times New Roman"/>
                <w:sz w:val="14"/>
                <w:szCs w:val="14"/>
              </w:rPr>
              <w:t>(0.10)</w:t>
            </w:r>
          </w:p>
        </w:tc>
        <w:tc>
          <w:tcPr>
            <w:tcW w:w="0" w:type="auto"/>
          </w:tcPr>
          <w:p w14:paraId="0EFB20CD"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A8420F">
              <w:rPr>
                <w:rFonts w:ascii="Times New Roman" w:eastAsia="Times New Roman" w:hAnsi="Times New Roman" w:cs="Times New Roman"/>
                <w:color w:val="auto"/>
                <w:sz w:val="14"/>
                <w:szCs w:val="14"/>
              </w:rPr>
              <w:t>***</w:t>
            </w:r>
          </w:p>
        </w:tc>
        <w:tc>
          <w:tcPr>
            <w:tcW w:w="0" w:type="auto"/>
            <w:vAlign w:val="bottom"/>
          </w:tcPr>
          <w:p w14:paraId="53261F34"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285DC4">
              <w:rPr>
                <w:rFonts w:ascii="Times New Roman" w:eastAsia="Times New Roman" w:hAnsi="Times New Roman" w:cs="Times New Roman"/>
                <w:sz w:val="14"/>
                <w:szCs w:val="14"/>
              </w:rPr>
              <w:t>-0.72</w:t>
            </w:r>
          </w:p>
        </w:tc>
        <w:tc>
          <w:tcPr>
            <w:tcW w:w="0" w:type="auto"/>
            <w:vAlign w:val="bottom"/>
          </w:tcPr>
          <w:p w14:paraId="7887F9B6"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285DC4">
              <w:rPr>
                <w:rFonts w:ascii="Times New Roman" w:eastAsia="Times New Roman" w:hAnsi="Times New Roman" w:cs="Times New Roman"/>
                <w:sz w:val="14"/>
                <w:szCs w:val="14"/>
              </w:rPr>
              <w:t>(0.10)</w:t>
            </w:r>
          </w:p>
        </w:tc>
        <w:tc>
          <w:tcPr>
            <w:tcW w:w="0" w:type="auto"/>
          </w:tcPr>
          <w:p w14:paraId="1383A392"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A8420F">
              <w:rPr>
                <w:rFonts w:ascii="Times New Roman" w:eastAsia="Times New Roman" w:hAnsi="Times New Roman" w:cs="Times New Roman"/>
                <w:color w:val="auto"/>
                <w:sz w:val="14"/>
                <w:szCs w:val="14"/>
              </w:rPr>
              <w:t>***</w:t>
            </w:r>
          </w:p>
        </w:tc>
        <w:tc>
          <w:tcPr>
            <w:tcW w:w="0" w:type="auto"/>
            <w:vAlign w:val="bottom"/>
          </w:tcPr>
          <w:p w14:paraId="3C26D39C"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285DC4">
              <w:rPr>
                <w:rFonts w:ascii="Times New Roman" w:eastAsia="Times New Roman" w:hAnsi="Times New Roman" w:cs="Times New Roman"/>
                <w:sz w:val="14"/>
                <w:szCs w:val="14"/>
              </w:rPr>
              <w:t>-0.72</w:t>
            </w:r>
          </w:p>
        </w:tc>
        <w:tc>
          <w:tcPr>
            <w:tcW w:w="0" w:type="auto"/>
            <w:vAlign w:val="bottom"/>
          </w:tcPr>
          <w:p w14:paraId="3890CAA9"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285DC4">
              <w:rPr>
                <w:rFonts w:ascii="Times New Roman" w:eastAsia="Times New Roman" w:hAnsi="Times New Roman" w:cs="Times New Roman"/>
                <w:sz w:val="14"/>
                <w:szCs w:val="14"/>
              </w:rPr>
              <w:t>(0.10)</w:t>
            </w:r>
          </w:p>
        </w:tc>
        <w:tc>
          <w:tcPr>
            <w:tcW w:w="0" w:type="auto"/>
          </w:tcPr>
          <w:p w14:paraId="25BB77B5"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A8420F">
              <w:rPr>
                <w:rFonts w:ascii="Times New Roman" w:eastAsia="Times New Roman" w:hAnsi="Times New Roman" w:cs="Times New Roman"/>
                <w:color w:val="auto"/>
                <w:sz w:val="14"/>
                <w:szCs w:val="14"/>
              </w:rPr>
              <w:t>***</w:t>
            </w:r>
          </w:p>
        </w:tc>
        <w:tc>
          <w:tcPr>
            <w:tcW w:w="0" w:type="auto"/>
            <w:vAlign w:val="bottom"/>
          </w:tcPr>
          <w:p w14:paraId="23EC2B14"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285DC4">
              <w:rPr>
                <w:rFonts w:ascii="Times New Roman" w:eastAsia="Times New Roman" w:hAnsi="Times New Roman" w:cs="Times New Roman"/>
                <w:sz w:val="14"/>
                <w:szCs w:val="14"/>
              </w:rPr>
              <w:t>-0.72</w:t>
            </w:r>
          </w:p>
        </w:tc>
        <w:tc>
          <w:tcPr>
            <w:tcW w:w="0" w:type="auto"/>
            <w:vAlign w:val="bottom"/>
          </w:tcPr>
          <w:p w14:paraId="363D6D51"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285DC4">
              <w:rPr>
                <w:rFonts w:ascii="Times New Roman" w:eastAsia="Times New Roman" w:hAnsi="Times New Roman" w:cs="Times New Roman"/>
                <w:sz w:val="14"/>
                <w:szCs w:val="14"/>
              </w:rPr>
              <w:t>(0.10)</w:t>
            </w:r>
          </w:p>
        </w:tc>
        <w:tc>
          <w:tcPr>
            <w:tcW w:w="0" w:type="auto"/>
          </w:tcPr>
          <w:p w14:paraId="6D97881A"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A8420F">
              <w:rPr>
                <w:rFonts w:ascii="Times New Roman" w:eastAsia="Times New Roman" w:hAnsi="Times New Roman" w:cs="Times New Roman"/>
                <w:color w:val="auto"/>
                <w:sz w:val="14"/>
                <w:szCs w:val="14"/>
              </w:rPr>
              <w:t>***</w:t>
            </w:r>
          </w:p>
        </w:tc>
        <w:tc>
          <w:tcPr>
            <w:tcW w:w="0" w:type="auto"/>
            <w:vAlign w:val="bottom"/>
          </w:tcPr>
          <w:p w14:paraId="694D38D1"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285DC4">
              <w:rPr>
                <w:rFonts w:ascii="Times New Roman" w:eastAsia="Times New Roman" w:hAnsi="Times New Roman" w:cs="Times New Roman"/>
                <w:sz w:val="14"/>
                <w:szCs w:val="14"/>
              </w:rPr>
              <w:t>-0.72</w:t>
            </w:r>
          </w:p>
        </w:tc>
        <w:tc>
          <w:tcPr>
            <w:tcW w:w="0" w:type="auto"/>
            <w:vAlign w:val="bottom"/>
          </w:tcPr>
          <w:p w14:paraId="52898F01"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285DC4">
              <w:rPr>
                <w:rFonts w:ascii="Times New Roman" w:eastAsia="Times New Roman" w:hAnsi="Times New Roman" w:cs="Times New Roman"/>
                <w:sz w:val="14"/>
                <w:szCs w:val="14"/>
              </w:rPr>
              <w:t>(0.10)</w:t>
            </w:r>
          </w:p>
        </w:tc>
        <w:tc>
          <w:tcPr>
            <w:tcW w:w="0" w:type="auto"/>
          </w:tcPr>
          <w:p w14:paraId="023FF47B"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A8420F">
              <w:rPr>
                <w:rFonts w:ascii="Times New Roman" w:eastAsia="Times New Roman" w:hAnsi="Times New Roman" w:cs="Times New Roman"/>
                <w:color w:val="auto"/>
                <w:sz w:val="14"/>
                <w:szCs w:val="14"/>
              </w:rPr>
              <w:t>***</w:t>
            </w:r>
          </w:p>
        </w:tc>
        <w:tc>
          <w:tcPr>
            <w:tcW w:w="0" w:type="auto"/>
            <w:vAlign w:val="bottom"/>
          </w:tcPr>
          <w:p w14:paraId="6A92C15D"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A8420F">
              <w:rPr>
                <w:rFonts w:ascii="Times New Roman" w:eastAsia="Times New Roman" w:hAnsi="Times New Roman" w:cs="Times New Roman"/>
                <w:color w:val="auto"/>
                <w:sz w:val="14"/>
                <w:szCs w:val="14"/>
              </w:rPr>
              <w:t>-0.76</w:t>
            </w:r>
          </w:p>
        </w:tc>
        <w:tc>
          <w:tcPr>
            <w:tcW w:w="0" w:type="auto"/>
            <w:vAlign w:val="bottom"/>
          </w:tcPr>
          <w:p w14:paraId="1B10ECD9"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A8420F">
              <w:rPr>
                <w:rFonts w:ascii="Times New Roman" w:eastAsia="Times New Roman" w:hAnsi="Times New Roman" w:cs="Times New Roman"/>
                <w:color w:val="auto"/>
                <w:sz w:val="14"/>
                <w:szCs w:val="14"/>
              </w:rPr>
              <w:t>(0.11)</w:t>
            </w:r>
          </w:p>
        </w:tc>
        <w:tc>
          <w:tcPr>
            <w:tcW w:w="0" w:type="auto"/>
          </w:tcPr>
          <w:p w14:paraId="735B0610"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A8420F">
              <w:rPr>
                <w:rFonts w:ascii="Times New Roman" w:eastAsia="Times New Roman" w:hAnsi="Times New Roman" w:cs="Times New Roman"/>
                <w:color w:val="auto"/>
                <w:sz w:val="14"/>
                <w:szCs w:val="14"/>
              </w:rPr>
              <w:t>***</w:t>
            </w:r>
          </w:p>
        </w:tc>
      </w:tr>
      <w:tr w:rsidR="004C0430" w:rsidRPr="00A8420F" w14:paraId="13C75FAE" w14:textId="77777777" w:rsidTr="00AC3C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7BDBA0F" w14:textId="77777777" w:rsidR="004C0430" w:rsidRPr="00A8420F" w:rsidRDefault="004C0430" w:rsidP="00AC3C01">
            <w:pPr>
              <w:rPr>
                <w:rFonts w:ascii="Times New Roman" w:hAnsi="Times New Roman" w:cs="Times New Roman"/>
                <w:color w:val="auto"/>
                <w:sz w:val="14"/>
                <w:szCs w:val="14"/>
              </w:rPr>
            </w:pPr>
            <w:r w:rsidRPr="00A8420F">
              <w:rPr>
                <w:rFonts w:ascii="Times New Roman" w:eastAsia="Times New Roman" w:hAnsi="Times New Roman" w:cs="Times New Roman"/>
                <w:i/>
                <w:iCs/>
                <w:color w:val="auto"/>
                <w:sz w:val="14"/>
                <w:szCs w:val="14"/>
              </w:rPr>
              <w:t>6</w:t>
            </w:r>
          </w:p>
        </w:tc>
        <w:tc>
          <w:tcPr>
            <w:tcW w:w="0" w:type="auto"/>
            <w:vAlign w:val="bottom"/>
          </w:tcPr>
          <w:p w14:paraId="4497D912"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A8420F">
              <w:rPr>
                <w:rFonts w:ascii="Times New Roman" w:eastAsia="Times New Roman" w:hAnsi="Times New Roman" w:cs="Times New Roman"/>
                <w:color w:val="auto"/>
                <w:sz w:val="14"/>
                <w:szCs w:val="14"/>
              </w:rPr>
              <w:t>-0.89</w:t>
            </w:r>
          </w:p>
        </w:tc>
        <w:tc>
          <w:tcPr>
            <w:tcW w:w="0" w:type="auto"/>
            <w:vAlign w:val="bottom"/>
          </w:tcPr>
          <w:p w14:paraId="106F58B1"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A8420F">
              <w:rPr>
                <w:rFonts w:ascii="Times New Roman" w:eastAsia="Times New Roman" w:hAnsi="Times New Roman" w:cs="Times New Roman"/>
                <w:color w:val="auto"/>
                <w:sz w:val="14"/>
                <w:szCs w:val="14"/>
              </w:rPr>
              <w:t>(0.11)</w:t>
            </w:r>
          </w:p>
        </w:tc>
        <w:tc>
          <w:tcPr>
            <w:tcW w:w="0" w:type="auto"/>
          </w:tcPr>
          <w:p w14:paraId="1AAA26EA"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A8420F">
              <w:rPr>
                <w:rFonts w:ascii="Times New Roman" w:eastAsia="Times New Roman" w:hAnsi="Times New Roman" w:cs="Times New Roman"/>
                <w:color w:val="auto"/>
                <w:sz w:val="14"/>
                <w:szCs w:val="14"/>
              </w:rPr>
              <w:t>***</w:t>
            </w:r>
          </w:p>
        </w:tc>
        <w:tc>
          <w:tcPr>
            <w:tcW w:w="0" w:type="auto"/>
            <w:vAlign w:val="bottom"/>
          </w:tcPr>
          <w:p w14:paraId="0CA3A3B8"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A8420F">
              <w:rPr>
                <w:rFonts w:ascii="Times New Roman" w:eastAsia="Times New Roman" w:hAnsi="Times New Roman" w:cs="Times New Roman"/>
                <w:sz w:val="14"/>
                <w:szCs w:val="14"/>
              </w:rPr>
              <w:t>-0.51</w:t>
            </w:r>
          </w:p>
        </w:tc>
        <w:tc>
          <w:tcPr>
            <w:tcW w:w="0" w:type="auto"/>
            <w:vAlign w:val="bottom"/>
          </w:tcPr>
          <w:p w14:paraId="7CCC92F8"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A8420F">
              <w:rPr>
                <w:rFonts w:ascii="Times New Roman" w:eastAsia="Times New Roman" w:hAnsi="Times New Roman" w:cs="Times New Roman"/>
                <w:sz w:val="14"/>
                <w:szCs w:val="14"/>
              </w:rPr>
              <w:t>(0.14)</w:t>
            </w:r>
          </w:p>
        </w:tc>
        <w:tc>
          <w:tcPr>
            <w:tcW w:w="0" w:type="auto"/>
          </w:tcPr>
          <w:p w14:paraId="4F2F3F16"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A8420F">
              <w:rPr>
                <w:rFonts w:ascii="Times New Roman" w:hAnsi="Times New Roman" w:cs="Times New Roman"/>
                <w:color w:val="auto"/>
                <w:sz w:val="14"/>
                <w:szCs w:val="14"/>
              </w:rPr>
              <w:t>***</w:t>
            </w:r>
          </w:p>
        </w:tc>
        <w:tc>
          <w:tcPr>
            <w:tcW w:w="0" w:type="auto"/>
            <w:vAlign w:val="bottom"/>
          </w:tcPr>
          <w:p w14:paraId="629406BB"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F6410B">
              <w:rPr>
                <w:rFonts w:ascii="Times New Roman" w:eastAsia="Times New Roman" w:hAnsi="Times New Roman" w:cs="Times New Roman"/>
                <w:sz w:val="14"/>
                <w:szCs w:val="14"/>
              </w:rPr>
              <w:t>-0.64</w:t>
            </w:r>
          </w:p>
        </w:tc>
        <w:tc>
          <w:tcPr>
            <w:tcW w:w="0" w:type="auto"/>
            <w:vAlign w:val="bottom"/>
          </w:tcPr>
          <w:p w14:paraId="63D328AC"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285DC4">
              <w:rPr>
                <w:rFonts w:ascii="Times New Roman" w:eastAsia="Times New Roman" w:hAnsi="Times New Roman" w:cs="Times New Roman"/>
                <w:sz w:val="14"/>
                <w:szCs w:val="14"/>
              </w:rPr>
              <w:t>(0.10)</w:t>
            </w:r>
          </w:p>
        </w:tc>
        <w:tc>
          <w:tcPr>
            <w:tcW w:w="0" w:type="auto"/>
          </w:tcPr>
          <w:p w14:paraId="36CC282D"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A8420F">
              <w:rPr>
                <w:rFonts w:ascii="Times New Roman" w:eastAsia="Times New Roman" w:hAnsi="Times New Roman" w:cs="Times New Roman"/>
                <w:color w:val="auto"/>
                <w:sz w:val="14"/>
                <w:szCs w:val="14"/>
              </w:rPr>
              <w:t>***</w:t>
            </w:r>
          </w:p>
        </w:tc>
        <w:tc>
          <w:tcPr>
            <w:tcW w:w="0" w:type="auto"/>
            <w:vAlign w:val="bottom"/>
          </w:tcPr>
          <w:p w14:paraId="512E0A15"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F6410B">
              <w:rPr>
                <w:rFonts w:ascii="Times New Roman" w:eastAsia="Times New Roman" w:hAnsi="Times New Roman" w:cs="Times New Roman"/>
                <w:sz w:val="14"/>
                <w:szCs w:val="14"/>
              </w:rPr>
              <w:t>-0.64</w:t>
            </w:r>
          </w:p>
        </w:tc>
        <w:tc>
          <w:tcPr>
            <w:tcW w:w="0" w:type="auto"/>
            <w:vAlign w:val="bottom"/>
          </w:tcPr>
          <w:p w14:paraId="6E45A942"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285DC4">
              <w:rPr>
                <w:rFonts w:ascii="Times New Roman" w:eastAsia="Times New Roman" w:hAnsi="Times New Roman" w:cs="Times New Roman"/>
                <w:sz w:val="14"/>
                <w:szCs w:val="14"/>
              </w:rPr>
              <w:t>(0.10)</w:t>
            </w:r>
          </w:p>
        </w:tc>
        <w:tc>
          <w:tcPr>
            <w:tcW w:w="0" w:type="auto"/>
          </w:tcPr>
          <w:p w14:paraId="017B3CD2"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A8420F">
              <w:rPr>
                <w:rFonts w:ascii="Times New Roman" w:eastAsia="Times New Roman" w:hAnsi="Times New Roman" w:cs="Times New Roman"/>
                <w:color w:val="auto"/>
                <w:sz w:val="14"/>
                <w:szCs w:val="14"/>
              </w:rPr>
              <w:t>***</w:t>
            </w:r>
          </w:p>
        </w:tc>
        <w:tc>
          <w:tcPr>
            <w:tcW w:w="0" w:type="auto"/>
            <w:vAlign w:val="bottom"/>
          </w:tcPr>
          <w:p w14:paraId="6FD8F0DE"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285DC4">
              <w:rPr>
                <w:rFonts w:ascii="Times New Roman" w:eastAsia="Times New Roman" w:hAnsi="Times New Roman" w:cs="Times New Roman"/>
                <w:sz w:val="14"/>
                <w:szCs w:val="14"/>
              </w:rPr>
              <w:t>-0.62</w:t>
            </w:r>
          </w:p>
        </w:tc>
        <w:tc>
          <w:tcPr>
            <w:tcW w:w="0" w:type="auto"/>
            <w:vAlign w:val="bottom"/>
          </w:tcPr>
          <w:p w14:paraId="709D77C5"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285DC4">
              <w:rPr>
                <w:rFonts w:ascii="Times New Roman" w:eastAsia="Times New Roman" w:hAnsi="Times New Roman" w:cs="Times New Roman"/>
                <w:sz w:val="14"/>
                <w:szCs w:val="14"/>
              </w:rPr>
              <w:t>(0.11)</w:t>
            </w:r>
          </w:p>
        </w:tc>
        <w:tc>
          <w:tcPr>
            <w:tcW w:w="0" w:type="auto"/>
          </w:tcPr>
          <w:p w14:paraId="6408C75C"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A8420F">
              <w:rPr>
                <w:rFonts w:ascii="Times New Roman" w:eastAsia="Times New Roman" w:hAnsi="Times New Roman" w:cs="Times New Roman"/>
                <w:color w:val="auto"/>
                <w:sz w:val="14"/>
                <w:szCs w:val="14"/>
              </w:rPr>
              <w:t>***</w:t>
            </w:r>
          </w:p>
        </w:tc>
        <w:tc>
          <w:tcPr>
            <w:tcW w:w="0" w:type="auto"/>
            <w:vAlign w:val="bottom"/>
          </w:tcPr>
          <w:p w14:paraId="3FD50BEF"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F6410B">
              <w:rPr>
                <w:rFonts w:ascii="Times New Roman" w:eastAsia="Times New Roman" w:hAnsi="Times New Roman" w:cs="Times New Roman"/>
                <w:sz w:val="14"/>
                <w:szCs w:val="14"/>
              </w:rPr>
              <w:t>-0.62</w:t>
            </w:r>
          </w:p>
        </w:tc>
        <w:tc>
          <w:tcPr>
            <w:tcW w:w="0" w:type="auto"/>
            <w:vAlign w:val="bottom"/>
          </w:tcPr>
          <w:p w14:paraId="6B379ECC"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285DC4">
              <w:rPr>
                <w:rFonts w:ascii="Times New Roman" w:eastAsia="Times New Roman" w:hAnsi="Times New Roman" w:cs="Times New Roman"/>
                <w:sz w:val="14"/>
                <w:szCs w:val="14"/>
              </w:rPr>
              <w:t>(0.11)</w:t>
            </w:r>
          </w:p>
        </w:tc>
        <w:tc>
          <w:tcPr>
            <w:tcW w:w="0" w:type="auto"/>
          </w:tcPr>
          <w:p w14:paraId="4FD3E32E"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A8420F">
              <w:rPr>
                <w:rFonts w:ascii="Times New Roman" w:eastAsia="Times New Roman" w:hAnsi="Times New Roman" w:cs="Times New Roman"/>
                <w:color w:val="auto"/>
                <w:sz w:val="14"/>
                <w:szCs w:val="14"/>
              </w:rPr>
              <w:t>***</w:t>
            </w:r>
          </w:p>
        </w:tc>
        <w:tc>
          <w:tcPr>
            <w:tcW w:w="0" w:type="auto"/>
            <w:vAlign w:val="bottom"/>
          </w:tcPr>
          <w:p w14:paraId="0EBF4B48"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F6410B">
              <w:rPr>
                <w:rFonts w:ascii="Times New Roman" w:eastAsia="Times New Roman" w:hAnsi="Times New Roman" w:cs="Times New Roman"/>
                <w:sz w:val="14"/>
                <w:szCs w:val="14"/>
              </w:rPr>
              <w:t>-0.62</w:t>
            </w:r>
          </w:p>
        </w:tc>
        <w:tc>
          <w:tcPr>
            <w:tcW w:w="0" w:type="auto"/>
            <w:vAlign w:val="bottom"/>
          </w:tcPr>
          <w:p w14:paraId="5BB7CE63"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285DC4">
              <w:rPr>
                <w:rFonts w:ascii="Times New Roman" w:eastAsia="Times New Roman" w:hAnsi="Times New Roman" w:cs="Times New Roman"/>
                <w:sz w:val="14"/>
                <w:szCs w:val="14"/>
              </w:rPr>
              <w:t>(0.11)</w:t>
            </w:r>
          </w:p>
        </w:tc>
        <w:tc>
          <w:tcPr>
            <w:tcW w:w="0" w:type="auto"/>
          </w:tcPr>
          <w:p w14:paraId="3575A5E0"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A8420F">
              <w:rPr>
                <w:rFonts w:ascii="Times New Roman" w:eastAsia="Times New Roman" w:hAnsi="Times New Roman" w:cs="Times New Roman"/>
                <w:color w:val="auto"/>
                <w:sz w:val="14"/>
                <w:szCs w:val="14"/>
              </w:rPr>
              <w:t>***</w:t>
            </w:r>
          </w:p>
        </w:tc>
        <w:tc>
          <w:tcPr>
            <w:tcW w:w="0" w:type="auto"/>
            <w:vAlign w:val="bottom"/>
          </w:tcPr>
          <w:p w14:paraId="7D694A27"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A8420F">
              <w:rPr>
                <w:rFonts w:ascii="Times New Roman" w:eastAsia="Times New Roman" w:hAnsi="Times New Roman" w:cs="Times New Roman"/>
                <w:color w:val="auto"/>
                <w:sz w:val="14"/>
                <w:szCs w:val="14"/>
              </w:rPr>
              <w:t>-0.89</w:t>
            </w:r>
          </w:p>
        </w:tc>
        <w:tc>
          <w:tcPr>
            <w:tcW w:w="0" w:type="auto"/>
            <w:vAlign w:val="bottom"/>
          </w:tcPr>
          <w:p w14:paraId="4B4EBAD2"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285DC4">
              <w:rPr>
                <w:rFonts w:ascii="Times New Roman" w:eastAsia="Times New Roman" w:hAnsi="Times New Roman" w:cs="Times New Roman"/>
                <w:sz w:val="14"/>
                <w:szCs w:val="14"/>
              </w:rPr>
              <w:t>(0.11)</w:t>
            </w:r>
          </w:p>
        </w:tc>
        <w:tc>
          <w:tcPr>
            <w:tcW w:w="0" w:type="auto"/>
          </w:tcPr>
          <w:p w14:paraId="2661DF7C"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A8420F">
              <w:rPr>
                <w:rFonts w:ascii="Times New Roman" w:eastAsia="Times New Roman" w:hAnsi="Times New Roman" w:cs="Times New Roman"/>
                <w:color w:val="auto"/>
                <w:sz w:val="14"/>
                <w:szCs w:val="14"/>
              </w:rPr>
              <w:t>***</w:t>
            </w:r>
          </w:p>
        </w:tc>
      </w:tr>
      <w:tr w:rsidR="004C0430" w:rsidRPr="00A8420F" w14:paraId="52603A91" w14:textId="77777777" w:rsidTr="00AC3C01">
        <w:tc>
          <w:tcPr>
            <w:cnfStyle w:val="001000000000" w:firstRow="0" w:lastRow="0" w:firstColumn="1" w:lastColumn="0" w:oddVBand="0" w:evenVBand="0" w:oddHBand="0" w:evenHBand="0" w:firstRowFirstColumn="0" w:firstRowLastColumn="0" w:lastRowFirstColumn="0" w:lastRowLastColumn="0"/>
            <w:tcW w:w="0" w:type="auto"/>
          </w:tcPr>
          <w:p w14:paraId="62AE6290" w14:textId="77777777" w:rsidR="004C0430" w:rsidRPr="00A8420F" w:rsidRDefault="004C0430" w:rsidP="00AC3C01">
            <w:pPr>
              <w:rPr>
                <w:rFonts w:ascii="Times New Roman" w:eastAsia="Times New Roman" w:hAnsi="Times New Roman" w:cs="Times New Roman"/>
                <w:color w:val="auto"/>
                <w:sz w:val="14"/>
                <w:szCs w:val="14"/>
              </w:rPr>
            </w:pPr>
            <w:r w:rsidRPr="00A8420F">
              <w:rPr>
                <w:rFonts w:ascii="Times New Roman" w:eastAsia="Times New Roman" w:hAnsi="Times New Roman" w:cs="Times New Roman"/>
                <w:i/>
                <w:iCs/>
                <w:color w:val="auto"/>
                <w:sz w:val="14"/>
                <w:szCs w:val="14"/>
              </w:rPr>
              <w:t>7</w:t>
            </w:r>
          </w:p>
        </w:tc>
        <w:tc>
          <w:tcPr>
            <w:tcW w:w="0" w:type="auto"/>
            <w:vAlign w:val="bottom"/>
          </w:tcPr>
          <w:p w14:paraId="57080BAC"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A8420F">
              <w:rPr>
                <w:rFonts w:ascii="Times New Roman" w:eastAsia="Times New Roman" w:hAnsi="Times New Roman" w:cs="Times New Roman"/>
                <w:color w:val="auto"/>
                <w:sz w:val="14"/>
                <w:szCs w:val="14"/>
              </w:rPr>
              <w:t>-1.11</w:t>
            </w:r>
          </w:p>
        </w:tc>
        <w:tc>
          <w:tcPr>
            <w:tcW w:w="0" w:type="auto"/>
            <w:vAlign w:val="bottom"/>
          </w:tcPr>
          <w:p w14:paraId="6AB4ABC2"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A8420F">
              <w:rPr>
                <w:rFonts w:ascii="Times New Roman" w:eastAsia="Times New Roman" w:hAnsi="Times New Roman" w:cs="Times New Roman"/>
                <w:color w:val="auto"/>
                <w:sz w:val="14"/>
                <w:szCs w:val="14"/>
              </w:rPr>
              <w:t>(0.11)</w:t>
            </w:r>
          </w:p>
        </w:tc>
        <w:tc>
          <w:tcPr>
            <w:tcW w:w="0" w:type="auto"/>
          </w:tcPr>
          <w:p w14:paraId="302E2F5B"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A8420F">
              <w:rPr>
                <w:rFonts w:ascii="Times New Roman" w:eastAsia="Times New Roman" w:hAnsi="Times New Roman" w:cs="Times New Roman"/>
                <w:color w:val="auto"/>
                <w:sz w:val="14"/>
                <w:szCs w:val="14"/>
              </w:rPr>
              <w:t>***</w:t>
            </w:r>
          </w:p>
        </w:tc>
        <w:tc>
          <w:tcPr>
            <w:tcW w:w="0" w:type="auto"/>
            <w:vAlign w:val="bottom"/>
          </w:tcPr>
          <w:p w14:paraId="76DB95E4"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A8420F">
              <w:rPr>
                <w:rFonts w:ascii="Times New Roman" w:eastAsia="Times New Roman" w:hAnsi="Times New Roman" w:cs="Times New Roman"/>
                <w:sz w:val="14"/>
                <w:szCs w:val="14"/>
              </w:rPr>
              <w:t>-0.86</w:t>
            </w:r>
          </w:p>
        </w:tc>
        <w:tc>
          <w:tcPr>
            <w:tcW w:w="0" w:type="auto"/>
            <w:vAlign w:val="bottom"/>
          </w:tcPr>
          <w:p w14:paraId="611231E1"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A8420F">
              <w:rPr>
                <w:rFonts w:ascii="Times New Roman" w:eastAsia="Times New Roman" w:hAnsi="Times New Roman" w:cs="Times New Roman"/>
                <w:sz w:val="14"/>
                <w:szCs w:val="14"/>
              </w:rPr>
              <w:t>(0.14)</w:t>
            </w:r>
          </w:p>
        </w:tc>
        <w:tc>
          <w:tcPr>
            <w:tcW w:w="0" w:type="auto"/>
          </w:tcPr>
          <w:p w14:paraId="12106DDE"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A8420F">
              <w:rPr>
                <w:rFonts w:ascii="Times New Roman" w:hAnsi="Times New Roman" w:cs="Times New Roman"/>
                <w:color w:val="auto"/>
                <w:sz w:val="14"/>
                <w:szCs w:val="14"/>
              </w:rPr>
              <w:t>***</w:t>
            </w:r>
          </w:p>
        </w:tc>
        <w:tc>
          <w:tcPr>
            <w:tcW w:w="0" w:type="auto"/>
            <w:vAlign w:val="bottom"/>
          </w:tcPr>
          <w:p w14:paraId="1B538B0F"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F6410B">
              <w:rPr>
                <w:rFonts w:ascii="Times New Roman" w:eastAsia="Times New Roman" w:hAnsi="Times New Roman" w:cs="Times New Roman"/>
                <w:sz w:val="14"/>
                <w:szCs w:val="14"/>
              </w:rPr>
              <w:t>-0.93</w:t>
            </w:r>
          </w:p>
        </w:tc>
        <w:tc>
          <w:tcPr>
            <w:tcW w:w="0" w:type="auto"/>
            <w:vAlign w:val="bottom"/>
          </w:tcPr>
          <w:p w14:paraId="6F0A74C5"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285DC4">
              <w:rPr>
                <w:rFonts w:ascii="Times New Roman" w:eastAsia="Times New Roman" w:hAnsi="Times New Roman" w:cs="Times New Roman"/>
                <w:sz w:val="14"/>
                <w:szCs w:val="14"/>
              </w:rPr>
              <w:t>(0.10)</w:t>
            </w:r>
          </w:p>
        </w:tc>
        <w:tc>
          <w:tcPr>
            <w:tcW w:w="0" w:type="auto"/>
          </w:tcPr>
          <w:p w14:paraId="7F2E9DDA"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A8420F">
              <w:rPr>
                <w:rFonts w:ascii="Times New Roman" w:eastAsia="Times New Roman" w:hAnsi="Times New Roman" w:cs="Times New Roman"/>
                <w:color w:val="auto"/>
                <w:sz w:val="14"/>
                <w:szCs w:val="14"/>
              </w:rPr>
              <w:t>***</w:t>
            </w:r>
          </w:p>
        </w:tc>
        <w:tc>
          <w:tcPr>
            <w:tcW w:w="0" w:type="auto"/>
            <w:vAlign w:val="bottom"/>
          </w:tcPr>
          <w:p w14:paraId="3A6AB0CD"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F6410B">
              <w:rPr>
                <w:rFonts w:ascii="Times New Roman" w:eastAsia="Times New Roman" w:hAnsi="Times New Roman" w:cs="Times New Roman"/>
                <w:sz w:val="14"/>
                <w:szCs w:val="14"/>
              </w:rPr>
              <w:t>-0.93</w:t>
            </w:r>
          </w:p>
        </w:tc>
        <w:tc>
          <w:tcPr>
            <w:tcW w:w="0" w:type="auto"/>
            <w:vAlign w:val="bottom"/>
          </w:tcPr>
          <w:p w14:paraId="2A0D8503"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285DC4">
              <w:rPr>
                <w:rFonts w:ascii="Times New Roman" w:eastAsia="Times New Roman" w:hAnsi="Times New Roman" w:cs="Times New Roman"/>
                <w:sz w:val="14"/>
                <w:szCs w:val="14"/>
              </w:rPr>
              <w:t>(0.10)</w:t>
            </w:r>
          </w:p>
        </w:tc>
        <w:tc>
          <w:tcPr>
            <w:tcW w:w="0" w:type="auto"/>
          </w:tcPr>
          <w:p w14:paraId="63B48414"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A8420F">
              <w:rPr>
                <w:rFonts w:ascii="Times New Roman" w:eastAsia="Times New Roman" w:hAnsi="Times New Roman" w:cs="Times New Roman"/>
                <w:color w:val="auto"/>
                <w:sz w:val="14"/>
                <w:szCs w:val="14"/>
              </w:rPr>
              <w:t>***</w:t>
            </w:r>
          </w:p>
        </w:tc>
        <w:tc>
          <w:tcPr>
            <w:tcW w:w="0" w:type="auto"/>
            <w:vAlign w:val="bottom"/>
          </w:tcPr>
          <w:p w14:paraId="1F3BD1C1"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F6410B">
              <w:rPr>
                <w:rFonts w:ascii="Times New Roman" w:eastAsia="Times New Roman" w:hAnsi="Times New Roman" w:cs="Times New Roman"/>
                <w:sz w:val="14"/>
                <w:szCs w:val="14"/>
              </w:rPr>
              <w:t>-0.92</w:t>
            </w:r>
          </w:p>
        </w:tc>
        <w:tc>
          <w:tcPr>
            <w:tcW w:w="0" w:type="auto"/>
            <w:vAlign w:val="bottom"/>
          </w:tcPr>
          <w:p w14:paraId="54EA8E76"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285DC4">
              <w:rPr>
                <w:rFonts w:ascii="Times New Roman" w:eastAsia="Times New Roman" w:hAnsi="Times New Roman" w:cs="Times New Roman"/>
                <w:sz w:val="14"/>
                <w:szCs w:val="14"/>
              </w:rPr>
              <w:t>(0.10)</w:t>
            </w:r>
          </w:p>
        </w:tc>
        <w:tc>
          <w:tcPr>
            <w:tcW w:w="0" w:type="auto"/>
          </w:tcPr>
          <w:p w14:paraId="45682B4B"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A8420F">
              <w:rPr>
                <w:rFonts w:ascii="Times New Roman" w:eastAsia="Times New Roman" w:hAnsi="Times New Roman" w:cs="Times New Roman"/>
                <w:color w:val="auto"/>
                <w:sz w:val="14"/>
                <w:szCs w:val="14"/>
              </w:rPr>
              <w:t>***</w:t>
            </w:r>
          </w:p>
        </w:tc>
        <w:tc>
          <w:tcPr>
            <w:tcW w:w="0" w:type="auto"/>
            <w:vAlign w:val="bottom"/>
          </w:tcPr>
          <w:p w14:paraId="4851C1B3"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F6410B">
              <w:rPr>
                <w:rFonts w:ascii="Times New Roman" w:eastAsia="Times New Roman" w:hAnsi="Times New Roman" w:cs="Times New Roman"/>
                <w:sz w:val="14"/>
                <w:szCs w:val="14"/>
              </w:rPr>
              <w:t>-0.92</w:t>
            </w:r>
          </w:p>
        </w:tc>
        <w:tc>
          <w:tcPr>
            <w:tcW w:w="0" w:type="auto"/>
            <w:vAlign w:val="bottom"/>
          </w:tcPr>
          <w:p w14:paraId="0380C79F"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285DC4">
              <w:rPr>
                <w:rFonts w:ascii="Times New Roman" w:eastAsia="Times New Roman" w:hAnsi="Times New Roman" w:cs="Times New Roman"/>
                <w:sz w:val="14"/>
                <w:szCs w:val="14"/>
              </w:rPr>
              <w:t>(0.10)</w:t>
            </w:r>
          </w:p>
        </w:tc>
        <w:tc>
          <w:tcPr>
            <w:tcW w:w="0" w:type="auto"/>
          </w:tcPr>
          <w:p w14:paraId="7E76DF32"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A8420F">
              <w:rPr>
                <w:rFonts w:ascii="Times New Roman" w:eastAsia="Times New Roman" w:hAnsi="Times New Roman" w:cs="Times New Roman"/>
                <w:color w:val="auto"/>
                <w:sz w:val="14"/>
                <w:szCs w:val="14"/>
              </w:rPr>
              <w:t>***</w:t>
            </w:r>
          </w:p>
        </w:tc>
        <w:tc>
          <w:tcPr>
            <w:tcW w:w="0" w:type="auto"/>
            <w:vAlign w:val="bottom"/>
          </w:tcPr>
          <w:p w14:paraId="315D8976"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285DC4">
              <w:rPr>
                <w:rFonts w:ascii="Times New Roman" w:eastAsia="Times New Roman" w:hAnsi="Times New Roman" w:cs="Times New Roman"/>
                <w:sz w:val="14"/>
                <w:szCs w:val="14"/>
              </w:rPr>
              <w:t>-0.93</w:t>
            </w:r>
          </w:p>
        </w:tc>
        <w:tc>
          <w:tcPr>
            <w:tcW w:w="0" w:type="auto"/>
            <w:vAlign w:val="bottom"/>
          </w:tcPr>
          <w:p w14:paraId="6C6F36ED"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285DC4">
              <w:rPr>
                <w:rFonts w:ascii="Times New Roman" w:eastAsia="Times New Roman" w:hAnsi="Times New Roman" w:cs="Times New Roman"/>
                <w:sz w:val="14"/>
                <w:szCs w:val="14"/>
              </w:rPr>
              <w:t>(0.10)</w:t>
            </w:r>
          </w:p>
        </w:tc>
        <w:tc>
          <w:tcPr>
            <w:tcW w:w="0" w:type="auto"/>
          </w:tcPr>
          <w:p w14:paraId="019B11BF"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A8420F">
              <w:rPr>
                <w:rFonts w:ascii="Times New Roman" w:eastAsia="Times New Roman" w:hAnsi="Times New Roman" w:cs="Times New Roman"/>
                <w:color w:val="auto"/>
                <w:sz w:val="14"/>
                <w:szCs w:val="14"/>
              </w:rPr>
              <w:t>***</w:t>
            </w:r>
          </w:p>
        </w:tc>
        <w:tc>
          <w:tcPr>
            <w:tcW w:w="0" w:type="auto"/>
            <w:vAlign w:val="bottom"/>
          </w:tcPr>
          <w:p w14:paraId="35047260"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A8420F">
              <w:rPr>
                <w:rFonts w:ascii="Times New Roman" w:eastAsia="Times New Roman" w:hAnsi="Times New Roman" w:cs="Times New Roman"/>
                <w:color w:val="auto"/>
                <w:sz w:val="14"/>
                <w:szCs w:val="14"/>
              </w:rPr>
              <w:t>-1.11</w:t>
            </w:r>
          </w:p>
        </w:tc>
        <w:tc>
          <w:tcPr>
            <w:tcW w:w="0" w:type="auto"/>
            <w:vAlign w:val="bottom"/>
          </w:tcPr>
          <w:p w14:paraId="06A4AA3E"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A8420F">
              <w:rPr>
                <w:rFonts w:ascii="Times New Roman" w:eastAsia="Times New Roman" w:hAnsi="Times New Roman" w:cs="Times New Roman"/>
                <w:color w:val="auto"/>
                <w:sz w:val="14"/>
                <w:szCs w:val="14"/>
              </w:rPr>
              <w:t>(0.11)</w:t>
            </w:r>
          </w:p>
        </w:tc>
        <w:tc>
          <w:tcPr>
            <w:tcW w:w="0" w:type="auto"/>
          </w:tcPr>
          <w:p w14:paraId="7623B193"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A8420F">
              <w:rPr>
                <w:rFonts w:ascii="Times New Roman" w:eastAsia="Times New Roman" w:hAnsi="Times New Roman" w:cs="Times New Roman"/>
                <w:color w:val="auto"/>
                <w:sz w:val="14"/>
                <w:szCs w:val="14"/>
              </w:rPr>
              <w:t>***</w:t>
            </w:r>
          </w:p>
        </w:tc>
      </w:tr>
      <w:tr w:rsidR="004C0430" w:rsidRPr="00A8420F" w14:paraId="2701AEB9" w14:textId="77777777" w:rsidTr="00AC3C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0B3ACF5" w14:textId="77777777" w:rsidR="004C0430" w:rsidRPr="00A8420F" w:rsidRDefault="004C0430" w:rsidP="00AC3C01">
            <w:pPr>
              <w:rPr>
                <w:rFonts w:ascii="Times New Roman" w:eastAsia="Times New Roman" w:hAnsi="Times New Roman" w:cs="Times New Roman"/>
                <w:color w:val="auto"/>
                <w:sz w:val="14"/>
                <w:szCs w:val="14"/>
              </w:rPr>
            </w:pPr>
            <w:r w:rsidRPr="00A8420F">
              <w:rPr>
                <w:rFonts w:ascii="Times New Roman" w:eastAsia="Times New Roman" w:hAnsi="Times New Roman" w:cs="Times New Roman"/>
                <w:color w:val="auto"/>
                <w:sz w:val="14"/>
                <w:szCs w:val="14"/>
              </w:rPr>
              <w:t>Cohort</w:t>
            </w:r>
          </w:p>
        </w:tc>
        <w:tc>
          <w:tcPr>
            <w:tcW w:w="0" w:type="auto"/>
            <w:vAlign w:val="bottom"/>
          </w:tcPr>
          <w:p w14:paraId="17FF1C81"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4"/>
                <w:szCs w:val="14"/>
              </w:rPr>
            </w:pPr>
          </w:p>
        </w:tc>
        <w:tc>
          <w:tcPr>
            <w:tcW w:w="0" w:type="auto"/>
            <w:vAlign w:val="bottom"/>
          </w:tcPr>
          <w:p w14:paraId="30F5511D"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4"/>
                <w:szCs w:val="14"/>
              </w:rPr>
            </w:pPr>
          </w:p>
        </w:tc>
        <w:tc>
          <w:tcPr>
            <w:tcW w:w="0" w:type="auto"/>
          </w:tcPr>
          <w:p w14:paraId="4E358D9E"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4"/>
                <w:szCs w:val="14"/>
              </w:rPr>
            </w:pPr>
          </w:p>
        </w:tc>
        <w:tc>
          <w:tcPr>
            <w:tcW w:w="0" w:type="auto"/>
            <w:vAlign w:val="bottom"/>
          </w:tcPr>
          <w:p w14:paraId="7786B632"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vAlign w:val="bottom"/>
          </w:tcPr>
          <w:p w14:paraId="0608872A"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1036186C"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0653A9A0"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529F100D"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3B37B404"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6301C981"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569C41B6"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4391D9E1"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4D6062C1"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05B97409"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36A542A7"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7CFAE225"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3FC2B1B5"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2B2847CB"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435704D2"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7C60D077"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292A5FD1"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59AA8EB2"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7F311E39"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1A616F90"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r>
      <w:tr w:rsidR="004C0430" w:rsidRPr="00A8420F" w14:paraId="6722B51B" w14:textId="77777777" w:rsidTr="00AC3C01">
        <w:tc>
          <w:tcPr>
            <w:cnfStyle w:val="001000000000" w:firstRow="0" w:lastRow="0" w:firstColumn="1" w:lastColumn="0" w:oddVBand="0" w:evenVBand="0" w:oddHBand="0" w:evenHBand="0" w:firstRowFirstColumn="0" w:firstRowLastColumn="0" w:lastRowFirstColumn="0" w:lastRowLastColumn="0"/>
            <w:tcW w:w="0" w:type="auto"/>
          </w:tcPr>
          <w:p w14:paraId="0698A6A8" w14:textId="77777777" w:rsidR="004C0430" w:rsidRPr="00A8420F" w:rsidRDefault="004C0430" w:rsidP="00AC3C01">
            <w:pPr>
              <w:rPr>
                <w:rFonts w:ascii="Times New Roman" w:eastAsia="Times New Roman" w:hAnsi="Times New Roman" w:cs="Times New Roman"/>
                <w:i/>
                <w:iCs/>
                <w:color w:val="auto"/>
                <w:sz w:val="14"/>
                <w:szCs w:val="14"/>
              </w:rPr>
            </w:pPr>
            <w:r w:rsidRPr="00A8420F">
              <w:rPr>
                <w:rFonts w:ascii="Times New Roman" w:eastAsia="Times New Roman" w:hAnsi="Times New Roman" w:cs="Times New Roman"/>
                <w:i/>
                <w:iCs/>
                <w:color w:val="auto"/>
                <w:sz w:val="14"/>
                <w:szCs w:val="14"/>
              </w:rPr>
              <w:t>NCDS</w:t>
            </w:r>
          </w:p>
        </w:tc>
        <w:tc>
          <w:tcPr>
            <w:tcW w:w="0" w:type="auto"/>
          </w:tcPr>
          <w:p w14:paraId="293E3E65"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4"/>
                <w:szCs w:val="14"/>
              </w:rPr>
            </w:pPr>
            <w:r w:rsidRPr="00A8420F">
              <w:rPr>
                <w:rFonts w:ascii="Times New Roman" w:hAnsi="Times New Roman" w:cs="Times New Roman"/>
                <w:color w:val="auto"/>
                <w:sz w:val="14"/>
                <w:szCs w:val="14"/>
              </w:rPr>
              <w:t>Ref.</w:t>
            </w:r>
          </w:p>
        </w:tc>
        <w:tc>
          <w:tcPr>
            <w:tcW w:w="0" w:type="auto"/>
          </w:tcPr>
          <w:p w14:paraId="53EC677B"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4"/>
                <w:szCs w:val="14"/>
              </w:rPr>
            </w:pPr>
            <w:r w:rsidRPr="00A8420F">
              <w:rPr>
                <w:rFonts w:ascii="Times New Roman" w:hAnsi="Times New Roman" w:cs="Times New Roman"/>
                <w:color w:val="auto"/>
                <w:sz w:val="14"/>
                <w:szCs w:val="14"/>
              </w:rPr>
              <w:t>(.)</w:t>
            </w:r>
          </w:p>
        </w:tc>
        <w:tc>
          <w:tcPr>
            <w:tcW w:w="0" w:type="auto"/>
          </w:tcPr>
          <w:p w14:paraId="2F4ABBC4"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4"/>
                <w:szCs w:val="14"/>
              </w:rPr>
            </w:pPr>
          </w:p>
        </w:tc>
        <w:tc>
          <w:tcPr>
            <w:tcW w:w="0" w:type="auto"/>
          </w:tcPr>
          <w:p w14:paraId="61121F20"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A8420F">
              <w:rPr>
                <w:rFonts w:ascii="Times New Roman" w:hAnsi="Times New Roman" w:cs="Times New Roman"/>
                <w:color w:val="auto"/>
                <w:sz w:val="14"/>
                <w:szCs w:val="14"/>
              </w:rPr>
              <w:t>(.)</w:t>
            </w:r>
          </w:p>
        </w:tc>
        <w:tc>
          <w:tcPr>
            <w:tcW w:w="0" w:type="auto"/>
          </w:tcPr>
          <w:p w14:paraId="0F40EF10"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A8420F">
              <w:rPr>
                <w:rFonts w:ascii="Times New Roman" w:hAnsi="Times New Roman" w:cs="Times New Roman"/>
                <w:color w:val="auto"/>
                <w:sz w:val="14"/>
                <w:szCs w:val="14"/>
              </w:rPr>
              <w:t>(.)</w:t>
            </w:r>
          </w:p>
        </w:tc>
        <w:tc>
          <w:tcPr>
            <w:tcW w:w="0" w:type="auto"/>
          </w:tcPr>
          <w:p w14:paraId="491FE385"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676853AF"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A8420F">
              <w:rPr>
                <w:rFonts w:ascii="Times New Roman" w:hAnsi="Times New Roman" w:cs="Times New Roman"/>
                <w:color w:val="auto"/>
                <w:sz w:val="14"/>
                <w:szCs w:val="14"/>
              </w:rPr>
              <w:t>(.)</w:t>
            </w:r>
          </w:p>
        </w:tc>
        <w:tc>
          <w:tcPr>
            <w:tcW w:w="0" w:type="auto"/>
          </w:tcPr>
          <w:p w14:paraId="285F4FC5"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A8420F">
              <w:rPr>
                <w:rFonts w:ascii="Times New Roman" w:hAnsi="Times New Roman" w:cs="Times New Roman"/>
                <w:color w:val="auto"/>
                <w:sz w:val="14"/>
                <w:szCs w:val="14"/>
              </w:rPr>
              <w:t>(.)</w:t>
            </w:r>
          </w:p>
        </w:tc>
        <w:tc>
          <w:tcPr>
            <w:tcW w:w="0" w:type="auto"/>
          </w:tcPr>
          <w:p w14:paraId="6B840152"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42338EF1"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A8420F">
              <w:rPr>
                <w:rFonts w:ascii="Times New Roman" w:hAnsi="Times New Roman" w:cs="Times New Roman"/>
                <w:color w:val="auto"/>
                <w:sz w:val="14"/>
                <w:szCs w:val="14"/>
              </w:rPr>
              <w:t>(.)</w:t>
            </w:r>
          </w:p>
        </w:tc>
        <w:tc>
          <w:tcPr>
            <w:tcW w:w="0" w:type="auto"/>
          </w:tcPr>
          <w:p w14:paraId="4EFF799C"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A8420F">
              <w:rPr>
                <w:rFonts w:ascii="Times New Roman" w:hAnsi="Times New Roman" w:cs="Times New Roman"/>
                <w:color w:val="auto"/>
                <w:sz w:val="14"/>
                <w:szCs w:val="14"/>
              </w:rPr>
              <w:t>(.)</w:t>
            </w:r>
          </w:p>
        </w:tc>
        <w:tc>
          <w:tcPr>
            <w:tcW w:w="0" w:type="auto"/>
          </w:tcPr>
          <w:p w14:paraId="39E92925"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40DC3141"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A8420F">
              <w:rPr>
                <w:rFonts w:ascii="Times New Roman" w:hAnsi="Times New Roman" w:cs="Times New Roman"/>
                <w:color w:val="auto"/>
                <w:sz w:val="14"/>
                <w:szCs w:val="14"/>
              </w:rPr>
              <w:t>(.)</w:t>
            </w:r>
          </w:p>
        </w:tc>
        <w:tc>
          <w:tcPr>
            <w:tcW w:w="0" w:type="auto"/>
          </w:tcPr>
          <w:p w14:paraId="5A5A6906"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A8420F">
              <w:rPr>
                <w:rFonts w:ascii="Times New Roman" w:hAnsi="Times New Roman" w:cs="Times New Roman"/>
                <w:color w:val="auto"/>
                <w:sz w:val="14"/>
                <w:szCs w:val="14"/>
              </w:rPr>
              <w:t>(.)</w:t>
            </w:r>
          </w:p>
        </w:tc>
        <w:tc>
          <w:tcPr>
            <w:tcW w:w="0" w:type="auto"/>
          </w:tcPr>
          <w:p w14:paraId="597BDFEC"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004A4B49"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A8420F">
              <w:rPr>
                <w:rFonts w:ascii="Times New Roman" w:hAnsi="Times New Roman" w:cs="Times New Roman"/>
                <w:color w:val="auto"/>
                <w:sz w:val="14"/>
                <w:szCs w:val="14"/>
              </w:rPr>
              <w:t>(.)</w:t>
            </w:r>
          </w:p>
        </w:tc>
        <w:tc>
          <w:tcPr>
            <w:tcW w:w="0" w:type="auto"/>
          </w:tcPr>
          <w:p w14:paraId="3D36EE3C"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A8420F">
              <w:rPr>
                <w:rFonts w:ascii="Times New Roman" w:hAnsi="Times New Roman" w:cs="Times New Roman"/>
                <w:color w:val="auto"/>
                <w:sz w:val="14"/>
                <w:szCs w:val="14"/>
              </w:rPr>
              <w:t>(.)</w:t>
            </w:r>
          </w:p>
        </w:tc>
        <w:tc>
          <w:tcPr>
            <w:tcW w:w="0" w:type="auto"/>
          </w:tcPr>
          <w:p w14:paraId="7F5E4EE8"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60062413"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A8420F">
              <w:rPr>
                <w:rFonts w:ascii="Times New Roman" w:hAnsi="Times New Roman" w:cs="Times New Roman"/>
                <w:color w:val="auto"/>
                <w:sz w:val="14"/>
                <w:szCs w:val="14"/>
              </w:rPr>
              <w:t>(.)</w:t>
            </w:r>
          </w:p>
        </w:tc>
        <w:tc>
          <w:tcPr>
            <w:tcW w:w="0" w:type="auto"/>
          </w:tcPr>
          <w:p w14:paraId="66A2C83D"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A8420F">
              <w:rPr>
                <w:rFonts w:ascii="Times New Roman" w:hAnsi="Times New Roman" w:cs="Times New Roman"/>
                <w:color w:val="auto"/>
                <w:sz w:val="14"/>
                <w:szCs w:val="14"/>
              </w:rPr>
              <w:t>(.)</w:t>
            </w:r>
          </w:p>
        </w:tc>
        <w:tc>
          <w:tcPr>
            <w:tcW w:w="0" w:type="auto"/>
          </w:tcPr>
          <w:p w14:paraId="0DE8B61D"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339F23DE"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A8420F">
              <w:rPr>
                <w:rFonts w:ascii="Times New Roman" w:hAnsi="Times New Roman" w:cs="Times New Roman"/>
                <w:color w:val="auto"/>
                <w:sz w:val="14"/>
                <w:szCs w:val="14"/>
              </w:rPr>
              <w:t>(.)</w:t>
            </w:r>
          </w:p>
        </w:tc>
        <w:tc>
          <w:tcPr>
            <w:tcW w:w="0" w:type="auto"/>
          </w:tcPr>
          <w:p w14:paraId="7B2FD15D"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A8420F">
              <w:rPr>
                <w:rFonts w:ascii="Times New Roman" w:hAnsi="Times New Roman" w:cs="Times New Roman"/>
                <w:color w:val="auto"/>
                <w:sz w:val="14"/>
                <w:szCs w:val="14"/>
              </w:rPr>
              <w:t>(.)</w:t>
            </w:r>
          </w:p>
        </w:tc>
        <w:tc>
          <w:tcPr>
            <w:tcW w:w="0" w:type="auto"/>
          </w:tcPr>
          <w:p w14:paraId="747FD531"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r>
      <w:tr w:rsidR="004C0430" w:rsidRPr="00A8420F" w14:paraId="581099A4" w14:textId="77777777" w:rsidTr="00AC3C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98AB3D6" w14:textId="77777777" w:rsidR="004C0430" w:rsidRPr="00A8420F" w:rsidRDefault="004C0430" w:rsidP="00AC3C01">
            <w:pPr>
              <w:rPr>
                <w:rFonts w:ascii="Times New Roman" w:eastAsia="Times New Roman" w:hAnsi="Times New Roman" w:cs="Times New Roman"/>
                <w:i/>
                <w:iCs/>
                <w:color w:val="auto"/>
                <w:sz w:val="14"/>
                <w:szCs w:val="14"/>
              </w:rPr>
            </w:pPr>
            <w:r w:rsidRPr="00A8420F">
              <w:rPr>
                <w:rFonts w:ascii="Times New Roman" w:eastAsia="Times New Roman" w:hAnsi="Times New Roman" w:cs="Times New Roman"/>
                <w:i/>
                <w:iCs/>
                <w:color w:val="auto"/>
                <w:sz w:val="14"/>
                <w:szCs w:val="14"/>
              </w:rPr>
              <w:t>BCS</w:t>
            </w:r>
          </w:p>
        </w:tc>
        <w:tc>
          <w:tcPr>
            <w:tcW w:w="0" w:type="auto"/>
          </w:tcPr>
          <w:p w14:paraId="1921E938"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4"/>
                <w:szCs w:val="14"/>
              </w:rPr>
            </w:pPr>
          </w:p>
        </w:tc>
        <w:tc>
          <w:tcPr>
            <w:tcW w:w="0" w:type="auto"/>
          </w:tcPr>
          <w:p w14:paraId="44FCBFF7"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4"/>
                <w:szCs w:val="14"/>
              </w:rPr>
            </w:pPr>
          </w:p>
        </w:tc>
        <w:tc>
          <w:tcPr>
            <w:tcW w:w="0" w:type="auto"/>
          </w:tcPr>
          <w:p w14:paraId="2F5D5088"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4"/>
                <w:szCs w:val="14"/>
              </w:rPr>
            </w:pPr>
          </w:p>
        </w:tc>
        <w:tc>
          <w:tcPr>
            <w:tcW w:w="0" w:type="auto"/>
          </w:tcPr>
          <w:p w14:paraId="29E7372B"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263C2438"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6C4649A3"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5F83F57D"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646D9F3D"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5C82D767"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vAlign w:val="bottom"/>
          </w:tcPr>
          <w:p w14:paraId="228E6801"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285DC4">
              <w:rPr>
                <w:rFonts w:ascii="Times New Roman" w:eastAsia="Times New Roman" w:hAnsi="Times New Roman" w:cs="Times New Roman"/>
                <w:sz w:val="14"/>
                <w:szCs w:val="14"/>
              </w:rPr>
              <w:t>0.03</w:t>
            </w:r>
          </w:p>
        </w:tc>
        <w:tc>
          <w:tcPr>
            <w:tcW w:w="0" w:type="auto"/>
            <w:vAlign w:val="bottom"/>
          </w:tcPr>
          <w:p w14:paraId="4C38C32F"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F6410B">
              <w:rPr>
                <w:rFonts w:ascii="Times New Roman" w:eastAsia="Times New Roman" w:hAnsi="Times New Roman" w:cs="Times New Roman"/>
                <w:sz w:val="14"/>
                <w:szCs w:val="14"/>
              </w:rPr>
              <w:t>(0.05)</w:t>
            </w:r>
          </w:p>
        </w:tc>
        <w:tc>
          <w:tcPr>
            <w:tcW w:w="0" w:type="auto"/>
          </w:tcPr>
          <w:p w14:paraId="38A4AD3A"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vAlign w:val="bottom"/>
          </w:tcPr>
          <w:p w14:paraId="20966B08"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285DC4">
              <w:rPr>
                <w:rFonts w:ascii="Times New Roman" w:eastAsia="Times New Roman" w:hAnsi="Times New Roman" w:cs="Times New Roman"/>
                <w:sz w:val="14"/>
                <w:szCs w:val="14"/>
              </w:rPr>
              <w:t>0.84</w:t>
            </w:r>
          </w:p>
        </w:tc>
        <w:tc>
          <w:tcPr>
            <w:tcW w:w="0" w:type="auto"/>
            <w:vAlign w:val="bottom"/>
          </w:tcPr>
          <w:p w14:paraId="4594C708"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F6410B">
              <w:rPr>
                <w:rFonts w:ascii="Times New Roman" w:eastAsia="Times New Roman" w:hAnsi="Times New Roman" w:cs="Times New Roman"/>
                <w:sz w:val="14"/>
                <w:szCs w:val="14"/>
              </w:rPr>
              <w:t>(0.06)</w:t>
            </w:r>
          </w:p>
        </w:tc>
        <w:tc>
          <w:tcPr>
            <w:tcW w:w="0" w:type="auto"/>
          </w:tcPr>
          <w:p w14:paraId="77A44F6D"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A8420F">
              <w:rPr>
                <w:rFonts w:ascii="Times New Roman" w:eastAsia="Times New Roman" w:hAnsi="Times New Roman" w:cs="Times New Roman"/>
                <w:color w:val="auto"/>
                <w:sz w:val="14"/>
                <w:szCs w:val="14"/>
              </w:rPr>
              <w:t>***</w:t>
            </w:r>
          </w:p>
        </w:tc>
        <w:tc>
          <w:tcPr>
            <w:tcW w:w="0" w:type="auto"/>
            <w:vAlign w:val="bottom"/>
          </w:tcPr>
          <w:p w14:paraId="7587FA69"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285DC4">
              <w:rPr>
                <w:rFonts w:ascii="Times New Roman" w:eastAsia="Times New Roman" w:hAnsi="Times New Roman" w:cs="Times New Roman"/>
                <w:sz w:val="14"/>
                <w:szCs w:val="14"/>
              </w:rPr>
              <w:t>0.90</w:t>
            </w:r>
          </w:p>
        </w:tc>
        <w:tc>
          <w:tcPr>
            <w:tcW w:w="0" w:type="auto"/>
            <w:vAlign w:val="bottom"/>
          </w:tcPr>
          <w:p w14:paraId="7C9E8B0C"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285DC4">
              <w:rPr>
                <w:rFonts w:ascii="Times New Roman" w:eastAsia="Times New Roman" w:hAnsi="Times New Roman" w:cs="Times New Roman"/>
                <w:sz w:val="14"/>
                <w:szCs w:val="14"/>
              </w:rPr>
              <w:t>(0.08)</w:t>
            </w:r>
          </w:p>
        </w:tc>
        <w:tc>
          <w:tcPr>
            <w:tcW w:w="0" w:type="auto"/>
          </w:tcPr>
          <w:p w14:paraId="694943C4"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A8420F">
              <w:rPr>
                <w:rFonts w:ascii="Times New Roman" w:eastAsia="Times New Roman" w:hAnsi="Times New Roman" w:cs="Times New Roman"/>
                <w:color w:val="auto"/>
                <w:sz w:val="14"/>
                <w:szCs w:val="14"/>
              </w:rPr>
              <w:t>***</w:t>
            </w:r>
          </w:p>
        </w:tc>
        <w:tc>
          <w:tcPr>
            <w:tcW w:w="0" w:type="auto"/>
            <w:vAlign w:val="bottom"/>
          </w:tcPr>
          <w:p w14:paraId="3AB9B283"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285DC4">
              <w:rPr>
                <w:rFonts w:ascii="Times New Roman" w:eastAsia="Times New Roman" w:hAnsi="Times New Roman" w:cs="Times New Roman"/>
                <w:sz w:val="14"/>
                <w:szCs w:val="14"/>
              </w:rPr>
              <w:t>0.85</w:t>
            </w:r>
          </w:p>
        </w:tc>
        <w:tc>
          <w:tcPr>
            <w:tcW w:w="0" w:type="auto"/>
            <w:vAlign w:val="bottom"/>
          </w:tcPr>
          <w:p w14:paraId="01020C2F"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285DC4">
              <w:rPr>
                <w:rFonts w:ascii="Times New Roman" w:eastAsia="Times New Roman" w:hAnsi="Times New Roman" w:cs="Times New Roman"/>
                <w:sz w:val="14"/>
                <w:szCs w:val="14"/>
              </w:rPr>
              <w:t>(0.09)</w:t>
            </w:r>
          </w:p>
        </w:tc>
        <w:tc>
          <w:tcPr>
            <w:tcW w:w="0" w:type="auto"/>
          </w:tcPr>
          <w:p w14:paraId="469A0A37"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A8420F">
              <w:rPr>
                <w:rFonts w:ascii="Times New Roman" w:eastAsia="Times New Roman" w:hAnsi="Times New Roman" w:cs="Times New Roman"/>
                <w:color w:val="auto"/>
                <w:sz w:val="14"/>
                <w:szCs w:val="14"/>
              </w:rPr>
              <w:t>***</w:t>
            </w:r>
          </w:p>
        </w:tc>
        <w:tc>
          <w:tcPr>
            <w:tcW w:w="0" w:type="auto"/>
            <w:vAlign w:val="bottom"/>
          </w:tcPr>
          <w:p w14:paraId="1E86C117"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285DC4">
              <w:rPr>
                <w:rFonts w:ascii="Times New Roman" w:eastAsia="Times New Roman" w:hAnsi="Times New Roman" w:cs="Times New Roman"/>
                <w:sz w:val="14"/>
                <w:szCs w:val="14"/>
              </w:rPr>
              <w:t>0.68</w:t>
            </w:r>
          </w:p>
        </w:tc>
        <w:tc>
          <w:tcPr>
            <w:tcW w:w="0" w:type="auto"/>
            <w:vAlign w:val="bottom"/>
          </w:tcPr>
          <w:p w14:paraId="32AA5DE2"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285DC4">
              <w:rPr>
                <w:rFonts w:ascii="Times New Roman" w:eastAsia="Times New Roman" w:hAnsi="Times New Roman" w:cs="Times New Roman"/>
                <w:sz w:val="14"/>
                <w:szCs w:val="14"/>
              </w:rPr>
              <w:t>(0.14)</w:t>
            </w:r>
          </w:p>
        </w:tc>
        <w:tc>
          <w:tcPr>
            <w:tcW w:w="0" w:type="auto"/>
          </w:tcPr>
          <w:p w14:paraId="4CE0685D"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A8420F">
              <w:rPr>
                <w:rFonts w:ascii="Times New Roman" w:eastAsia="Times New Roman" w:hAnsi="Times New Roman" w:cs="Times New Roman"/>
                <w:color w:val="auto"/>
                <w:sz w:val="14"/>
                <w:szCs w:val="14"/>
              </w:rPr>
              <w:t>***</w:t>
            </w:r>
          </w:p>
        </w:tc>
      </w:tr>
      <w:tr w:rsidR="004C0430" w:rsidRPr="00A8420F" w14:paraId="25B9FDD8" w14:textId="77777777" w:rsidTr="00AC3C01">
        <w:tc>
          <w:tcPr>
            <w:cnfStyle w:val="001000000000" w:firstRow="0" w:lastRow="0" w:firstColumn="1" w:lastColumn="0" w:oddVBand="0" w:evenVBand="0" w:oddHBand="0" w:evenHBand="0" w:firstRowFirstColumn="0" w:firstRowLastColumn="0" w:lastRowFirstColumn="0" w:lastRowLastColumn="0"/>
            <w:tcW w:w="0" w:type="auto"/>
          </w:tcPr>
          <w:p w14:paraId="0FE30AF6" w14:textId="77777777" w:rsidR="004C0430" w:rsidRPr="00A8420F" w:rsidRDefault="004C0430" w:rsidP="00AC3C01">
            <w:pPr>
              <w:rPr>
                <w:rFonts w:ascii="Times New Roman" w:eastAsia="Times New Roman" w:hAnsi="Times New Roman" w:cs="Times New Roman"/>
                <w:color w:val="auto"/>
                <w:sz w:val="14"/>
                <w:szCs w:val="14"/>
              </w:rPr>
            </w:pPr>
            <w:r w:rsidRPr="00A8420F">
              <w:rPr>
                <w:rFonts w:ascii="Times New Roman" w:eastAsia="Times New Roman" w:hAnsi="Times New Roman" w:cs="Times New Roman"/>
                <w:color w:val="auto"/>
                <w:sz w:val="14"/>
                <w:szCs w:val="14"/>
              </w:rPr>
              <w:t>Educational Attainment # Cohort</w:t>
            </w:r>
          </w:p>
        </w:tc>
        <w:tc>
          <w:tcPr>
            <w:tcW w:w="0" w:type="auto"/>
          </w:tcPr>
          <w:p w14:paraId="142845CE"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4"/>
                <w:szCs w:val="14"/>
              </w:rPr>
            </w:pPr>
          </w:p>
        </w:tc>
        <w:tc>
          <w:tcPr>
            <w:tcW w:w="0" w:type="auto"/>
          </w:tcPr>
          <w:p w14:paraId="680A996B"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4"/>
                <w:szCs w:val="14"/>
              </w:rPr>
            </w:pPr>
          </w:p>
        </w:tc>
        <w:tc>
          <w:tcPr>
            <w:tcW w:w="0" w:type="auto"/>
          </w:tcPr>
          <w:p w14:paraId="79AC96CD"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4"/>
                <w:szCs w:val="14"/>
              </w:rPr>
            </w:pPr>
          </w:p>
        </w:tc>
        <w:tc>
          <w:tcPr>
            <w:tcW w:w="0" w:type="auto"/>
            <w:vAlign w:val="bottom"/>
          </w:tcPr>
          <w:p w14:paraId="6D223D1E"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vAlign w:val="bottom"/>
          </w:tcPr>
          <w:p w14:paraId="558F9179"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vAlign w:val="bottom"/>
          </w:tcPr>
          <w:p w14:paraId="7FCCA63F"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6912B02D"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0CFDA0C4"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790D40B0"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0C7796B4"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62DD271E"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59329EC9"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vAlign w:val="bottom"/>
          </w:tcPr>
          <w:p w14:paraId="06026CA6"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285DC4">
              <w:rPr>
                <w:rFonts w:ascii="Times New Roman" w:eastAsia="Times New Roman" w:hAnsi="Times New Roman" w:cs="Times New Roman"/>
                <w:sz w:val="14"/>
                <w:szCs w:val="14"/>
              </w:rPr>
              <w:t>-1.96</w:t>
            </w:r>
          </w:p>
        </w:tc>
        <w:tc>
          <w:tcPr>
            <w:tcW w:w="0" w:type="auto"/>
            <w:vAlign w:val="bottom"/>
          </w:tcPr>
          <w:p w14:paraId="260ED7CD"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285DC4">
              <w:rPr>
                <w:rFonts w:ascii="Times New Roman" w:eastAsia="Times New Roman" w:hAnsi="Times New Roman" w:cs="Times New Roman"/>
                <w:sz w:val="14"/>
                <w:szCs w:val="14"/>
              </w:rPr>
              <w:t>(0.11)</w:t>
            </w:r>
          </w:p>
        </w:tc>
        <w:tc>
          <w:tcPr>
            <w:tcW w:w="0" w:type="auto"/>
          </w:tcPr>
          <w:p w14:paraId="22798F7E"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A8420F">
              <w:rPr>
                <w:rFonts w:ascii="Times New Roman" w:eastAsia="Times New Roman" w:hAnsi="Times New Roman" w:cs="Times New Roman"/>
                <w:color w:val="auto"/>
                <w:sz w:val="14"/>
                <w:szCs w:val="14"/>
              </w:rPr>
              <w:t>***</w:t>
            </w:r>
          </w:p>
        </w:tc>
        <w:tc>
          <w:tcPr>
            <w:tcW w:w="0" w:type="auto"/>
            <w:vAlign w:val="bottom"/>
          </w:tcPr>
          <w:p w14:paraId="2C829B35"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285DC4">
              <w:rPr>
                <w:rFonts w:ascii="Times New Roman" w:eastAsia="Times New Roman" w:hAnsi="Times New Roman" w:cs="Times New Roman"/>
                <w:sz w:val="14"/>
                <w:szCs w:val="14"/>
              </w:rPr>
              <w:t>-1.94</w:t>
            </w:r>
          </w:p>
        </w:tc>
        <w:tc>
          <w:tcPr>
            <w:tcW w:w="0" w:type="auto"/>
            <w:vAlign w:val="bottom"/>
          </w:tcPr>
          <w:p w14:paraId="29891034"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285DC4">
              <w:rPr>
                <w:rFonts w:ascii="Times New Roman" w:eastAsia="Times New Roman" w:hAnsi="Times New Roman" w:cs="Times New Roman"/>
                <w:sz w:val="14"/>
                <w:szCs w:val="14"/>
              </w:rPr>
              <w:t>(0.12)</w:t>
            </w:r>
          </w:p>
        </w:tc>
        <w:tc>
          <w:tcPr>
            <w:tcW w:w="0" w:type="auto"/>
          </w:tcPr>
          <w:p w14:paraId="0A3F6D77"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A8420F">
              <w:rPr>
                <w:rFonts w:ascii="Times New Roman" w:eastAsia="Times New Roman" w:hAnsi="Times New Roman" w:cs="Times New Roman"/>
                <w:color w:val="auto"/>
                <w:sz w:val="14"/>
                <w:szCs w:val="14"/>
              </w:rPr>
              <w:t>***</w:t>
            </w:r>
          </w:p>
        </w:tc>
        <w:tc>
          <w:tcPr>
            <w:tcW w:w="0" w:type="auto"/>
            <w:vAlign w:val="bottom"/>
          </w:tcPr>
          <w:p w14:paraId="3E572827"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285DC4">
              <w:rPr>
                <w:rFonts w:ascii="Times New Roman" w:eastAsia="Times New Roman" w:hAnsi="Times New Roman" w:cs="Times New Roman"/>
                <w:sz w:val="14"/>
                <w:szCs w:val="14"/>
              </w:rPr>
              <w:t>-1.93</w:t>
            </w:r>
          </w:p>
        </w:tc>
        <w:tc>
          <w:tcPr>
            <w:tcW w:w="0" w:type="auto"/>
            <w:vAlign w:val="bottom"/>
          </w:tcPr>
          <w:p w14:paraId="30AC234E"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285DC4">
              <w:rPr>
                <w:rFonts w:ascii="Times New Roman" w:eastAsia="Times New Roman" w:hAnsi="Times New Roman" w:cs="Times New Roman"/>
                <w:sz w:val="14"/>
                <w:szCs w:val="14"/>
              </w:rPr>
              <w:t>(0.12)</w:t>
            </w:r>
          </w:p>
        </w:tc>
        <w:tc>
          <w:tcPr>
            <w:tcW w:w="0" w:type="auto"/>
          </w:tcPr>
          <w:p w14:paraId="56D33795"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A8420F">
              <w:rPr>
                <w:rFonts w:ascii="Times New Roman" w:eastAsia="Times New Roman" w:hAnsi="Times New Roman" w:cs="Times New Roman"/>
                <w:color w:val="auto"/>
                <w:sz w:val="14"/>
                <w:szCs w:val="14"/>
              </w:rPr>
              <w:t>***</w:t>
            </w:r>
          </w:p>
        </w:tc>
        <w:tc>
          <w:tcPr>
            <w:tcW w:w="0" w:type="auto"/>
            <w:vAlign w:val="bottom"/>
          </w:tcPr>
          <w:p w14:paraId="00083D94"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285DC4">
              <w:rPr>
                <w:rFonts w:ascii="Times New Roman" w:eastAsia="Times New Roman" w:hAnsi="Times New Roman" w:cs="Times New Roman"/>
                <w:sz w:val="14"/>
                <w:szCs w:val="14"/>
              </w:rPr>
              <w:t>-1.91</w:t>
            </w:r>
          </w:p>
        </w:tc>
        <w:tc>
          <w:tcPr>
            <w:tcW w:w="0" w:type="auto"/>
            <w:vAlign w:val="bottom"/>
          </w:tcPr>
          <w:p w14:paraId="572F0033"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285DC4">
              <w:rPr>
                <w:rFonts w:ascii="Times New Roman" w:eastAsia="Times New Roman" w:hAnsi="Times New Roman" w:cs="Times New Roman"/>
                <w:sz w:val="14"/>
                <w:szCs w:val="14"/>
              </w:rPr>
              <w:t>(0.12)</w:t>
            </w:r>
          </w:p>
        </w:tc>
        <w:tc>
          <w:tcPr>
            <w:tcW w:w="0" w:type="auto"/>
          </w:tcPr>
          <w:p w14:paraId="41278F87"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A8420F">
              <w:rPr>
                <w:rFonts w:ascii="Times New Roman" w:eastAsia="Times New Roman" w:hAnsi="Times New Roman" w:cs="Times New Roman"/>
                <w:color w:val="auto"/>
                <w:sz w:val="14"/>
                <w:szCs w:val="14"/>
              </w:rPr>
              <w:t>***</w:t>
            </w:r>
          </w:p>
        </w:tc>
      </w:tr>
      <w:tr w:rsidR="004C0430" w:rsidRPr="00A8420F" w14:paraId="34F51155" w14:textId="77777777" w:rsidTr="00AC3C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B4C0C1A" w14:textId="77777777" w:rsidR="004C0430" w:rsidRPr="00A8420F" w:rsidRDefault="004C0430" w:rsidP="00AC3C01">
            <w:pPr>
              <w:rPr>
                <w:rFonts w:ascii="Times New Roman" w:eastAsia="Times New Roman" w:hAnsi="Times New Roman" w:cs="Times New Roman"/>
                <w:color w:val="auto"/>
                <w:sz w:val="14"/>
                <w:szCs w:val="14"/>
              </w:rPr>
            </w:pPr>
            <w:r w:rsidRPr="00A8420F">
              <w:rPr>
                <w:rFonts w:ascii="Times New Roman" w:eastAsia="Times New Roman" w:hAnsi="Times New Roman" w:cs="Times New Roman"/>
                <w:color w:val="auto"/>
                <w:sz w:val="14"/>
                <w:szCs w:val="14"/>
              </w:rPr>
              <w:t>Sex # Cohort</w:t>
            </w:r>
          </w:p>
        </w:tc>
        <w:tc>
          <w:tcPr>
            <w:tcW w:w="0" w:type="auto"/>
          </w:tcPr>
          <w:p w14:paraId="5F7929F8"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4"/>
                <w:szCs w:val="14"/>
              </w:rPr>
            </w:pPr>
          </w:p>
        </w:tc>
        <w:tc>
          <w:tcPr>
            <w:tcW w:w="0" w:type="auto"/>
          </w:tcPr>
          <w:p w14:paraId="464BF7EB"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4"/>
                <w:szCs w:val="14"/>
              </w:rPr>
            </w:pPr>
          </w:p>
        </w:tc>
        <w:tc>
          <w:tcPr>
            <w:tcW w:w="0" w:type="auto"/>
          </w:tcPr>
          <w:p w14:paraId="6B72D0A1"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4"/>
                <w:szCs w:val="14"/>
              </w:rPr>
            </w:pPr>
          </w:p>
        </w:tc>
        <w:tc>
          <w:tcPr>
            <w:tcW w:w="0" w:type="auto"/>
            <w:vAlign w:val="bottom"/>
          </w:tcPr>
          <w:p w14:paraId="2EBA9DA9"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vAlign w:val="bottom"/>
          </w:tcPr>
          <w:p w14:paraId="483F28E5"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3A10C47D"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304ECD72"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5A2C66AE"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746BFA00"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6D62B534"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7ECE789C"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51F5E817"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61D59817"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5A388D1C"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468A5472"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vAlign w:val="bottom"/>
          </w:tcPr>
          <w:p w14:paraId="43D67B1F"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285DC4">
              <w:rPr>
                <w:rFonts w:ascii="Times New Roman" w:eastAsia="Times New Roman" w:hAnsi="Times New Roman" w:cs="Times New Roman"/>
                <w:sz w:val="14"/>
                <w:szCs w:val="14"/>
              </w:rPr>
              <w:t>-0.15</w:t>
            </w:r>
          </w:p>
        </w:tc>
        <w:tc>
          <w:tcPr>
            <w:tcW w:w="0" w:type="auto"/>
            <w:vAlign w:val="bottom"/>
          </w:tcPr>
          <w:p w14:paraId="163E28B5"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285DC4">
              <w:rPr>
                <w:rFonts w:ascii="Times New Roman" w:eastAsia="Times New Roman" w:hAnsi="Times New Roman" w:cs="Times New Roman"/>
                <w:sz w:val="14"/>
                <w:szCs w:val="14"/>
              </w:rPr>
              <w:t>(0.10)</w:t>
            </w:r>
          </w:p>
        </w:tc>
        <w:tc>
          <w:tcPr>
            <w:tcW w:w="0" w:type="auto"/>
          </w:tcPr>
          <w:p w14:paraId="69AC766D"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vAlign w:val="bottom"/>
          </w:tcPr>
          <w:p w14:paraId="1848292A"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F6410B">
              <w:rPr>
                <w:rFonts w:ascii="Times New Roman" w:eastAsia="Times New Roman" w:hAnsi="Times New Roman" w:cs="Times New Roman"/>
                <w:sz w:val="14"/>
                <w:szCs w:val="14"/>
              </w:rPr>
              <w:t>-0.14</w:t>
            </w:r>
          </w:p>
        </w:tc>
        <w:tc>
          <w:tcPr>
            <w:tcW w:w="0" w:type="auto"/>
            <w:vAlign w:val="bottom"/>
          </w:tcPr>
          <w:p w14:paraId="235FE383"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285DC4">
              <w:rPr>
                <w:rFonts w:ascii="Times New Roman" w:eastAsia="Times New Roman" w:hAnsi="Times New Roman" w:cs="Times New Roman"/>
                <w:sz w:val="14"/>
                <w:szCs w:val="14"/>
              </w:rPr>
              <w:t>(0.10)</w:t>
            </w:r>
          </w:p>
        </w:tc>
        <w:tc>
          <w:tcPr>
            <w:tcW w:w="0" w:type="auto"/>
          </w:tcPr>
          <w:p w14:paraId="30A7D55C"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vAlign w:val="bottom"/>
          </w:tcPr>
          <w:p w14:paraId="31B0E9D0"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285DC4">
              <w:rPr>
                <w:rFonts w:ascii="Times New Roman" w:eastAsia="Times New Roman" w:hAnsi="Times New Roman" w:cs="Times New Roman"/>
                <w:sz w:val="14"/>
                <w:szCs w:val="14"/>
              </w:rPr>
              <w:t>-0.14</w:t>
            </w:r>
          </w:p>
        </w:tc>
        <w:tc>
          <w:tcPr>
            <w:tcW w:w="0" w:type="auto"/>
            <w:vAlign w:val="bottom"/>
          </w:tcPr>
          <w:p w14:paraId="6B069DA9"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285DC4">
              <w:rPr>
                <w:rFonts w:ascii="Times New Roman" w:eastAsia="Times New Roman" w:hAnsi="Times New Roman" w:cs="Times New Roman"/>
                <w:sz w:val="14"/>
                <w:szCs w:val="14"/>
              </w:rPr>
              <w:t>(0.10)</w:t>
            </w:r>
          </w:p>
        </w:tc>
        <w:tc>
          <w:tcPr>
            <w:tcW w:w="0" w:type="auto"/>
          </w:tcPr>
          <w:p w14:paraId="77DB5912"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r>
      <w:tr w:rsidR="004C0430" w:rsidRPr="00A8420F" w14:paraId="2FFE2DFD" w14:textId="77777777" w:rsidTr="00AC3C01">
        <w:tc>
          <w:tcPr>
            <w:cnfStyle w:val="001000000000" w:firstRow="0" w:lastRow="0" w:firstColumn="1" w:lastColumn="0" w:oddVBand="0" w:evenVBand="0" w:oddHBand="0" w:evenHBand="0" w:firstRowFirstColumn="0" w:firstRowLastColumn="0" w:lastRowFirstColumn="0" w:lastRowLastColumn="0"/>
            <w:tcW w:w="0" w:type="auto"/>
          </w:tcPr>
          <w:p w14:paraId="38A6C538" w14:textId="77777777" w:rsidR="004C0430" w:rsidRPr="00A8420F" w:rsidRDefault="004C0430" w:rsidP="00AC3C01">
            <w:pPr>
              <w:rPr>
                <w:rFonts w:ascii="Times New Roman" w:eastAsia="Times New Roman" w:hAnsi="Times New Roman" w:cs="Times New Roman"/>
                <w:color w:val="auto"/>
                <w:sz w:val="14"/>
                <w:szCs w:val="14"/>
              </w:rPr>
            </w:pPr>
            <w:r w:rsidRPr="00A8420F">
              <w:rPr>
                <w:rFonts w:ascii="Times New Roman" w:eastAsia="Times New Roman" w:hAnsi="Times New Roman" w:cs="Times New Roman"/>
                <w:color w:val="auto"/>
                <w:sz w:val="14"/>
                <w:szCs w:val="14"/>
              </w:rPr>
              <w:t>Tenure # Cohort</w:t>
            </w:r>
          </w:p>
        </w:tc>
        <w:tc>
          <w:tcPr>
            <w:tcW w:w="0" w:type="auto"/>
          </w:tcPr>
          <w:p w14:paraId="70E8B8ED"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4"/>
                <w:szCs w:val="14"/>
              </w:rPr>
            </w:pPr>
          </w:p>
        </w:tc>
        <w:tc>
          <w:tcPr>
            <w:tcW w:w="0" w:type="auto"/>
          </w:tcPr>
          <w:p w14:paraId="2B0B5628"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4"/>
                <w:szCs w:val="14"/>
              </w:rPr>
            </w:pPr>
          </w:p>
        </w:tc>
        <w:tc>
          <w:tcPr>
            <w:tcW w:w="0" w:type="auto"/>
          </w:tcPr>
          <w:p w14:paraId="6CF51252"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4"/>
                <w:szCs w:val="14"/>
              </w:rPr>
            </w:pPr>
          </w:p>
        </w:tc>
        <w:tc>
          <w:tcPr>
            <w:tcW w:w="0" w:type="auto"/>
            <w:vAlign w:val="bottom"/>
          </w:tcPr>
          <w:p w14:paraId="10CCD32C"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vAlign w:val="bottom"/>
          </w:tcPr>
          <w:p w14:paraId="1CCDEA5F"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22A4F882"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2DDE5D55"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46AF5202"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4EE9DF2E"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7D23DA59"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637C8516"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3B0A8777"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1DFBBE58"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5DC1EED6"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73F482C6"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0649C983"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57C46980"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25103535"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vAlign w:val="bottom"/>
          </w:tcPr>
          <w:p w14:paraId="79D606B2"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F6410B">
              <w:rPr>
                <w:rFonts w:ascii="Times New Roman" w:eastAsia="Times New Roman" w:hAnsi="Times New Roman" w:cs="Times New Roman"/>
                <w:sz w:val="14"/>
                <w:szCs w:val="14"/>
              </w:rPr>
              <w:t>0.11</w:t>
            </w:r>
          </w:p>
        </w:tc>
        <w:tc>
          <w:tcPr>
            <w:tcW w:w="0" w:type="auto"/>
            <w:vAlign w:val="bottom"/>
          </w:tcPr>
          <w:p w14:paraId="22CBCFB4"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285DC4">
              <w:rPr>
                <w:rFonts w:ascii="Times New Roman" w:eastAsia="Times New Roman" w:hAnsi="Times New Roman" w:cs="Times New Roman"/>
                <w:sz w:val="14"/>
                <w:szCs w:val="14"/>
              </w:rPr>
              <w:t>(0.10)</w:t>
            </w:r>
          </w:p>
        </w:tc>
        <w:tc>
          <w:tcPr>
            <w:tcW w:w="0" w:type="auto"/>
          </w:tcPr>
          <w:p w14:paraId="7FEBFBBC"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vAlign w:val="bottom"/>
          </w:tcPr>
          <w:p w14:paraId="1B256937"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F6410B">
              <w:rPr>
                <w:rFonts w:ascii="Times New Roman" w:eastAsia="Times New Roman" w:hAnsi="Times New Roman" w:cs="Times New Roman"/>
                <w:sz w:val="14"/>
                <w:szCs w:val="14"/>
              </w:rPr>
              <w:t>0.06</w:t>
            </w:r>
          </w:p>
        </w:tc>
        <w:tc>
          <w:tcPr>
            <w:tcW w:w="0" w:type="auto"/>
            <w:vAlign w:val="bottom"/>
          </w:tcPr>
          <w:p w14:paraId="054217A9"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285DC4">
              <w:rPr>
                <w:rFonts w:ascii="Times New Roman" w:eastAsia="Times New Roman" w:hAnsi="Times New Roman" w:cs="Times New Roman"/>
                <w:sz w:val="14"/>
                <w:szCs w:val="14"/>
              </w:rPr>
              <w:t>(0.11)</w:t>
            </w:r>
          </w:p>
        </w:tc>
        <w:tc>
          <w:tcPr>
            <w:tcW w:w="0" w:type="auto"/>
          </w:tcPr>
          <w:p w14:paraId="5392561B"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r>
      <w:tr w:rsidR="004C0430" w:rsidRPr="00A8420F" w14:paraId="5664489A" w14:textId="77777777" w:rsidTr="00AC3C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5371721" w14:textId="77777777" w:rsidR="004C0430" w:rsidRPr="00A8420F" w:rsidRDefault="004C0430" w:rsidP="00AC3C01">
            <w:pPr>
              <w:rPr>
                <w:rFonts w:ascii="Times New Roman" w:eastAsia="Times New Roman" w:hAnsi="Times New Roman" w:cs="Times New Roman"/>
                <w:color w:val="auto"/>
                <w:sz w:val="14"/>
                <w:szCs w:val="14"/>
              </w:rPr>
            </w:pPr>
            <w:r w:rsidRPr="00A8420F">
              <w:rPr>
                <w:rFonts w:ascii="Times New Roman" w:eastAsia="Times New Roman" w:hAnsi="Times New Roman" w:cs="Times New Roman"/>
                <w:color w:val="auto"/>
                <w:sz w:val="14"/>
                <w:szCs w:val="14"/>
              </w:rPr>
              <w:t>NS-SEC (SOC 2000) # Cohort</w:t>
            </w:r>
          </w:p>
        </w:tc>
        <w:tc>
          <w:tcPr>
            <w:tcW w:w="0" w:type="auto"/>
          </w:tcPr>
          <w:p w14:paraId="6D7F2D1E"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4"/>
                <w:szCs w:val="14"/>
              </w:rPr>
            </w:pPr>
          </w:p>
        </w:tc>
        <w:tc>
          <w:tcPr>
            <w:tcW w:w="0" w:type="auto"/>
          </w:tcPr>
          <w:p w14:paraId="42F2D9D3"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4"/>
                <w:szCs w:val="14"/>
              </w:rPr>
            </w:pPr>
          </w:p>
        </w:tc>
        <w:tc>
          <w:tcPr>
            <w:tcW w:w="0" w:type="auto"/>
          </w:tcPr>
          <w:p w14:paraId="799B4C4A"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4"/>
                <w:szCs w:val="14"/>
              </w:rPr>
            </w:pPr>
          </w:p>
        </w:tc>
        <w:tc>
          <w:tcPr>
            <w:tcW w:w="0" w:type="auto"/>
            <w:vAlign w:val="bottom"/>
          </w:tcPr>
          <w:p w14:paraId="55CAAE83"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vAlign w:val="bottom"/>
          </w:tcPr>
          <w:p w14:paraId="5B95CCB4"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1CDAEB90"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158BA272"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28E3AC8F"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415FA5D1"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0D6921CA"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1541F437"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1E428D71"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7A38E903"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7450046F"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3CC70957"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3ABE218D"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2B19FAFC"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1EBE6A71"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0A06432D"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2D4BCBD2"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4FD71327"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09068D2C"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5B6287D5"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6E01CEB8"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r>
      <w:tr w:rsidR="004C0430" w:rsidRPr="00A8420F" w14:paraId="4233D2C1" w14:textId="77777777" w:rsidTr="00AC3C01">
        <w:tc>
          <w:tcPr>
            <w:cnfStyle w:val="001000000000" w:firstRow="0" w:lastRow="0" w:firstColumn="1" w:lastColumn="0" w:oddVBand="0" w:evenVBand="0" w:oddHBand="0" w:evenHBand="0" w:firstRowFirstColumn="0" w:firstRowLastColumn="0" w:lastRowFirstColumn="0" w:lastRowLastColumn="0"/>
            <w:tcW w:w="0" w:type="auto"/>
          </w:tcPr>
          <w:p w14:paraId="60421B2D" w14:textId="77777777" w:rsidR="004C0430" w:rsidRPr="00A8420F" w:rsidRDefault="004C0430" w:rsidP="00AC3C01">
            <w:pPr>
              <w:rPr>
                <w:rFonts w:ascii="Times New Roman" w:eastAsia="Times New Roman" w:hAnsi="Times New Roman" w:cs="Times New Roman"/>
                <w:color w:val="auto"/>
                <w:sz w:val="14"/>
                <w:szCs w:val="14"/>
              </w:rPr>
            </w:pPr>
            <w:r w:rsidRPr="00A8420F">
              <w:rPr>
                <w:rFonts w:ascii="Times New Roman" w:eastAsia="Times New Roman" w:hAnsi="Times New Roman" w:cs="Times New Roman"/>
                <w:i/>
                <w:iCs/>
                <w:color w:val="auto"/>
                <w:sz w:val="14"/>
                <w:szCs w:val="14"/>
              </w:rPr>
              <w:t>1.1 # BCS</w:t>
            </w:r>
          </w:p>
        </w:tc>
        <w:tc>
          <w:tcPr>
            <w:tcW w:w="0" w:type="auto"/>
          </w:tcPr>
          <w:p w14:paraId="63198861"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4"/>
                <w:szCs w:val="14"/>
              </w:rPr>
            </w:pPr>
          </w:p>
        </w:tc>
        <w:tc>
          <w:tcPr>
            <w:tcW w:w="0" w:type="auto"/>
          </w:tcPr>
          <w:p w14:paraId="6591D4D1"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4"/>
                <w:szCs w:val="14"/>
              </w:rPr>
            </w:pPr>
          </w:p>
        </w:tc>
        <w:tc>
          <w:tcPr>
            <w:tcW w:w="0" w:type="auto"/>
          </w:tcPr>
          <w:p w14:paraId="269E3F21"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4"/>
                <w:szCs w:val="14"/>
              </w:rPr>
            </w:pPr>
          </w:p>
        </w:tc>
        <w:tc>
          <w:tcPr>
            <w:tcW w:w="0" w:type="auto"/>
            <w:vAlign w:val="bottom"/>
          </w:tcPr>
          <w:p w14:paraId="1FE8895E"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vAlign w:val="bottom"/>
          </w:tcPr>
          <w:p w14:paraId="36EA8D5A"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5F3D83FE"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55FDA05B"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7DFDB146"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0886D20E"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37350DDF"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0961F2FD"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0DB3989F"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3DF2D4E4"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27DE1375"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0D9D472C"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65C02A64"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18271C24"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2F6F5471"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5D0731D7"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780FE72F"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1524ED5D"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vAlign w:val="bottom"/>
          </w:tcPr>
          <w:p w14:paraId="44B2C2DB"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285DC4">
              <w:rPr>
                <w:rFonts w:ascii="Times New Roman" w:eastAsia="Times New Roman" w:hAnsi="Times New Roman" w:cs="Times New Roman"/>
                <w:sz w:val="14"/>
                <w:szCs w:val="14"/>
              </w:rPr>
              <w:t>0.33</w:t>
            </w:r>
          </w:p>
        </w:tc>
        <w:tc>
          <w:tcPr>
            <w:tcW w:w="0" w:type="auto"/>
            <w:vAlign w:val="bottom"/>
          </w:tcPr>
          <w:p w14:paraId="18EA1CA2"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285DC4">
              <w:rPr>
                <w:rFonts w:ascii="Times New Roman" w:eastAsia="Times New Roman" w:hAnsi="Times New Roman" w:cs="Times New Roman"/>
                <w:sz w:val="14"/>
                <w:szCs w:val="14"/>
              </w:rPr>
              <w:t>(0.29)</w:t>
            </w:r>
          </w:p>
        </w:tc>
        <w:tc>
          <w:tcPr>
            <w:tcW w:w="0" w:type="auto"/>
          </w:tcPr>
          <w:p w14:paraId="68593ADB"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r>
      <w:tr w:rsidR="004C0430" w:rsidRPr="00A8420F" w14:paraId="16C9BF69" w14:textId="77777777" w:rsidTr="00AC3C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928FEDE" w14:textId="77777777" w:rsidR="004C0430" w:rsidRPr="00A8420F" w:rsidRDefault="004C0430" w:rsidP="00AC3C01">
            <w:pPr>
              <w:rPr>
                <w:rFonts w:ascii="Times New Roman" w:eastAsia="Times New Roman" w:hAnsi="Times New Roman" w:cs="Times New Roman"/>
                <w:color w:val="auto"/>
                <w:sz w:val="14"/>
                <w:szCs w:val="14"/>
              </w:rPr>
            </w:pPr>
            <w:r w:rsidRPr="00A8420F">
              <w:rPr>
                <w:rFonts w:ascii="Times New Roman" w:eastAsia="Times New Roman" w:hAnsi="Times New Roman" w:cs="Times New Roman"/>
                <w:i/>
                <w:iCs/>
                <w:color w:val="auto"/>
                <w:sz w:val="14"/>
                <w:szCs w:val="14"/>
              </w:rPr>
              <w:t>1.2 # BCS</w:t>
            </w:r>
          </w:p>
        </w:tc>
        <w:tc>
          <w:tcPr>
            <w:tcW w:w="0" w:type="auto"/>
          </w:tcPr>
          <w:p w14:paraId="14C672CD"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4"/>
                <w:szCs w:val="14"/>
              </w:rPr>
            </w:pPr>
          </w:p>
        </w:tc>
        <w:tc>
          <w:tcPr>
            <w:tcW w:w="0" w:type="auto"/>
          </w:tcPr>
          <w:p w14:paraId="1C2EE862"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4"/>
                <w:szCs w:val="14"/>
              </w:rPr>
            </w:pPr>
          </w:p>
        </w:tc>
        <w:tc>
          <w:tcPr>
            <w:tcW w:w="0" w:type="auto"/>
          </w:tcPr>
          <w:p w14:paraId="4E95BD22"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4"/>
                <w:szCs w:val="14"/>
              </w:rPr>
            </w:pPr>
          </w:p>
        </w:tc>
        <w:tc>
          <w:tcPr>
            <w:tcW w:w="0" w:type="auto"/>
            <w:vAlign w:val="bottom"/>
          </w:tcPr>
          <w:p w14:paraId="6185B0C5"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vAlign w:val="bottom"/>
          </w:tcPr>
          <w:p w14:paraId="60DB533A"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5914B3DB"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0A44C5F5"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0B6B02FA"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235DE26D"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63C42C83"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77EC9147"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498E3C04"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70A13C98"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749E7692"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7E37B9D8"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3AE18895"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7941925E"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639922F9"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04DF89FF"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0EBD9F75"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1B9AF83D"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vAlign w:val="bottom"/>
          </w:tcPr>
          <w:p w14:paraId="2332007F"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285DC4">
              <w:rPr>
                <w:rFonts w:ascii="Times New Roman" w:eastAsia="Times New Roman" w:hAnsi="Times New Roman" w:cs="Times New Roman"/>
                <w:sz w:val="14"/>
                <w:szCs w:val="14"/>
              </w:rPr>
              <w:t>-0.06</w:t>
            </w:r>
          </w:p>
        </w:tc>
        <w:tc>
          <w:tcPr>
            <w:tcW w:w="0" w:type="auto"/>
            <w:vAlign w:val="bottom"/>
          </w:tcPr>
          <w:p w14:paraId="5049D4CA"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285DC4">
              <w:rPr>
                <w:rFonts w:ascii="Times New Roman" w:eastAsia="Times New Roman" w:hAnsi="Times New Roman" w:cs="Times New Roman"/>
                <w:sz w:val="14"/>
                <w:szCs w:val="14"/>
              </w:rPr>
              <w:t>(0.27)</w:t>
            </w:r>
          </w:p>
        </w:tc>
        <w:tc>
          <w:tcPr>
            <w:tcW w:w="0" w:type="auto"/>
          </w:tcPr>
          <w:p w14:paraId="3B751C41"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r>
      <w:tr w:rsidR="004C0430" w:rsidRPr="00A8420F" w14:paraId="20B9D84F" w14:textId="77777777" w:rsidTr="00AC3C01">
        <w:tc>
          <w:tcPr>
            <w:cnfStyle w:val="001000000000" w:firstRow="0" w:lastRow="0" w:firstColumn="1" w:lastColumn="0" w:oddVBand="0" w:evenVBand="0" w:oddHBand="0" w:evenHBand="0" w:firstRowFirstColumn="0" w:firstRowLastColumn="0" w:lastRowFirstColumn="0" w:lastRowLastColumn="0"/>
            <w:tcW w:w="0" w:type="auto"/>
          </w:tcPr>
          <w:p w14:paraId="54C0D1CC" w14:textId="77777777" w:rsidR="004C0430" w:rsidRPr="00A8420F" w:rsidRDefault="004C0430" w:rsidP="00AC3C01">
            <w:pPr>
              <w:rPr>
                <w:rFonts w:ascii="Times New Roman" w:eastAsia="Times New Roman" w:hAnsi="Times New Roman" w:cs="Times New Roman"/>
                <w:color w:val="auto"/>
                <w:sz w:val="14"/>
                <w:szCs w:val="14"/>
              </w:rPr>
            </w:pPr>
            <w:r w:rsidRPr="00A8420F">
              <w:rPr>
                <w:rFonts w:ascii="Times New Roman" w:eastAsia="Times New Roman" w:hAnsi="Times New Roman" w:cs="Times New Roman"/>
                <w:i/>
                <w:iCs/>
                <w:color w:val="auto"/>
                <w:sz w:val="14"/>
                <w:szCs w:val="14"/>
              </w:rPr>
              <w:t>2 # BCS</w:t>
            </w:r>
          </w:p>
        </w:tc>
        <w:tc>
          <w:tcPr>
            <w:tcW w:w="0" w:type="auto"/>
          </w:tcPr>
          <w:p w14:paraId="043D50DC"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4"/>
                <w:szCs w:val="14"/>
              </w:rPr>
            </w:pPr>
          </w:p>
        </w:tc>
        <w:tc>
          <w:tcPr>
            <w:tcW w:w="0" w:type="auto"/>
          </w:tcPr>
          <w:p w14:paraId="3F53C1EB"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4"/>
                <w:szCs w:val="14"/>
              </w:rPr>
            </w:pPr>
          </w:p>
        </w:tc>
        <w:tc>
          <w:tcPr>
            <w:tcW w:w="0" w:type="auto"/>
          </w:tcPr>
          <w:p w14:paraId="0B431E7B"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4"/>
                <w:szCs w:val="14"/>
              </w:rPr>
            </w:pPr>
          </w:p>
        </w:tc>
        <w:tc>
          <w:tcPr>
            <w:tcW w:w="0" w:type="auto"/>
          </w:tcPr>
          <w:p w14:paraId="28F4FA73"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5938D63B"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747F8812"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5B94174B"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5B4E82B8"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6DF9AAF4"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1E2031E0"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5426331E"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5883F072"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58AC2A7E"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5FE6FEE2"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3BCD1F82"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473E9E49"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484B2B1D"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06C1D426"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54F47CC3"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42631F34"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6FB0E9FA"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710CFEB9"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A8420F">
              <w:rPr>
                <w:rFonts w:ascii="Times New Roman" w:hAnsi="Times New Roman" w:cs="Times New Roman"/>
                <w:color w:val="auto"/>
                <w:sz w:val="14"/>
                <w:szCs w:val="14"/>
              </w:rPr>
              <w:t xml:space="preserve">Ref. </w:t>
            </w:r>
          </w:p>
        </w:tc>
        <w:tc>
          <w:tcPr>
            <w:tcW w:w="0" w:type="auto"/>
          </w:tcPr>
          <w:p w14:paraId="1A94F66C"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A8420F">
              <w:rPr>
                <w:rFonts w:ascii="Times New Roman" w:hAnsi="Times New Roman" w:cs="Times New Roman"/>
                <w:color w:val="auto"/>
                <w:sz w:val="14"/>
                <w:szCs w:val="14"/>
              </w:rPr>
              <w:t>(.)</w:t>
            </w:r>
          </w:p>
        </w:tc>
        <w:tc>
          <w:tcPr>
            <w:tcW w:w="0" w:type="auto"/>
          </w:tcPr>
          <w:p w14:paraId="5FBE4069"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r>
      <w:tr w:rsidR="004C0430" w:rsidRPr="00A8420F" w14:paraId="0015ED15" w14:textId="77777777" w:rsidTr="00AC3C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4AC1236" w14:textId="77777777" w:rsidR="004C0430" w:rsidRPr="00A8420F" w:rsidRDefault="004C0430" w:rsidP="00AC3C01">
            <w:pPr>
              <w:rPr>
                <w:rFonts w:ascii="Times New Roman" w:eastAsia="Times New Roman" w:hAnsi="Times New Roman" w:cs="Times New Roman"/>
                <w:color w:val="auto"/>
                <w:sz w:val="14"/>
                <w:szCs w:val="14"/>
              </w:rPr>
            </w:pPr>
            <w:r w:rsidRPr="00A8420F">
              <w:rPr>
                <w:rFonts w:ascii="Times New Roman" w:eastAsia="Times New Roman" w:hAnsi="Times New Roman" w:cs="Times New Roman"/>
                <w:i/>
                <w:iCs/>
                <w:color w:val="auto"/>
                <w:sz w:val="14"/>
                <w:szCs w:val="14"/>
              </w:rPr>
              <w:t>3 # BCS</w:t>
            </w:r>
          </w:p>
        </w:tc>
        <w:tc>
          <w:tcPr>
            <w:tcW w:w="0" w:type="auto"/>
          </w:tcPr>
          <w:p w14:paraId="28436E58"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4"/>
                <w:szCs w:val="14"/>
              </w:rPr>
            </w:pPr>
          </w:p>
        </w:tc>
        <w:tc>
          <w:tcPr>
            <w:tcW w:w="0" w:type="auto"/>
          </w:tcPr>
          <w:p w14:paraId="3DECFFCF"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4"/>
                <w:szCs w:val="14"/>
              </w:rPr>
            </w:pPr>
          </w:p>
        </w:tc>
        <w:tc>
          <w:tcPr>
            <w:tcW w:w="0" w:type="auto"/>
          </w:tcPr>
          <w:p w14:paraId="481E79DF"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4"/>
                <w:szCs w:val="14"/>
              </w:rPr>
            </w:pPr>
          </w:p>
        </w:tc>
        <w:tc>
          <w:tcPr>
            <w:tcW w:w="0" w:type="auto"/>
            <w:vAlign w:val="bottom"/>
          </w:tcPr>
          <w:p w14:paraId="54363966"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vAlign w:val="bottom"/>
          </w:tcPr>
          <w:p w14:paraId="3F44F2A5"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531D6FB1"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2B52CBA5"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225B3376"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1FD20A63"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57E54D9B"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12DF24C1"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1591B3BE"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11A93946"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2406DD37"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366155F5"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4F2B5CB6"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4D90A19C"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4094C24D"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25EEDBA4"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576CE9FC"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vAlign w:val="bottom"/>
          </w:tcPr>
          <w:p w14:paraId="0859465C"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vAlign w:val="bottom"/>
          </w:tcPr>
          <w:p w14:paraId="63ECFAC8"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285DC4">
              <w:rPr>
                <w:rFonts w:ascii="Times New Roman" w:eastAsia="Times New Roman" w:hAnsi="Times New Roman" w:cs="Times New Roman"/>
                <w:sz w:val="14"/>
                <w:szCs w:val="14"/>
              </w:rPr>
              <w:t>0.12</w:t>
            </w:r>
          </w:p>
        </w:tc>
        <w:tc>
          <w:tcPr>
            <w:tcW w:w="0" w:type="auto"/>
            <w:vAlign w:val="bottom"/>
          </w:tcPr>
          <w:p w14:paraId="155DAFD0"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285DC4">
              <w:rPr>
                <w:rFonts w:ascii="Times New Roman" w:eastAsia="Times New Roman" w:hAnsi="Times New Roman" w:cs="Times New Roman"/>
                <w:sz w:val="14"/>
                <w:szCs w:val="14"/>
              </w:rPr>
              <w:t>(0.20)</w:t>
            </w:r>
          </w:p>
        </w:tc>
        <w:tc>
          <w:tcPr>
            <w:tcW w:w="0" w:type="auto"/>
          </w:tcPr>
          <w:p w14:paraId="462E7A48"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r>
      <w:tr w:rsidR="004C0430" w:rsidRPr="00A8420F" w14:paraId="44DB5547" w14:textId="77777777" w:rsidTr="00AC3C01">
        <w:tc>
          <w:tcPr>
            <w:cnfStyle w:val="001000000000" w:firstRow="0" w:lastRow="0" w:firstColumn="1" w:lastColumn="0" w:oddVBand="0" w:evenVBand="0" w:oddHBand="0" w:evenHBand="0" w:firstRowFirstColumn="0" w:firstRowLastColumn="0" w:lastRowFirstColumn="0" w:lastRowLastColumn="0"/>
            <w:tcW w:w="0" w:type="auto"/>
          </w:tcPr>
          <w:p w14:paraId="6434F8B2" w14:textId="77777777" w:rsidR="004C0430" w:rsidRPr="00A8420F" w:rsidRDefault="004C0430" w:rsidP="00AC3C01">
            <w:pPr>
              <w:rPr>
                <w:rFonts w:ascii="Times New Roman" w:eastAsia="Times New Roman" w:hAnsi="Times New Roman" w:cs="Times New Roman"/>
                <w:color w:val="auto"/>
                <w:sz w:val="14"/>
                <w:szCs w:val="14"/>
              </w:rPr>
            </w:pPr>
            <w:r w:rsidRPr="00A8420F">
              <w:rPr>
                <w:rFonts w:ascii="Times New Roman" w:eastAsia="Times New Roman" w:hAnsi="Times New Roman" w:cs="Times New Roman"/>
                <w:i/>
                <w:iCs/>
                <w:color w:val="auto"/>
                <w:sz w:val="14"/>
                <w:szCs w:val="14"/>
              </w:rPr>
              <w:t>4 # BCS</w:t>
            </w:r>
          </w:p>
        </w:tc>
        <w:tc>
          <w:tcPr>
            <w:tcW w:w="0" w:type="auto"/>
          </w:tcPr>
          <w:p w14:paraId="5F35BC19"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4"/>
                <w:szCs w:val="14"/>
              </w:rPr>
            </w:pPr>
          </w:p>
        </w:tc>
        <w:tc>
          <w:tcPr>
            <w:tcW w:w="0" w:type="auto"/>
          </w:tcPr>
          <w:p w14:paraId="2B7E0717"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4"/>
                <w:szCs w:val="14"/>
              </w:rPr>
            </w:pPr>
          </w:p>
        </w:tc>
        <w:tc>
          <w:tcPr>
            <w:tcW w:w="0" w:type="auto"/>
          </w:tcPr>
          <w:p w14:paraId="1CE2C870"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4"/>
                <w:szCs w:val="14"/>
              </w:rPr>
            </w:pPr>
          </w:p>
        </w:tc>
        <w:tc>
          <w:tcPr>
            <w:tcW w:w="0" w:type="auto"/>
            <w:vAlign w:val="bottom"/>
          </w:tcPr>
          <w:p w14:paraId="43302450"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vAlign w:val="bottom"/>
          </w:tcPr>
          <w:p w14:paraId="28EDF0AC"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4B36C7A2"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0F9560D4"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70B069B9"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3AD4CDB3"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10E430A9"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1D2B74B3"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2728BE70"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611E8622"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6B0CB013"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60CBAE0E"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00E13152"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5A2DCF49"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2A75FBB7"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0B465268"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23D418BB"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1AC57336"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vAlign w:val="bottom"/>
          </w:tcPr>
          <w:p w14:paraId="23E197B7"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285DC4">
              <w:rPr>
                <w:rFonts w:ascii="Times New Roman" w:eastAsia="Times New Roman" w:hAnsi="Times New Roman" w:cs="Times New Roman"/>
                <w:sz w:val="14"/>
                <w:szCs w:val="14"/>
              </w:rPr>
              <w:t>0.24</w:t>
            </w:r>
          </w:p>
        </w:tc>
        <w:tc>
          <w:tcPr>
            <w:tcW w:w="0" w:type="auto"/>
            <w:vAlign w:val="bottom"/>
          </w:tcPr>
          <w:p w14:paraId="20860AB2"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285DC4">
              <w:rPr>
                <w:rFonts w:ascii="Times New Roman" w:eastAsia="Times New Roman" w:hAnsi="Times New Roman" w:cs="Times New Roman"/>
                <w:sz w:val="14"/>
                <w:szCs w:val="14"/>
              </w:rPr>
              <w:t>(0.19)</w:t>
            </w:r>
          </w:p>
        </w:tc>
        <w:tc>
          <w:tcPr>
            <w:tcW w:w="0" w:type="auto"/>
          </w:tcPr>
          <w:p w14:paraId="5154FF84"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r>
      <w:tr w:rsidR="004C0430" w:rsidRPr="00A8420F" w14:paraId="11F15B82" w14:textId="77777777" w:rsidTr="00AC3C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D6354F8" w14:textId="77777777" w:rsidR="004C0430" w:rsidRPr="00A8420F" w:rsidRDefault="004C0430" w:rsidP="00AC3C01">
            <w:pPr>
              <w:rPr>
                <w:rFonts w:ascii="Times New Roman" w:eastAsia="Times New Roman" w:hAnsi="Times New Roman" w:cs="Times New Roman"/>
                <w:color w:val="auto"/>
                <w:sz w:val="14"/>
                <w:szCs w:val="14"/>
              </w:rPr>
            </w:pPr>
            <w:r w:rsidRPr="00A8420F">
              <w:rPr>
                <w:rFonts w:ascii="Times New Roman" w:eastAsia="Times New Roman" w:hAnsi="Times New Roman" w:cs="Times New Roman"/>
                <w:i/>
                <w:iCs/>
                <w:color w:val="auto"/>
                <w:sz w:val="14"/>
                <w:szCs w:val="14"/>
              </w:rPr>
              <w:t>5 # BCS</w:t>
            </w:r>
          </w:p>
        </w:tc>
        <w:tc>
          <w:tcPr>
            <w:tcW w:w="0" w:type="auto"/>
          </w:tcPr>
          <w:p w14:paraId="56BF6F35"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4"/>
                <w:szCs w:val="14"/>
              </w:rPr>
            </w:pPr>
          </w:p>
        </w:tc>
        <w:tc>
          <w:tcPr>
            <w:tcW w:w="0" w:type="auto"/>
          </w:tcPr>
          <w:p w14:paraId="091A182D"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4"/>
                <w:szCs w:val="14"/>
              </w:rPr>
            </w:pPr>
          </w:p>
        </w:tc>
        <w:tc>
          <w:tcPr>
            <w:tcW w:w="0" w:type="auto"/>
          </w:tcPr>
          <w:p w14:paraId="491E3A9B"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4"/>
                <w:szCs w:val="14"/>
              </w:rPr>
            </w:pPr>
          </w:p>
        </w:tc>
        <w:tc>
          <w:tcPr>
            <w:tcW w:w="0" w:type="auto"/>
            <w:vAlign w:val="bottom"/>
          </w:tcPr>
          <w:p w14:paraId="27BB385B"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vAlign w:val="bottom"/>
          </w:tcPr>
          <w:p w14:paraId="546DD20D"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14201225"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2D64CB9E"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0EE42C64"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6287B073"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0A89077E"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45F12CD6"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5051F332"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72EB9CC1"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53E97EEA"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3FB6B8F0"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5FE1B889"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71714871"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21F50DBD"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511CDAB5"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5AFF43CB"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0DD8AE1F"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vAlign w:val="bottom"/>
          </w:tcPr>
          <w:p w14:paraId="4C9C99E7"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A8420F">
              <w:rPr>
                <w:rFonts w:ascii="Times New Roman" w:eastAsia="Times New Roman" w:hAnsi="Times New Roman" w:cs="Times New Roman"/>
                <w:color w:val="auto"/>
                <w:sz w:val="14"/>
                <w:szCs w:val="14"/>
              </w:rPr>
              <w:t>0.05</w:t>
            </w:r>
          </w:p>
        </w:tc>
        <w:tc>
          <w:tcPr>
            <w:tcW w:w="0" w:type="auto"/>
            <w:vAlign w:val="bottom"/>
          </w:tcPr>
          <w:p w14:paraId="2EC90710"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285DC4">
              <w:rPr>
                <w:rFonts w:ascii="Times New Roman" w:eastAsia="Times New Roman" w:hAnsi="Times New Roman" w:cs="Times New Roman"/>
                <w:sz w:val="14"/>
                <w:szCs w:val="14"/>
              </w:rPr>
              <w:t>(0.18)</w:t>
            </w:r>
          </w:p>
        </w:tc>
        <w:tc>
          <w:tcPr>
            <w:tcW w:w="0" w:type="auto"/>
          </w:tcPr>
          <w:p w14:paraId="7120C9F9"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r>
      <w:tr w:rsidR="004C0430" w:rsidRPr="00A8420F" w14:paraId="7A850C86" w14:textId="77777777" w:rsidTr="00AC3C01">
        <w:tc>
          <w:tcPr>
            <w:cnfStyle w:val="001000000000" w:firstRow="0" w:lastRow="0" w:firstColumn="1" w:lastColumn="0" w:oddVBand="0" w:evenVBand="0" w:oddHBand="0" w:evenHBand="0" w:firstRowFirstColumn="0" w:firstRowLastColumn="0" w:lastRowFirstColumn="0" w:lastRowLastColumn="0"/>
            <w:tcW w:w="0" w:type="auto"/>
          </w:tcPr>
          <w:p w14:paraId="73503C0D" w14:textId="77777777" w:rsidR="004C0430" w:rsidRPr="00A8420F" w:rsidRDefault="004C0430" w:rsidP="00AC3C01">
            <w:pPr>
              <w:rPr>
                <w:rFonts w:ascii="Times New Roman" w:eastAsia="Times New Roman" w:hAnsi="Times New Roman" w:cs="Times New Roman"/>
                <w:color w:val="auto"/>
                <w:sz w:val="14"/>
                <w:szCs w:val="14"/>
              </w:rPr>
            </w:pPr>
            <w:r w:rsidRPr="00A8420F">
              <w:rPr>
                <w:rFonts w:ascii="Times New Roman" w:eastAsia="Times New Roman" w:hAnsi="Times New Roman" w:cs="Times New Roman"/>
                <w:i/>
                <w:iCs/>
                <w:color w:val="auto"/>
                <w:sz w:val="14"/>
                <w:szCs w:val="14"/>
              </w:rPr>
              <w:t>6 # BCS</w:t>
            </w:r>
          </w:p>
        </w:tc>
        <w:tc>
          <w:tcPr>
            <w:tcW w:w="0" w:type="auto"/>
          </w:tcPr>
          <w:p w14:paraId="681CB6E8"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4"/>
                <w:szCs w:val="14"/>
              </w:rPr>
            </w:pPr>
          </w:p>
        </w:tc>
        <w:tc>
          <w:tcPr>
            <w:tcW w:w="0" w:type="auto"/>
          </w:tcPr>
          <w:p w14:paraId="30A1C99C"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4"/>
                <w:szCs w:val="14"/>
              </w:rPr>
            </w:pPr>
          </w:p>
        </w:tc>
        <w:tc>
          <w:tcPr>
            <w:tcW w:w="0" w:type="auto"/>
          </w:tcPr>
          <w:p w14:paraId="49C02BA8"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4"/>
                <w:szCs w:val="14"/>
              </w:rPr>
            </w:pPr>
          </w:p>
        </w:tc>
        <w:tc>
          <w:tcPr>
            <w:tcW w:w="0" w:type="auto"/>
            <w:vAlign w:val="bottom"/>
          </w:tcPr>
          <w:p w14:paraId="6C579888"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vAlign w:val="bottom"/>
          </w:tcPr>
          <w:p w14:paraId="778384B3"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0B86CB6E"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4D36ECF0"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4F2C92F2"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7C0E2CFF"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46E11FBB"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458B34C1"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0873B891"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5A7C4E18"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6DCCCA21"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647344E7"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352747EE"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3EFF5286"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640DA915"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7B1C72A0"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0D6668D4"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2CD03481"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vAlign w:val="bottom"/>
          </w:tcPr>
          <w:p w14:paraId="4A7B0823"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285DC4">
              <w:rPr>
                <w:rFonts w:ascii="Times New Roman" w:eastAsia="Times New Roman" w:hAnsi="Times New Roman" w:cs="Times New Roman"/>
                <w:sz w:val="14"/>
                <w:szCs w:val="14"/>
              </w:rPr>
              <w:t>0.38</w:t>
            </w:r>
          </w:p>
        </w:tc>
        <w:tc>
          <w:tcPr>
            <w:tcW w:w="0" w:type="auto"/>
            <w:vAlign w:val="bottom"/>
          </w:tcPr>
          <w:p w14:paraId="6CF4074C"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285DC4">
              <w:rPr>
                <w:rFonts w:ascii="Times New Roman" w:eastAsia="Times New Roman" w:hAnsi="Times New Roman" w:cs="Times New Roman"/>
                <w:sz w:val="14"/>
                <w:szCs w:val="14"/>
              </w:rPr>
              <w:t>(0.18)</w:t>
            </w:r>
          </w:p>
        </w:tc>
        <w:tc>
          <w:tcPr>
            <w:tcW w:w="0" w:type="auto"/>
          </w:tcPr>
          <w:p w14:paraId="68C8CD9E"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Pr>
                <w:rFonts w:ascii="Times New Roman" w:hAnsi="Times New Roman" w:cs="Times New Roman"/>
                <w:color w:val="auto"/>
                <w:sz w:val="14"/>
                <w:szCs w:val="14"/>
              </w:rPr>
              <w:t>*</w:t>
            </w:r>
          </w:p>
        </w:tc>
      </w:tr>
      <w:tr w:rsidR="004C0430" w:rsidRPr="00A8420F" w14:paraId="10461F0A" w14:textId="77777777" w:rsidTr="00AC3C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D3E609F" w14:textId="77777777" w:rsidR="004C0430" w:rsidRPr="00A8420F" w:rsidRDefault="004C0430" w:rsidP="00AC3C01">
            <w:pPr>
              <w:rPr>
                <w:rFonts w:ascii="Times New Roman" w:eastAsia="Times New Roman" w:hAnsi="Times New Roman" w:cs="Times New Roman"/>
                <w:color w:val="auto"/>
                <w:sz w:val="14"/>
                <w:szCs w:val="14"/>
              </w:rPr>
            </w:pPr>
            <w:r w:rsidRPr="00A8420F">
              <w:rPr>
                <w:rFonts w:ascii="Times New Roman" w:eastAsia="Times New Roman" w:hAnsi="Times New Roman" w:cs="Times New Roman"/>
                <w:i/>
                <w:iCs/>
                <w:color w:val="auto"/>
                <w:sz w:val="14"/>
                <w:szCs w:val="14"/>
              </w:rPr>
              <w:t>7 # BCS</w:t>
            </w:r>
          </w:p>
        </w:tc>
        <w:tc>
          <w:tcPr>
            <w:tcW w:w="0" w:type="auto"/>
          </w:tcPr>
          <w:p w14:paraId="3D0D9BFD"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4"/>
                <w:szCs w:val="14"/>
              </w:rPr>
            </w:pPr>
          </w:p>
        </w:tc>
        <w:tc>
          <w:tcPr>
            <w:tcW w:w="0" w:type="auto"/>
          </w:tcPr>
          <w:p w14:paraId="4E2605C9"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4"/>
                <w:szCs w:val="14"/>
              </w:rPr>
            </w:pPr>
          </w:p>
        </w:tc>
        <w:tc>
          <w:tcPr>
            <w:tcW w:w="0" w:type="auto"/>
          </w:tcPr>
          <w:p w14:paraId="23B8D7CC"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4"/>
                <w:szCs w:val="14"/>
              </w:rPr>
            </w:pPr>
          </w:p>
        </w:tc>
        <w:tc>
          <w:tcPr>
            <w:tcW w:w="0" w:type="auto"/>
            <w:vAlign w:val="bottom"/>
          </w:tcPr>
          <w:p w14:paraId="053B768B"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vAlign w:val="bottom"/>
          </w:tcPr>
          <w:p w14:paraId="553F6645"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7C43529C"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3DC519F1"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4D810259"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6943FB54"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700DAE0A"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57DA9E62"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78FAED0A"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4D6497DC"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2722BD3F"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7AC2EA0F"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229A28ED"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0F20E018"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7B41C3F2"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250702D7"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1904C98D"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67B4D8B9"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vAlign w:val="bottom"/>
          </w:tcPr>
          <w:p w14:paraId="1FEB1B62"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285DC4">
              <w:rPr>
                <w:rFonts w:ascii="Times New Roman" w:eastAsia="Times New Roman" w:hAnsi="Times New Roman" w:cs="Times New Roman"/>
                <w:sz w:val="14"/>
                <w:szCs w:val="14"/>
              </w:rPr>
              <w:t>0.25</w:t>
            </w:r>
          </w:p>
        </w:tc>
        <w:tc>
          <w:tcPr>
            <w:tcW w:w="0" w:type="auto"/>
            <w:vAlign w:val="bottom"/>
          </w:tcPr>
          <w:p w14:paraId="198640D7"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F6410B">
              <w:rPr>
                <w:rFonts w:ascii="Times New Roman" w:eastAsia="Times New Roman" w:hAnsi="Times New Roman" w:cs="Times New Roman"/>
                <w:sz w:val="14"/>
                <w:szCs w:val="14"/>
              </w:rPr>
              <w:t>(0.18)</w:t>
            </w:r>
          </w:p>
        </w:tc>
        <w:tc>
          <w:tcPr>
            <w:tcW w:w="0" w:type="auto"/>
          </w:tcPr>
          <w:p w14:paraId="4E724176"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r>
      <w:tr w:rsidR="004C0430" w:rsidRPr="00A8420F" w14:paraId="151D6307" w14:textId="77777777" w:rsidTr="00AC3C01">
        <w:tc>
          <w:tcPr>
            <w:cnfStyle w:val="001000000000" w:firstRow="0" w:lastRow="0" w:firstColumn="1" w:lastColumn="0" w:oddVBand="0" w:evenVBand="0" w:oddHBand="0" w:evenHBand="0" w:firstRowFirstColumn="0" w:firstRowLastColumn="0" w:lastRowFirstColumn="0" w:lastRowLastColumn="0"/>
            <w:tcW w:w="0" w:type="auto"/>
          </w:tcPr>
          <w:p w14:paraId="6D218DEF" w14:textId="77777777" w:rsidR="004C0430" w:rsidRPr="00A8420F" w:rsidRDefault="004C0430" w:rsidP="00AC3C01">
            <w:pPr>
              <w:rPr>
                <w:rFonts w:ascii="Times New Roman" w:hAnsi="Times New Roman" w:cs="Times New Roman"/>
                <w:color w:val="auto"/>
                <w:sz w:val="14"/>
                <w:szCs w:val="14"/>
              </w:rPr>
            </w:pPr>
            <w:r w:rsidRPr="00A8420F">
              <w:rPr>
                <w:rFonts w:ascii="Times New Roman" w:hAnsi="Times New Roman" w:cs="Times New Roman"/>
                <w:color w:val="auto"/>
                <w:sz w:val="14"/>
                <w:szCs w:val="14"/>
              </w:rPr>
              <w:t>Intercept</w:t>
            </w:r>
          </w:p>
        </w:tc>
        <w:tc>
          <w:tcPr>
            <w:tcW w:w="0" w:type="auto"/>
            <w:vAlign w:val="bottom"/>
          </w:tcPr>
          <w:p w14:paraId="3B4EF8B8"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A8420F">
              <w:rPr>
                <w:rFonts w:ascii="Times New Roman" w:eastAsia="Times New Roman" w:hAnsi="Times New Roman" w:cs="Times New Roman"/>
                <w:color w:val="auto"/>
                <w:sz w:val="14"/>
                <w:szCs w:val="14"/>
              </w:rPr>
              <w:t>-0.40</w:t>
            </w:r>
          </w:p>
        </w:tc>
        <w:tc>
          <w:tcPr>
            <w:tcW w:w="0" w:type="auto"/>
            <w:vAlign w:val="bottom"/>
          </w:tcPr>
          <w:p w14:paraId="5FA87E16"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A8420F">
              <w:rPr>
                <w:rFonts w:ascii="Times New Roman" w:eastAsia="Times New Roman" w:hAnsi="Times New Roman" w:cs="Times New Roman"/>
                <w:color w:val="auto"/>
                <w:sz w:val="14"/>
                <w:szCs w:val="14"/>
              </w:rPr>
              <w:t>(0.09)</w:t>
            </w:r>
          </w:p>
        </w:tc>
        <w:tc>
          <w:tcPr>
            <w:tcW w:w="0" w:type="auto"/>
          </w:tcPr>
          <w:p w14:paraId="5DFA0AA0"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A8420F">
              <w:rPr>
                <w:rFonts w:ascii="Times New Roman" w:eastAsia="Times New Roman" w:hAnsi="Times New Roman" w:cs="Times New Roman"/>
                <w:color w:val="auto"/>
                <w:sz w:val="14"/>
                <w:szCs w:val="14"/>
              </w:rPr>
              <w:t>***</w:t>
            </w:r>
          </w:p>
        </w:tc>
        <w:tc>
          <w:tcPr>
            <w:tcW w:w="0" w:type="auto"/>
            <w:vAlign w:val="bottom"/>
          </w:tcPr>
          <w:p w14:paraId="5C7686E5"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A8420F">
              <w:rPr>
                <w:rFonts w:ascii="Times New Roman" w:eastAsia="Times New Roman" w:hAnsi="Times New Roman" w:cs="Times New Roman"/>
                <w:sz w:val="14"/>
                <w:szCs w:val="14"/>
              </w:rPr>
              <w:t>0.28</w:t>
            </w:r>
          </w:p>
        </w:tc>
        <w:tc>
          <w:tcPr>
            <w:tcW w:w="0" w:type="auto"/>
            <w:vAlign w:val="bottom"/>
          </w:tcPr>
          <w:p w14:paraId="4A21F92D"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A8420F">
              <w:rPr>
                <w:rFonts w:ascii="Times New Roman" w:eastAsia="Times New Roman" w:hAnsi="Times New Roman" w:cs="Times New Roman"/>
                <w:sz w:val="14"/>
                <w:szCs w:val="14"/>
              </w:rPr>
              <w:t>(0.11)</w:t>
            </w:r>
          </w:p>
        </w:tc>
        <w:tc>
          <w:tcPr>
            <w:tcW w:w="0" w:type="auto"/>
          </w:tcPr>
          <w:p w14:paraId="1461021A"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A8420F">
              <w:rPr>
                <w:rFonts w:ascii="Times New Roman" w:hAnsi="Times New Roman" w:cs="Times New Roman"/>
                <w:color w:val="auto"/>
                <w:sz w:val="14"/>
                <w:szCs w:val="14"/>
              </w:rPr>
              <w:t>*</w:t>
            </w:r>
          </w:p>
        </w:tc>
        <w:tc>
          <w:tcPr>
            <w:tcW w:w="0" w:type="auto"/>
            <w:vAlign w:val="bottom"/>
          </w:tcPr>
          <w:p w14:paraId="689A4F3F"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F6410B">
              <w:rPr>
                <w:rFonts w:ascii="Times New Roman" w:eastAsia="Times New Roman" w:hAnsi="Times New Roman" w:cs="Times New Roman"/>
                <w:sz w:val="14"/>
                <w:szCs w:val="14"/>
              </w:rPr>
              <w:t>0.03</w:t>
            </w:r>
          </w:p>
        </w:tc>
        <w:tc>
          <w:tcPr>
            <w:tcW w:w="0" w:type="auto"/>
            <w:vAlign w:val="bottom"/>
          </w:tcPr>
          <w:p w14:paraId="02DF1FBF"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F6410B">
              <w:rPr>
                <w:rFonts w:ascii="Times New Roman" w:eastAsia="Times New Roman" w:hAnsi="Times New Roman" w:cs="Times New Roman"/>
                <w:sz w:val="14"/>
                <w:szCs w:val="14"/>
              </w:rPr>
              <w:t>(0.08)</w:t>
            </w:r>
          </w:p>
        </w:tc>
        <w:tc>
          <w:tcPr>
            <w:tcW w:w="0" w:type="auto"/>
          </w:tcPr>
          <w:p w14:paraId="44D19F87"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vAlign w:val="bottom"/>
          </w:tcPr>
          <w:p w14:paraId="38E1E047"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F6410B">
              <w:rPr>
                <w:rFonts w:ascii="Times New Roman" w:eastAsia="Times New Roman" w:hAnsi="Times New Roman" w:cs="Times New Roman"/>
                <w:sz w:val="14"/>
                <w:szCs w:val="14"/>
              </w:rPr>
              <w:t>0.00</w:t>
            </w:r>
          </w:p>
        </w:tc>
        <w:tc>
          <w:tcPr>
            <w:tcW w:w="0" w:type="auto"/>
            <w:vAlign w:val="bottom"/>
          </w:tcPr>
          <w:p w14:paraId="4C65D34B"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A8420F">
              <w:rPr>
                <w:rFonts w:ascii="Times New Roman" w:eastAsia="Times New Roman" w:hAnsi="Times New Roman" w:cs="Times New Roman"/>
                <w:color w:val="auto"/>
                <w:sz w:val="14"/>
                <w:szCs w:val="14"/>
              </w:rPr>
              <w:t>(0.08)</w:t>
            </w:r>
          </w:p>
        </w:tc>
        <w:tc>
          <w:tcPr>
            <w:tcW w:w="0" w:type="auto"/>
          </w:tcPr>
          <w:p w14:paraId="7967B35E"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vAlign w:val="bottom"/>
          </w:tcPr>
          <w:p w14:paraId="1A591629"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285DC4">
              <w:rPr>
                <w:rFonts w:ascii="Times New Roman" w:eastAsia="Times New Roman" w:hAnsi="Times New Roman" w:cs="Times New Roman"/>
                <w:sz w:val="14"/>
                <w:szCs w:val="14"/>
              </w:rPr>
              <w:t>-0.52</w:t>
            </w:r>
          </w:p>
        </w:tc>
        <w:tc>
          <w:tcPr>
            <w:tcW w:w="0" w:type="auto"/>
            <w:vAlign w:val="bottom"/>
          </w:tcPr>
          <w:p w14:paraId="66B3E3DB"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285DC4">
              <w:rPr>
                <w:rFonts w:ascii="Times New Roman" w:eastAsia="Times New Roman" w:hAnsi="Times New Roman" w:cs="Times New Roman"/>
                <w:sz w:val="14"/>
                <w:szCs w:val="14"/>
              </w:rPr>
              <w:t>(0.09)</w:t>
            </w:r>
          </w:p>
        </w:tc>
        <w:tc>
          <w:tcPr>
            <w:tcW w:w="0" w:type="auto"/>
          </w:tcPr>
          <w:p w14:paraId="1E3934E8"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A8420F">
              <w:rPr>
                <w:rFonts w:ascii="Times New Roman" w:eastAsia="Times New Roman" w:hAnsi="Times New Roman" w:cs="Times New Roman"/>
                <w:color w:val="auto"/>
                <w:sz w:val="14"/>
                <w:szCs w:val="14"/>
              </w:rPr>
              <w:t>***</w:t>
            </w:r>
          </w:p>
        </w:tc>
        <w:tc>
          <w:tcPr>
            <w:tcW w:w="0" w:type="auto"/>
            <w:vAlign w:val="bottom"/>
          </w:tcPr>
          <w:p w14:paraId="13AF74C9"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F6410B">
              <w:rPr>
                <w:rFonts w:ascii="Times New Roman" w:eastAsia="Times New Roman" w:hAnsi="Times New Roman" w:cs="Times New Roman"/>
                <w:sz w:val="14"/>
                <w:szCs w:val="14"/>
              </w:rPr>
              <w:t>-0.57</w:t>
            </w:r>
          </w:p>
        </w:tc>
        <w:tc>
          <w:tcPr>
            <w:tcW w:w="0" w:type="auto"/>
            <w:vAlign w:val="bottom"/>
          </w:tcPr>
          <w:p w14:paraId="4D2007F4"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285DC4">
              <w:rPr>
                <w:rFonts w:ascii="Times New Roman" w:eastAsia="Times New Roman" w:hAnsi="Times New Roman" w:cs="Times New Roman"/>
                <w:sz w:val="14"/>
                <w:szCs w:val="14"/>
              </w:rPr>
              <w:t>(0.09)</w:t>
            </w:r>
          </w:p>
        </w:tc>
        <w:tc>
          <w:tcPr>
            <w:tcW w:w="0" w:type="auto"/>
          </w:tcPr>
          <w:p w14:paraId="60DDF9AD"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A8420F">
              <w:rPr>
                <w:rFonts w:ascii="Times New Roman" w:eastAsia="Times New Roman" w:hAnsi="Times New Roman" w:cs="Times New Roman"/>
                <w:color w:val="auto"/>
                <w:sz w:val="14"/>
                <w:szCs w:val="14"/>
              </w:rPr>
              <w:t>***</w:t>
            </w:r>
          </w:p>
        </w:tc>
        <w:tc>
          <w:tcPr>
            <w:tcW w:w="0" w:type="auto"/>
            <w:vAlign w:val="bottom"/>
          </w:tcPr>
          <w:p w14:paraId="3EC03A1D"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285DC4">
              <w:rPr>
                <w:rFonts w:ascii="Times New Roman" w:eastAsia="Times New Roman" w:hAnsi="Times New Roman" w:cs="Times New Roman"/>
                <w:sz w:val="14"/>
                <w:szCs w:val="14"/>
              </w:rPr>
              <w:t>-0.52</w:t>
            </w:r>
          </w:p>
        </w:tc>
        <w:tc>
          <w:tcPr>
            <w:tcW w:w="0" w:type="auto"/>
            <w:vAlign w:val="bottom"/>
          </w:tcPr>
          <w:p w14:paraId="6F824353"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A8420F">
              <w:rPr>
                <w:rFonts w:ascii="Times New Roman" w:eastAsia="Times New Roman" w:hAnsi="Times New Roman" w:cs="Times New Roman"/>
                <w:color w:val="auto"/>
                <w:sz w:val="14"/>
                <w:szCs w:val="14"/>
              </w:rPr>
              <w:t>(0.09)</w:t>
            </w:r>
          </w:p>
        </w:tc>
        <w:tc>
          <w:tcPr>
            <w:tcW w:w="0" w:type="auto"/>
          </w:tcPr>
          <w:p w14:paraId="735DAA5B"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A8420F">
              <w:rPr>
                <w:rFonts w:ascii="Times New Roman" w:eastAsia="Times New Roman" w:hAnsi="Times New Roman" w:cs="Times New Roman"/>
                <w:color w:val="auto"/>
                <w:sz w:val="14"/>
                <w:szCs w:val="14"/>
              </w:rPr>
              <w:t>***</w:t>
            </w:r>
          </w:p>
        </w:tc>
        <w:tc>
          <w:tcPr>
            <w:tcW w:w="0" w:type="auto"/>
            <w:vAlign w:val="bottom"/>
          </w:tcPr>
          <w:p w14:paraId="6B5D51C7"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A8420F">
              <w:rPr>
                <w:rFonts w:ascii="Times New Roman" w:eastAsia="Times New Roman" w:hAnsi="Times New Roman" w:cs="Times New Roman"/>
                <w:color w:val="auto"/>
                <w:sz w:val="14"/>
                <w:szCs w:val="14"/>
              </w:rPr>
              <w:t>-0.40</w:t>
            </w:r>
          </w:p>
        </w:tc>
        <w:tc>
          <w:tcPr>
            <w:tcW w:w="0" w:type="auto"/>
            <w:vAlign w:val="bottom"/>
          </w:tcPr>
          <w:p w14:paraId="76172EB5"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A8420F">
              <w:rPr>
                <w:rFonts w:ascii="Times New Roman" w:eastAsia="Times New Roman" w:hAnsi="Times New Roman" w:cs="Times New Roman"/>
                <w:color w:val="auto"/>
                <w:sz w:val="14"/>
                <w:szCs w:val="14"/>
              </w:rPr>
              <w:t>(0.09)</w:t>
            </w:r>
          </w:p>
        </w:tc>
        <w:tc>
          <w:tcPr>
            <w:tcW w:w="0" w:type="auto"/>
          </w:tcPr>
          <w:p w14:paraId="7267D9DA"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A8420F">
              <w:rPr>
                <w:rFonts w:ascii="Times New Roman" w:eastAsia="Times New Roman" w:hAnsi="Times New Roman" w:cs="Times New Roman"/>
                <w:color w:val="auto"/>
                <w:sz w:val="14"/>
                <w:szCs w:val="14"/>
              </w:rPr>
              <w:t>***</w:t>
            </w:r>
          </w:p>
        </w:tc>
      </w:tr>
      <w:tr w:rsidR="004C0430" w:rsidRPr="00A8420F" w14:paraId="4C2114F4" w14:textId="77777777" w:rsidTr="00AC3C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36CCD80" w14:textId="77777777" w:rsidR="004C0430" w:rsidRPr="00A8420F" w:rsidRDefault="004C0430" w:rsidP="00AC3C01">
            <w:pPr>
              <w:rPr>
                <w:rFonts w:ascii="Times New Roman" w:hAnsi="Times New Roman" w:cs="Times New Roman"/>
                <w:color w:val="auto"/>
                <w:sz w:val="14"/>
                <w:szCs w:val="14"/>
              </w:rPr>
            </w:pPr>
            <w:r w:rsidRPr="00A8420F">
              <w:rPr>
                <w:rFonts w:ascii="Times New Roman" w:hAnsi="Times New Roman" w:cs="Times New Roman"/>
                <w:color w:val="auto"/>
                <w:sz w:val="14"/>
                <w:szCs w:val="14"/>
              </w:rPr>
              <w:t>Number of Observations</w:t>
            </w:r>
          </w:p>
        </w:tc>
        <w:tc>
          <w:tcPr>
            <w:tcW w:w="0" w:type="auto"/>
            <w:gridSpan w:val="3"/>
          </w:tcPr>
          <w:p w14:paraId="201465B1"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4"/>
                <w:szCs w:val="14"/>
              </w:rPr>
            </w:pPr>
            <w:r w:rsidRPr="00A8420F">
              <w:rPr>
                <w:rFonts w:ascii="Times New Roman" w:eastAsia="Times New Roman" w:hAnsi="Times New Roman" w:cs="Times New Roman"/>
                <w:color w:val="auto"/>
                <w:sz w:val="14"/>
                <w:szCs w:val="14"/>
              </w:rPr>
              <w:t>8411</w:t>
            </w:r>
          </w:p>
        </w:tc>
        <w:tc>
          <w:tcPr>
            <w:tcW w:w="0" w:type="auto"/>
            <w:gridSpan w:val="3"/>
            <w:vAlign w:val="bottom"/>
          </w:tcPr>
          <w:p w14:paraId="498E0800"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4"/>
                <w:szCs w:val="14"/>
              </w:rPr>
            </w:pPr>
            <w:r w:rsidRPr="00A8420F">
              <w:rPr>
                <w:rFonts w:ascii="Times New Roman" w:eastAsia="Times New Roman" w:hAnsi="Times New Roman" w:cs="Times New Roman"/>
                <w:sz w:val="14"/>
                <w:szCs w:val="14"/>
              </w:rPr>
              <w:t>12689</w:t>
            </w:r>
          </w:p>
        </w:tc>
        <w:tc>
          <w:tcPr>
            <w:tcW w:w="0" w:type="auto"/>
            <w:gridSpan w:val="3"/>
            <w:vAlign w:val="bottom"/>
          </w:tcPr>
          <w:p w14:paraId="68D5B387"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F6410B">
              <w:rPr>
                <w:rFonts w:ascii="Times New Roman" w:eastAsia="Times New Roman" w:hAnsi="Times New Roman" w:cs="Times New Roman"/>
                <w:sz w:val="14"/>
                <w:szCs w:val="14"/>
              </w:rPr>
              <w:t>21100</w:t>
            </w:r>
          </w:p>
        </w:tc>
        <w:tc>
          <w:tcPr>
            <w:tcW w:w="0" w:type="auto"/>
            <w:gridSpan w:val="3"/>
          </w:tcPr>
          <w:p w14:paraId="69551F7A"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F6410B">
              <w:rPr>
                <w:rFonts w:ascii="Times New Roman" w:eastAsia="Times New Roman" w:hAnsi="Times New Roman" w:cs="Times New Roman"/>
                <w:sz w:val="14"/>
                <w:szCs w:val="14"/>
              </w:rPr>
              <w:t>21100</w:t>
            </w:r>
          </w:p>
        </w:tc>
        <w:tc>
          <w:tcPr>
            <w:tcW w:w="0" w:type="auto"/>
            <w:gridSpan w:val="3"/>
          </w:tcPr>
          <w:p w14:paraId="01A57892"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F6410B">
              <w:rPr>
                <w:rFonts w:ascii="Times New Roman" w:eastAsia="Times New Roman" w:hAnsi="Times New Roman" w:cs="Times New Roman"/>
                <w:sz w:val="14"/>
                <w:szCs w:val="14"/>
              </w:rPr>
              <w:t>21100</w:t>
            </w:r>
          </w:p>
        </w:tc>
        <w:tc>
          <w:tcPr>
            <w:tcW w:w="0" w:type="auto"/>
            <w:gridSpan w:val="3"/>
          </w:tcPr>
          <w:p w14:paraId="440F2612"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F6410B">
              <w:rPr>
                <w:rFonts w:ascii="Times New Roman" w:eastAsia="Times New Roman" w:hAnsi="Times New Roman" w:cs="Times New Roman"/>
                <w:sz w:val="14"/>
                <w:szCs w:val="14"/>
              </w:rPr>
              <w:t>21100</w:t>
            </w:r>
          </w:p>
        </w:tc>
        <w:tc>
          <w:tcPr>
            <w:tcW w:w="0" w:type="auto"/>
            <w:gridSpan w:val="3"/>
          </w:tcPr>
          <w:p w14:paraId="143460C0"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F6410B">
              <w:rPr>
                <w:rFonts w:ascii="Times New Roman" w:eastAsia="Times New Roman" w:hAnsi="Times New Roman" w:cs="Times New Roman"/>
                <w:sz w:val="14"/>
                <w:szCs w:val="14"/>
              </w:rPr>
              <w:t>21100</w:t>
            </w:r>
          </w:p>
        </w:tc>
        <w:tc>
          <w:tcPr>
            <w:tcW w:w="0" w:type="auto"/>
            <w:gridSpan w:val="3"/>
          </w:tcPr>
          <w:p w14:paraId="38706D62"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F6410B">
              <w:rPr>
                <w:rFonts w:ascii="Times New Roman" w:eastAsia="Times New Roman" w:hAnsi="Times New Roman" w:cs="Times New Roman"/>
                <w:sz w:val="14"/>
                <w:szCs w:val="14"/>
              </w:rPr>
              <w:t>21100</w:t>
            </w:r>
          </w:p>
        </w:tc>
      </w:tr>
      <w:tr w:rsidR="004C0430" w:rsidRPr="00A8420F" w14:paraId="33E91914" w14:textId="77777777" w:rsidTr="00AC3C01">
        <w:tc>
          <w:tcPr>
            <w:cnfStyle w:val="001000000000" w:firstRow="0" w:lastRow="0" w:firstColumn="1" w:lastColumn="0" w:oddVBand="0" w:evenVBand="0" w:oddHBand="0" w:evenHBand="0" w:firstRowFirstColumn="0" w:firstRowLastColumn="0" w:lastRowFirstColumn="0" w:lastRowLastColumn="0"/>
            <w:tcW w:w="0" w:type="auto"/>
          </w:tcPr>
          <w:p w14:paraId="2C2DB201" w14:textId="77777777" w:rsidR="004C0430" w:rsidRPr="00A8420F" w:rsidRDefault="004C0430" w:rsidP="00AC3C01">
            <w:pPr>
              <w:rPr>
                <w:rFonts w:ascii="Times New Roman" w:hAnsi="Times New Roman" w:cs="Times New Roman"/>
                <w:color w:val="auto"/>
                <w:sz w:val="14"/>
                <w:szCs w:val="14"/>
              </w:rPr>
            </w:pPr>
            <w:r>
              <w:rPr>
                <w:rFonts w:ascii="Times New Roman" w:hAnsi="Times New Roman" w:cs="Times New Roman"/>
                <w:color w:val="auto"/>
                <w:sz w:val="14"/>
                <w:szCs w:val="14"/>
              </w:rPr>
              <w:t>Average RVI</w:t>
            </w:r>
          </w:p>
        </w:tc>
        <w:tc>
          <w:tcPr>
            <w:tcW w:w="0" w:type="auto"/>
            <w:gridSpan w:val="3"/>
          </w:tcPr>
          <w:p w14:paraId="70129046"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4"/>
                <w:szCs w:val="14"/>
              </w:rPr>
            </w:pPr>
          </w:p>
        </w:tc>
        <w:tc>
          <w:tcPr>
            <w:tcW w:w="0" w:type="auto"/>
            <w:gridSpan w:val="3"/>
            <w:vAlign w:val="bottom"/>
          </w:tcPr>
          <w:p w14:paraId="1335CB50" w14:textId="77777777" w:rsidR="004C0430" w:rsidRPr="002C0C41"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4"/>
                <w:szCs w:val="14"/>
              </w:rPr>
            </w:pPr>
            <w:r w:rsidRPr="002C0C41">
              <w:rPr>
                <w:rFonts w:ascii="Times New Roman" w:hAnsi="Times New Roman" w:cs="Times New Roman"/>
                <w:color w:val="auto"/>
                <w:sz w:val="14"/>
                <w:szCs w:val="14"/>
              </w:rPr>
              <w:t>3.35</w:t>
            </w:r>
          </w:p>
        </w:tc>
        <w:tc>
          <w:tcPr>
            <w:tcW w:w="0" w:type="auto"/>
            <w:gridSpan w:val="3"/>
          </w:tcPr>
          <w:p w14:paraId="11C57589"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Pr>
                <w:rFonts w:ascii="Times New Roman" w:hAnsi="Times New Roman" w:cs="Times New Roman"/>
                <w:color w:val="auto"/>
                <w:sz w:val="14"/>
                <w:szCs w:val="14"/>
              </w:rPr>
              <w:t>2.32</w:t>
            </w:r>
          </w:p>
        </w:tc>
        <w:tc>
          <w:tcPr>
            <w:tcW w:w="0" w:type="auto"/>
            <w:gridSpan w:val="3"/>
          </w:tcPr>
          <w:p w14:paraId="5F3AC875"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Pr>
                <w:rFonts w:ascii="Times New Roman" w:hAnsi="Times New Roman" w:cs="Times New Roman"/>
                <w:color w:val="auto"/>
                <w:sz w:val="14"/>
                <w:szCs w:val="14"/>
              </w:rPr>
              <w:t>2.23</w:t>
            </w:r>
          </w:p>
        </w:tc>
        <w:tc>
          <w:tcPr>
            <w:tcW w:w="0" w:type="auto"/>
            <w:gridSpan w:val="3"/>
          </w:tcPr>
          <w:p w14:paraId="6D29197A"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Pr>
                <w:rFonts w:ascii="Times New Roman" w:hAnsi="Times New Roman" w:cs="Times New Roman"/>
                <w:color w:val="auto"/>
                <w:sz w:val="14"/>
                <w:szCs w:val="14"/>
              </w:rPr>
              <w:t>2.17</w:t>
            </w:r>
          </w:p>
        </w:tc>
        <w:tc>
          <w:tcPr>
            <w:tcW w:w="0" w:type="auto"/>
            <w:gridSpan w:val="3"/>
          </w:tcPr>
          <w:p w14:paraId="5CC34984"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Pr>
                <w:rFonts w:ascii="Times New Roman" w:hAnsi="Times New Roman" w:cs="Times New Roman"/>
                <w:color w:val="auto"/>
                <w:sz w:val="14"/>
                <w:szCs w:val="14"/>
              </w:rPr>
              <w:t>2.09</w:t>
            </w:r>
          </w:p>
        </w:tc>
        <w:tc>
          <w:tcPr>
            <w:tcW w:w="0" w:type="auto"/>
            <w:gridSpan w:val="3"/>
          </w:tcPr>
          <w:p w14:paraId="4AE831E2"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Pr>
                <w:rFonts w:ascii="Times New Roman" w:hAnsi="Times New Roman" w:cs="Times New Roman"/>
                <w:color w:val="auto"/>
                <w:sz w:val="14"/>
                <w:szCs w:val="14"/>
              </w:rPr>
              <w:t>2.01</w:t>
            </w:r>
          </w:p>
        </w:tc>
        <w:tc>
          <w:tcPr>
            <w:tcW w:w="0" w:type="auto"/>
            <w:gridSpan w:val="3"/>
          </w:tcPr>
          <w:p w14:paraId="48CE7847"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Pr>
                <w:rFonts w:ascii="Times New Roman" w:hAnsi="Times New Roman" w:cs="Times New Roman"/>
                <w:color w:val="auto"/>
                <w:sz w:val="14"/>
                <w:szCs w:val="14"/>
              </w:rPr>
              <w:t>1.65</w:t>
            </w:r>
          </w:p>
        </w:tc>
      </w:tr>
      <w:tr w:rsidR="004C0430" w:rsidRPr="00A8420F" w14:paraId="60963178" w14:textId="77777777" w:rsidTr="00AC3C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073F394" w14:textId="77777777" w:rsidR="004C0430" w:rsidRPr="00A8420F" w:rsidRDefault="004C0430" w:rsidP="00AC3C01">
            <w:pPr>
              <w:rPr>
                <w:rFonts w:ascii="Times New Roman" w:hAnsi="Times New Roman" w:cs="Times New Roman"/>
                <w:color w:val="auto"/>
                <w:sz w:val="14"/>
                <w:szCs w:val="14"/>
              </w:rPr>
            </w:pPr>
            <w:r>
              <w:rPr>
                <w:rFonts w:ascii="Times New Roman" w:hAnsi="Times New Roman" w:cs="Times New Roman"/>
                <w:color w:val="auto"/>
                <w:sz w:val="14"/>
                <w:szCs w:val="14"/>
              </w:rPr>
              <w:t>Largest FMI</w:t>
            </w:r>
          </w:p>
        </w:tc>
        <w:tc>
          <w:tcPr>
            <w:tcW w:w="0" w:type="auto"/>
            <w:gridSpan w:val="3"/>
          </w:tcPr>
          <w:p w14:paraId="4B542A0A"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4"/>
                <w:szCs w:val="14"/>
              </w:rPr>
            </w:pPr>
          </w:p>
        </w:tc>
        <w:tc>
          <w:tcPr>
            <w:tcW w:w="0" w:type="auto"/>
            <w:gridSpan w:val="3"/>
            <w:vAlign w:val="bottom"/>
          </w:tcPr>
          <w:p w14:paraId="76DDA117"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4"/>
                <w:szCs w:val="14"/>
              </w:rPr>
            </w:pPr>
            <w:r>
              <w:rPr>
                <w:rFonts w:ascii="Times New Roman" w:hAnsi="Times New Roman" w:cs="Times New Roman"/>
                <w:color w:val="auto"/>
                <w:sz w:val="20"/>
                <w:szCs w:val="20"/>
              </w:rPr>
              <w:t>0.83</w:t>
            </w:r>
          </w:p>
        </w:tc>
        <w:tc>
          <w:tcPr>
            <w:tcW w:w="0" w:type="auto"/>
            <w:gridSpan w:val="3"/>
          </w:tcPr>
          <w:p w14:paraId="2F79D8EE"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Pr>
                <w:rFonts w:ascii="Times New Roman" w:hAnsi="Times New Roman" w:cs="Times New Roman"/>
                <w:color w:val="auto"/>
                <w:sz w:val="14"/>
                <w:szCs w:val="14"/>
              </w:rPr>
              <w:t>0.78</w:t>
            </w:r>
          </w:p>
        </w:tc>
        <w:tc>
          <w:tcPr>
            <w:tcW w:w="0" w:type="auto"/>
            <w:gridSpan w:val="3"/>
          </w:tcPr>
          <w:p w14:paraId="7083F9C0"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Pr>
                <w:rFonts w:ascii="Times New Roman" w:hAnsi="Times New Roman" w:cs="Times New Roman"/>
                <w:color w:val="auto"/>
                <w:sz w:val="14"/>
                <w:szCs w:val="14"/>
              </w:rPr>
              <w:t>0.78</w:t>
            </w:r>
          </w:p>
        </w:tc>
        <w:tc>
          <w:tcPr>
            <w:tcW w:w="0" w:type="auto"/>
            <w:gridSpan w:val="3"/>
          </w:tcPr>
          <w:p w14:paraId="12112C0B"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Pr>
                <w:rFonts w:ascii="Times New Roman" w:hAnsi="Times New Roman" w:cs="Times New Roman"/>
                <w:color w:val="auto"/>
                <w:sz w:val="14"/>
                <w:szCs w:val="14"/>
              </w:rPr>
              <w:t>0.73</w:t>
            </w:r>
          </w:p>
        </w:tc>
        <w:tc>
          <w:tcPr>
            <w:tcW w:w="0" w:type="auto"/>
            <w:gridSpan w:val="3"/>
          </w:tcPr>
          <w:p w14:paraId="37D36E0D"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Pr>
                <w:rFonts w:ascii="Times New Roman" w:hAnsi="Times New Roman" w:cs="Times New Roman"/>
                <w:color w:val="auto"/>
                <w:sz w:val="14"/>
                <w:szCs w:val="14"/>
              </w:rPr>
              <w:t>0.73</w:t>
            </w:r>
          </w:p>
        </w:tc>
        <w:tc>
          <w:tcPr>
            <w:tcW w:w="0" w:type="auto"/>
            <w:gridSpan w:val="3"/>
          </w:tcPr>
          <w:p w14:paraId="4531AA36"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Pr>
                <w:rFonts w:ascii="Times New Roman" w:hAnsi="Times New Roman" w:cs="Times New Roman"/>
                <w:color w:val="auto"/>
                <w:sz w:val="14"/>
                <w:szCs w:val="14"/>
              </w:rPr>
              <w:t>0.73</w:t>
            </w:r>
          </w:p>
        </w:tc>
        <w:tc>
          <w:tcPr>
            <w:tcW w:w="0" w:type="auto"/>
            <w:gridSpan w:val="3"/>
          </w:tcPr>
          <w:p w14:paraId="1D5BAA05"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Pr>
                <w:rFonts w:ascii="Times New Roman" w:hAnsi="Times New Roman" w:cs="Times New Roman"/>
                <w:color w:val="auto"/>
                <w:sz w:val="14"/>
                <w:szCs w:val="14"/>
              </w:rPr>
              <w:t>0.59</w:t>
            </w:r>
          </w:p>
        </w:tc>
      </w:tr>
      <w:tr w:rsidR="004C0430" w:rsidRPr="00A8420F" w14:paraId="5B5BE3DF" w14:textId="77777777" w:rsidTr="00AC3C01">
        <w:tc>
          <w:tcPr>
            <w:cnfStyle w:val="001000000000" w:firstRow="0" w:lastRow="0" w:firstColumn="1" w:lastColumn="0" w:oddVBand="0" w:evenVBand="0" w:oddHBand="0" w:evenHBand="0" w:firstRowFirstColumn="0" w:firstRowLastColumn="0" w:lastRowFirstColumn="0" w:lastRowLastColumn="0"/>
            <w:tcW w:w="0" w:type="auto"/>
            <w:gridSpan w:val="25"/>
          </w:tcPr>
          <w:p w14:paraId="7CF4B683" w14:textId="77777777" w:rsidR="004C0430" w:rsidRPr="00A8420F" w:rsidRDefault="004C0430" w:rsidP="00AC3C01">
            <w:pPr>
              <w:jc w:val="center"/>
              <w:rPr>
                <w:rFonts w:ascii="Times New Roman" w:hAnsi="Times New Roman" w:cs="Times New Roman"/>
                <w:color w:val="auto"/>
                <w:sz w:val="14"/>
                <w:szCs w:val="14"/>
              </w:rPr>
            </w:pPr>
            <w:r w:rsidRPr="00A8420F">
              <w:rPr>
                <w:rFonts w:ascii="Times New Roman" w:hAnsi="Times New Roman" w:cs="Times New Roman"/>
                <w:color w:val="auto"/>
                <w:sz w:val="14"/>
                <w:szCs w:val="14"/>
              </w:rPr>
              <w:t>*** p&lt;.001, ** p&lt;.01, * p&lt;.05</w:t>
            </w:r>
            <w:r w:rsidRPr="00A8420F">
              <w:rPr>
                <w:rFonts w:ascii="Times New Roman" w:hAnsi="Times New Roman" w:cs="Times New Roman"/>
                <w:color w:val="auto"/>
                <w:sz w:val="14"/>
                <w:szCs w:val="14"/>
              </w:rPr>
              <w:br/>
              <w:t>Data Source: NCDS [Sweeps 0-4] &amp; BCS [Sweeps 0-5]</w:t>
            </w:r>
          </w:p>
          <w:p w14:paraId="530AAB56" w14:textId="77777777" w:rsidR="004C0430" w:rsidRPr="00A8420F" w:rsidRDefault="004C0430" w:rsidP="00AC3C01">
            <w:pPr>
              <w:jc w:val="center"/>
              <w:rPr>
                <w:rFonts w:ascii="Times New Roman" w:hAnsi="Times New Roman" w:cs="Times New Roman"/>
                <w:color w:val="auto"/>
                <w:sz w:val="14"/>
                <w:szCs w:val="14"/>
              </w:rPr>
            </w:pPr>
            <w:r w:rsidRPr="00A8420F">
              <w:rPr>
                <w:rFonts w:ascii="Times New Roman" w:hAnsi="Times New Roman" w:cs="Times New Roman"/>
                <w:color w:val="auto"/>
                <w:sz w:val="14"/>
                <w:szCs w:val="14"/>
              </w:rPr>
              <w:lastRenderedPageBreak/>
              <w:t>Note: Each model following the ‘cohort model’ adds an interaction variable with each analytical variable and the cohort variable</w:t>
            </w:r>
          </w:p>
        </w:tc>
      </w:tr>
      <w:bookmarkEnd w:id="253"/>
    </w:tbl>
    <w:p w14:paraId="1F669365" w14:textId="77777777" w:rsidR="004C0430" w:rsidRDefault="004C0430" w:rsidP="004C0430">
      <w:pPr>
        <w:sectPr w:rsidR="004C0430" w:rsidSect="004C0430">
          <w:pgSz w:w="16838" w:h="11906" w:orient="landscape"/>
          <w:pgMar w:top="1440" w:right="1440" w:bottom="1440" w:left="1440" w:header="709" w:footer="709" w:gutter="0"/>
          <w:cols w:space="708"/>
          <w:docGrid w:linePitch="360"/>
        </w:sectPr>
      </w:pPr>
    </w:p>
    <w:p w14:paraId="464F08C9" w14:textId="7A423F9D" w:rsidR="004C0430" w:rsidRDefault="004C0430" w:rsidP="004C0430">
      <w:pPr>
        <w:pStyle w:val="Caption"/>
      </w:pPr>
      <w:bookmarkStart w:id="254" w:name="_Toc169179766"/>
      <w:r>
        <w:lastRenderedPageBreak/>
        <w:t xml:space="preserve">Table </w:t>
      </w:r>
      <w:r>
        <w:fldChar w:fldCharType="begin"/>
      </w:r>
      <w:r>
        <w:instrText xml:space="preserve"> STYLEREF 1 \s </w:instrText>
      </w:r>
      <w:r>
        <w:fldChar w:fldCharType="separate"/>
      </w:r>
      <w:r>
        <w:rPr>
          <w:noProof/>
        </w:rPr>
        <w:t>2</w:t>
      </w:r>
      <w:r>
        <w:fldChar w:fldCharType="end"/>
      </w:r>
      <w:r>
        <w:t>.</w:t>
      </w:r>
      <w:r>
        <w:fldChar w:fldCharType="begin"/>
      </w:r>
      <w:r>
        <w:instrText xml:space="preserve"> SEQ Table \* ARABIC \s 1 </w:instrText>
      </w:r>
      <w:r>
        <w:fldChar w:fldCharType="separate"/>
      </w:r>
      <w:r>
        <w:rPr>
          <w:noProof/>
        </w:rPr>
        <w:t>64</w:t>
      </w:r>
      <w:r>
        <w:fldChar w:fldCharType="end"/>
      </w:r>
      <w:r>
        <w:t xml:space="preserve"> </w:t>
      </w:r>
      <w:r w:rsidRPr="0005167C">
        <w:t xml:space="preserve">Modelling </w:t>
      </w:r>
      <w:r>
        <w:t xml:space="preserve">Average Marginal Effects of </w:t>
      </w:r>
      <w:r w:rsidRPr="0005167C">
        <w:t>First Major Transition with Combined Cohorts (Imputed Models)</w:t>
      </w:r>
      <w:bookmarkEnd w:id="254"/>
    </w:p>
    <w:tbl>
      <w:tblPr>
        <w:tblStyle w:val="GridTable6Colorful"/>
        <w:tblW w:w="0" w:type="auto"/>
        <w:tblLook w:val="04A0" w:firstRow="1" w:lastRow="0" w:firstColumn="1" w:lastColumn="0" w:noHBand="0" w:noVBand="1"/>
      </w:tblPr>
      <w:tblGrid>
        <w:gridCol w:w="3464"/>
        <w:gridCol w:w="508"/>
        <w:gridCol w:w="555"/>
        <w:gridCol w:w="508"/>
        <w:gridCol w:w="555"/>
        <w:gridCol w:w="606"/>
        <w:gridCol w:w="594"/>
        <w:gridCol w:w="566"/>
        <w:gridCol w:w="555"/>
        <w:gridCol w:w="719"/>
        <w:gridCol w:w="706"/>
        <w:gridCol w:w="597"/>
        <w:gridCol w:w="585"/>
        <w:gridCol w:w="691"/>
        <w:gridCol w:w="677"/>
        <w:gridCol w:w="734"/>
        <w:gridCol w:w="720"/>
      </w:tblGrid>
      <w:tr w:rsidR="004C0430" w:rsidRPr="002C0C41" w14:paraId="56FDA8E6" w14:textId="77777777" w:rsidTr="00AC3C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17"/>
          </w:tcPr>
          <w:p w14:paraId="30CD81EA" w14:textId="77777777" w:rsidR="004C0430" w:rsidRPr="002C0C41" w:rsidRDefault="004C0430" w:rsidP="00AC3C01">
            <w:pPr>
              <w:rPr>
                <w:rFonts w:ascii="Times New Roman" w:hAnsi="Times New Roman" w:cs="Times New Roman"/>
                <w:sz w:val="14"/>
                <w:szCs w:val="14"/>
              </w:rPr>
            </w:pPr>
            <w:r w:rsidRPr="002C0C41">
              <w:rPr>
                <w:rFonts w:ascii="Times New Roman" w:eastAsia="Arial Narrow" w:hAnsi="Times New Roman" w:cs="Times New Roman"/>
                <w:sz w:val="14"/>
                <w:szCs w:val="14"/>
              </w:rPr>
              <w:t>Table 2: Regression Models</w:t>
            </w:r>
          </w:p>
        </w:tc>
      </w:tr>
      <w:tr w:rsidR="004C0430" w:rsidRPr="002C0C41" w14:paraId="74836675" w14:textId="77777777" w:rsidTr="00AC3C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C4576EA" w14:textId="77777777" w:rsidR="004C0430" w:rsidRPr="002C0C41" w:rsidRDefault="004C0430" w:rsidP="00AC3C01">
            <w:pPr>
              <w:rPr>
                <w:rFonts w:ascii="Times New Roman" w:hAnsi="Times New Roman" w:cs="Times New Roman"/>
                <w:sz w:val="14"/>
                <w:szCs w:val="14"/>
              </w:rPr>
            </w:pPr>
          </w:p>
        </w:tc>
        <w:tc>
          <w:tcPr>
            <w:tcW w:w="0" w:type="auto"/>
            <w:gridSpan w:val="2"/>
          </w:tcPr>
          <w:p w14:paraId="6FEFD668" w14:textId="77777777" w:rsidR="004C0430" w:rsidRPr="002C0C41"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4"/>
                <w:szCs w:val="14"/>
              </w:rPr>
            </w:pPr>
            <w:r w:rsidRPr="002C0C41">
              <w:rPr>
                <w:rFonts w:ascii="Times New Roman" w:eastAsia="Times New Roman" w:hAnsi="Times New Roman" w:cs="Times New Roman"/>
                <w:sz w:val="14"/>
                <w:szCs w:val="14"/>
              </w:rPr>
              <w:t>NCDS Model</w:t>
            </w:r>
          </w:p>
        </w:tc>
        <w:tc>
          <w:tcPr>
            <w:tcW w:w="0" w:type="auto"/>
            <w:gridSpan w:val="2"/>
          </w:tcPr>
          <w:p w14:paraId="5F014718" w14:textId="77777777" w:rsidR="004C0430" w:rsidRPr="002C0C41"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4"/>
                <w:szCs w:val="14"/>
              </w:rPr>
            </w:pPr>
            <w:r w:rsidRPr="002C0C41">
              <w:rPr>
                <w:rFonts w:ascii="Times New Roman" w:eastAsia="Times New Roman" w:hAnsi="Times New Roman" w:cs="Times New Roman"/>
                <w:sz w:val="14"/>
                <w:szCs w:val="14"/>
              </w:rPr>
              <w:t>BCS Model</w:t>
            </w:r>
          </w:p>
        </w:tc>
        <w:tc>
          <w:tcPr>
            <w:tcW w:w="0" w:type="auto"/>
            <w:gridSpan w:val="2"/>
          </w:tcPr>
          <w:p w14:paraId="4F115289" w14:textId="77777777" w:rsidR="004C0430" w:rsidRPr="002C0C41"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4"/>
                <w:szCs w:val="14"/>
              </w:rPr>
            </w:pPr>
            <w:r w:rsidRPr="002C0C41">
              <w:rPr>
                <w:rFonts w:ascii="Times New Roman" w:eastAsia="Times New Roman" w:hAnsi="Times New Roman" w:cs="Times New Roman"/>
                <w:sz w:val="14"/>
                <w:szCs w:val="14"/>
              </w:rPr>
              <w:t>Combined Model</w:t>
            </w:r>
          </w:p>
        </w:tc>
        <w:tc>
          <w:tcPr>
            <w:tcW w:w="0" w:type="auto"/>
            <w:gridSpan w:val="2"/>
          </w:tcPr>
          <w:p w14:paraId="66984468" w14:textId="77777777" w:rsidR="004C0430" w:rsidRPr="002C0C41"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4"/>
                <w:szCs w:val="14"/>
              </w:rPr>
            </w:pPr>
            <w:r w:rsidRPr="002C0C41">
              <w:rPr>
                <w:rFonts w:ascii="Times New Roman" w:eastAsia="Times New Roman" w:hAnsi="Times New Roman" w:cs="Times New Roman"/>
                <w:sz w:val="14"/>
                <w:szCs w:val="14"/>
              </w:rPr>
              <w:t>Cohort Model</w:t>
            </w:r>
          </w:p>
        </w:tc>
        <w:tc>
          <w:tcPr>
            <w:tcW w:w="0" w:type="auto"/>
            <w:gridSpan w:val="2"/>
          </w:tcPr>
          <w:p w14:paraId="7A854689" w14:textId="77777777" w:rsidR="004C0430" w:rsidRPr="002C0C41"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4"/>
                <w:szCs w:val="14"/>
              </w:rPr>
            </w:pPr>
            <w:r w:rsidRPr="002C0C41">
              <w:rPr>
                <w:rFonts w:ascii="Times New Roman" w:eastAsia="Times New Roman" w:hAnsi="Times New Roman" w:cs="Times New Roman"/>
                <w:sz w:val="14"/>
                <w:szCs w:val="14"/>
              </w:rPr>
              <w:t>Education Interaction</w:t>
            </w:r>
          </w:p>
        </w:tc>
        <w:tc>
          <w:tcPr>
            <w:tcW w:w="0" w:type="auto"/>
            <w:gridSpan w:val="2"/>
          </w:tcPr>
          <w:p w14:paraId="65EFE02A" w14:textId="77777777" w:rsidR="004C0430" w:rsidRPr="002C0C41"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4"/>
                <w:szCs w:val="14"/>
              </w:rPr>
            </w:pPr>
            <w:r w:rsidRPr="002C0C41">
              <w:rPr>
                <w:rFonts w:ascii="Times New Roman" w:eastAsia="Times New Roman" w:hAnsi="Times New Roman" w:cs="Times New Roman"/>
                <w:sz w:val="14"/>
                <w:szCs w:val="14"/>
              </w:rPr>
              <w:t>+ Sex Interaction</w:t>
            </w:r>
          </w:p>
        </w:tc>
        <w:tc>
          <w:tcPr>
            <w:tcW w:w="0" w:type="auto"/>
            <w:gridSpan w:val="2"/>
          </w:tcPr>
          <w:p w14:paraId="3E77A8C3" w14:textId="77777777" w:rsidR="004C0430" w:rsidRPr="002C0C41"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4"/>
                <w:szCs w:val="14"/>
              </w:rPr>
            </w:pPr>
            <w:r w:rsidRPr="002C0C41">
              <w:rPr>
                <w:rFonts w:ascii="Times New Roman" w:eastAsia="Times New Roman" w:hAnsi="Times New Roman" w:cs="Times New Roman"/>
                <w:sz w:val="14"/>
                <w:szCs w:val="14"/>
              </w:rPr>
              <w:t>+ Tenure Interaction</w:t>
            </w:r>
          </w:p>
        </w:tc>
        <w:tc>
          <w:tcPr>
            <w:tcW w:w="0" w:type="auto"/>
            <w:gridSpan w:val="2"/>
          </w:tcPr>
          <w:p w14:paraId="0F922433" w14:textId="77777777" w:rsidR="004C0430" w:rsidRPr="002C0C41"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4"/>
                <w:szCs w:val="14"/>
              </w:rPr>
            </w:pPr>
            <w:r w:rsidRPr="002C0C41">
              <w:rPr>
                <w:rFonts w:ascii="Times New Roman" w:eastAsia="Times New Roman" w:hAnsi="Times New Roman" w:cs="Times New Roman"/>
                <w:sz w:val="14"/>
                <w:szCs w:val="14"/>
              </w:rPr>
              <w:t>+ NS-SEC Interaction</w:t>
            </w:r>
          </w:p>
        </w:tc>
      </w:tr>
      <w:tr w:rsidR="004C0430" w:rsidRPr="002C0C41" w14:paraId="4CE217A9" w14:textId="77777777" w:rsidTr="00AC3C01">
        <w:tc>
          <w:tcPr>
            <w:cnfStyle w:val="001000000000" w:firstRow="0" w:lastRow="0" w:firstColumn="1" w:lastColumn="0" w:oddVBand="0" w:evenVBand="0" w:oddHBand="0" w:evenHBand="0" w:firstRowFirstColumn="0" w:firstRowLastColumn="0" w:lastRowFirstColumn="0" w:lastRowLastColumn="0"/>
            <w:tcW w:w="0" w:type="auto"/>
          </w:tcPr>
          <w:p w14:paraId="6FFE7D9A" w14:textId="77777777" w:rsidR="004C0430" w:rsidRPr="002C0C41" w:rsidRDefault="004C0430" w:rsidP="00AC3C01">
            <w:pPr>
              <w:rPr>
                <w:rFonts w:ascii="Times New Roman" w:hAnsi="Times New Roman" w:cs="Times New Roman"/>
                <w:sz w:val="14"/>
                <w:szCs w:val="14"/>
              </w:rPr>
            </w:pPr>
            <w:r w:rsidRPr="002C0C41">
              <w:rPr>
                <w:rFonts w:ascii="Times New Roman" w:eastAsia="Times New Roman" w:hAnsi="Times New Roman" w:cs="Times New Roman"/>
                <w:sz w:val="14"/>
                <w:szCs w:val="14"/>
              </w:rPr>
              <w:t>Educational Attainment O'levels</w:t>
            </w:r>
          </w:p>
        </w:tc>
        <w:tc>
          <w:tcPr>
            <w:tcW w:w="0" w:type="auto"/>
          </w:tcPr>
          <w:p w14:paraId="11257AC1" w14:textId="77777777" w:rsidR="004C0430" w:rsidRPr="002C0C41" w:rsidRDefault="004C0430" w:rsidP="00AC3C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4"/>
                <w:szCs w:val="14"/>
              </w:rPr>
            </w:pPr>
          </w:p>
        </w:tc>
        <w:tc>
          <w:tcPr>
            <w:tcW w:w="0" w:type="auto"/>
          </w:tcPr>
          <w:p w14:paraId="65E2F0B0" w14:textId="77777777" w:rsidR="004C0430" w:rsidRPr="002C0C41" w:rsidRDefault="004C0430" w:rsidP="00AC3C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4"/>
                <w:szCs w:val="14"/>
              </w:rPr>
            </w:pPr>
          </w:p>
        </w:tc>
        <w:tc>
          <w:tcPr>
            <w:tcW w:w="0" w:type="auto"/>
          </w:tcPr>
          <w:p w14:paraId="4E388114" w14:textId="77777777" w:rsidR="004C0430" w:rsidRPr="002C0C41" w:rsidRDefault="004C0430" w:rsidP="00AC3C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4"/>
                <w:szCs w:val="14"/>
              </w:rPr>
            </w:pPr>
          </w:p>
        </w:tc>
        <w:tc>
          <w:tcPr>
            <w:tcW w:w="0" w:type="auto"/>
          </w:tcPr>
          <w:p w14:paraId="68BCC0BE" w14:textId="77777777" w:rsidR="004C0430" w:rsidRPr="002C0C41" w:rsidRDefault="004C0430" w:rsidP="00AC3C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4"/>
                <w:szCs w:val="14"/>
              </w:rPr>
            </w:pPr>
          </w:p>
        </w:tc>
        <w:tc>
          <w:tcPr>
            <w:tcW w:w="0" w:type="auto"/>
          </w:tcPr>
          <w:p w14:paraId="2C3B291E" w14:textId="77777777" w:rsidR="004C0430" w:rsidRPr="002C0C41" w:rsidRDefault="004C0430" w:rsidP="00AC3C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4"/>
                <w:szCs w:val="14"/>
              </w:rPr>
            </w:pPr>
          </w:p>
        </w:tc>
        <w:tc>
          <w:tcPr>
            <w:tcW w:w="0" w:type="auto"/>
          </w:tcPr>
          <w:p w14:paraId="74A5338B" w14:textId="77777777" w:rsidR="004C0430" w:rsidRPr="002C0C41" w:rsidRDefault="004C0430" w:rsidP="00AC3C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4"/>
                <w:szCs w:val="14"/>
              </w:rPr>
            </w:pPr>
          </w:p>
        </w:tc>
        <w:tc>
          <w:tcPr>
            <w:tcW w:w="0" w:type="auto"/>
          </w:tcPr>
          <w:p w14:paraId="00B75EED" w14:textId="77777777" w:rsidR="004C0430" w:rsidRPr="002C0C41" w:rsidRDefault="004C0430" w:rsidP="00AC3C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4"/>
                <w:szCs w:val="14"/>
              </w:rPr>
            </w:pPr>
          </w:p>
        </w:tc>
        <w:tc>
          <w:tcPr>
            <w:tcW w:w="0" w:type="auto"/>
          </w:tcPr>
          <w:p w14:paraId="15C14E4A" w14:textId="77777777" w:rsidR="004C0430" w:rsidRPr="002C0C41" w:rsidRDefault="004C0430" w:rsidP="00AC3C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4"/>
                <w:szCs w:val="14"/>
              </w:rPr>
            </w:pPr>
          </w:p>
        </w:tc>
        <w:tc>
          <w:tcPr>
            <w:tcW w:w="0" w:type="auto"/>
          </w:tcPr>
          <w:p w14:paraId="33E53C75" w14:textId="77777777" w:rsidR="004C0430" w:rsidRPr="002C0C41" w:rsidRDefault="004C0430" w:rsidP="00AC3C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4"/>
                <w:szCs w:val="14"/>
              </w:rPr>
            </w:pPr>
          </w:p>
        </w:tc>
        <w:tc>
          <w:tcPr>
            <w:tcW w:w="0" w:type="auto"/>
          </w:tcPr>
          <w:p w14:paraId="7C4D3618" w14:textId="77777777" w:rsidR="004C0430" w:rsidRPr="002C0C41" w:rsidRDefault="004C0430" w:rsidP="00AC3C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4"/>
                <w:szCs w:val="14"/>
              </w:rPr>
            </w:pPr>
          </w:p>
        </w:tc>
        <w:tc>
          <w:tcPr>
            <w:tcW w:w="0" w:type="auto"/>
          </w:tcPr>
          <w:p w14:paraId="39213A42" w14:textId="77777777" w:rsidR="004C0430" w:rsidRPr="002C0C41" w:rsidRDefault="004C0430" w:rsidP="00AC3C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4"/>
                <w:szCs w:val="14"/>
              </w:rPr>
            </w:pPr>
          </w:p>
        </w:tc>
        <w:tc>
          <w:tcPr>
            <w:tcW w:w="0" w:type="auto"/>
          </w:tcPr>
          <w:p w14:paraId="4AC4B7B0" w14:textId="77777777" w:rsidR="004C0430" w:rsidRPr="002C0C41" w:rsidRDefault="004C0430" w:rsidP="00AC3C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4"/>
                <w:szCs w:val="14"/>
              </w:rPr>
            </w:pPr>
          </w:p>
        </w:tc>
        <w:tc>
          <w:tcPr>
            <w:tcW w:w="0" w:type="auto"/>
          </w:tcPr>
          <w:p w14:paraId="77C7C03D" w14:textId="77777777" w:rsidR="004C0430" w:rsidRPr="002C0C41" w:rsidRDefault="004C0430" w:rsidP="00AC3C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4"/>
                <w:szCs w:val="14"/>
              </w:rPr>
            </w:pPr>
          </w:p>
        </w:tc>
        <w:tc>
          <w:tcPr>
            <w:tcW w:w="0" w:type="auto"/>
          </w:tcPr>
          <w:p w14:paraId="4526D42E" w14:textId="77777777" w:rsidR="004C0430" w:rsidRPr="002C0C41" w:rsidRDefault="004C0430" w:rsidP="00AC3C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4"/>
                <w:szCs w:val="14"/>
              </w:rPr>
            </w:pPr>
          </w:p>
        </w:tc>
        <w:tc>
          <w:tcPr>
            <w:tcW w:w="0" w:type="auto"/>
          </w:tcPr>
          <w:p w14:paraId="7DA6B176" w14:textId="77777777" w:rsidR="004C0430" w:rsidRPr="002C0C41" w:rsidRDefault="004C0430" w:rsidP="00AC3C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4"/>
                <w:szCs w:val="14"/>
              </w:rPr>
            </w:pPr>
          </w:p>
        </w:tc>
        <w:tc>
          <w:tcPr>
            <w:tcW w:w="0" w:type="auto"/>
          </w:tcPr>
          <w:p w14:paraId="7EF30A61" w14:textId="77777777" w:rsidR="004C0430" w:rsidRPr="002C0C41" w:rsidRDefault="004C0430" w:rsidP="00AC3C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4"/>
                <w:szCs w:val="14"/>
              </w:rPr>
            </w:pPr>
          </w:p>
        </w:tc>
      </w:tr>
      <w:tr w:rsidR="004C0430" w:rsidRPr="002C0C41" w14:paraId="758E8664" w14:textId="77777777" w:rsidTr="00AC3C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8B281F1" w14:textId="77777777" w:rsidR="004C0430" w:rsidRPr="002C0C41" w:rsidRDefault="004C0430" w:rsidP="00AC3C01">
            <w:pPr>
              <w:rPr>
                <w:rFonts w:ascii="Times New Roman" w:hAnsi="Times New Roman" w:cs="Times New Roman"/>
                <w:i/>
                <w:iCs/>
                <w:sz w:val="14"/>
                <w:szCs w:val="14"/>
              </w:rPr>
            </w:pPr>
            <w:r w:rsidRPr="002C0C41">
              <w:rPr>
                <w:rFonts w:ascii="Times New Roman" w:eastAsia="Times New Roman" w:hAnsi="Times New Roman" w:cs="Times New Roman"/>
                <w:i/>
                <w:iCs/>
                <w:sz w:val="14"/>
                <w:szCs w:val="14"/>
              </w:rPr>
              <w:t xml:space="preserve">  Less than Five O'Levels</w:t>
            </w:r>
          </w:p>
        </w:tc>
        <w:tc>
          <w:tcPr>
            <w:tcW w:w="0" w:type="auto"/>
          </w:tcPr>
          <w:p w14:paraId="132FC256" w14:textId="77777777" w:rsidR="004C0430" w:rsidRPr="002C0C41" w:rsidRDefault="004C0430" w:rsidP="00AC3C01">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4"/>
                <w:szCs w:val="14"/>
              </w:rPr>
            </w:pPr>
            <w:r w:rsidRPr="002C0C41">
              <w:rPr>
                <w:rFonts w:ascii="Times New Roman" w:hAnsi="Times New Roman" w:cs="Times New Roman"/>
                <w:color w:val="auto"/>
                <w:sz w:val="14"/>
                <w:szCs w:val="14"/>
              </w:rPr>
              <w:t>Ref.</w:t>
            </w:r>
          </w:p>
        </w:tc>
        <w:tc>
          <w:tcPr>
            <w:tcW w:w="0" w:type="auto"/>
          </w:tcPr>
          <w:p w14:paraId="2A3F112B" w14:textId="77777777" w:rsidR="004C0430" w:rsidRPr="002C0C41" w:rsidRDefault="004C0430" w:rsidP="00AC3C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4"/>
                <w:szCs w:val="14"/>
              </w:rPr>
            </w:pPr>
            <w:r w:rsidRPr="002C0C41">
              <w:rPr>
                <w:rFonts w:ascii="Times New Roman" w:hAnsi="Times New Roman" w:cs="Times New Roman"/>
                <w:color w:val="auto"/>
                <w:sz w:val="14"/>
                <w:szCs w:val="14"/>
              </w:rPr>
              <w:t>(.)</w:t>
            </w:r>
          </w:p>
        </w:tc>
        <w:tc>
          <w:tcPr>
            <w:tcW w:w="0" w:type="auto"/>
          </w:tcPr>
          <w:p w14:paraId="508273BD" w14:textId="77777777" w:rsidR="004C0430" w:rsidRPr="002C0C41" w:rsidRDefault="004C0430" w:rsidP="00AC3C01">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4"/>
                <w:szCs w:val="14"/>
              </w:rPr>
            </w:pPr>
            <w:r w:rsidRPr="002C0C41">
              <w:rPr>
                <w:rFonts w:ascii="Times New Roman" w:hAnsi="Times New Roman" w:cs="Times New Roman"/>
                <w:color w:val="auto"/>
                <w:sz w:val="14"/>
                <w:szCs w:val="14"/>
              </w:rPr>
              <w:t>(.)</w:t>
            </w:r>
          </w:p>
        </w:tc>
        <w:tc>
          <w:tcPr>
            <w:tcW w:w="0" w:type="auto"/>
          </w:tcPr>
          <w:p w14:paraId="379F00B0" w14:textId="77777777" w:rsidR="004C0430" w:rsidRPr="002C0C41" w:rsidRDefault="004C0430" w:rsidP="00AC3C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4"/>
                <w:szCs w:val="14"/>
              </w:rPr>
            </w:pPr>
            <w:r w:rsidRPr="002C0C41">
              <w:rPr>
                <w:rFonts w:ascii="Times New Roman" w:hAnsi="Times New Roman" w:cs="Times New Roman"/>
                <w:color w:val="auto"/>
                <w:sz w:val="14"/>
                <w:szCs w:val="14"/>
              </w:rPr>
              <w:t>(.)</w:t>
            </w:r>
          </w:p>
        </w:tc>
        <w:tc>
          <w:tcPr>
            <w:tcW w:w="0" w:type="auto"/>
          </w:tcPr>
          <w:p w14:paraId="69EA3069" w14:textId="77777777" w:rsidR="004C0430" w:rsidRPr="002C0C41" w:rsidRDefault="004C0430" w:rsidP="00AC3C01">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4"/>
                <w:szCs w:val="14"/>
              </w:rPr>
            </w:pPr>
            <w:r w:rsidRPr="002C0C41">
              <w:rPr>
                <w:rFonts w:ascii="Times New Roman" w:hAnsi="Times New Roman" w:cs="Times New Roman"/>
                <w:color w:val="auto"/>
                <w:sz w:val="14"/>
                <w:szCs w:val="14"/>
              </w:rPr>
              <w:t>(.)</w:t>
            </w:r>
          </w:p>
        </w:tc>
        <w:tc>
          <w:tcPr>
            <w:tcW w:w="0" w:type="auto"/>
          </w:tcPr>
          <w:p w14:paraId="58500921" w14:textId="77777777" w:rsidR="004C0430" w:rsidRPr="002C0C41" w:rsidRDefault="004C0430" w:rsidP="00AC3C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4"/>
                <w:szCs w:val="14"/>
              </w:rPr>
            </w:pPr>
            <w:r w:rsidRPr="002C0C41">
              <w:rPr>
                <w:rFonts w:ascii="Times New Roman" w:hAnsi="Times New Roman" w:cs="Times New Roman"/>
                <w:color w:val="auto"/>
                <w:sz w:val="14"/>
                <w:szCs w:val="14"/>
              </w:rPr>
              <w:t>(.)</w:t>
            </w:r>
          </w:p>
        </w:tc>
        <w:tc>
          <w:tcPr>
            <w:tcW w:w="0" w:type="auto"/>
          </w:tcPr>
          <w:p w14:paraId="117B20CA" w14:textId="77777777" w:rsidR="004C0430" w:rsidRPr="002C0C41" w:rsidRDefault="004C0430" w:rsidP="00AC3C01">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4"/>
                <w:szCs w:val="14"/>
              </w:rPr>
            </w:pPr>
            <w:r w:rsidRPr="002C0C41">
              <w:rPr>
                <w:rFonts w:ascii="Times New Roman" w:hAnsi="Times New Roman" w:cs="Times New Roman"/>
                <w:color w:val="auto"/>
                <w:sz w:val="14"/>
                <w:szCs w:val="14"/>
              </w:rPr>
              <w:t>(.)</w:t>
            </w:r>
          </w:p>
        </w:tc>
        <w:tc>
          <w:tcPr>
            <w:tcW w:w="0" w:type="auto"/>
          </w:tcPr>
          <w:p w14:paraId="3BA5AB24" w14:textId="77777777" w:rsidR="004C0430" w:rsidRPr="002C0C41" w:rsidRDefault="004C0430" w:rsidP="00AC3C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4"/>
                <w:szCs w:val="14"/>
              </w:rPr>
            </w:pPr>
            <w:r w:rsidRPr="002C0C41">
              <w:rPr>
                <w:rFonts w:ascii="Times New Roman" w:hAnsi="Times New Roman" w:cs="Times New Roman"/>
                <w:color w:val="auto"/>
                <w:sz w:val="14"/>
                <w:szCs w:val="14"/>
              </w:rPr>
              <w:t>(.)</w:t>
            </w:r>
          </w:p>
        </w:tc>
        <w:tc>
          <w:tcPr>
            <w:tcW w:w="0" w:type="auto"/>
          </w:tcPr>
          <w:p w14:paraId="5DA36209" w14:textId="77777777" w:rsidR="004C0430" w:rsidRPr="002C0C41" w:rsidRDefault="004C0430" w:rsidP="00AC3C01">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4"/>
                <w:szCs w:val="14"/>
              </w:rPr>
            </w:pPr>
            <w:r w:rsidRPr="002C0C41">
              <w:rPr>
                <w:rFonts w:ascii="Times New Roman" w:hAnsi="Times New Roman" w:cs="Times New Roman"/>
                <w:color w:val="auto"/>
                <w:sz w:val="14"/>
                <w:szCs w:val="14"/>
              </w:rPr>
              <w:t>(.)</w:t>
            </w:r>
          </w:p>
        </w:tc>
        <w:tc>
          <w:tcPr>
            <w:tcW w:w="0" w:type="auto"/>
          </w:tcPr>
          <w:p w14:paraId="5FF4EAEE" w14:textId="77777777" w:rsidR="004C0430" w:rsidRPr="002C0C41" w:rsidRDefault="004C0430" w:rsidP="00AC3C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4"/>
                <w:szCs w:val="14"/>
              </w:rPr>
            </w:pPr>
            <w:r w:rsidRPr="002C0C41">
              <w:rPr>
                <w:rFonts w:ascii="Times New Roman" w:hAnsi="Times New Roman" w:cs="Times New Roman"/>
                <w:color w:val="auto"/>
                <w:sz w:val="14"/>
                <w:szCs w:val="14"/>
              </w:rPr>
              <w:t>(.)</w:t>
            </w:r>
          </w:p>
        </w:tc>
        <w:tc>
          <w:tcPr>
            <w:tcW w:w="0" w:type="auto"/>
          </w:tcPr>
          <w:p w14:paraId="51E5895F" w14:textId="77777777" w:rsidR="004C0430" w:rsidRPr="002C0C41" w:rsidRDefault="004C0430" w:rsidP="00AC3C01">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4"/>
                <w:szCs w:val="14"/>
              </w:rPr>
            </w:pPr>
            <w:r w:rsidRPr="002C0C41">
              <w:rPr>
                <w:rFonts w:ascii="Times New Roman" w:hAnsi="Times New Roman" w:cs="Times New Roman"/>
                <w:color w:val="auto"/>
                <w:sz w:val="14"/>
                <w:szCs w:val="14"/>
              </w:rPr>
              <w:t>(.)</w:t>
            </w:r>
          </w:p>
        </w:tc>
        <w:tc>
          <w:tcPr>
            <w:tcW w:w="0" w:type="auto"/>
          </w:tcPr>
          <w:p w14:paraId="6DD3E457" w14:textId="77777777" w:rsidR="004C0430" w:rsidRPr="002C0C41" w:rsidRDefault="004C0430" w:rsidP="00AC3C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4"/>
                <w:szCs w:val="14"/>
              </w:rPr>
            </w:pPr>
            <w:r w:rsidRPr="002C0C41">
              <w:rPr>
                <w:rFonts w:ascii="Times New Roman" w:hAnsi="Times New Roman" w:cs="Times New Roman"/>
                <w:color w:val="auto"/>
                <w:sz w:val="14"/>
                <w:szCs w:val="14"/>
              </w:rPr>
              <w:t>(.)</w:t>
            </w:r>
          </w:p>
        </w:tc>
        <w:tc>
          <w:tcPr>
            <w:tcW w:w="0" w:type="auto"/>
          </w:tcPr>
          <w:p w14:paraId="74EBCDD8" w14:textId="77777777" w:rsidR="004C0430" w:rsidRPr="002C0C41" w:rsidRDefault="004C0430" w:rsidP="00AC3C01">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4"/>
                <w:szCs w:val="14"/>
              </w:rPr>
            </w:pPr>
            <w:r w:rsidRPr="002C0C41">
              <w:rPr>
                <w:rFonts w:ascii="Times New Roman" w:hAnsi="Times New Roman" w:cs="Times New Roman"/>
                <w:color w:val="auto"/>
                <w:sz w:val="14"/>
                <w:szCs w:val="14"/>
              </w:rPr>
              <w:t>(.)</w:t>
            </w:r>
          </w:p>
        </w:tc>
        <w:tc>
          <w:tcPr>
            <w:tcW w:w="0" w:type="auto"/>
          </w:tcPr>
          <w:p w14:paraId="1544DB92" w14:textId="77777777" w:rsidR="004C0430" w:rsidRPr="002C0C41" w:rsidRDefault="004C0430" w:rsidP="00AC3C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4"/>
                <w:szCs w:val="14"/>
              </w:rPr>
            </w:pPr>
            <w:r w:rsidRPr="002C0C41">
              <w:rPr>
                <w:rFonts w:ascii="Times New Roman" w:hAnsi="Times New Roman" w:cs="Times New Roman"/>
                <w:color w:val="auto"/>
                <w:sz w:val="14"/>
                <w:szCs w:val="14"/>
              </w:rPr>
              <w:t>(.)</w:t>
            </w:r>
          </w:p>
        </w:tc>
        <w:tc>
          <w:tcPr>
            <w:tcW w:w="0" w:type="auto"/>
          </w:tcPr>
          <w:p w14:paraId="0DA82C82" w14:textId="77777777" w:rsidR="004C0430" w:rsidRPr="002C0C41" w:rsidRDefault="004C0430" w:rsidP="00AC3C01">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4"/>
                <w:szCs w:val="14"/>
              </w:rPr>
            </w:pPr>
            <w:r w:rsidRPr="002C0C41">
              <w:rPr>
                <w:rFonts w:ascii="Times New Roman" w:hAnsi="Times New Roman" w:cs="Times New Roman"/>
                <w:color w:val="auto"/>
                <w:sz w:val="14"/>
                <w:szCs w:val="14"/>
              </w:rPr>
              <w:t>(.)</w:t>
            </w:r>
          </w:p>
        </w:tc>
        <w:tc>
          <w:tcPr>
            <w:tcW w:w="0" w:type="auto"/>
          </w:tcPr>
          <w:p w14:paraId="07C0411C" w14:textId="77777777" w:rsidR="004C0430" w:rsidRPr="002C0C41" w:rsidRDefault="004C0430" w:rsidP="00AC3C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4"/>
                <w:szCs w:val="14"/>
              </w:rPr>
            </w:pPr>
            <w:r w:rsidRPr="002C0C41">
              <w:rPr>
                <w:rFonts w:ascii="Times New Roman" w:hAnsi="Times New Roman" w:cs="Times New Roman"/>
                <w:color w:val="auto"/>
                <w:sz w:val="14"/>
                <w:szCs w:val="14"/>
              </w:rPr>
              <w:t>(.)</w:t>
            </w:r>
          </w:p>
        </w:tc>
      </w:tr>
      <w:tr w:rsidR="004C0430" w:rsidRPr="002C0C41" w14:paraId="1F4D0564" w14:textId="77777777" w:rsidTr="00AC3C01">
        <w:tc>
          <w:tcPr>
            <w:cnfStyle w:val="001000000000" w:firstRow="0" w:lastRow="0" w:firstColumn="1" w:lastColumn="0" w:oddVBand="0" w:evenVBand="0" w:oddHBand="0" w:evenHBand="0" w:firstRowFirstColumn="0" w:firstRowLastColumn="0" w:lastRowFirstColumn="0" w:lastRowLastColumn="0"/>
            <w:tcW w:w="0" w:type="auto"/>
          </w:tcPr>
          <w:p w14:paraId="77C6A582" w14:textId="77777777" w:rsidR="004C0430" w:rsidRPr="002C0C41" w:rsidRDefault="004C0430" w:rsidP="00AC3C01">
            <w:pPr>
              <w:rPr>
                <w:rFonts w:ascii="Times New Roman" w:hAnsi="Times New Roman" w:cs="Times New Roman"/>
                <w:i/>
                <w:iCs/>
                <w:sz w:val="14"/>
                <w:szCs w:val="14"/>
              </w:rPr>
            </w:pPr>
            <w:r w:rsidRPr="002C0C41">
              <w:rPr>
                <w:rFonts w:ascii="Times New Roman" w:eastAsia="Times New Roman" w:hAnsi="Times New Roman" w:cs="Times New Roman"/>
                <w:i/>
                <w:iCs/>
                <w:sz w:val="14"/>
                <w:szCs w:val="14"/>
              </w:rPr>
              <w:t xml:space="preserve">  Five or More O'Levels</w:t>
            </w:r>
          </w:p>
        </w:tc>
        <w:tc>
          <w:tcPr>
            <w:tcW w:w="0" w:type="auto"/>
          </w:tcPr>
          <w:p w14:paraId="1AC85DBF" w14:textId="77777777" w:rsidR="004C0430" w:rsidRPr="002C0C41" w:rsidRDefault="004C0430" w:rsidP="00AC3C01">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4"/>
                <w:szCs w:val="14"/>
              </w:rPr>
            </w:pPr>
            <w:r w:rsidRPr="002C0C41">
              <w:rPr>
                <w:rFonts w:ascii="Times New Roman" w:eastAsia="Times New Roman" w:hAnsi="Times New Roman" w:cs="Times New Roman"/>
                <w:sz w:val="14"/>
                <w:szCs w:val="14"/>
              </w:rPr>
              <w:t>0.59</w:t>
            </w:r>
          </w:p>
        </w:tc>
        <w:tc>
          <w:tcPr>
            <w:tcW w:w="0" w:type="auto"/>
          </w:tcPr>
          <w:p w14:paraId="13C1230F" w14:textId="77777777" w:rsidR="004C0430" w:rsidRPr="002C0C41" w:rsidRDefault="004C0430" w:rsidP="00AC3C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4"/>
                <w:szCs w:val="14"/>
              </w:rPr>
            </w:pPr>
            <w:r w:rsidRPr="002C0C41">
              <w:rPr>
                <w:rFonts w:ascii="Times New Roman" w:eastAsia="Times New Roman" w:hAnsi="Times New Roman" w:cs="Times New Roman"/>
                <w:sz w:val="14"/>
                <w:szCs w:val="14"/>
              </w:rPr>
              <w:t>(0.01)</w:t>
            </w:r>
          </w:p>
        </w:tc>
        <w:tc>
          <w:tcPr>
            <w:tcW w:w="0" w:type="auto"/>
            <w:vAlign w:val="bottom"/>
          </w:tcPr>
          <w:p w14:paraId="736AB28A" w14:textId="77777777" w:rsidR="004C0430" w:rsidRPr="002C0C41" w:rsidRDefault="004C0430" w:rsidP="00AC3C01">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4"/>
                <w:szCs w:val="14"/>
              </w:rPr>
            </w:pPr>
            <w:r w:rsidRPr="002C0C41">
              <w:rPr>
                <w:rFonts w:ascii="Times New Roman" w:hAnsi="Times New Roman" w:cs="Times New Roman"/>
                <w:color w:val="auto"/>
                <w:sz w:val="14"/>
                <w:szCs w:val="14"/>
              </w:rPr>
              <w:t>0.24</w:t>
            </w:r>
          </w:p>
        </w:tc>
        <w:tc>
          <w:tcPr>
            <w:tcW w:w="0" w:type="auto"/>
            <w:vAlign w:val="bottom"/>
          </w:tcPr>
          <w:p w14:paraId="5F504BE5" w14:textId="77777777" w:rsidR="004C0430" w:rsidRPr="002C0C41" w:rsidRDefault="004C0430" w:rsidP="00AC3C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4"/>
                <w:szCs w:val="14"/>
              </w:rPr>
            </w:pPr>
            <w:r w:rsidRPr="002C0C41">
              <w:rPr>
                <w:rFonts w:ascii="Times New Roman" w:hAnsi="Times New Roman" w:cs="Times New Roman"/>
                <w:color w:val="auto"/>
                <w:sz w:val="14"/>
                <w:szCs w:val="14"/>
              </w:rPr>
              <w:t>(0.01)</w:t>
            </w:r>
          </w:p>
        </w:tc>
        <w:tc>
          <w:tcPr>
            <w:tcW w:w="0" w:type="auto"/>
          </w:tcPr>
          <w:p w14:paraId="267C8275" w14:textId="77777777" w:rsidR="004C0430" w:rsidRPr="002C0C41" w:rsidRDefault="004C0430" w:rsidP="00AC3C01">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4"/>
                <w:szCs w:val="14"/>
              </w:rPr>
            </w:pPr>
            <w:r w:rsidRPr="002C0C41">
              <w:rPr>
                <w:rFonts w:ascii="Times New Roman" w:eastAsia="Times New Roman" w:hAnsi="Times New Roman" w:cs="Times New Roman"/>
                <w:sz w:val="14"/>
                <w:szCs w:val="14"/>
              </w:rPr>
              <w:t>0.</w:t>
            </w:r>
            <w:r>
              <w:rPr>
                <w:rFonts w:ascii="Times New Roman" w:eastAsia="Times New Roman" w:hAnsi="Times New Roman" w:cs="Times New Roman"/>
                <w:sz w:val="14"/>
                <w:szCs w:val="14"/>
              </w:rPr>
              <w:t>37</w:t>
            </w:r>
          </w:p>
        </w:tc>
        <w:tc>
          <w:tcPr>
            <w:tcW w:w="0" w:type="auto"/>
          </w:tcPr>
          <w:p w14:paraId="11A59C6C" w14:textId="77777777" w:rsidR="004C0430" w:rsidRPr="002C0C41" w:rsidRDefault="004C0430" w:rsidP="00AC3C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4"/>
                <w:szCs w:val="14"/>
              </w:rPr>
            </w:pPr>
            <w:r w:rsidRPr="002C0C41">
              <w:rPr>
                <w:rFonts w:ascii="Times New Roman" w:eastAsia="Times New Roman" w:hAnsi="Times New Roman" w:cs="Times New Roman"/>
                <w:sz w:val="14"/>
                <w:szCs w:val="14"/>
              </w:rPr>
              <w:t>(0.01)</w:t>
            </w:r>
          </w:p>
        </w:tc>
        <w:tc>
          <w:tcPr>
            <w:tcW w:w="0" w:type="auto"/>
          </w:tcPr>
          <w:p w14:paraId="196E8D84" w14:textId="77777777" w:rsidR="004C0430" w:rsidRPr="002C0C41" w:rsidRDefault="004C0430" w:rsidP="00AC3C01">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4"/>
                <w:szCs w:val="14"/>
              </w:rPr>
            </w:pPr>
            <w:r w:rsidRPr="002C0C41">
              <w:rPr>
                <w:rFonts w:ascii="Times New Roman" w:eastAsia="Times New Roman" w:hAnsi="Times New Roman" w:cs="Times New Roman"/>
                <w:sz w:val="14"/>
                <w:szCs w:val="14"/>
              </w:rPr>
              <w:t>0.</w:t>
            </w:r>
            <w:r>
              <w:rPr>
                <w:rFonts w:ascii="Times New Roman" w:eastAsia="Times New Roman" w:hAnsi="Times New Roman" w:cs="Times New Roman"/>
                <w:sz w:val="14"/>
                <w:szCs w:val="14"/>
              </w:rPr>
              <w:t>37</w:t>
            </w:r>
          </w:p>
        </w:tc>
        <w:tc>
          <w:tcPr>
            <w:tcW w:w="0" w:type="auto"/>
          </w:tcPr>
          <w:p w14:paraId="4137AFDC" w14:textId="77777777" w:rsidR="004C0430" w:rsidRPr="002C0C41" w:rsidRDefault="004C0430" w:rsidP="00AC3C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4"/>
                <w:szCs w:val="14"/>
              </w:rPr>
            </w:pPr>
            <w:r w:rsidRPr="002C0C41">
              <w:rPr>
                <w:rFonts w:ascii="Times New Roman" w:eastAsia="Times New Roman" w:hAnsi="Times New Roman" w:cs="Times New Roman"/>
                <w:sz w:val="14"/>
                <w:szCs w:val="14"/>
              </w:rPr>
              <w:t>(0.01)</w:t>
            </w:r>
          </w:p>
        </w:tc>
        <w:tc>
          <w:tcPr>
            <w:tcW w:w="0" w:type="auto"/>
          </w:tcPr>
          <w:p w14:paraId="10625986" w14:textId="77777777" w:rsidR="004C0430" w:rsidRPr="002C0C41" w:rsidRDefault="004C0430" w:rsidP="00AC3C01">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4"/>
                <w:szCs w:val="14"/>
              </w:rPr>
            </w:pPr>
            <w:r w:rsidRPr="002C0C41">
              <w:rPr>
                <w:rFonts w:ascii="Times New Roman" w:eastAsia="Times New Roman" w:hAnsi="Times New Roman" w:cs="Times New Roman"/>
                <w:sz w:val="14"/>
                <w:szCs w:val="14"/>
              </w:rPr>
              <w:t>0.</w:t>
            </w:r>
            <w:r>
              <w:rPr>
                <w:rFonts w:ascii="Times New Roman" w:eastAsia="Times New Roman" w:hAnsi="Times New Roman" w:cs="Times New Roman"/>
                <w:sz w:val="14"/>
                <w:szCs w:val="14"/>
              </w:rPr>
              <w:t>38</w:t>
            </w:r>
          </w:p>
        </w:tc>
        <w:tc>
          <w:tcPr>
            <w:tcW w:w="0" w:type="auto"/>
          </w:tcPr>
          <w:p w14:paraId="281131EA" w14:textId="77777777" w:rsidR="004C0430" w:rsidRPr="002C0C41" w:rsidRDefault="004C0430" w:rsidP="00AC3C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4"/>
                <w:szCs w:val="14"/>
              </w:rPr>
            </w:pPr>
            <w:r w:rsidRPr="002C0C41">
              <w:rPr>
                <w:rFonts w:ascii="Times New Roman" w:eastAsia="Times New Roman" w:hAnsi="Times New Roman" w:cs="Times New Roman"/>
                <w:sz w:val="14"/>
                <w:szCs w:val="14"/>
              </w:rPr>
              <w:t>(0.01)</w:t>
            </w:r>
          </w:p>
        </w:tc>
        <w:tc>
          <w:tcPr>
            <w:tcW w:w="0" w:type="auto"/>
          </w:tcPr>
          <w:p w14:paraId="36B49561" w14:textId="77777777" w:rsidR="004C0430" w:rsidRPr="002C0C41" w:rsidRDefault="004C0430" w:rsidP="00AC3C01">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4"/>
                <w:szCs w:val="14"/>
              </w:rPr>
            </w:pPr>
            <w:r w:rsidRPr="002C0C41">
              <w:rPr>
                <w:rFonts w:ascii="Times New Roman" w:eastAsia="Times New Roman" w:hAnsi="Times New Roman" w:cs="Times New Roman"/>
                <w:sz w:val="14"/>
                <w:szCs w:val="14"/>
              </w:rPr>
              <w:t>0.</w:t>
            </w:r>
            <w:r>
              <w:rPr>
                <w:rFonts w:ascii="Times New Roman" w:eastAsia="Times New Roman" w:hAnsi="Times New Roman" w:cs="Times New Roman"/>
                <w:sz w:val="14"/>
                <w:szCs w:val="14"/>
              </w:rPr>
              <w:t>38</w:t>
            </w:r>
          </w:p>
        </w:tc>
        <w:tc>
          <w:tcPr>
            <w:tcW w:w="0" w:type="auto"/>
          </w:tcPr>
          <w:p w14:paraId="48D38CFE" w14:textId="77777777" w:rsidR="004C0430" w:rsidRPr="002C0C41" w:rsidRDefault="004C0430" w:rsidP="00AC3C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4"/>
                <w:szCs w:val="14"/>
              </w:rPr>
            </w:pPr>
            <w:r w:rsidRPr="002C0C41">
              <w:rPr>
                <w:rFonts w:ascii="Times New Roman" w:eastAsia="Times New Roman" w:hAnsi="Times New Roman" w:cs="Times New Roman"/>
                <w:sz w:val="14"/>
                <w:szCs w:val="14"/>
              </w:rPr>
              <w:t>(0.01)</w:t>
            </w:r>
          </w:p>
        </w:tc>
        <w:tc>
          <w:tcPr>
            <w:tcW w:w="0" w:type="auto"/>
          </w:tcPr>
          <w:p w14:paraId="76D4D58B" w14:textId="77777777" w:rsidR="004C0430" w:rsidRPr="002C0C41" w:rsidRDefault="004C0430" w:rsidP="00AC3C01">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4"/>
                <w:szCs w:val="14"/>
              </w:rPr>
            </w:pPr>
            <w:r w:rsidRPr="002C0C41">
              <w:rPr>
                <w:rFonts w:ascii="Times New Roman" w:eastAsia="Times New Roman" w:hAnsi="Times New Roman" w:cs="Times New Roman"/>
                <w:sz w:val="14"/>
                <w:szCs w:val="14"/>
              </w:rPr>
              <w:t>0.</w:t>
            </w:r>
            <w:r>
              <w:rPr>
                <w:rFonts w:ascii="Times New Roman" w:eastAsia="Times New Roman" w:hAnsi="Times New Roman" w:cs="Times New Roman"/>
                <w:sz w:val="14"/>
                <w:szCs w:val="14"/>
              </w:rPr>
              <w:t>38</w:t>
            </w:r>
          </w:p>
        </w:tc>
        <w:tc>
          <w:tcPr>
            <w:tcW w:w="0" w:type="auto"/>
          </w:tcPr>
          <w:p w14:paraId="5E113D90" w14:textId="77777777" w:rsidR="004C0430" w:rsidRPr="002C0C41" w:rsidRDefault="004C0430" w:rsidP="00AC3C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4"/>
                <w:szCs w:val="14"/>
              </w:rPr>
            </w:pPr>
            <w:r w:rsidRPr="002C0C41">
              <w:rPr>
                <w:rFonts w:ascii="Times New Roman" w:eastAsia="Times New Roman" w:hAnsi="Times New Roman" w:cs="Times New Roman"/>
                <w:sz w:val="14"/>
                <w:szCs w:val="14"/>
              </w:rPr>
              <w:t>(0.01)</w:t>
            </w:r>
          </w:p>
        </w:tc>
        <w:tc>
          <w:tcPr>
            <w:tcW w:w="0" w:type="auto"/>
          </w:tcPr>
          <w:p w14:paraId="5673B81E" w14:textId="77777777" w:rsidR="004C0430" w:rsidRPr="002C0C41" w:rsidRDefault="004C0430" w:rsidP="00AC3C01">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4"/>
                <w:szCs w:val="14"/>
              </w:rPr>
            </w:pPr>
            <w:r w:rsidRPr="002C0C41">
              <w:rPr>
                <w:rFonts w:ascii="Times New Roman" w:eastAsia="Times New Roman" w:hAnsi="Times New Roman" w:cs="Times New Roman"/>
                <w:sz w:val="14"/>
                <w:szCs w:val="14"/>
              </w:rPr>
              <w:t>0.</w:t>
            </w:r>
            <w:r>
              <w:rPr>
                <w:rFonts w:ascii="Times New Roman" w:eastAsia="Times New Roman" w:hAnsi="Times New Roman" w:cs="Times New Roman"/>
                <w:sz w:val="14"/>
                <w:szCs w:val="14"/>
              </w:rPr>
              <w:t>38</w:t>
            </w:r>
          </w:p>
        </w:tc>
        <w:tc>
          <w:tcPr>
            <w:tcW w:w="0" w:type="auto"/>
          </w:tcPr>
          <w:p w14:paraId="306B4BF0" w14:textId="77777777" w:rsidR="004C0430" w:rsidRPr="002C0C41" w:rsidRDefault="004C0430" w:rsidP="00AC3C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4"/>
                <w:szCs w:val="14"/>
              </w:rPr>
            </w:pPr>
            <w:r w:rsidRPr="002C0C41">
              <w:rPr>
                <w:rFonts w:ascii="Times New Roman" w:eastAsia="Times New Roman" w:hAnsi="Times New Roman" w:cs="Times New Roman"/>
                <w:sz w:val="14"/>
                <w:szCs w:val="14"/>
              </w:rPr>
              <w:t>(0.01)</w:t>
            </w:r>
          </w:p>
        </w:tc>
      </w:tr>
      <w:tr w:rsidR="004C0430" w:rsidRPr="002C0C41" w14:paraId="23B9EF54" w14:textId="77777777" w:rsidTr="00AC3C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8D48094" w14:textId="77777777" w:rsidR="004C0430" w:rsidRPr="002C0C41" w:rsidRDefault="004C0430" w:rsidP="00AC3C01">
            <w:pPr>
              <w:rPr>
                <w:rFonts w:ascii="Times New Roman" w:hAnsi="Times New Roman" w:cs="Times New Roman"/>
                <w:sz w:val="14"/>
                <w:szCs w:val="14"/>
              </w:rPr>
            </w:pPr>
            <w:r w:rsidRPr="002C0C41">
              <w:rPr>
                <w:rFonts w:ascii="Times New Roman" w:eastAsia="Times New Roman" w:hAnsi="Times New Roman" w:cs="Times New Roman"/>
                <w:sz w:val="14"/>
                <w:szCs w:val="14"/>
              </w:rPr>
              <w:t>Sex of Respondent</w:t>
            </w:r>
          </w:p>
        </w:tc>
        <w:tc>
          <w:tcPr>
            <w:tcW w:w="0" w:type="auto"/>
          </w:tcPr>
          <w:p w14:paraId="3B5590E5" w14:textId="77777777" w:rsidR="004C0430" w:rsidRPr="002C0C41" w:rsidRDefault="004C0430" w:rsidP="00AC3C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4"/>
                <w:szCs w:val="14"/>
              </w:rPr>
            </w:pPr>
          </w:p>
        </w:tc>
        <w:tc>
          <w:tcPr>
            <w:tcW w:w="0" w:type="auto"/>
          </w:tcPr>
          <w:p w14:paraId="5CA486F1" w14:textId="77777777" w:rsidR="004C0430" w:rsidRPr="002C0C41" w:rsidRDefault="004C0430" w:rsidP="00AC3C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4"/>
                <w:szCs w:val="14"/>
              </w:rPr>
            </w:pPr>
          </w:p>
        </w:tc>
        <w:tc>
          <w:tcPr>
            <w:tcW w:w="0" w:type="auto"/>
          </w:tcPr>
          <w:p w14:paraId="2ED9BF04" w14:textId="77777777" w:rsidR="004C0430" w:rsidRPr="002C0C41" w:rsidRDefault="004C0430" w:rsidP="00AC3C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4"/>
                <w:szCs w:val="14"/>
              </w:rPr>
            </w:pPr>
          </w:p>
        </w:tc>
        <w:tc>
          <w:tcPr>
            <w:tcW w:w="0" w:type="auto"/>
          </w:tcPr>
          <w:p w14:paraId="7281D2C5" w14:textId="77777777" w:rsidR="004C0430" w:rsidRPr="002C0C41" w:rsidRDefault="004C0430" w:rsidP="00AC3C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4"/>
                <w:szCs w:val="14"/>
              </w:rPr>
            </w:pPr>
          </w:p>
        </w:tc>
        <w:tc>
          <w:tcPr>
            <w:tcW w:w="0" w:type="auto"/>
          </w:tcPr>
          <w:p w14:paraId="797FB2FE" w14:textId="77777777" w:rsidR="004C0430" w:rsidRPr="002C0C41" w:rsidRDefault="004C0430" w:rsidP="00AC3C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4"/>
                <w:szCs w:val="14"/>
              </w:rPr>
            </w:pPr>
          </w:p>
        </w:tc>
        <w:tc>
          <w:tcPr>
            <w:tcW w:w="0" w:type="auto"/>
          </w:tcPr>
          <w:p w14:paraId="3302BBFA" w14:textId="77777777" w:rsidR="004C0430" w:rsidRPr="002C0C41" w:rsidRDefault="004C0430" w:rsidP="00AC3C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4"/>
                <w:szCs w:val="14"/>
              </w:rPr>
            </w:pPr>
          </w:p>
        </w:tc>
        <w:tc>
          <w:tcPr>
            <w:tcW w:w="0" w:type="auto"/>
          </w:tcPr>
          <w:p w14:paraId="0AF2297C" w14:textId="77777777" w:rsidR="004C0430" w:rsidRPr="002C0C41" w:rsidRDefault="004C0430" w:rsidP="00AC3C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4"/>
                <w:szCs w:val="14"/>
              </w:rPr>
            </w:pPr>
          </w:p>
        </w:tc>
        <w:tc>
          <w:tcPr>
            <w:tcW w:w="0" w:type="auto"/>
          </w:tcPr>
          <w:p w14:paraId="072E2E5A" w14:textId="77777777" w:rsidR="004C0430" w:rsidRPr="002C0C41" w:rsidRDefault="004C0430" w:rsidP="00AC3C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4"/>
                <w:szCs w:val="14"/>
              </w:rPr>
            </w:pPr>
          </w:p>
        </w:tc>
        <w:tc>
          <w:tcPr>
            <w:tcW w:w="0" w:type="auto"/>
          </w:tcPr>
          <w:p w14:paraId="11B4DDEF" w14:textId="77777777" w:rsidR="004C0430" w:rsidRPr="002C0C41" w:rsidRDefault="004C0430" w:rsidP="00AC3C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4"/>
                <w:szCs w:val="14"/>
              </w:rPr>
            </w:pPr>
          </w:p>
        </w:tc>
        <w:tc>
          <w:tcPr>
            <w:tcW w:w="0" w:type="auto"/>
          </w:tcPr>
          <w:p w14:paraId="62B2C5E1" w14:textId="77777777" w:rsidR="004C0430" w:rsidRPr="002C0C41" w:rsidRDefault="004C0430" w:rsidP="00AC3C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4"/>
                <w:szCs w:val="14"/>
              </w:rPr>
            </w:pPr>
          </w:p>
        </w:tc>
        <w:tc>
          <w:tcPr>
            <w:tcW w:w="0" w:type="auto"/>
          </w:tcPr>
          <w:p w14:paraId="7F5E4172" w14:textId="77777777" w:rsidR="004C0430" w:rsidRPr="002C0C41" w:rsidRDefault="004C0430" w:rsidP="00AC3C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4"/>
                <w:szCs w:val="14"/>
              </w:rPr>
            </w:pPr>
          </w:p>
        </w:tc>
        <w:tc>
          <w:tcPr>
            <w:tcW w:w="0" w:type="auto"/>
          </w:tcPr>
          <w:p w14:paraId="5E01A427" w14:textId="77777777" w:rsidR="004C0430" w:rsidRPr="002C0C41" w:rsidRDefault="004C0430" w:rsidP="00AC3C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4"/>
                <w:szCs w:val="14"/>
              </w:rPr>
            </w:pPr>
          </w:p>
        </w:tc>
        <w:tc>
          <w:tcPr>
            <w:tcW w:w="0" w:type="auto"/>
          </w:tcPr>
          <w:p w14:paraId="0003622F" w14:textId="77777777" w:rsidR="004C0430" w:rsidRPr="002C0C41" w:rsidRDefault="004C0430" w:rsidP="00AC3C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4"/>
                <w:szCs w:val="14"/>
              </w:rPr>
            </w:pPr>
          </w:p>
        </w:tc>
        <w:tc>
          <w:tcPr>
            <w:tcW w:w="0" w:type="auto"/>
          </w:tcPr>
          <w:p w14:paraId="1CDA5BC6" w14:textId="77777777" w:rsidR="004C0430" w:rsidRPr="002C0C41" w:rsidRDefault="004C0430" w:rsidP="00AC3C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4"/>
                <w:szCs w:val="14"/>
              </w:rPr>
            </w:pPr>
          </w:p>
        </w:tc>
        <w:tc>
          <w:tcPr>
            <w:tcW w:w="0" w:type="auto"/>
          </w:tcPr>
          <w:p w14:paraId="7FFF8555" w14:textId="77777777" w:rsidR="004C0430" w:rsidRPr="002C0C41" w:rsidRDefault="004C0430" w:rsidP="00AC3C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4"/>
                <w:szCs w:val="14"/>
              </w:rPr>
            </w:pPr>
          </w:p>
        </w:tc>
        <w:tc>
          <w:tcPr>
            <w:tcW w:w="0" w:type="auto"/>
          </w:tcPr>
          <w:p w14:paraId="08AB03B5" w14:textId="77777777" w:rsidR="004C0430" w:rsidRPr="002C0C41" w:rsidRDefault="004C0430" w:rsidP="00AC3C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4"/>
                <w:szCs w:val="14"/>
              </w:rPr>
            </w:pPr>
          </w:p>
        </w:tc>
      </w:tr>
      <w:tr w:rsidR="004C0430" w:rsidRPr="002C0C41" w14:paraId="10F1EB72" w14:textId="77777777" w:rsidTr="00AC3C01">
        <w:tc>
          <w:tcPr>
            <w:cnfStyle w:val="001000000000" w:firstRow="0" w:lastRow="0" w:firstColumn="1" w:lastColumn="0" w:oddVBand="0" w:evenVBand="0" w:oddHBand="0" w:evenHBand="0" w:firstRowFirstColumn="0" w:firstRowLastColumn="0" w:lastRowFirstColumn="0" w:lastRowLastColumn="0"/>
            <w:tcW w:w="0" w:type="auto"/>
          </w:tcPr>
          <w:p w14:paraId="2F1F2250" w14:textId="77777777" w:rsidR="004C0430" w:rsidRPr="002C0C41" w:rsidRDefault="004C0430" w:rsidP="00AC3C01">
            <w:pPr>
              <w:rPr>
                <w:rFonts w:ascii="Times New Roman" w:hAnsi="Times New Roman" w:cs="Times New Roman"/>
                <w:i/>
                <w:iCs/>
                <w:sz w:val="14"/>
                <w:szCs w:val="14"/>
              </w:rPr>
            </w:pPr>
            <w:r w:rsidRPr="002C0C41">
              <w:rPr>
                <w:rFonts w:ascii="Times New Roman" w:eastAsia="Times New Roman" w:hAnsi="Times New Roman" w:cs="Times New Roman"/>
                <w:i/>
                <w:iCs/>
                <w:sz w:val="14"/>
                <w:szCs w:val="14"/>
              </w:rPr>
              <w:t xml:space="preserve">  Female</w:t>
            </w:r>
          </w:p>
        </w:tc>
        <w:tc>
          <w:tcPr>
            <w:tcW w:w="0" w:type="auto"/>
          </w:tcPr>
          <w:p w14:paraId="587424C3" w14:textId="77777777" w:rsidR="004C0430" w:rsidRPr="002C0C41" w:rsidRDefault="004C0430" w:rsidP="00AC3C01">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4"/>
                <w:szCs w:val="14"/>
              </w:rPr>
            </w:pPr>
            <w:r w:rsidRPr="002C0C41">
              <w:rPr>
                <w:rFonts w:ascii="Times New Roman" w:hAnsi="Times New Roman" w:cs="Times New Roman"/>
                <w:color w:val="auto"/>
                <w:sz w:val="14"/>
                <w:szCs w:val="14"/>
              </w:rPr>
              <w:t>Ref.</w:t>
            </w:r>
          </w:p>
        </w:tc>
        <w:tc>
          <w:tcPr>
            <w:tcW w:w="0" w:type="auto"/>
          </w:tcPr>
          <w:p w14:paraId="7AB3348A" w14:textId="77777777" w:rsidR="004C0430" w:rsidRPr="002C0C41" w:rsidRDefault="004C0430" w:rsidP="00AC3C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4"/>
                <w:szCs w:val="14"/>
              </w:rPr>
            </w:pPr>
            <w:r w:rsidRPr="002C0C41">
              <w:rPr>
                <w:rFonts w:ascii="Times New Roman" w:hAnsi="Times New Roman" w:cs="Times New Roman"/>
                <w:color w:val="auto"/>
                <w:sz w:val="14"/>
                <w:szCs w:val="14"/>
              </w:rPr>
              <w:t>(.)</w:t>
            </w:r>
          </w:p>
        </w:tc>
        <w:tc>
          <w:tcPr>
            <w:tcW w:w="0" w:type="auto"/>
          </w:tcPr>
          <w:p w14:paraId="47F37AF5" w14:textId="77777777" w:rsidR="004C0430" w:rsidRPr="002C0C41" w:rsidRDefault="004C0430" w:rsidP="00AC3C01">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4"/>
                <w:szCs w:val="14"/>
              </w:rPr>
            </w:pPr>
            <w:r w:rsidRPr="002C0C41">
              <w:rPr>
                <w:rFonts w:ascii="Times New Roman" w:hAnsi="Times New Roman" w:cs="Times New Roman"/>
                <w:color w:val="auto"/>
                <w:sz w:val="14"/>
                <w:szCs w:val="14"/>
              </w:rPr>
              <w:t>(.)</w:t>
            </w:r>
          </w:p>
        </w:tc>
        <w:tc>
          <w:tcPr>
            <w:tcW w:w="0" w:type="auto"/>
          </w:tcPr>
          <w:p w14:paraId="62C0E756" w14:textId="77777777" w:rsidR="004C0430" w:rsidRPr="002C0C41" w:rsidRDefault="004C0430" w:rsidP="00AC3C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4"/>
                <w:szCs w:val="14"/>
              </w:rPr>
            </w:pPr>
            <w:r w:rsidRPr="002C0C41">
              <w:rPr>
                <w:rFonts w:ascii="Times New Roman" w:hAnsi="Times New Roman" w:cs="Times New Roman"/>
                <w:color w:val="auto"/>
                <w:sz w:val="14"/>
                <w:szCs w:val="14"/>
              </w:rPr>
              <w:t>(.)</w:t>
            </w:r>
          </w:p>
        </w:tc>
        <w:tc>
          <w:tcPr>
            <w:tcW w:w="0" w:type="auto"/>
          </w:tcPr>
          <w:p w14:paraId="1D77C262" w14:textId="77777777" w:rsidR="004C0430" w:rsidRPr="002C0C41" w:rsidRDefault="004C0430" w:rsidP="00AC3C01">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4"/>
                <w:szCs w:val="14"/>
              </w:rPr>
            </w:pPr>
            <w:r w:rsidRPr="002C0C41">
              <w:rPr>
                <w:rFonts w:ascii="Times New Roman" w:hAnsi="Times New Roman" w:cs="Times New Roman"/>
                <w:color w:val="auto"/>
                <w:sz w:val="14"/>
                <w:szCs w:val="14"/>
              </w:rPr>
              <w:t>(.)</w:t>
            </w:r>
          </w:p>
        </w:tc>
        <w:tc>
          <w:tcPr>
            <w:tcW w:w="0" w:type="auto"/>
          </w:tcPr>
          <w:p w14:paraId="1668F1E9" w14:textId="77777777" w:rsidR="004C0430" w:rsidRPr="002C0C41" w:rsidRDefault="004C0430" w:rsidP="00AC3C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4"/>
                <w:szCs w:val="14"/>
              </w:rPr>
            </w:pPr>
            <w:r w:rsidRPr="002C0C41">
              <w:rPr>
                <w:rFonts w:ascii="Times New Roman" w:hAnsi="Times New Roman" w:cs="Times New Roman"/>
                <w:color w:val="auto"/>
                <w:sz w:val="14"/>
                <w:szCs w:val="14"/>
              </w:rPr>
              <w:t>(.)</w:t>
            </w:r>
          </w:p>
        </w:tc>
        <w:tc>
          <w:tcPr>
            <w:tcW w:w="0" w:type="auto"/>
          </w:tcPr>
          <w:p w14:paraId="531535FC" w14:textId="77777777" w:rsidR="004C0430" w:rsidRPr="002C0C41" w:rsidRDefault="004C0430" w:rsidP="00AC3C01">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4"/>
                <w:szCs w:val="14"/>
              </w:rPr>
            </w:pPr>
            <w:r w:rsidRPr="002C0C41">
              <w:rPr>
                <w:rFonts w:ascii="Times New Roman" w:hAnsi="Times New Roman" w:cs="Times New Roman"/>
                <w:color w:val="auto"/>
                <w:sz w:val="14"/>
                <w:szCs w:val="14"/>
              </w:rPr>
              <w:t>(.)</w:t>
            </w:r>
          </w:p>
        </w:tc>
        <w:tc>
          <w:tcPr>
            <w:tcW w:w="0" w:type="auto"/>
          </w:tcPr>
          <w:p w14:paraId="6FC4E32E" w14:textId="77777777" w:rsidR="004C0430" w:rsidRPr="002C0C41" w:rsidRDefault="004C0430" w:rsidP="00AC3C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4"/>
                <w:szCs w:val="14"/>
              </w:rPr>
            </w:pPr>
            <w:r w:rsidRPr="002C0C41">
              <w:rPr>
                <w:rFonts w:ascii="Times New Roman" w:hAnsi="Times New Roman" w:cs="Times New Roman"/>
                <w:color w:val="auto"/>
                <w:sz w:val="14"/>
                <w:szCs w:val="14"/>
              </w:rPr>
              <w:t>(.)</w:t>
            </w:r>
          </w:p>
        </w:tc>
        <w:tc>
          <w:tcPr>
            <w:tcW w:w="0" w:type="auto"/>
          </w:tcPr>
          <w:p w14:paraId="6F4C455B" w14:textId="77777777" w:rsidR="004C0430" w:rsidRPr="002C0C41" w:rsidRDefault="004C0430" w:rsidP="00AC3C01">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4"/>
                <w:szCs w:val="14"/>
              </w:rPr>
            </w:pPr>
            <w:r w:rsidRPr="002C0C41">
              <w:rPr>
                <w:rFonts w:ascii="Times New Roman" w:hAnsi="Times New Roman" w:cs="Times New Roman"/>
                <w:color w:val="auto"/>
                <w:sz w:val="14"/>
                <w:szCs w:val="14"/>
              </w:rPr>
              <w:t>(.)</w:t>
            </w:r>
          </w:p>
        </w:tc>
        <w:tc>
          <w:tcPr>
            <w:tcW w:w="0" w:type="auto"/>
          </w:tcPr>
          <w:p w14:paraId="5C0DB8C1" w14:textId="77777777" w:rsidR="004C0430" w:rsidRPr="002C0C41" w:rsidRDefault="004C0430" w:rsidP="00AC3C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4"/>
                <w:szCs w:val="14"/>
              </w:rPr>
            </w:pPr>
            <w:r w:rsidRPr="002C0C41">
              <w:rPr>
                <w:rFonts w:ascii="Times New Roman" w:hAnsi="Times New Roman" w:cs="Times New Roman"/>
                <w:color w:val="auto"/>
                <w:sz w:val="14"/>
                <w:szCs w:val="14"/>
              </w:rPr>
              <w:t>(.)</w:t>
            </w:r>
          </w:p>
        </w:tc>
        <w:tc>
          <w:tcPr>
            <w:tcW w:w="0" w:type="auto"/>
          </w:tcPr>
          <w:p w14:paraId="1575B854" w14:textId="77777777" w:rsidR="004C0430" w:rsidRPr="002C0C41" w:rsidRDefault="004C0430" w:rsidP="00AC3C01">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4"/>
                <w:szCs w:val="14"/>
              </w:rPr>
            </w:pPr>
            <w:r w:rsidRPr="002C0C41">
              <w:rPr>
                <w:rFonts w:ascii="Times New Roman" w:hAnsi="Times New Roman" w:cs="Times New Roman"/>
                <w:color w:val="auto"/>
                <w:sz w:val="14"/>
                <w:szCs w:val="14"/>
              </w:rPr>
              <w:t>(.)</w:t>
            </w:r>
          </w:p>
        </w:tc>
        <w:tc>
          <w:tcPr>
            <w:tcW w:w="0" w:type="auto"/>
          </w:tcPr>
          <w:p w14:paraId="602D3DCA" w14:textId="77777777" w:rsidR="004C0430" w:rsidRPr="002C0C41" w:rsidRDefault="004C0430" w:rsidP="00AC3C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4"/>
                <w:szCs w:val="14"/>
              </w:rPr>
            </w:pPr>
            <w:r w:rsidRPr="002C0C41">
              <w:rPr>
                <w:rFonts w:ascii="Times New Roman" w:hAnsi="Times New Roman" w:cs="Times New Roman"/>
                <w:color w:val="auto"/>
                <w:sz w:val="14"/>
                <w:szCs w:val="14"/>
              </w:rPr>
              <w:t>(.)</w:t>
            </w:r>
          </w:p>
        </w:tc>
        <w:tc>
          <w:tcPr>
            <w:tcW w:w="0" w:type="auto"/>
          </w:tcPr>
          <w:p w14:paraId="42A84EF7" w14:textId="77777777" w:rsidR="004C0430" w:rsidRPr="002C0C41" w:rsidRDefault="004C0430" w:rsidP="00AC3C01">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4"/>
                <w:szCs w:val="14"/>
              </w:rPr>
            </w:pPr>
            <w:r w:rsidRPr="002C0C41">
              <w:rPr>
                <w:rFonts w:ascii="Times New Roman" w:hAnsi="Times New Roman" w:cs="Times New Roman"/>
                <w:color w:val="auto"/>
                <w:sz w:val="14"/>
                <w:szCs w:val="14"/>
              </w:rPr>
              <w:t>(.)</w:t>
            </w:r>
          </w:p>
        </w:tc>
        <w:tc>
          <w:tcPr>
            <w:tcW w:w="0" w:type="auto"/>
          </w:tcPr>
          <w:p w14:paraId="4DEA38BD" w14:textId="77777777" w:rsidR="004C0430" w:rsidRPr="002C0C41" w:rsidRDefault="004C0430" w:rsidP="00AC3C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4"/>
                <w:szCs w:val="14"/>
              </w:rPr>
            </w:pPr>
            <w:r w:rsidRPr="002C0C41">
              <w:rPr>
                <w:rFonts w:ascii="Times New Roman" w:hAnsi="Times New Roman" w:cs="Times New Roman"/>
                <w:color w:val="auto"/>
                <w:sz w:val="14"/>
                <w:szCs w:val="14"/>
              </w:rPr>
              <w:t>(.)</w:t>
            </w:r>
          </w:p>
        </w:tc>
        <w:tc>
          <w:tcPr>
            <w:tcW w:w="0" w:type="auto"/>
          </w:tcPr>
          <w:p w14:paraId="2D8F90CA" w14:textId="77777777" w:rsidR="004C0430" w:rsidRPr="002C0C41" w:rsidRDefault="004C0430" w:rsidP="00AC3C01">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4"/>
                <w:szCs w:val="14"/>
              </w:rPr>
            </w:pPr>
            <w:r w:rsidRPr="002C0C41">
              <w:rPr>
                <w:rFonts w:ascii="Times New Roman" w:hAnsi="Times New Roman" w:cs="Times New Roman"/>
                <w:color w:val="auto"/>
                <w:sz w:val="14"/>
                <w:szCs w:val="14"/>
              </w:rPr>
              <w:t>(.)</w:t>
            </w:r>
          </w:p>
        </w:tc>
        <w:tc>
          <w:tcPr>
            <w:tcW w:w="0" w:type="auto"/>
          </w:tcPr>
          <w:p w14:paraId="77B25EF6" w14:textId="77777777" w:rsidR="004C0430" w:rsidRPr="002C0C41" w:rsidRDefault="004C0430" w:rsidP="00AC3C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4"/>
                <w:szCs w:val="14"/>
              </w:rPr>
            </w:pPr>
            <w:r w:rsidRPr="002C0C41">
              <w:rPr>
                <w:rFonts w:ascii="Times New Roman" w:hAnsi="Times New Roman" w:cs="Times New Roman"/>
                <w:color w:val="auto"/>
                <w:sz w:val="14"/>
                <w:szCs w:val="14"/>
              </w:rPr>
              <w:t>(.)</w:t>
            </w:r>
          </w:p>
        </w:tc>
      </w:tr>
      <w:tr w:rsidR="004C0430" w:rsidRPr="002C0C41" w14:paraId="43FFAA87" w14:textId="77777777" w:rsidTr="00AC3C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BE2336E" w14:textId="77777777" w:rsidR="004C0430" w:rsidRPr="002C0C41" w:rsidRDefault="004C0430" w:rsidP="00AC3C01">
            <w:pPr>
              <w:rPr>
                <w:rFonts w:ascii="Times New Roman" w:hAnsi="Times New Roman" w:cs="Times New Roman"/>
                <w:i/>
                <w:iCs/>
                <w:sz w:val="14"/>
                <w:szCs w:val="14"/>
              </w:rPr>
            </w:pPr>
            <w:r w:rsidRPr="002C0C41">
              <w:rPr>
                <w:rFonts w:ascii="Times New Roman" w:eastAsia="Times New Roman" w:hAnsi="Times New Roman" w:cs="Times New Roman"/>
                <w:i/>
                <w:iCs/>
                <w:sz w:val="14"/>
                <w:szCs w:val="14"/>
              </w:rPr>
              <w:t xml:space="preserve">  Male</w:t>
            </w:r>
          </w:p>
        </w:tc>
        <w:tc>
          <w:tcPr>
            <w:tcW w:w="0" w:type="auto"/>
          </w:tcPr>
          <w:p w14:paraId="1FDBD396" w14:textId="77777777" w:rsidR="004C0430" w:rsidRPr="002C0C41" w:rsidRDefault="004C0430" w:rsidP="00AC3C01">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4"/>
                <w:szCs w:val="14"/>
              </w:rPr>
            </w:pPr>
            <w:r w:rsidRPr="002C0C41">
              <w:rPr>
                <w:rFonts w:ascii="Times New Roman" w:eastAsia="Times New Roman" w:hAnsi="Times New Roman" w:cs="Times New Roman"/>
                <w:sz w:val="14"/>
                <w:szCs w:val="14"/>
              </w:rPr>
              <w:t>-0.06</w:t>
            </w:r>
          </w:p>
        </w:tc>
        <w:tc>
          <w:tcPr>
            <w:tcW w:w="0" w:type="auto"/>
          </w:tcPr>
          <w:p w14:paraId="4F50E60D" w14:textId="77777777" w:rsidR="004C0430" w:rsidRPr="002C0C41" w:rsidRDefault="004C0430" w:rsidP="00AC3C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4"/>
                <w:szCs w:val="14"/>
              </w:rPr>
            </w:pPr>
            <w:r w:rsidRPr="002C0C41">
              <w:rPr>
                <w:rFonts w:ascii="Times New Roman" w:eastAsia="Times New Roman" w:hAnsi="Times New Roman" w:cs="Times New Roman"/>
                <w:sz w:val="14"/>
                <w:szCs w:val="14"/>
              </w:rPr>
              <w:t>(0.01)</w:t>
            </w:r>
          </w:p>
        </w:tc>
        <w:tc>
          <w:tcPr>
            <w:tcW w:w="0" w:type="auto"/>
            <w:vAlign w:val="bottom"/>
          </w:tcPr>
          <w:p w14:paraId="6D966247" w14:textId="77777777" w:rsidR="004C0430" w:rsidRPr="002C0C41" w:rsidRDefault="004C0430" w:rsidP="00AC3C01">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4"/>
                <w:szCs w:val="14"/>
              </w:rPr>
            </w:pPr>
            <w:r w:rsidRPr="002C0C41">
              <w:rPr>
                <w:rFonts w:ascii="Times New Roman" w:hAnsi="Times New Roman" w:cs="Times New Roman"/>
                <w:color w:val="auto"/>
                <w:sz w:val="14"/>
                <w:szCs w:val="14"/>
              </w:rPr>
              <w:t>-0.13</w:t>
            </w:r>
          </w:p>
        </w:tc>
        <w:tc>
          <w:tcPr>
            <w:tcW w:w="0" w:type="auto"/>
            <w:vAlign w:val="bottom"/>
          </w:tcPr>
          <w:p w14:paraId="3D452AAA" w14:textId="77777777" w:rsidR="004C0430" w:rsidRPr="002C0C41" w:rsidRDefault="004C0430" w:rsidP="00AC3C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4"/>
                <w:szCs w:val="14"/>
              </w:rPr>
            </w:pPr>
            <w:r w:rsidRPr="002C0C41">
              <w:rPr>
                <w:rFonts w:ascii="Times New Roman" w:hAnsi="Times New Roman" w:cs="Times New Roman"/>
                <w:color w:val="auto"/>
                <w:sz w:val="14"/>
                <w:szCs w:val="14"/>
              </w:rPr>
              <w:t>(0.01)</w:t>
            </w:r>
          </w:p>
        </w:tc>
        <w:tc>
          <w:tcPr>
            <w:tcW w:w="0" w:type="auto"/>
          </w:tcPr>
          <w:p w14:paraId="218292C0" w14:textId="77777777" w:rsidR="004C0430" w:rsidRPr="002C0C41" w:rsidRDefault="004C0430" w:rsidP="00AC3C01">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4"/>
                <w:szCs w:val="14"/>
              </w:rPr>
            </w:pPr>
            <w:r w:rsidRPr="002C0C41">
              <w:rPr>
                <w:rFonts w:ascii="Times New Roman" w:eastAsia="Times New Roman" w:hAnsi="Times New Roman" w:cs="Times New Roman"/>
                <w:sz w:val="14"/>
                <w:szCs w:val="14"/>
              </w:rPr>
              <w:t>-0.</w:t>
            </w:r>
            <w:r>
              <w:rPr>
                <w:rFonts w:ascii="Times New Roman" w:eastAsia="Times New Roman" w:hAnsi="Times New Roman" w:cs="Times New Roman"/>
                <w:sz w:val="14"/>
                <w:szCs w:val="14"/>
              </w:rPr>
              <w:t>11</w:t>
            </w:r>
          </w:p>
        </w:tc>
        <w:tc>
          <w:tcPr>
            <w:tcW w:w="0" w:type="auto"/>
          </w:tcPr>
          <w:p w14:paraId="2944A52C" w14:textId="77777777" w:rsidR="004C0430" w:rsidRPr="002C0C41" w:rsidRDefault="004C0430" w:rsidP="00AC3C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4"/>
                <w:szCs w:val="14"/>
              </w:rPr>
            </w:pPr>
            <w:r w:rsidRPr="002C0C41">
              <w:rPr>
                <w:rFonts w:ascii="Times New Roman" w:eastAsia="Times New Roman" w:hAnsi="Times New Roman" w:cs="Times New Roman"/>
                <w:sz w:val="14"/>
                <w:szCs w:val="14"/>
              </w:rPr>
              <w:t>(0.01)</w:t>
            </w:r>
          </w:p>
        </w:tc>
        <w:tc>
          <w:tcPr>
            <w:tcW w:w="0" w:type="auto"/>
          </w:tcPr>
          <w:p w14:paraId="49813F28" w14:textId="77777777" w:rsidR="004C0430" w:rsidRPr="002C0C41" w:rsidRDefault="004C0430" w:rsidP="00AC3C01">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4"/>
                <w:szCs w:val="14"/>
              </w:rPr>
            </w:pPr>
            <w:r w:rsidRPr="002C0C41">
              <w:rPr>
                <w:rFonts w:ascii="Times New Roman" w:eastAsia="Times New Roman" w:hAnsi="Times New Roman" w:cs="Times New Roman"/>
                <w:sz w:val="14"/>
                <w:szCs w:val="14"/>
              </w:rPr>
              <w:t>-0.</w:t>
            </w:r>
            <w:r>
              <w:rPr>
                <w:rFonts w:ascii="Times New Roman" w:eastAsia="Times New Roman" w:hAnsi="Times New Roman" w:cs="Times New Roman"/>
                <w:sz w:val="14"/>
                <w:szCs w:val="14"/>
              </w:rPr>
              <w:t>11</w:t>
            </w:r>
          </w:p>
        </w:tc>
        <w:tc>
          <w:tcPr>
            <w:tcW w:w="0" w:type="auto"/>
          </w:tcPr>
          <w:p w14:paraId="7E60C7E1" w14:textId="77777777" w:rsidR="004C0430" w:rsidRPr="002C0C41" w:rsidRDefault="004C0430" w:rsidP="00AC3C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4"/>
                <w:szCs w:val="14"/>
              </w:rPr>
            </w:pPr>
            <w:r w:rsidRPr="002C0C41">
              <w:rPr>
                <w:rFonts w:ascii="Times New Roman" w:eastAsia="Times New Roman" w:hAnsi="Times New Roman" w:cs="Times New Roman"/>
                <w:sz w:val="14"/>
                <w:szCs w:val="14"/>
              </w:rPr>
              <w:t>(0.01)</w:t>
            </w:r>
          </w:p>
        </w:tc>
        <w:tc>
          <w:tcPr>
            <w:tcW w:w="0" w:type="auto"/>
          </w:tcPr>
          <w:p w14:paraId="61E10796" w14:textId="77777777" w:rsidR="004C0430" w:rsidRPr="002C0C41" w:rsidRDefault="004C0430" w:rsidP="00AC3C01">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4"/>
                <w:szCs w:val="14"/>
              </w:rPr>
            </w:pPr>
            <w:r w:rsidRPr="002C0C41">
              <w:rPr>
                <w:rFonts w:ascii="Times New Roman" w:eastAsia="Times New Roman" w:hAnsi="Times New Roman" w:cs="Times New Roman"/>
                <w:sz w:val="14"/>
                <w:szCs w:val="14"/>
              </w:rPr>
              <w:t>-0.</w:t>
            </w:r>
            <w:r>
              <w:rPr>
                <w:rFonts w:ascii="Times New Roman" w:eastAsia="Times New Roman" w:hAnsi="Times New Roman" w:cs="Times New Roman"/>
                <w:sz w:val="14"/>
                <w:szCs w:val="14"/>
              </w:rPr>
              <w:t>11</w:t>
            </w:r>
          </w:p>
        </w:tc>
        <w:tc>
          <w:tcPr>
            <w:tcW w:w="0" w:type="auto"/>
          </w:tcPr>
          <w:p w14:paraId="10ECE148" w14:textId="77777777" w:rsidR="004C0430" w:rsidRPr="002C0C41" w:rsidRDefault="004C0430" w:rsidP="00AC3C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4"/>
                <w:szCs w:val="14"/>
              </w:rPr>
            </w:pPr>
            <w:r w:rsidRPr="002C0C41">
              <w:rPr>
                <w:rFonts w:ascii="Times New Roman" w:eastAsia="Times New Roman" w:hAnsi="Times New Roman" w:cs="Times New Roman"/>
                <w:sz w:val="14"/>
                <w:szCs w:val="14"/>
              </w:rPr>
              <w:t>(0.01)</w:t>
            </w:r>
          </w:p>
        </w:tc>
        <w:tc>
          <w:tcPr>
            <w:tcW w:w="0" w:type="auto"/>
          </w:tcPr>
          <w:p w14:paraId="6A8B4E30" w14:textId="77777777" w:rsidR="004C0430" w:rsidRPr="002C0C41" w:rsidRDefault="004C0430" w:rsidP="00AC3C01">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4"/>
                <w:szCs w:val="14"/>
              </w:rPr>
            </w:pPr>
            <w:r w:rsidRPr="002C0C41">
              <w:rPr>
                <w:rFonts w:ascii="Times New Roman" w:eastAsia="Times New Roman" w:hAnsi="Times New Roman" w:cs="Times New Roman"/>
                <w:sz w:val="14"/>
                <w:szCs w:val="14"/>
              </w:rPr>
              <w:t>-0.</w:t>
            </w:r>
            <w:r>
              <w:rPr>
                <w:rFonts w:ascii="Times New Roman" w:eastAsia="Times New Roman" w:hAnsi="Times New Roman" w:cs="Times New Roman"/>
                <w:sz w:val="14"/>
                <w:szCs w:val="14"/>
              </w:rPr>
              <w:t>11</w:t>
            </w:r>
          </w:p>
        </w:tc>
        <w:tc>
          <w:tcPr>
            <w:tcW w:w="0" w:type="auto"/>
          </w:tcPr>
          <w:p w14:paraId="7D4368C4" w14:textId="77777777" w:rsidR="004C0430" w:rsidRPr="002C0C41" w:rsidRDefault="004C0430" w:rsidP="00AC3C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4"/>
                <w:szCs w:val="14"/>
              </w:rPr>
            </w:pPr>
            <w:r w:rsidRPr="002C0C41">
              <w:rPr>
                <w:rFonts w:ascii="Times New Roman" w:eastAsia="Times New Roman" w:hAnsi="Times New Roman" w:cs="Times New Roman"/>
                <w:sz w:val="14"/>
                <w:szCs w:val="14"/>
              </w:rPr>
              <w:t>(0.01)</w:t>
            </w:r>
          </w:p>
        </w:tc>
        <w:tc>
          <w:tcPr>
            <w:tcW w:w="0" w:type="auto"/>
          </w:tcPr>
          <w:p w14:paraId="1E172589" w14:textId="77777777" w:rsidR="004C0430" w:rsidRPr="002C0C41" w:rsidRDefault="004C0430" w:rsidP="00AC3C01">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4"/>
                <w:szCs w:val="14"/>
              </w:rPr>
            </w:pPr>
            <w:r w:rsidRPr="002C0C41">
              <w:rPr>
                <w:rFonts w:ascii="Times New Roman" w:eastAsia="Times New Roman" w:hAnsi="Times New Roman" w:cs="Times New Roman"/>
                <w:sz w:val="14"/>
                <w:szCs w:val="14"/>
              </w:rPr>
              <w:t>-0.</w:t>
            </w:r>
            <w:r>
              <w:rPr>
                <w:rFonts w:ascii="Times New Roman" w:eastAsia="Times New Roman" w:hAnsi="Times New Roman" w:cs="Times New Roman"/>
                <w:sz w:val="14"/>
                <w:szCs w:val="14"/>
              </w:rPr>
              <w:t>11</w:t>
            </w:r>
          </w:p>
        </w:tc>
        <w:tc>
          <w:tcPr>
            <w:tcW w:w="0" w:type="auto"/>
          </w:tcPr>
          <w:p w14:paraId="7907B5D5" w14:textId="77777777" w:rsidR="004C0430" w:rsidRPr="002C0C41" w:rsidRDefault="004C0430" w:rsidP="00AC3C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4"/>
                <w:szCs w:val="14"/>
              </w:rPr>
            </w:pPr>
            <w:r w:rsidRPr="002C0C41">
              <w:rPr>
                <w:rFonts w:ascii="Times New Roman" w:eastAsia="Times New Roman" w:hAnsi="Times New Roman" w:cs="Times New Roman"/>
                <w:sz w:val="14"/>
                <w:szCs w:val="14"/>
              </w:rPr>
              <w:t>(0.01)</w:t>
            </w:r>
          </w:p>
        </w:tc>
        <w:tc>
          <w:tcPr>
            <w:tcW w:w="0" w:type="auto"/>
          </w:tcPr>
          <w:p w14:paraId="37D7AE01" w14:textId="77777777" w:rsidR="004C0430" w:rsidRPr="002C0C41" w:rsidRDefault="004C0430" w:rsidP="00AC3C01">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4"/>
                <w:szCs w:val="14"/>
              </w:rPr>
            </w:pPr>
            <w:r w:rsidRPr="002C0C41">
              <w:rPr>
                <w:rFonts w:ascii="Times New Roman" w:eastAsia="Times New Roman" w:hAnsi="Times New Roman" w:cs="Times New Roman"/>
                <w:sz w:val="14"/>
                <w:szCs w:val="14"/>
              </w:rPr>
              <w:t>-0.</w:t>
            </w:r>
            <w:r>
              <w:rPr>
                <w:rFonts w:ascii="Times New Roman" w:eastAsia="Times New Roman" w:hAnsi="Times New Roman" w:cs="Times New Roman"/>
                <w:sz w:val="14"/>
                <w:szCs w:val="14"/>
              </w:rPr>
              <w:t>11</w:t>
            </w:r>
          </w:p>
        </w:tc>
        <w:tc>
          <w:tcPr>
            <w:tcW w:w="0" w:type="auto"/>
          </w:tcPr>
          <w:p w14:paraId="683B3F7E" w14:textId="77777777" w:rsidR="004C0430" w:rsidRPr="002C0C41" w:rsidRDefault="004C0430" w:rsidP="00AC3C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4"/>
                <w:szCs w:val="14"/>
              </w:rPr>
            </w:pPr>
            <w:r w:rsidRPr="002C0C41">
              <w:rPr>
                <w:rFonts w:ascii="Times New Roman" w:eastAsia="Times New Roman" w:hAnsi="Times New Roman" w:cs="Times New Roman"/>
                <w:sz w:val="14"/>
                <w:szCs w:val="14"/>
              </w:rPr>
              <w:t>(0.01)</w:t>
            </w:r>
          </w:p>
        </w:tc>
      </w:tr>
      <w:tr w:rsidR="004C0430" w:rsidRPr="002C0C41" w14:paraId="257DA51B" w14:textId="77777777" w:rsidTr="00AC3C01">
        <w:tc>
          <w:tcPr>
            <w:cnfStyle w:val="001000000000" w:firstRow="0" w:lastRow="0" w:firstColumn="1" w:lastColumn="0" w:oddVBand="0" w:evenVBand="0" w:oddHBand="0" w:evenHBand="0" w:firstRowFirstColumn="0" w:firstRowLastColumn="0" w:lastRowFirstColumn="0" w:lastRowLastColumn="0"/>
            <w:tcW w:w="0" w:type="auto"/>
          </w:tcPr>
          <w:p w14:paraId="423DCA25" w14:textId="77777777" w:rsidR="004C0430" w:rsidRPr="002C0C41" w:rsidRDefault="004C0430" w:rsidP="00AC3C01">
            <w:pPr>
              <w:rPr>
                <w:rFonts w:ascii="Times New Roman" w:hAnsi="Times New Roman" w:cs="Times New Roman"/>
                <w:sz w:val="14"/>
                <w:szCs w:val="14"/>
              </w:rPr>
            </w:pPr>
            <w:r w:rsidRPr="002C0C41">
              <w:rPr>
                <w:rFonts w:ascii="Times New Roman" w:eastAsia="Times New Roman" w:hAnsi="Times New Roman" w:cs="Times New Roman"/>
                <w:sz w:val="14"/>
                <w:szCs w:val="14"/>
              </w:rPr>
              <w:t>Housing Tenure of Respondent when a Child</w:t>
            </w:r>
          </w:p>
        </w:tc>
        <w:tc>
          <w:tcPr>
            <w:tcW w:w="0" w:type="auto"/>
          </w:tcPr>
          <w:p w14:paraId="5780C3C2" w14:textId="77777777" w:rsidR="004C0430" w:rsidRPr="002C0C41" w:rsidRDefault="004C0430" w:rsidP="00AC3C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4"/>
                <w:szCs w:val="14"/>
              </w:rPr>
            </w:pPr>
          </w:p>
        </w:tc>
        <w:tc>
          <w:tcPr>
            <w:tcW w:w="0" w:type="auto"/>
          </w:tcPr>
          <w:p w14:paraId="01E2CCE9" w14:textId="77777777" w:rsidR="004C0430" w:rsidRPr="002C0C41" w:rsidRDefault="004C0430" w:rsidP="00AC3C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4"/>
                <w:szCs w:val="14"/>
              </w:rPr>
            </w:pPr>
          </w:p>
        </w:tc>
        <w:tc>
          <w:tcPr>
            <w:tcW w:w="0" w:type="auto"/>
          </w:tcPr>
          <w:p w14:paraId="74DBBB8A" w14:textId="77777777" w:rsidR="004C0430" w:rsidRPr="002C0C41" w:rsidRDefault="004C0430" w:rsidP="00AC3C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4"/>
                <w:szCs w:val="14"/>
              </w:rPr>
            </w:pPr>
          </w:p>
        </w:tc>
        <w:tc>
          <w:tcPr>
            <w:tcW w:w="0" w:type="auto"/>
          </w:tcPr>
          <w:p w14:paraId="2CB6A67B" w14:textId="77777777" w:rsidR="004C0430" w:rsidRPr="002C0C41" w:rsidRDefault="004C0430" w:rsidP="00AC3C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4"/>
                <w:szCs w:val="14"/>
              </w:rPr>
            </w:pPr>
          </w:p>
        </w:tc>
        <w:tc>
          <w:tcPr>
            <w:tcW w:w="0" w:type="auto"/>
          </w:tcPr>
          <w:p w14:paraId="761D8523" w14:textId="77777777" w:rsidR="004C0430" w:rsidRPr="002C0C41" w:rsidRDefault="004C0430" w:rsidP="00AC3C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4"/>
                <w:szCs w:val="14"/>
              </w:rPr>
            </w:pPr>
          </w:p>
        </w:tc>
        <w:tc>
          <w:tcPr>
            <w:tcW w:w="0" w:type="auto"/>
          </w:tcPr>
          <w:p w14:paraId="6589825A" w14:textId="77777777" w:rsidR="004C0430" w:rsidRPr="002C0C41" w:rsidRDefault="004C0430" w:rsidP="00AC3C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4"/>
                <w:szCs w:val="14"/>
              </w:rPr>
            </w:pPr>
          </w:p>
        </w:tc>
        <w:tc>
          <w:tcPr>
            <w:tcW w:w="0" w:type="auto"/>
          </w:tcPr>
          <w:p w14:paraId="675AB399" w14:textId="77777777" w:rsidR="004C0430" w:rsidRPr="002C0C41" w:rsidRDefault="004C0430" w:rsidP="00AC3C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4"/>
                <w:szCs w:val="14"/>
              </w:rPr>
            </w:pPr>
          </w:p>
        </w:tc>
        <w:tc>
          <w:tcPr>
            <w:tcW w:w="0" w:type="auto"/>
          </w:tcPr>
          <w:p w14:paraId="1DA8ECEB" w14:textId="77777777" w:rsidR="004C0430" w:rsidRPr="002C0C41" w:rsidRDefault="004C0430" w:rsidP="00AC3C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4"/>
                <w:szCs w:val="14"/>
              </w:rPr>
            </w:pPr>
          </w:p>
        </w:tc>
        <w:tc>
          <w:tcPr>
            <w:tcW w:w="0" w:type="auto"/>
          </w:tcPr>
          <w:p w14:paraId="7495C245" w14:textId="77777777" w:rsidR="004C0430" w:rsidRPr="002C0C41" w:rsidRDefault="004C0430" w:rsidP="00AC3C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4"/>
                <w:szCs w:val="14"/>
              </w:rPr>
            </w:pPr>
          </w:p>
        </w:tc>
        <w:tc>
          <w:tcPr>
            <w:tcW w:w="0" w:type="auto"/>
          </w:tcPr>
          <w:p w14:paraId="304AB52C" w14:textId="77777777" w:rsidR="004C0430" w:rsidRPr="002C0C41" w:rsidRDefault="004C0430" w:rsidP="00AC3C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4"/>
                <w:szCs w:val="14"/>
              </w:rPr>
            </w:pPr>
          </w:p>
        </w:tc>
        <w:tc>
          <w:tcPr>
            <w:tcW w:w="0" w:type="auto"/>
          </w:tcPr>
          <w:p w14:paraId="3D15263C" w14:textId="77777777" w:rsidR="004C0430" w:rsidRPr="002C0C41" w:rsidRDefault="004C0430" w:rsidP="00AC3C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4"/>
                <w:szCs w:val="14"/>
              </w:rPr>
            </w:pPr>
          </w:p>
        </w:tc>
        <w:tc>
          <w:tcPr>
            <w:tcW w:w="0" w:type="auto"/>
          </w:tcPr>
          <w:p w14:paraId="6F68B00C" w14:textId="77777777" w:rsidR="004C0430" w:rsidRPr="002C0C41" w:rsidRDefault="004C0430" w:rsidP="00AC3C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4"/>
                <w:szCs w:val="14"/>
              </w:rPr>
            </w:pPr>
          </w:p>
        </w:tc>
        <w:tc>
          <w:tcPr>
            <w:tcW w:w="0" w:type="auto"/>
          </w:tcPr>
          <w:p w14:paraId="1E36BDEA" w14:textId="77777777" w:rsidR="004C0430" w:rsidRPr="002C0C41" w:rsidRDefault="004C0430" w:rsidP="00AC3C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4"/>
                <w:szCs w:val="14"/>
              </w:rPr>
            </w:pPr>
          </w:p>
        </w:tc>
        <w:tc>
          <w:tcPr>
            <w:tcW w:w="0" w:type="auto"/>
          </w:tcPr>
          <w:p w14:paraId="35206FBB" w14:textId="77777777" w:rsidR="004C0430" w:rsidRPr="002C0C41" w:rsidRDefault="004C0430" w:rsidP="00AC3C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4"/>
                <w:szCs w:val="14"/>
              </w:rPr>
            </w:pPr>
          </w:p>
        </w:tc>
        <w:tc>
          <w:tcPr>
            <w:tcW w:w="0" w:type="auto"/>
          </w:tcPr>
          <w:p w14:paraId="386B3BD7" w14:textId="77777777" w:rsidR="004C0430" w:rsidRPr="002C0C41" w:rsidRDefault="004C0430" w:rsidP="00AC3C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4"/>
                <w:szCs w:val="14"/>
              </w:rPr>
            </w:pPr>
          </w:p>
        </w:tc>
        <w:tc>
          <w:tcPr>
            <w:tcW w:w="0" w:type="auto"/>
          </w:tcPr>
          <w:p w14:paraId="04E377F5" w14:textId="77777777" w:rsidR="004C0430" w:rsidRPr="002C0C41" w:rsidRDefault="004C0430" w:rsidP="00AC3C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4"/>
                <w:szCs w:val="14"/>
              </w:rPr>
            </w:pPr>
          </w:p>
        </w:tc>
      </w:tr>
      <w:tr w:rsidR="004C0430" w:rsidRPr="002C0C41" w14:paraId="6E262D4A" w14:textId="77777777" w:rsidTr="00AC3C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033D200" w14:textId="77777777" w:rsidR="004C0430" w:rsidRPr="002C0C41" w:rsidRDefault="004C0430" w:rsidP="00AC3C01">
            <w:pPr>
              <w:rPr>
                <w:rFonts w:ascii="Times New Roman" w:hAnsi="Times New Roman" w:cs="Times New Roman"/>
                <w:i/>
                <w:iCs/>
                <w:sz w:val="14"/>
                <w:szCs w:val="14"/>
              </w:rPr>
            </w:pPr>
            <w:r w:rsidRPr="002C0C41">
              <w:rPr>
                <w:rFonts w:ascii="Times New Roman" w:eastAsia="Times New Roman" w:hAnsi="Times New Roman" w:cs="Times New Roman"/>
                <w:i/>
                <w:iCs/>
                <w:sz w:val="14"/>
                <w:szCs w:val="14"/>
              </w:rPr>
              <w:t xml:space="preserve">  Own Home</w:t>
            </w:r>
          </w:p>
        </w:tc>
        <w:tc>
          <w:tcPr>
            <w:tcW w:w="0" w:type="auto"/>
          </w:tcPr>
          <w:p w14:paraId="3F0C37FF" w14:textId="77777777" w:rsidR="004C0430" w:rsidRPr="002C0C41" w:rsidRDefault="004C0430" w:rsidP="00AC3C01">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4"/>
                <w:szCs w:val="14"/>
              </w:rPr>
            </w:pPr>
            <w:r w:rsidRPr="002C0C41">
              <w:rPr>
                <w:rFonts w:ascii="Times New Roman" w:hAnsi="Times New Roman" w:cs="Times New Roman"/>
                <w:color w:val="auto"/>
                <w:sz w:val="14"/>
                <w:szCs w:val="14"/>
              </w:rPr>
              <w:t>Ref.</w:t>
            </w:r>
          </w:p>
        </w:tc>
        <w:tc>
          <w:tcPr>
            <w:tcW w:w="0" w:type="auto"/>
          </w:tcPr>
          <w:p w14:paraId="52CCFDFD" w14:textId="77777777" w:rsidR="004C0430" w:rsidRPr="002C0C41" w:rsidRDefault="004C0430" w:rsidP="00AC3C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4"/>
                <w:szCs w:val="14"/>
              </w:rPr>
            </w:pPr>
            <w:r w:rsidRPr="002C0C41">
              <w:rPr>
                <w:rFonts w:ascii="Times New Roman" w:hAnsi="Times New Roman" w:cs="Times New Roman"/>
                <w:color w:val="auto"/>
                <w:sz w:val="14"/>
                <w:szCs w:val="14"/>
              </w:rPr>
              <w:t>(.)</w:t>
            </w:r>
          </w:p>
        </w:tc>
        <w:tc>
          <w:tcPr>
            <w:tcW w:w="0" w:type="auto"/>
          </w:tcPr>
          <w:p w14:paraId="1D38B046" w14:textId="77777777" w:rsidR="004C0430" w:rsidRPr="002C0C41" w:rsidRDefault="004C0430" w:rsidP="00AC3C01">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4"/>
                <w:szCs w:val="14"/>
              </w:rPr>
            </w:pPr>
            <w:r w:rsidRPr="002C0C41">
              <w:rPr>
                <w:rFonts w:ascii="Times New Roman" w:hAnsi="Times New Roman" w:cs="Times New Roman"/>
                <w:color w:val="auto"/>
                <w:sz w:val="14"/>
                <w:szCs w:val="14"/>
              </w:rPr>
              <w:t>(.)</w:t>
            </w:r>
          </w:p>
        </w:tc>
        <w:tc>
          <w:tcPr>
            <w:tcW w:w="0" w:type="auto"/>
          </w:tcPr>
          <w:p w14:paraId="22CF2D58" w14:textId="77777777" w:rsidR="004C0430" w:rsidRPr="002C0C41" w:rsidRDefault="004C0430" w:rsidP="00AC3C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4"/>
                <w:szCs w:val="14"/>
              </w:rPr>
            </w:pPr>
            <w:r w:rsidRPr="002C0C41">
              <w:rPr>
                <w:rFonts w:ascii="Times New Roman" w:hAnsi="Times New Roman" w:cs="Times New Roman"/>
                <w:color w:val="auto"/>
                <w:sz w:val="14"/>
                <w:szCs w:val="14"/>
              </w:rPr>
              <w:t>(.)</w:t>
            </w:r>
          </w:p>
        </w:tc>
        <w:tc>
          <w:tcPr>
            <w:tcW w:w="0" w:type="auto"/>
          </w:tcPr>
          <w:p w14:paraId="010B607D" w14:textId="77777777" w:rsidR="004C0430" w:rsidRPr="002C0C41" w:rsidRDefault="004C0430" w:rsidP="00AC3C01">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4"/>
                <w:szCs w:val="14"/>
              </w:rPr>
            </w:pPr>
            <w:r w:rsidRPr="002C0C41">
              <w:rPr>
                <w:rFonts w:ascii="Times New Roman" w:hAnsi="Times New Roman" w:cs="Times New Roman"/>
                <w:color w:val="auto"/>
                <w:sz w:val="14"/>
                <w:szCs w:val="14"/>
              </w:rPr>
              <w:t>(.)</w:t>
            </w:r>
          </w:p>
        </w:tc>
        <w:tc>
          <w:tcPr>
            <w:tcW w:w="0" w:type="auto"/>
          </w:tcPr>
          <w:p w14:paraId="2C8154E2" w14:textId="77777777" w:rsidR="004C0430" w:rsidRPr="002C0C41" w:rsidRDefault="004C0430" w:rsidP="00AC3C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4"/>
                <w:szCs w:val="14"/>
              </w:rPr>
            </w:pPr>
            <w:r w:rsidRPr="002C0C41">
              <w:rPr>
                <w:rFonts w:ascii="Times New Roman" w:hAnsi="Times New Roman" w:cs="Times New Roman"/>
                <w:color w:val="auto"/>
                <w:sz w:val="14"/>
                <w:szCs w:val="14"/>
              </w:rPr>
              <w:t>(.)</w:t>
            </w:r>
          </w:p>
        </w:tc>
        <w:tc>
          <w:tcPr>
            <w:tcW w:w="0" w:type="auto"/>
          </w:tcPr>
          <w:p w14:paraId="78A221CA" w14:textId="77777777" w:rsidR="004C0430" w:rsidRPr="002C0C41" w:rsidRDefault="004C0430" w:rsidP="00AC3C01">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4"/>
                <w:szCs w:val="14"/>
              </w:rPr>
            </w:pPr>
            <w:r w:rsidRPr="002C0C41">
              <w:rPr>
                <w:rFonts w:ascii="Times New Roman" w:hAnsi="Times New Roman" w:cs="Times New Roman"/>
                <w:color w:val="auto"/>
                <w:sz w:val="14"/>
                <w:szCs w:val="14"/>
              </w:rPr>
              <w:t>(.)</w:t>
            </w:r>
          </w:p>
        </w:tc>
        <w:tc>
          <w:tcPr>
            <w:tcW w:w="0" w:type="auto"/>
          </w:tcPr>
          <w:p w14:paraId="7EF736DB" w14:textId="77777777" w:rsidR="004C0430" w:rsidRPr="002C0C41" w:rsidRDefault="004C0430" w:rsidP="00AC3C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4"/>
                <w:szCs w:val="14"/>
              </w:rPr>
            </w:pPr>
            <w:r w:rsidRPr="002C0C41">
              <w:rPr>
                <w:rFonts w:ascii="Times New Roman" w:hAnsi="Times New Roman" w:cs="Times New Roman"/>
                <w:color w:val="auto"/>
                <w:sz w:val="14"/>
                <w:szCs w:val="14"/>
              </w:rPr>
              <w:t>(.)</w:t>
            </w:r>
          </w:p>
        </w:tc>
        <w:tc>
          <w:tcPr>
            <w:tcW w:w="0" w:type="auto"/>
          </w:tcPr>
          <w:p w14:paraId="6D006A83" w14:textId="77777777" w:rsidR="004C0430" w:rsidRPr="002C0C41" w:rsidRDefault="004C0430" w:rsidP="00AC3C01">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4"/>
                <w:szCs w:val="14"/>
              </w:rPr>
            </w:pPr>
            <w:r w:rsidRPr="002C0C41">
              <w:rPr>
                <w:rFonts w:ascii="Times New Roman" w:hAnsi="Times New Roman" w:cs="Times New Roman"/>
                <w:color w:val="auto"/>
                <w:sz w:val="14"/>
                <w:szCs w:val="14"/>
              </w:rPr>
              <w:t>(.)</w:t>
            </w:r>
          </w:p>
        </w:tc>
        <w:tc>
          <w:tcPr>
            <w:tcW w:w="0" w:type="auto"/>
          </w:tcPr>
          <w:p w14:paraId="440326A4" w14:textId="77777777" w:rsidR="004C0430" w:rsidRPr="002C0C41" w:rsidRDefault="004C0430" w:rsidP="00AC3C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4"/>
                <w:szCs w:val="14"/>
              </w:rPr>
            </w:pPr>
            <w:r w:rsidRPr="002C0C41">
              <w:rPr>
                <w:rFonts w:ascii="Times New Roman" w:hAnsi="Times New Roman" w:cs="Times New Roman"/>
                <w:color w:val="auto"/>
                <w:sz w:val="14"/>
                <w:szCs w:val="14"/>
              </w:rPr>
              <w:t>(.)</w:t>
            </w:r>
          </w:p>
        </w:tc>
        <w:tc>
          <w:tcPr>
            <w:tcW w:w="0" w:type="auto"/>
          </w:tcPr>
          <w:p w14:paraId="47EE2F94" w14:textId="77777777" w:rsidR="004C0430" w:rsidRPr="002C0C41" w:rsidRDefault="004C0430" w:rsidP="00AC3C01">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4"/>
                <w:szCs w:val="14"/>
              </w:rPr>
            </w:pPr>
            <w:r w:rsidRPr="002C0C41">
              <w:rPr>
                <w:rFonts w:ascii="Times New Roman" w:hAnsi="Times New Roman" w:cs="Times New Roman"/>
                <w:color w:val="auto"/>
                <w:sz w:val="14"/>
                <w:szCs w:val="14"/>
              </w:rPr>
              <w:t>(.)</w:t>
            </w:r>
          </w:p>
        </w:tc>
        <w:tc>
          <w:tcPr>
            <w:tcW w:w="0" w:type="auto"/>
          </w:tcPr>
          <w:p w14:paraId="17A41DFB" w14:textId="77777777" w:rsidR="004C0430" w:rsidRPr="002C0C41" w:rsidRDefault="004C0430" w:rsidP="00AC3C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4"/>
                <w:szCs w:val="14"/>
              </w:rPr>
            </w:pPr>
            <w:r w:rsidRPr="002C0C41">
              <w:rPr>
                <w:rFonts w:ascii="Times New Roman" w:hAnsi="Times New Roman" w:cs="Times New Roman"/>
                <w:color w:val="auto"/>
                <w:sz w:val="14"/>
                <w:szCs w:val="14"/>
              </w:rPr>
              <w:t>(.)</w:t>
            </w:r>
          </w:p>
        </w:tc>
        <w:tc>
          <w:tcPr>
            <w:tcW w:w="0" w:type="auto"/>
          </w:tcPr>
          <w:p w14:paraId="0E1ED82A" w14:textId="77777777" w:rsidR="004C0430" w:rsidRPr="002C0C41" w:rsidRDefault="004C0430" w:rsidP="00AC3C01">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4"/>
                <w:szCs w:val="14"/>
              </w:rPr>
            </w:pPr>
            <w:r w:rsidRPr="002C0C41">
              <w:rPr>
                <w:rFonts w:ascii="Times New Roman" w:hAnsi="Times New Roman" w:cs="Times New Roman"/>
                <w:color w:val="auto"/>
                <w:sz w:val="14"/>
                <w:szCs w:val="14"/>
              </w:rPr>
              <w:t>(.)</w:t>
            </w:r>
          </w:p>
        </w:tc>
        <w:tc>
          <w:tcPr>
            <w:tcW w:w="0" w:type="auto"/>
          </w:tcPr>
          <w:p w14:paraId="50577CA7" w14:textId="77777777" w:rsidR="004C0430" w:rsidRPr="002C0C41" w:rsidRDefault="004C0430" w:rsidP="00AC3C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4"/>
                <w:szCs w:val="14"/>
              </w:rPr>
            </w:pPr>
            <w:r w:rsidRPr="002C0C41">
              <w:rPr>
                <w:rFonts w:ascii="Times New Roman" w:hAnsi="Times New Roman" w:cs="Times New Roman"/>
                <w:color w:val="auto"/>
                <w:sz w:val="14"/>
                <w:szCs w:val="14"/>
              </w:rPr>
              <w:t>(.)</w:t>
            </w:r>
          </w:p>
        </w:tc>
        <w:tc>
          <w:tcPr>
            <w:tcW w:w="0" w:type="auto"/>
          </w:tcPr>
          <w:p w14:paraId="4755F1C0" w14:textId="77777777" w:rsidR="004C0430" w:rsidRPr="002C0C41" w:rsidRDefault="004C0430" w:rsidP="00AC3C01">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4"/>
                <w:szCs w:val="14"/>
              </w:rPr>
            </w:pPr>
            <w:r w:rsidRPr="002C0C41">
              <w:rPr>
                <w:rFonts w:ascii="Times New Roman" w:hAnsi="Times New Roman" w:cs="Times New Roman"/>
                <w:color w:val="auto"/>
                <w:sz w:val="14"/>
                <w:szCs w:val="14"/>
              </w:rPr>
              <w:t>(.)</w:t>
            </w:r>
          </w:p>
        </w:tc>
        <w:tc>
          <w:tcPr>
            <w:tcW w:w="0" w:type="auto"/>
          </w:tcPr>
          <w:p w14:paraId="47283FD8" w14:textId="77777777" w:rsidR="004C0430" w:rsidRPr="002C0C41" w:rsidRDefault="004C0430" w:rsidP="00AC3C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4"/>
                <w:szCs w:val="14"/>
              </w:rPr>
            </w:pPr>
            <w:r w:rsidRPr="002C0C41">
              <w:rPr>
                <w:rFonts w:ascii="Times New Roman" w:hAnsi="Times New Roman" w:cs="Times New Roman"/>
                <w:color w:val="auto"/>
                <w:sz w:val="14"/>
                <w:szCs w:val="14"/>
              </w:rPr>
              <w:t>(.)</w:t>
            </w:r>
          </w:p>
        </w:tc>
      </w:tr>
      <w:tr w:rsidR="004C0430" w:rsidRPr="002C0C41" w14:paraId="37139495" w14:textId="77777777" w:rsidTr="00AC3C01">
        <w:tc>
          <w:tcPr>
            <w:cnfStyle w:val="001000000000" w:firstRow="0" w:lastRow="0" w:firstColumn="1" w:lastColumn="0" w:oddVBand="0" w:evenVBand="0" w:oddHBand="0" w:evenHBand="0" w:firstRowFirstColumn="0" w:firstRowLastColumn="0" w:lastRowFirstColumn="0" w:lastRowLastColumn="0"/>
            <w:tcW w:w="0" w:type="auto"/>
          </w:tcPr>
          <w:p w14:paraId="49A45855" w14:textId="77777777" w:rsidR="004C0430" w:rsidRPr="002C0C41" w:rsidRDefault="004C0430" w:rsidP="00AC3C01">
            <w:pPr>
              <w:rPr>
                <w:rFonts w:ascii="Times New Roman" w:hAnsi="Times New Roman" w:cs="Times New Roman"/>
                <w:i/>
                <w:iCs/>
                <w:sz w:val="14"/>
                <w:szCs w:val="14"/>
              </w:rPr>
            </w:pPr>
            <w:r w:rsidRPr="002C0C41">
              <w:rPr>
                <w:rFonts w:ascii="Times New Roman" w:eastAsia="Times New Roman" w:hAnsi="Times New Roman" w:cs="Times New Roman"/>
                <w:i/>
                <w:iCs/>
                <w:sz w:val="14"/>
                <w:szCs w:val="14"/>
              </w:rPr>
              <w:t xml:space="preserve">  Don't Own Home</w:t>
            </w:r>
          </w:p>
        </w:tc>
        <w:tc>
          <w:tcPr>
            <w:tcW w:w="0" w:type="auto"/>
          </w:tcPr>
          <w:p w14:paraId="40DD96CF" w14:textId="77777777" w:rsidR="004C0430" w:rsidRPr="002C0C41" w:rsidRDefault="004C0430" w:rsidP="00AC3C01">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4"/>
                <w:szCs w:val="14"/>
              </w:rPr>
            </w:pPr>
            <w:r w:rsidRPr="002C0C41">
              <w:rPr>
                <w:rFonts w:ascii="Times New Roman" w:eastAsia="Times New Roman" w:hAnsi="Times New Roman" w:cs="Times New Roman"/>
                <w:sz w:val="14"/>
                <w:szCs w:val="14"/>
              </w:rPr>
              <w:t>-0.08</w:t>
            </w:r>
          </w:p>
        </w:tc>
        <w:tc>
          <w:tcPr>
            <w:tcW w:w="0" w:type="auto"/>
          </w:tcPr>
          <w:p w14:paraId="0FEF6C8D" w14:textId="77777777" w:rsidR="004C0430" w:rsidRPr="002C0C41" w:rsidRDefault="004C0430" w:rsidP="00AC3C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4"/>
                <w:szCs w:val="14"/>
              </w:rPr>
            </w:pPr>
            <w:r w:rsidRPr="002C0C41">
              <w:rPr>
                <w:rFonts w:ascii="Times New Roman" w:eastAsia="Times New Roman" w:hAnsi="Times New Roman" w:cs="Times New Roman"/>
                <w:sz w:val="14"/>
                <w:szCs w:val="14"/>
              </w:rPr>
              <w:t>(0.01)</w:t>
            </w:r>
          </w:p>
        </w:tc>
        <w:tc>
          <w:tcPr>
            <w:tcW w:w="0" w:type="auto"/>
            <w:vAlign w:val="bottom"/>
          </w:tcPr>
          <w:p w14:paraId="6F241F88" w14:textId="77777777" w:rsidR="004C0430" w:rsidRPr="002C0C41" w:rsidRDefault="004C0430" w:rsidP="00AC3C01">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4"/>
                <w:szCs w:val="14"/>
              </w:rPr>
            </w:pPr>
            <w:r w:rsidRPr="002C0C41">
              <w:rPr>
                <w:rFonts w:ascii="Times New Roman" w:hAnsi="Times New Roman" w:cs="Times New Roman"/>
                <w:color w:val="auto"/>
                <w:sz w:val="14"/>
                <w:szCs w:val="14"/>
              </w:rPr>
              <w:t>-0.12</w:t>
            </w:r>
          </w:p>
        </w:tc>
        <w:tc>
          <w:tcPr>
            <w:tcW w:w="0" w:type="auto"/>
            <w:vAlign w:val="bottom"/>
          </w:tcPr>
          <w:p w14:paraId="57DA9B17" w14:textId="77777777" w:rsidR="004C0430" w:rsidRPr="002C0C41" w:rsidRDefault="004C0430" w:rsidP="00AC3C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4"/>
                <w:szCs w:val="14"/>
              </w:rPr>
            </w:pPr>
            <w:r w:rsidRPr="002C0C41">
              <w:rPr>
                <w:rFonts w:ascii="Times New Roman" w:hAnsi="Times New Roman" w:cs="Times New Roman"/>
                <w:color w:val="auto"/>
                <w:sz w:val="14"/>
                <w:szCs w:val="14"/>
              </w:rPr>
              <w:t>(0.01)</w:t>
            </w:r>
          </w:p>
        </w:tc>
        <w:tc>
          <w:tcPr>
            <w:tcW w:w="0" w:type="auto"/>
          </w:tcPr>
          <w:p w14:paraId="787CB6C4" w14:textId="77777777" w:rsidR="004C0430" w:rsidRPr="002C0C41" w:rsidRDefault="004C0430" w:rsidP="00AC3C01">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4"/>
                <w:szCs w:val="14"/>
              </w:rPr>
            </w:pPr>
            <w:r w:rsidRPr="002C0C41">
              <w:rPr>
                <w:rFonts w:ascii="Times New Roman" w:eastAsia="Times New Roman" w:hAnsi="Times New Roman" w:cs="Times New Roman"/>
                <w:sz w:val="14"/>
                <w:szCs w:val="14"/>
              </w:rPr>
              <w:t>-0.</w:t>
            </w:r>
            <w:r>
              <w:rPr>
                <w:rFonts w:ascii="Times New Roman" w:eastAsia="Times New Roman" w:hAnsi="Times New Roman" w:cs="Times New Roman"/>
                <w:sz w:val="14"/>
                <w:szCs w:val="14"/>
              </w:rPr>
              <w:t>12</w:t>
            </w:r>
          </w:p>
        </w:tc>
        <w:tc>
          <w:tcPr>
            <w:tcW w:w="0" w:type="auto"/>
          </w:tcPr>
          <w:p w14:paraId="637C6F3E" w14:textId="77777777" w:rsidR="004C0430" w:rsidRPr="002C0C41" w:rsidRDefault="004C0430" w:rsidP="00AC3C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4"/>
                <w:szCs w:val="14"/>
              </w:rPr>
            </w:pPr>
            <w:r w:rsidRPr="002C0C41">
              <w:rPr>
                <w:rFonts w:ascii="Times New Roman" w:eastAsia="Times New Roman" w:hAnsi="Times New Roman" w:cs="Times New Roman"/>
                <w:sz w:val="14"/>
                <w:szCs w:val="14"/>
              </w:rPr>
              <w:t>(0.01)</w:t>
            </w:r>
          </w:p>
        </w:tc>
        <w:tc>
          <w:tcPr>
            <w:tcW w:w="0" w:type="auto"/>
          </w:tcPr>
          <w:p w14:paraId="37C4890C" w14:textId="77777777" w:rsidR="004C0430" w:rsidRPr="002C0C41" w:rsidRDefault="004C0430" w:rsidP="00AC3C01">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4"/>
                <w:szCs w:val="14"/>
              </w:rPr>
            </w:pPr>
            <w:r w:rsidRPr="002C0C41">
              <w:rPr>
                <w:rFonts w:ascii="Times New Roman" w:eastAsia="Times New Roman" w:hAnsi="Times New Roman" w:cs="Times New Roman"/>
                <w:sz w:val="14"/>
                <w:szCs w:val="14"/>
              </w:rPr>
              <w:t>-0.</w:t>
            </w:r>
            <w:r>
              <w:rPr>
                <w:rFonts w:ascii="Times New Roman" w:eastAsia="Times New Roman" w:hAnsi="Times New Roman" w:cs="Times New Roman"/>
                <w:sz w:val="14"/>
                <w:szCs w:val="14"/>
              </w:rPr>
              <w:t>11</w:t>
            </w:r>
          </w:p>
        </w:tc>
        <w:tc>
          <w:tcPr>
            <w:tcW w:w="0" w:type="auto"/>
          </w:tcPr>
          <w:p w14:paraId="09CA5DF1" w14:textId="77777777" w:rsidR="004C0430" w:rsidRPr="002C0C41" w:rsidRDefault="004C0430" w:rsidP="00AC3C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4"/>
                <w:szCs w:val="14"/>
              </w:rPr>
            </w:pPr>
            <w:r w:rsidRPr="002C0C41">
              <w:rPr>
                <w:rFonts w:ascii="Times New Roman" w:eastAsia="Times New Roman" w:hAnsi="Times New Roman" w:cs="Times New Roman"/>
                <w:sz w:val="14"/>
                <w:szCs w:val="14"/>
              </w:rPr>
              <w:t>(0.01)</w:t>
            </w:r>
          </w:p>
        </w:tc>
        <w:tc>
          <w:tcPr>
            <w:tcW w:w="0" w:type="auto"/>
          </w:tcPr>
          <w:p w14:paraId="33828C17" w14:textId="77777777" w:rsidR="004C0430" w:rsidRPr="002C0C41" w:rsidRDefault="004C0430" w:rsidP="00AC3C01">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4"/>
                <w:szCs w:val="14"/>
              </w:rPr>
            </w:pPr>
            <w:r w:rsidRPr="002C0C41">
              <w:rPr>
                <w:rFonts w:ascii="Times New Roman" w:eastAsia="Times New Roman" w:hAnsi="Times New Roman" w:cs="Times New Roman"/>
                <w:sz w:val="14"/>
                <w:szCs w:val="14"/>
              </w:rPr>
              <w:t>-0.</w:t>
            </w:r>
            <w:r>
              <w:rPr>
                <w:rFonts w:ascii="Times New Roman" w:eastAsia="Times New Roman" w:hAnsi="Times New Roman" w:cs="Times New Roman"/>
                <w:sz w:val="14"/>
                <w:szCs w:val="14"/>
              </w:rPr>
              <w:t>11</w:t>
            </w:r>
          </w:p>
        </w:tc>
        <w:tc>
          <w:tcPr>
            <w:tcW w:w="0" w:type="auto"/>
          </w:tcPr>
          <w:p w14:paraId="32452845" w14:textId="77777777" w:rsidR="004C0430" w:rsidRPr="002C0C41" w:rsidRDefault="004C0430" w:rsidP="00AC3C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4"/>
                <w:szCs w:val="14"/>
              </w:rPr>
            </w:pPr>
            <w:r w:rsidRPr="002C0C41">
              <w:rPr>
                <w:rFonts w:ascii="Times New Roman" w:eastAsia="Times New Roman" w:hAnsi="Times New Roman" w:cs="Times New Roman"/>
                <w:sz w:val="14"/>
                <w:szCs w:val="14"/>
              </w:rPr>
              <w:t>(0.01)</w:t>
            </w:r>
          </w:p>
        </w:tc>
        <w:tc>
          <w:tcPr>
            <w:tcW w:w="0" w:type="auto"/>
          </w:tcPr>
          <w:p w14:paraId="2226B7B5" w14:textId="77777777" w:rsidR="004C0430" w:rsidRPr="002C0C41" w:rsidRDefault="004C0430" w:rsidP="00AC3C01">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4"/>
                <w:szCs w:val="14"/>
              </w:rPr>
            </w:pPr>
            <w:r w:rsidRPr="002C0C41">
              <w:rPr>
                <w:rFonts w:ascii="Times New Roman" w:eastAsia="Times New Roman" w:hAnsi="Times New Roman" w:cs="Times New Roman"/>
                <w:sz w:val="14"/>
                <w:szCs w:val="14"/>
              </w:rPr>
              <w:t>-0.</w:t>
            </w:r>
            <w:r>
              <w:rPr>
                <w:rFonts w:ascii="Times New Roman" w:eastAsia="Times New Roman" w:hAnsi="Times New Roman" w:cs="Times New Roman"/>
                <w:sz w:val="14"/>
                <w:szCs w:val="14"/>
              </w:rPr>
              <w:t>11</w:t>
            </w:r>
          </w:p>
        </w:tc>
        <w:tc>
          <w:tcPr>
            <w:tcW w:w="0" w:type="auto"/>
          </w:tcPr>
          <w:p w14:paraId="42627006" w14:textId="77777777" w:rsidR="004C0430" w:rsidRPr="002C0C41" w:rsidRDefault="004C0430" w:rsidP="00AC3C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4"/>
                <w:szCs w:val="14"/>
              </w:rPr>
            </w:pPr>
            <w:r w:rsidRPr="002C0C41">
              <w:rPr>
                <w:rFonts w:ascii="Times New Roman" w:eastAsia="Times New Roman" w:hAnsi="Times New Roman" w:cs="Times New Roman"/>
                <w:sz w:val="14"/>
                <w:szCs w:val="14"/>
              </w:rPr>
              <w:t>(0.01)</w:t>
            </w:r>
          </w:p>
        </w:tc>
        <w:tc>
          <w:tcPr>
            <w:tcW w:w="0" w:type="auto"/>
          </w:tcPr>
          <w:p w14:paraId="557064C7" w14:textId="77777777" w:rsidR="004C0430" w:rsidRPr="002C0C41" w:rsidRDefault="004C0430" w:rsidP="00AC3C01">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4"/>
                <w:szCs w:val="14"/>
              </w:rPr>
            </w:pPr>
            <w:r w:rsidRPr="002C0C41">
              <w:rPr>
                <w:rFonts w:ascii="Times New Roman" w:eastAsia="Times New Roman" w:hAnsi="Times New Roman" w:cs="Times New Roman"/>
                <w:sz w:val="14"/>
                <w:szCs w:val="14"/>
              </w:rPr>
              <w:t>-0.</w:t>
            </w:r>
            <w:r>
              <w:rPr>
                <w:rFonts w:ascii="Times New Roman" w:eastAsia="Times New Roman" w:hAnsi="Times New Roman" w:cs="Times New Roman"/>
                <w:sz w:val="14"/>
                <w:szCs w:val="14"/>
              </w:rPr>
              <w:t>11</w:t>
            </w:r>
          </w:p>
        </w:tc>
        <w:tc>
          <w:tcPr>
            <w:tcW w:w="0" w:type="auto"/>
          </w:tcPr>
          <w:p w14:paraId="53D714E3" w14:textId="77777777" w:rsidR="004C0430" w:rsidRPr="002C0C41" w:rsidRDefault="004C0430" w:rsidP="00AC3C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4"/>
                <w:szCs w:val="14"/>
              </w:rPr>
            </w:pPr>
            <w:r w:rsidRPr="002C0C41">
              <w:rPr>
                <w:rFonts w:ascii="Times New Roman" w:eastAsia="Times New Roman" w:hAnsi="Times New Roman" w:cs="Times New Roman"/>
                <w:sz w:val="14"/>
                <w:szCs w:val="14"/>
              </w:rPr>
              <w:t>(0.01)</w:t>
            </w:r>
          </w:p>
        </w:tc>
        <w:tc>
          <w:tcPr>
            <w:tcW w:w="0" w:type="auto"/>
          </w:tcPr>
          <w:p w14:paraId="7D492632" w14:textId="77777777" w:rsidR="004C0430" w:rsidRPr="002C0C41" w:rsidRDefault="004C0430" w:rsidP="00AC3C01">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4"/>
                <w:szCs w:val="14"/>
              </w:rPr>
            </w:pPr>
            <w:r w:rsidRPr="002C0C41">
              <w:rPr>
                <w:rFonts w:ascii="Times New Roman" w:eastAsia="Times New Roman" w:hAnsi="Times New Roman" w:cs="Times New Roman"/>
                <w:sz w:val="14"/>
                <w:szCs w:val="14"/>
              </w:rPr>
              <w:t>-0.</w:t>
            </w:r>
            <w:r>
              <w:rPr>
                <w:rFonts w:ascii="Times New Roman" w:eastAsia="Times New Roman" w:hAnsi="Times New Roman" w:cs="Times New Roman"/>
                <w:sz w:val="14"/>
                <w:szCs w:val="14"/>
              </w:rPr>
              <w:t>11</w:t>
            </w:r>
          </w:p>
        </w:tc>
        <w:tc>
          <w:tcPr>
            <w:tcW w:w="0" w:type="auto"/>
          </w:tcPr>
          <w:p w14:paraId="7A4B5548" w14:textId="77777777" w:rsidR="004C0430" w:rsidRPr="002C0C41" w:rsidRDefault="004C0430" w:rsidP="00AC3C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4"/>
                <w:szCs w:val="14"/>
              </w:rPr>
            </w:pPr>
            <w:r w:rsidRPr="002C0C41">
              <w:rPr>
                <w:rFonts w:ascii="Times New Roman" w:eastAsia="Times New Roman" w:hAnsi="Times New Roman" w:cs="Times New Roman"/>
                <w:sz w:val="14"/>
                <w:szCs w:val="14"/>
              </w:rPr>
              <w:t>(0.01)</w:t>
            </w:r>
          </w:p>
        </w:tc>
      </w:tr>
      <w:tr w:rsidR="004C0430" w:rsidRPr="002C0C41" w14:paraId="4B72BF70" w14:textId="77777777" w:rsidTr="00AC3C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537E17D" w14:textId="77777777" w:rsidR="004C0430" w:rsidRPr="002C0C41" w:rsidRDefault="004C0430" w:rsidP="00AC3C01">
            <w:pPr>
              <w:rPr>
                <w:rFonts w:ascii="Times New Roman" w:hAnsi="Times New Roman" w:cs="Times New Roman"/>
                <w:sz w:val="14"/>
                <w:szCs w:val="14"/>
              </w:rPr>
            </w:pPr>
            <w:r w:rsidRPr="002C0C41">
              <w:rPr>
                <w:rFonts w:ascii="Times New Roman" w:hAnsi="Times New Roman" w:cs="Times New Roman"/>
                <w:color w:val="auto"/>
                <w:sz w:val="14"/>
                <w:szCs w:val="14"/>
              </w:rPr>
              <w:t>NS-SEC (SOC 2000)</w:t>
            </w:r>
          </w:p>
        </w:tc>
        <w:tc>
          <w:tcPr>
            <w:tcW w:w="0" w:type="auto"/>
          </w:tcPr>
          <w:p w14:paraId="4BD22538" w14:textId="77777777" w:rsidR="004C0430" w:rsidRPr="002C0C41" w:rsidRDefault="004C0430" w:rsidP="00AC3C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4"/>
                <w:szCs w:val="14"/>
              </w:rPr>
            </w:pPr>
          </w:p>
        </w:tc>
        <w:tc>
          <w:tcPr>
            <w:tcW w:w="0" w:type="auto"/>
          </w:tcPr>
          <w:p w14:paraId="57EAA0A5" w14:textId="77777777" w:rsidR="004C0430" w:rsidRPr="002C0C41" w:rsidRDefault="004C0430" w:rsidP="00AC3C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4"/>
                <w:szCs w:val="14"/>
              </w:rPr>
            </w:pPr>
          </w:p>
        </w:tc>
        <w:tc>
          <w:tcPr>
            <w:tcW w:w="0" w:type="auto"/>
          </w:tcPr>
          <w:p w14:paraId="5F21C8D5" w14:textId="77777777" w:rsidR="004C0430" w:rsidRPr="002C0C41" w:rsidRDefault="004C0430" w:rsidP="00AC3C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4"/>
                <w:szCs w:val="14"/>
              </w:rPr>
            </w:pPr>
          </w:p>
        </w:tc>
        <w:tc>
          <w:tcPr>
            <w:tcW w:w="0" w:type="auto"/>
          </w:tcPr>
          <w:p w14:paraId="2E228CFD" w14:textId="77777777" w:rsidR="004C0430" w:rsidRPr="002C0C41" w:rsidRDefault="004C0430" w:rsidP="00AC3C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4"/>
                <w:szCs w:val="14"/>
              </w:rPr>
            </w:pPr>
          </w:p>
        </w:tc>
        <w:tc>
          <w:tcPr>
            <w:tcW w:w="0" w:type="auto"/>
          </w:tcPr>
          <w:p w14:paraId="7E87982E" w14:textId="77777777" w:rsidR="004C0430" w:rsidRPr="002C0C41" w:rsidRDefault="004C0430" w:rsidP="00AC3C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4"/>
                <w:szCs w:val="14"/>
              </w:rPr>
            </w:pPr>
          </w:p>
        </w:tc>
        <w:tc>
          <w:tcPr>
            <w:tcW w:w="0" w:type="auto"/>
          </w:tcPr>
          <w:p w14:paraId="32E6077C" w14:textId="77777777" w:rsidR="004C0430" w:rsidRPr="002C0C41" w:rsidRDefault="004C0430" w:rsidP="00AC3C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4"/>
                <w:szCs w:val="14"/>
              </w:rPr>
            </w:pPr>
          </w:p>
        </w:tc>
        <w:tc>
          <w:tcPr>
            <w:tcW w:w="0" w:type="auto"/>
          </w:tcPr>
          <w:p w14:paraId="3DB9F3BE" w14:textId="77777777" w:rsidR="004C0430" w:rsidRPr="002C0C41" w:rsidRDefault="004C0430" w:rsidP="00AC3C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4"/>
                <w:szCs w:val="14"/>
              </w:rPr>
            </w:pPr>
          </w:p>
        </w:tc>
        <w:tc>
          <w:tcPr>
            <w:tcW w:w="0" w:type="auto"/>
          </w:tcPr>
          <w:p w14:paraId="21C895BE" w14:textId="77777777" w:rsidR="004C0430" w:rsidRPr="002C0C41" w:rsidRDefault="004C0430" w:rsidP="00AC3C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4"/>
                <w:szCs w:val="14"/>
              </w:rPr>
            </w:pPr>
          </w:p>
        </w:tc>
        <w:tc>
          <w:tcPr>
            <w:tcW w:w="0" w:type="auto"/>
          </w:tcPr>
          <w:p w14:paraId="27256C12" w14:textId="77777777" w:rsidR="004C0430" w:rsidRPr="002C0C41" w:rsidRDefault="004C0430" w:rsidP="00AC3C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4"/>
                <w:szCs w:val="14"/>
              </w:rPr>
            </w:pPr>
          </w:p>
        </w:tc>
        <w:tc>
          <w:tcPr>
            <w:tcW w:w="0" w:type="auto"/>
          </w:tcPr>
          <w:p w14:paraId="61AFC468" w14:textId="77777777" w:rsidR="004C0430" w:rsidRPr="002C0C41" w:rsidRDefault="004C0430" w:rsidP="00AC3C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4"/>
                <w:szCs w:val="14"/>
              </w:rPr>
            </w:pPr>
          </w:p>
        </w:tc>
        <w:tc>
          <w:tcPr>
            <w:tcW w:w="0" w:type="auto"/>
          </w:tcPr>
          <w:p w14:paraId="2F0EA9C4" w14:textId="77777777" w:rsidR="004C0430" w:rsidRPr="002C0C41" w:rsidRDefault="004C0430" w:rsidP="00AC3C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4"/>
                <w:szCs w:val="14"/>
              </w:rPr>
            </w:pPr>
          </w:p>
        </w:tc>
        <w:tc>
          <w:tcPr>
            <w:tcW w:w="0" w:type="auto"/>
          </w:tcPr>
          <w:p w14:paraId="609391D4" w14:textId="77777777" w:rsidR="004C0430" w:rsidRPr="002C0C41" w:rsidRDefault="004C0430" w:rsidP="00AC3C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4"/>
                <w:szCs w:val="14"/>
              </w:rPr>
            </w:pPr>
          </w:p>
        </w:tc>
        <w:tc>
          <w:tcPr>
            <w:tcW w:w="0" w:type="auto"/>
          </w:tcPr>
          <w:p w14:paraId="184E52C0" w14:textId="77777777" w:rsidR="004C0430" w:rsidRPr="002C0C41" w:rsidRDefault="004C0430" w:rsidP="00AC3C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4"/>
                <w:szCs w:val="14"/>
              </w:rPr>
            </w:pPr>
          </w:p>
        </w:tc>
        <w:tc>
          <w:tcPr>
            <w:tcW w:w="0" w:type="auto"/>
          </w:tcPr>
          <w:p w14:paraId="0FC95656" w14:textId="77777777" w:rsidR="004C0430" w:rsidRPr="002C0C41" w:rsidRDefault="004C0430" w:rsidP="00AC3C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4"/>
                <w:szCs w:val="14"/>
              </w:rPr>
            </w:pPr>
          </w:p>
        </w:tc>
        <w:tc>
          <w:tcPr>
            <w:tcW w:w="0" w:type="auto"/>
          </w:tcPr>
          <w:p w14:paraId="3A01D8C4" w14:textId="77777777" w:rsidR="004C0430" w:rsidRPr="002C0C41" w:rsidRDefault="004C0430" w:rsidP="00AC3C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4"/>
                <w:szCs w:val="14"/>
              </w:rPr>
            </w:pPr>
          </w:p>
        </w:tc>
        <w:tc>
          <w:tcPr>
            <w:tcW w:w="0" w:type="auto"/>
          </w:tcPr>
          <w:p w14:paraId="73E5A187" w14:textId="77777777" w:rsidR="004C0430" w:rsidRPr="002C0C41" w:rsidRDefault="004C0430" w:rsidP="00AC3C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4"/>
                <w:szCs w:val="14"/>
              </w:rPr>
            </w:pPr>
          </w:p>
        </w:tc>
      </w:tr>
      <w:tr w:rsidR="004C0430" w:rsidRPr="002C0C41" w14:paraId="05F181E4" w14:textId="77777777" w:rsidTr="00AC3C01">
        <w:tc>
          <w:tcPr>
            <w:cnfStyle w:val="001000000000" w:firstRow="0" w:lastRow="0" w:firstColumn="1" w:lastColumn="0" w:oddVBand="0" w:evenVBand="0" w:oddHBand="0" w:evenHBand="0" w:firstRowFirstColumn="0" w:firstRowLastColumn="0" w:lastRowFirstColumn="0" w:lastRowLastColumn="0"/>
            <w:tcW w:w="0" w:type="auto"/>
          </w:tcPr>
          <w:p w14:paraId="0C270E39" w14:textId="77777777" w:rsidR="004C0430" w:rsidRPr="002C0C41" w:rsidRDefault="004C0430" w:rsidP="00AC3C01">
            <w:pPr>
              <w:rPr>
                <w:rFonts w:ascii="Times New Roman" w:hAnsi="Times New Roman" w:cs="Times New Roman"/>
                <w:sz w:val="14"/>
                <w:szCs w:val="14"/>
              </w:rPr>
            </w:pPr>
            <w:r w:rsidRPr="002C0C41">
              <w:rPr>
                <w:rFonts w:ascii="Times New Roman" w:eastAsia="Times New Roman" w:hAnsi="Times New Roman" w:cs="Times New Roman"/>
                <w:sz w:val="14"/>
                <w:szCs w:val="14"/>
              </w:rPr>
              <w:t xml:space="preserve">  Large Employers and higher managerial occupations</w:t>
            </w:r>
          </w:p>
        </w:tc>
        <w:tc>
          <w:tcPr>
            <w:tcW w:w="0" w:type="auto"/>
          </w:tcPr>
          <w:p w14:paraId="51594EB6" w14:textId="77777777" w:rsidR="004C0430" w:rsidRPr="002C0C41" w:rsidRDefault="004C0430" w:rsidP="00AC3C01">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4"/>
                <w:szCs w:val="14"/>
              </w:rPr>
            </w:pPr>
            <w:r w:rsidRPr="002C0C41">
              <w:rPr>
                <w:rFonts w:ascii="Times New Roman" w:eastAsia="Times New Roman" w:hAnsi="Times New Roman" w:cs="Times New Roman"/>
                <w:sz w:val="14"/>
                <w:szCs w:val="14"/>
              </w:rPr>
              <w:t>0.00</w:t>
            </w:r>
          </w:p>
        </w:tc>
        <w:tc>
          <w:tcPr>
            <w:tcW w:w="0" w:type="auto"/>
          </w:tcPr>
          <w:p w14:paraId="6A2D8A2F" w14:textId="77777777" w:rsidR="004C0430" w:rsidRPr="002C0C41" w:rsidRDefault="004C0430" w:rsidP="00AC3C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4"/>
                <w:szCs w:val="14"/>
              </w:rPr>
            </w:pPr>
            <w:r w:rsidRPr="002C0C41">
              <w:rPr>
                <w:rFonts w:ascii="Times New Roman" w:eastAsia="Times New Roman" w:hAnsi="Times New Roman" w:cs="Times New Roman"/>
                <w:sz w:val="14"/>
                <w:szCs w:val="14"/>
              </w:rPr>
              <w:t>(0.03)</w:t>
            </w:r>
          </w:p>
        </w:tc>
        <w:tc>
          <w:tcPr>
            <w:tcW w:w="0" w:type="auto"/>
            <w:vAlign w:val="bottom"/>
          </w:tcPr>
          <w:p w14:paraId="701B26C1" w14:textId="77777777" w:rsidR="004C0430" w:rsidRPr="002C0C41" w:rsidRDefault="004C0430" w:rsidP="00AC3C01">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4"/>
                <w:szCs w:val="14"/>
              </w:rPr>
            </w:pPr>
            <w:r w:rsidRPr="002C0C41">
              <w:rPr>
                <w:rFonts w:ascii="Times New Roman" w:hAnsi="Times New Roman" w:cs="Times New Roman"/>
                <w:color w:val="auto"/>
                <w:sz w:val="14"/>
                <w:szCs w:val="14"/>
              </w:rPr>
              <w:t>0.08</w:t>
            </w:r>
          </w:p>
        </w:tc>
        <w:tc>
          <w:tcPr>
            <w:tcW w:w="0" w:type="auto"/>
            <w:vAlign w:val="bottom"/>
          </w:tcPr>
          <w:p w14:paraId="5CAAB9B7" w14:textId="77777777" w:rsidR="004C0430" w:rsidRPr="002C0C41" w:rsidRDefault="004C0430" w:rsidP="00AC3C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4"/>
                <w:szCs w:val="14"/>
              </w:rPr>
            </w:pPr>
            <w:r w:rsidRPr="002C0C41">
              <w:rPr>
                <w:rFonts w:ascii="Times New Roman" w:hAnsi="Times New Roman" w:cs="Times New Roman"/>
                <w:color w:val="auto"/>
                <w:sz w:val="14"/>
                <w:szCs w:val="14"/>
              </w:rPr>
              <w:t>(0.03)</w:t>
            </w:r>
          </w:p>
        </w:tc>
        <w:tc>
          <w:tcPr>
            <w:tcW w:w="0" w:type="auto"/>
          </w:tcPr>
          <w:p w14:paraId="1CA38836" w14:textId="77777777" w:rsidR="004C0430" w:rsidRPr="002C0C41" w:rsidRDefault="004C0430" w:rsidP="00AC3C01">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4"/>
                <w:szCs w:val="14"/>
              </w:rPr>
            </w:pPr>
            <w:r w:rsidRPr="002C0C41">
              <w:rPr>
                <w:rFonts w:ascii="Times New Roman" w:eastAsia="Times New Roman" w:hAnsi="Times New Roman" w:cs="Times New Roman"/>
                <w:sz w:val="14"/>
                <w:szCs w:val="14"/>
              </w:rPr>
              <w:t>0.</w:t>
            </w:r>
            <w:r>
              <w:rPr>
                <w:rFonts w:ascii="Times New Roman" w:eastAsia="Times New Roman" w:hAnsi="Times New Roman" w:cs="Times New Roman"/>
                <w:sz w:val="14"/>
                <w:szCs w:val="14"/>
              </w:rPr>
              <w:t>06</w:t>
            </w:r>
          </w:p>
        </w:tc>
        <w:tc>
          <w:tcPr>
            <w:tcW w:w="0" w:type="auto"/>
          </w:tcPr>
          <w:p w14:paraId="48AD3437" w14:textId="77777777" w:rsidR="004C0430" w:rsidRPr="002C0C41" w:rsidRDefault="004C0430" w:rsidP="00AC3C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4"/>
                <w:szCs w:val="14"/>
              </w:rPr>
            </w:pPr>
            <w:r w:rsidRPr="002C0C41">
              <w:rPr>
                <w:rFonts w:ascii="Times New Roman" w:eastAsia="Times New Roman" w:hAnsi="Times New Roman" w:cs="Times New Roman"/>
                <w:sz w:val="14"/>
                <w:szCs w:val="14"/>
              </w:rPr>
              <w:t>(0.03)</w:t>
            </w:r>
          </w:p>
        </w:tc>
        <w:tc>
          <w:tcPr>
            <w:tcW w:w="0" w:type="auto"/>
          </w:tcPr>
          <w:p w14:paraId="37B90F74" w14:textId="77777777" w:rsidR="004C0430" w:rsidRPr="002C0C41" w:rsidRDefault="004C0430" w:rsidP="00AC3C01">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4"/>
                <w:szCs w:val="14"/>
              </w:rPr>
            </w:pPr>
            <w:r w:rsidRPr="002C0C41">
              <w:rPr>
                <w:rFonts w:ascii="Times New Roman" w:eastAsia="Times New Roman" w:hAnsi="Times New Roman" w:cs="Times New Roman"/>
                <w:sz w:val="14"/>
                <w:szCs w:val="14"/>
              </w:rPr>
              <w:t>0.</w:t>
            </w:r>
            <w:r>
              <w:rPr>
                <w:rFonts w:ascii="Times New Roman" w:eastAsia="Times New Roman" w:hAnsi="Times New Roman" w:cs="Times New Roman"/>
                <w:sz w:val="14"/>
                <w:szCs w:val="14"/>
              </w:rPr>
              <w:t>05</w:t>
            </w:r>
          </w:p>
        </w:tc>
        <w:tc>
          <w:tcPr>
            <w:tcW w:w="0" w:type="auto"/>
          </w:tcPr>
          <w:p w14:paraId="51929714" w14:textId="77777777" w:rsidR="004C0430" w:rsidRPr="002C0C41" w:rsidRDefault="004C0430" w:rsidP="00AC3C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4"/>
                <w:szCs w:val="14"/>
              </w:rPr>
            </w:pPr>
            <w:r w:rsidRPr="002C0C41">
              <w:rPr>
                <w:rFonts w:ascii="Times New Roman" w:eastAsia="Times New Roman" w:hAnsi="Times New Roman" w:cs="Times New Roman"/>
                <w:sz w:val="14"/>
                <w:szCs w:val="14"/>
              </w:rPr>
              <w:t>(0.03)</w:t>
            </w:r>
          </w:p>
        </w:tc>
        <w:tc>
          <w:tcPr>
            <w:tcW w:w="0" w:type="auto"/>
          </w:tcPr>
          <w:p w14:paraId="7FBAAE1B" w14:textId="77777777" w:rsidR="004C0430" w:rsidRPr="002C0C41" w:rsidRDefault="004C0430" w:rsidP="00AC3C01">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4"/>
                <w:szCs w:val="14"/>
              </w:rPr>
            </w:pPr>
            <w:r w:rsidRPr="002C0C41">
              <w:rPr>
                <w:rFonts w:ascii="Times New Roman" w:eastAsia="Times New Roman" w:hAnsi="Times New Roman" w:cs="Times New Roman"/>
                <w:sz w:val="14"/>
                <w:szCs w:val="14"/>
              </w:rPr>
              <w:t>0.</w:t>
            </w:r>
            <w:r>
              <w:rPr>
                <w:rFonts w:ascii="Times New Roman" w:eastAsia="Times New Roman" w:hAnsi="Times New Roman" w:cs="Times New Roman"/>
                <w:sz w:val="14"/>
                <w:szCs w:val="14"/>
              </w:rPr>
              <w:t>05</w:t>
            </w:r>
          </w:p>
        </w:tc>
        <w:tc>
          <w:tcPr>
            <w:tcW w:w="0" w:type="auto"/>
          </w:tcPr>
          <w:p w14:paraId="37B64BD4" w14:textId="77777777" w:rsidR="004C0430" w:rsidRPr="002C0C41" w:rsidRDefault="004C0430" w:rsidP="00AC3C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4"/>
                <w:szCs w:val="14"/>
              </w:rPr>
            </w:pPr>
            <w:r w:rsidRPr="002C0C41">
              <w:rPr>
                <w:rFonts w:ascii="Times New Roman" w:eastAsia="Times New Roman" w:hAnsi="Times New Roman" w:cs="Times New Roman"/>
                <w:sz w:val="14"/>
                <w:szCs w:val="14"/>
              </w:rPr>
              <w:t>(0.03)</w:t>
            </w:r>
          </w:p>
        </w:tc>
        <w:tc>
          <w:tcPr>
            <w:tcW w:w="0" w:type="auto"/>
          </w:tcPr>
          <w:p w14:paraId="6787CDF8" w14:textId="77777777" w:rsidR="004C0430" w:rsidRPr="002C0C41" w:rsidRDefault="004C0430" w:rsidP="00AC3C01">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4"/>
                <w:szCs w:val="14"/>
              </w:rPr>
            </w:pPr>
            <w:r w:rsidRPr="002C0C41">
              <w:rPr>
                <w:rFonts w:ascii="Times New Roman" w:eastAsia="Times New Roman" w:hAnsi="Times New Roman" w:cs="Times New Roman"/>
                <w:sz w:val="14"/>
                <w:szCs w:val="14"/>
              </w:rPr>
              <w:t>0.</w:t>
            </w:r>
            <w:r>
              <w:rPr>
                <w:rFonts w:ascii="Times New Roman" w:eastAsia="Times New Roman" w:hAnsi="Times New Roman" w:cs="Times New Roman"/>
                <w:sz w:val="14"/>
                <w:szCs w:val="14"/>
              </w:rPr>
              <w:t>05</w:t>
            </w:r>
          </w:p>
        </w:tc>
        <w:tc>
          <w:tcPr>
            <w:tcW w:w="0" w:type="auto"/>
          </w:tcPr>
          <w:p w14:paraId="5FF587A5" w14:textId="77777777" w:rsidR="004C0430" w:rsidRPr="002C0C41" w:rsidRDefault="004C0430" w:rsidP="00AC3C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4"/>
                <w:szCs w:val="14"/>
              </w:rPr>
            </w:pPr>
            <w:r w:rsidRPr="002C0C41">
              <w:rPr>
                <w:rFonts w:ascii="Times New Roman" w:eastAsia="Times New Roman" w:hAnsi="Times New Roman" w:cs="Times New Roman"/>
                <w:sz w:val="14"/>
                <w:szCs w:val="14"/>
              </w:rPr>
              <w:t>(0.03)</w:t>
            </w:r>
          </w:p>
        </w:tc>
        <w:tc>
          <w:tcPr>
            <w:tcW w:w="0" w:type="auto"/>
          </w:tcPr>
          <w:p w14:paraId="6961BC00" w14:textId="77777777" w:rsidR="004C0430" w:rsidRPr="002C0C41" w:rsidRDefault="004C0430" w:rsidP="00AC3C01">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4"/>
                <w:szCs w:val="14"/>
              </w:rPr>
            </w:pPr>
            <w:r w:rsidRPr="002C0C41">
              <w:rPr>
                <w:rFonts w:ascii="Times New Roman" w:eastAsia="Times New Roman" w:hAnsi="Times New Roman" w:cs="Times New Roman"/>
                <w:sz w:val="14"/>
                <w:szCs w:val="14"/>
              </w:rPr>
              <w:t>0.</w:t>
            </w:r>
            <w:r>
              <w:rPr>
                <w:rFonts w:ascii="Times New Roman" w:eastAsia="Times New Roman" w:hAnsi="Times New Roman" w:cs="Times New Roman"/>
                <w:sz w:val="14"/>
                <w:szCs w:val="14"/>
              </w:rPr>
              <w:t>05</w:t>
            </w:r>
          </w:p>
        </w:tc>
        <w:tc>
          <w:tcPr>
            <w:tcW w:w="0" w:type="auto"/>
          </w:tcPr>
          <w:p w14:paraId="65763DE4" w14:textId="77777777" w:rsidR="004C0430" w:rsidRPr="002C0C41" w:rsidRDefault="004C0430" w:rsidP="00AC3C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4"/>
                <w:szCs w:val="14"/>
              </w:rPr>
            </w:pPr>
            <w:r w:rsidRPr="002C0C41">
              <w:rPr>
                <w:rFonts w:ascii="Times New Roman" w:eastAsia="Times New Roman" w:hAnsi="Times New Roman" w:cs="Times New Roman"/>
                <w:sz w:val="14"/>
                <w:szCs w:val="14"/>
              </w:rPr>
              <w:t>(0.03)</w:t>
            </w:r>
          </w:p>
        </w:tc>
        <w:tc>
          <w:tcPr>
            <w:tcW w:w="0" w:type="auto"/>
          </w:tcPr>
          <w:p w14:paraId="04313145" w14:textId="77777777" w:rsidR="004C0430" w:rsidRPr="002C0C41" w:rsidRDefault="004C0430" w:rsidP="00AC3C01">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4"/>
                <w:szCs w:val="14"/>
              </w:rPr>
            </w:pPr>
            <w:r w:rsidRPr="002C0C41">
              <w:rPr>
                <w:rFonts w:ascii="Times New Roman" w:eastAsia="Times New Roman" w:hAnsi="Times New Roman" w:cs="Times New Roman"/>
                <w:sz w:val="14"/>
                <w:szCs w:val="14"/>
              </w:rPr>
              <w:t>0.</w:t>
            </w:r>
            <w:r>
              <w:rPr>
                <w:rFonts w:ascii="Times New Roman" w:eastAsia="Times New Roman" w:hAnsi="Times New Roman" w:cs="Times New Roman"/>
                <w:sz w:val="14"/>
                <w:szCs w:val="14"/>
              </w:rPr>
              <w:t>05</w:t>
            </w:r>
          </w:p>
        </w:tc>
        <w:tc>
          <w:tcPr>
            <w:tcW w:w="0" w:type="auto"/>
          </w:tcPr>
          <w:p w14:paraId="6E3BC495" w14:textId="77777777" w:rsidR="004C0430" w:rsidRPr="002C0C41" w:rsidRDefault="004C0430" w:rsidP="00AC3C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4"/>
                <w:szCs w:val="14"/>
              </w:rPr>
            </w:pPr>
            <w:r w:rsidRPr="002C0C41">
              <w:rPr>
                <w:rFonts w:ascii="Times New Roman" w:eastAsia="Times New Roman" w:hAnsi="Times New Roman" w:cs="Times New Roman"/>
                <w:sz w:val="14"/>
                <w:szCs w:val="14"/>
              </w:rPr>
              <w:t>(0.03)</w:t>
            </w:r>
          </w:p>
        </w:tc>
      </w:tr>
      <w:tr w:rsidR="004C0430" w:rsidRPr="002C0C41" w14:paraId="3BD0EAA5" w14:textId="77777777" w:rsidTr="00AC3C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D10C1C0" w14:textId="77777777" w:rsidR="004C0430" w:rsidRPr="002C0C41" w:rsidRDefault="004C0430" w:rsidP="00AC3C01">
            <w:pPr>
              <w:rPr>
                <w:rFonts w:ascii="Times New Roman" w:hAnsi="Times New Roman" w:cs="Times New Roman"/>
                <w:sz w:val="14"/>
                <w:szCs w:val="14"/>
              </w:rPr>
            </w:pPr>
            <w:r w:rsidRPr="002C0C41">
              <w:rPr>
                <w:rFonts w:ascii="Times New Roman" w:eastAsia="Times New Roman" w:hAnsi="Times New Roman" w:cs="Times New Roman"/>
                <w:sz w:val="14"/>
                <w:szCs w:val="14"/>
              </w:rPr>
              <w:t xml:space="preserve">  Higher professional occupations</w:t>
            </w:r>
          </w:p>
        </w:tc>
        <w:tc>
          <w:tcPr>
            <w:tcW w:w="0" w:type="auto"/>
          </w:tcPr>
          <w:p w14:paraId="26E5A5E3" w14:textId="77777777" w:rsidR="004C0430" w:rsidRPr="002C0C41" w:rsidRDefault="004C0430" w:rsidP="00AC3C01">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4"/>
                <w:szCs w:val="14"/>
              </w:rPr>
            </w:pPr>
            <w:r w:rsidRPr="002C0C41">
              <w:rPr>
                <w:rFonts w:ascii="Times New Roman" w:eastAsia="Times New Roman" w:hAnsi="Times New Roman" w:cs="Times New Roman"/>
                <w:sz w:val="14"/>
                <w:szCs w:val="14"/>
              </w:rPr>
              <w:t>0.08</w:t>
            </w:r>
          </w:p>
        </w:tc>
        <w:tc>
          <w:tcPr>
            <w:tcW w:w="0" w:type="auto"/>
          </w:tcPr>
          <w:p w14:paraId="5319C5B6" w14:textId="77777777" w:rsidR="004C0430" w:rsidRPr="002C0C41" w:rsidRDefault="004C0430" w:rsidP="00AC3C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4"/>
                <w:szCs w:val="14"/>
              </w:rPr>
            </w:pPr>
            <w:r w:rsidRPr="002C0C41">
              <w:rPr>
                <w:rFonts w:ascii="Times New Roman" w:eastAsia="Times New Roman" w:hAnsi="Times New Roman" w:cs="Times New Roman"/>
                <w:sz w:val="14"/>
                <w:szCs w:val="14"/>
              </w:rPr>
              <w:t>(0.03)</w:t>
            </w:r>
          </w:p>
        </w:tc>
        <w:tc>
          <w:tcPr>
            <w:tcW w:w="0" w:type="auto"/>
            <w:vAlign w:val="bottom"/>
          </w:tcPr>
          <w:p w14:paraId="1EC2C590" w14:textId="77777777" w:rsidR="004C0430" w:rsidRPr="002C0C41" w:rsidRDefault="004C0430" w:rsidP="00AC3C01">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4"/>
                <w:szCs w:val="14"/>
              </w:rPr>
            </w:pPr>
            <w:r w:rsidRPr="002C0C41">
              <w:rPr>
                <w:rFonts w:ascii="Times New Roman" w:hAnsi="Times New Roman" w:cs="Times New Roman"/>
                <w:color w:val="auto"/>
                <w:sz w:val="14"/>
                <w:szCs w:val="14"/>
              </w:rPr>
              <w:t>0.09</w:t>
            </w:r>
          </w:p>
        </w:tc>
        <w:tc>
          <w:tcPr>
            <w:tcW w:w="0" w:type="auto"/>
            <w:vAlign w:val="bottom"/>
          </w:tcPr>
          <w:p w14:paraId="3121F51D" w14:textId="77777777" w:rsidR="004C0430" w:rsidRPr="002C0C41" w:rsidRDefault="004C0430" w:rsidP="00AC3C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4"/>
                <w:szCs w:val="14"/>
              </w:rPr>
            </w:pPr>
            <w:r w:rsidRPr="002C0C41">
              <w:rPr>
                <w:rFonts w:ascii="Times New Roman" w:hAnsi="Times New Roman" w:cs="Times New Roman"/>
                <w:color w:val="auto"/>
                <w:sz w:val="14"/>
                <w:szCs w:val="14"/>
              </w:rPr>
              <w:t>(0.03)</w:t>
            </w:r>
          </w:p>
        </w:tc>
        <w:tc>
          <w:tcPr>
            <w:tcW w:w="0" w:type="auto"/>
          </w:tcPr>
          <w:p w14:paraId="7EC51E2A" w14:textId="77777777" w:rsidR="004C0430" w:rsidRPr="002C0C41" w:rsidRDefault="004C0430" w:rsidP="00AC3C01">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4"/>
                <w:szCs w:val="14"/>
              </w:rPr>
            </w:pPr>
            <w:r w:rsidRPr="002C0C41">
              <w:rPr>
                <w:rFonts w:ascii="Times New Roman" w:eastAsia="Times New Roman" w:hAnsi="Times New Roman" w:cs="Times New Roman"/>
                <w:sz w:val="14"/>
                <w:szCs w:val="14"/>
              </w:rPr>
              <w:t>0.</w:t>
            </w:r>
            <w:r>
              <w:rPr>
                <w:rFonts w:ascii="Times New Roman" w:eastAsia="Times New Roman" w:hAnsi="Times New Roman" w:cs="Times New Roman"/>
                <w:sz w:val="14"/>
                <w:szCs w:val="14"/>
              </w:rPr>
              <w:t>08</w:t>
            </w:r>
          </w:p>
        </w:tc>
        <w:tc>
          <w:tcPr>
            <w:tcW w:w="0" w:type="auto"/>
          </w:tcPr>
          <w:p w14:paraId="6B234025" w14:textId="77777777" w:rsidR="004C0430" w:rsidRPr="002C0C41" w:rsidRDefault="004C0430" w:rsidP="00AC3C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4"/>
                <w:szCs w:val="14"/>
              </w:rPr>
            </w:pPr>
            <w:r w:rsidRPr="002C0C41">
              <w:rPr>
                <w:rFonts w:ascii="Times New Roman" w:eastAsia="Times New Roman" w:hAnsi="Times New Roman" w:cs="Times New Roman"/>
                <w:sz w:val="14"/>
                <w:szCs w:val="14"/>
              </w:rPr>
              <w:t>(0.03)</w:t>
            </w:r>
          </w:p>
        </w:tc>
        <w:tc>
          <w:tcPr>
            <w:tcW w:w="0" w:type="auto"/>
          </w:tcPr>
          <w:p w14:paraId="4260B444" w14:textId="77777777" w:rsidR="004C0430" w:rsidRPr="002C0C41" w:rsidRDefault="004C0430" w:rsidP="00AC3C01">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4"/>
                <w:szCs w:val="14"/>
              </w:rPr>
            </w:pPr>
            <w:r w:rsidRPr="002C0C41">
              <w:rPr>
                <w:rFonts w:ascii="Times New Roman" w:eastAsia="Times New Roman" w:hAnsi="Times New Roman" w:cs="Times New Roman"/>
                <w:sz w:val="14"/>
                <w:szCs w:val="14"/>
              </w:rPr>
              <w:t>0.</w:t>
            </w:r>
            <w:r>
              <w:rPr>
                <w:rFonts w:ascii="Times New Roman" w:eastAsia="Times New Roman" w:hAnsi="Times New Roman" w:cs="Times New Roman"/>
                <w:sz w:val="14"/>
                <w:szCs w:val="14"/>
              </w:rPr>
              <w:t>08</w:t>
            </w:r>
          </w:p>
        </w:tc>
        <w:tc>
          <w:tcPr>
            <w:tcW w:w="0" w:type="auto"/>
          </w:tcPr>
          <w:p w14:paraId="12F0730A" w14:textId="77777777" w:rsidR="004C0430" w:rsidRPr="002C0C41" w:rsidRDefault="004C0430" w:rsidP="00AC3C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4"/>
                <w:szCs w:val="14"/>
              </w:rPr>
            </w:pPr>
            <w:r w:rsidRPr="002C0C41">
              <w:rPr>
                <w:rFonts w:ascii="Times New Roman" w:eastAsia="Times New Roman" w:hAnsi="Times New Roman" w:cs="Times New Roman"/>
                <w:sz w:val="14"/>
                <w:szCs w:val="14"/>
              </w:rPr>
              <w:t>(0.02)</w:t>
            </w:r>
          </w:p>
        </w:tc>
        <w:tc>
          <w:tcPr>
            <w:tcW w:w="0" w:type="auto"/>
          </w:tcPr>
          <w:p w14:paraId="2D7A1469" w14:textId="77777777" w:rsidR="004C0430" w:rsidRPr="002C0C41" w:rsidRDefault="004C0430" w:rsidP="00AC3C01">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4"/>
                <w:szCs w:val="14"/>
              </w:rPr>
            </w:pPr>
            <w:r w:rsidRPr="002C0C41">
              <w:rPr>
                <w:rFonts w:ascii="Times New Roman" w:eastAsia="Times New Roman" w:hAnsi="Times New Roman" w:cs="Times New Roman"/>
                <w:sz w:val="14"/>
                <w:szCs w:val="14"/>
              </w:rPr>
              <w:t>0.</w:t>
            </w:r>
            <w:r>
              <w:rPr>
                <w:rFonts w:ascii="Times New Roman" w:eastAsia="Times New Roman" w:hAnsi="Times New Roman" w:cs="Times New Roman"/>
                <w:sz w:val="14"/>
                <w:szCs w:val="14"/>
              </w:rPr>
              <w:t>08</w:t>
            </w:r>
          </w:p>
        </w:tc>
        <w:tc>
          <w:tcPr>
            <w:tcW w:w="0" w:type="auto"/>
          </w:tcPr>
          <w:p w14:paraId="3F6DC873" w14:textId="77777777" w:rsidR="004C0430" w:rsidRPr="002C0C41" w:rsidRDefault="004C0430" w:rsidP="00AC3C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4"/>
                <w:szCs w:val="14"/>
              </w:rPr>
            </w:pPr>
            <w:r w:rsidRPr="002C0C41">
              <w:rPr>
                <w:rFonts w:ascii="Times New Roman" w:eastAsia="Times New Roman" w:hAnsi="Times New Roman" w:cs="Times New Roman"/>
                <w:sz w:val="14"/>
                <w:szCs w:val="14"/>
              </w:rPr>
              <w:t>(0.02)</w:t>
            </w:r>
          </w:p>
        </w:tc>
        <w:tc>
          <w:tcPr>
            <w:tcW w:w="0" w:type="auto"/>
          </w:tcPr>
          <w:p w14:paraId="71AFC87A" w14:textId="77777777" w:rsidR="004C0430" w:rsidRPr="002C0C41" w:rsidRDefault="004C0430" w:rsidP="00AC3C01">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4"/>
                <w:szCs w:val="14"/>
              </w:rPr>
            </w:pPr>
            <w:r w:rsidRPr="002C0C41">
              <w:rPr>
                <w:rFonts w:ascii="Times New Roman" w:eastAsia="Times New Roman" w:hAnsi="Times New Roman" w:cs="Times New Roman"/>
                <w:sz w:val="14"/>
                <w:szCs w:val="14"/>
              </w:rPr>
              <w:t>0.</w:t>
            </w:r>
            <w:r>
              <w:rPr>
                <w:rFonts w:ascii="Times New Roman" w:eastAsia="Times New Roman" w:hAnsi="Times New Roman" w:cs="Times New Roman"/>
                <w:sz w:val="14"/>
                <w:szCs w:val="14"/>
              </w:rPr>
              <w:t>08</w:t>
            </w:r>
          </w:p>
        </w:tc>
        <w:tc>
          <w:tcPr>
            <w:tcW w:w="0" w:type="auto"/>
          </w:tcPr>
          <w:p w14:paraId="7FAAF551" w14:textId="77777777" w:rsidR="004C0430" w:rsidRPr="002C0C41" w:rsidRDefault="004C0430" w:rsidP="00AC3C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4"/>
                <w:szCs w:val="14"/>
              </w:rPr>
            </w:pPr>
            <w:r w:rsidRPr="002C0C41">
              <w:rPr>
                <w:rFonts w:ascii="Times New Roman" w:eastAsia="Times New Roman" w:hAnsi="Times New Roman" w:cs="Times New Roman"/>
                <w:sz w:val="14"/>
                <w:szCs w:val="14"/>
              </w:rPr>
              <w:t>(0.02)</w:t>
            </w:r>
          </w:p>
        </w:tc>
        <w:tc>
          <w:tcPr>
            <w:tcW w:w="0" w:type="auto"/>
          </w:tcPr>
          <w:p w14:paraId="5C920E26" w14:textId="77777777" w:rsidR="004C0430" w:rsidRPr="002C0C41" w:rsidRDefault="004C0430" w:rsidP="00AC3C01">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4"/>
                <w:szCs w:val="14"/>
              </w:rPr>
            </w:pPr>
            <w:r w:rsidRPr="002C0C41">
              <w:rPr>
                <w:rFonts w:ascii="Times New Roman" w:eastAsia="Times New Roman" w:hAnsi="Times New Roman" w:cs="Times New Roman"/>
                <w:sz w:val="14"/>
                <w:szCs w:val="14"/>
              </w:rPr>
              <w:t>0.</w:t>
            </w:r>
            <w:r>
              <w:rPr>
                <w:rFonts w:ascii="Times New Roman" w:eastAsia="Times New Roman" w:hAnsi="Times New Roman" w:cs="Times New Roman"/>
                <w:sz w:val="14"/>
                <w:szCs w:val="14"/>
              </w:rPr>
              <w:t>08</w:t>
            </w:r>
          </w:p>
        </w:tc>
        <w:tc>
          <w:tcPr>
            <w:tcW w:w="0" w:type="auto"/>
          </w:tcPr>
          <w:p w14:paraId="6A35AD08" w14:textId="77777777" w:rsidR="004C0430" w:rsidRPr="002C0C41" w:rsidRDefault="004C0430" w:rsidP="00AC3C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4"/>
                <w:szCs w:val="14"/>
              </w:rPr>
            </w:pPr>
            <w:r w:rsidRPr="002C0C41">
              <w:rPr>
                <w:rFonts w:ascii="Times New Roman" w:eastAsia="Times New Roman" w:hAnsi="Times New Roman" w:cs="Times New Roman"/>
                <w:sz w:val="14"/>
                <w:szCs w:val="14"/>
              </w:rPr>
              <w:t>(0.02)</w:t>
            </w:r>
          </w:p>
        </w:tc>
        <w:tc>
          <w:tcPr>
            <w:tcW w:w="0" w:type="auto"/>
          </w:tcPr>
          <w:p w14:paraId="283BF4F5" w14:textId="77777777" w:rsidR="004C0430" w:rsidRPr="002C0C41" w:rsidRDefault="004C0430" w:rsidP="00AC3C01">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4"/>
                <w:szCs w:val="14"/>
              </w:rPr>
            </w:pPr>
            <w:r w:rsidRPr="002C0C41">
              <w:rPr>
                <w:rFonts w:ascii="Times New Roman" w:eastAsia="Times New Roman" w:hAnsi="Times New Roman" w:cs="Times New Roman"/>
                <w:sz w:val="14"/>
                <w:szCs w:val="14"/>
              </w:rPr>
              <w:t>0.</w:t>
            </w:r>
            <w:r>
              <w:rPr>
                <w:rFonts w:ascii="Times New Roman" w:eastAsia="Times New Roman" w:hAnsi="Times New Roman" w:cs="Times New Roman"/>
                <w:sz w:val="14"/>
                <w:szCs w:val="14"/>
              </w:rPr>
              <w:t>09</w:t>
            </w:r>
          </w:p>
        </w:tc>
        <w:tc>
          <w:tcPr>
            <w:tcW w:w="0" w:type="auto"/>
          </w:tcPr>
          <w:p w14:paraId="1F3127CF" w14:textId="77777777" w:rsidR="004C0430" w:rsidRPr="002C0C41" w:rsidRDefault="004C0430" w:rsidP="00AC3C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4"/>
                <w:szCs w:val="14"/>
              </w:rPr>
            </w:pPr>
            <w:r w:rsidRPr="002C0C41">
              <w:rPr>
                <w:rFonts w:ascii="Times New Roman" w:eastAsia="Times New Roman" w:hAnsi="Times New Roman" w:cs="Times New Roman"/>
                <w:sz w:val="14"/>
                <w:szCs w:val="14"/>
              </w:rPr>
              <w:t>(0.03)</w:t>
            </w:r>
          </w:p>
        </w:tc>
      </w:tr>
      <w:tr w:rsidR="004C0430" w:rsidRPr="002C0C41" w14:paraId="5B3620D0" w14:textId="77777777" w:rsidTr="00AC3C01">
        <w:tc>
          <w:tcPr>
            <w:cnfStyle w:val="001000000000" w:firstRow="0" w:lastRow="0" w:firstColumn="1" w:lastColumn="0" w:oddVBand="0" w:evenVBand="0" w:oddHBand="0" w:evenHBand="0" w:firstRowFirstColumn="0" w:firstRowLastColumn="0" w:lastRowFirstColumn="0" w:lastRowLastColumn="0"/>
            <w:tcW w:w="0" w:type="auto"/>
          </w:tcPr>
          <w:p w14:paraId="58C6897E" w14:textId="77777777" w:rsidR="004C0430" w:rsidRPr="002C0C41" w:rsidRDefault="004C0430" w:rsidP="00AC3C01">
            <w:pPr>
              <w:rPr>
                <w:rFonts w:ascii="Times New Roman" w:hAnsi="Times New Roman" w:cs="Times New Roman"/>
                <w:sz w:val="14"/>
                <w:szCs w:val="14"/>
              </w:rPr>
            </w:pPr>
            <w:r w:rsidRPr="002C0C41">
              <w:rPr>
                <w:rFonts w:ascii="Times New Roman" w:eastAsia="Times New Roman" w:hAnsi="Times New Roman" w:cs="Times New Roman"/>
                <w:sz w:val="14"/>
                <w:szCs w:val="14"/>
              </w:rPr>
              <w:t xml:space="preserve">  Lower Managerial and professional occupations</w:t>
            </w:r>
          </w:p>
        </w:tc>
        <w:tc>
          <w:tcPr>
            <w:tcW w:w="0" w:type="auto"/>
          </w:tcPr>
          <w:p w14:paraId="53958089" w14:textId="77777777" w:rsidR="004C0430" w:rsidRPr="002C0C41" w:rsidRDefault="004C0430" w:rsidP="00AC3C01">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4"/>
                <w:szCs w:val="14"/>
              </w:rPr>
            </w:pPr>
            <w:r w:rsidRPr="002C0C41">
              <w:rPr>
                <w:rFonts w:ascii="Times New Roman" w:hAnsi="Times New Roman" w:cs="Times New Roman"/>
                <w:color w:val="auto"/>
                <w:sz w:val="14"/>
                <w:szCs w:val="14"/>
              </w:rPr>
              <w:t>Ref.</w:t>
            </w:r>
          </w:p>
        </w:tc>
        <w:tc>
          <w:tcPr>
            <w:tcW w:w="0" w:type="auto"/>
          </w:tcPr>
          <w:p w14:paraId="2970F8D7" w14:textId="77777777" w:rsidR="004C0430" w:rsidRPr="002C0C41" w:rsidRDefault="004C0430" w:rsidP="00AC3C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4"/>
                <w:szCs w:val="14"/>
              </w:rPr>
            </w:pPr>
            <w:r w:rsidRPr="002C0C41">
              <w:rPr>
                <w:rFonts w:ascii="Times New Roman" w:hAnsi="Times New Roman" w:cs="Times New Roman"/>
                <w:color w:val="auto"/>
                <w:sz w:val="14"/>
                <w:szCs w:val="14"/>
              </w:rPr>
              <w:t>(.)</w:t>
            </w:r>
          </w:p>
        </w:tc>
        <w:tc>
          <w:tcPr>
            <w:tcW w:w="0" w:type="auto"/>
          </w:tcPr>
          <w:p w14:paraId="6E070740" w14:textId="77777777" w:rsidR="004C0430" w:rsidRPr="002C0C41" w:rsidRDefault="004C0430" w:rsidP="00AC3C01">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4"/>
                <w:szCs w:val="14"/>
              </w:rPr>
            </w:pPr>
            <w:r w:rsidRPr="002C0C41">
              <w:rPr>
                <w:rFonts w:ascii="Times New Roman" w:hAnsi="Times New Roman" w:cs="Times New Roman"/>
                <w:color w:val="auto"/>
                <w:sz w:val="14"/>
                <w:szCs w:val="14"/>
              </w:rPr>
              <w:t>(.)</w:t>
            </w:r>
          </w:p>
        </w:tc>
        <w:tc>
          <w:tcPr>
            <w:tcW w:w="0" w:type="auto"/>
          </w:tcPr>
          <w:p w14:paraId="1EAE1677" w14:textId="77777777" w:rsidR="004C0430" w:rsidRPr="002C0C41" w:rsidRDefault="004C0430" w:rsidP="00AC3C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4"/>
                <w:szCs w:val="14"/>
              </w:rPr>
            </w:pPr>
            <w:r w:rsidRPr="002C0C41">
              <w:rPr>
                <w:rFonts w:ascii="Times New Roman" w:hAnsi="Times New Roman" w:cs="Times New Roman"/>
                <w:color w:val="auto"/>
                <w:sz w:val="14"/>
                <w:szCs w:val="14"/>
              </w:rPr>
              <w:t>(.)</w:t>
            </w:r>
          </w:p>
        </w:tc>
        <w:tc>
          <w:tcPr>
            <w:tcW w:w="0" w:type="auto"/>
          </w:tcPr>
          <w:p w14:paraId="17A0A295" w14:textId="77777777" w:rsidR="004C0430" w:rsidRPr="002C0C41" w:rsidRDefault="004C0430" w:rsidP="00AC3C01">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4"/>
                <w:szCs w:val="14"/>
              </w:rPr>
            </w:pPr>
            <w:r w:rsidRPr="002C0C41">
              <w:rPr>
                <w:rFonts w:ascii="Times New Roman" w:hAnsi="Times New Roman" w:cs="Times New Roman"/>
                <w:color w:val="auto"/>
                <w:sz w:val="14"/>
                <w:szCs w:val="14"/>
              </w:rPr>
              <w:t>(.)</w:t>
            </w:r>
          </w:p>
        </w:tc>
        <w:tc>
          <w:tcPr>
            <w:tcW w:w="0" w:type="auto"/>
          </w:tcPr>
          <w:p w14:paraId="0889EF52" w14:textId="77777777" w:rsidR="004C0430" w:rsidRPr="002C0C41" w:rsidRDefault="004C0430" w:rsidP="00AC3C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4"/>
                <w:szCs w:val="14"/>
              </w:rPr>
            </w:pPr>
            <w:r w:rsidRPr="002C0C41">
              <w:rPr>
                <w:rFonts w:ascii="Times New Roman" w:hAnsi="Times New Roman" w:cs="Times New Roman"/>
                <w:color w:val="auto"/>
                <w:sz w:val="14"/>
                <w:szCs w:val="14"/>
              </w:rPr>
              <w:t>(.)</w:t>
            </w:r>
          </w:p>
        </w:tc>
        <w:tc>
          <w:tcPr>
            <w:tcW w:w="0" w:type="auto"/>
          </w:tcPr>
          <w:p w14:paraId="2EAED151" w14:textId="77777777" w:rsidR="004C0430" w:rsidRPr="002C0C41" w:rsidRDefault="004C0430" w:rsidP="00AC3C01">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4"/>
                <w:szCs w:val="14"/>
              </w:rPr>
            </w:pPr>
            <w:r w:rsidRPr="002C0C41">
              <w:rPr>
                <w:rFonts w:ascii="Times New Roman" w:hAnsi="Times New Roman" w:cs="Times New Roman"/>
                <w:color w:val="auto"/>
                <w:sz w:val="14"/>
                <w:szCs w:val="14"/>
              </w:rPr>
              <w:t>(.)</w:t>
            </w:r>
          </w:p>
        </w:tc>
        <w:tc>
          <w:tcPr>
            <w:tcW w:w="0" w:type="auto"/>
          </w:tcPr>
          <w:p w14:paraId="03A0D092" w14:textId="77777777" w:rsidR="004C0430" w:rsidRPr="002C0C41" w:rsidRDefault="004C0430" w:rsidP="00AC3C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4"/>
                <w:szCs w:val="14"/>
              </w:rPr>
            </w:pPr>
            <w:r w:rsidRPr="002C0C41">
              <w:rPr>
                <w:rFonts w:ascii="Times New Roman" w:hAnsi="Times New Roman" w:cs="Times New Roman"/>
                <w:color w:val="auto"/>
                <w:sz w:val="14"/>
                <w:szCs w:val="14"/>
              </w:rPr>
              <w:t>(.)</w:t>
            </w:r>
          </w:p>
        </w:tc>
        <w:tc>
          <w:tcPr>
            <w:tcW w:w="0" w:type="auto"/>
          </w:tcPr>
          <w:p w14:paraId="4B6E10BC" w14:textId="77777777" w:rsidR="004C0430" w:rsidRPr="002C0C41" w:rsidRDefault="004C0430" w:rsidP="00AC3C01">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4"/>
                <w:szCs w:val="14"/>
              </w:rPr>
            </w:pPr>
            <w:r w:rsidRPr="002C0C41">
              <w:rPr>
                <w:rFonts w:ascii="Times New Roman" w:hAnsi="Times New Roman" w:cs="Times New Roman"/>
                <w:color w:val="auto"/>
                <w:sz w:val="14"/>
                <w:szCs w:val="14"/>
              </w:rPr>
              <w:t>(.)</w:t>
            </w:r>
          </w:p>
        </w:tc>
        <w:tc>
          <w:tcPr>
            <w:tcW w:w="0" w:type="auto"/>
          </w:tcPr>
          <w:p w14:paraId="5884CFC4" w14:textId="77777777" w:rsidR="004C0430" w:rsidRPr="002C0C41" w:rsidRDefault="004C0430" w:rsidP="00AC3C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4"/>
                <w:szCs w:val="14"/>
              </w:rPr>
            </w:pPr>
            <w:r w:rsidRPr="002C0C41">
              <w:rPr>
                <w:rFonts w:ascii="Times New Roman" w:hAnsi="Times New Roman" w:cs="Times New Roman"/>
                <w:color w:val="auto"/>
                <w:sz w:val="14"/>
                <w:szCs w:val="14"/>
              </w:rPr>
              <w:t>(.)</w:t>
            </w:r>
          </w:p>
        </w:tc>
        <w:tc>
          <w:tcPr>
            <w:tcW w:w="0" w:type="auto"/>
          </w:tcPr>
          <w:p w14:paraId="7A237960" w14:textId="77777777" w:rsidR="004C0430" w:rsidRPr="002C0C41" w:rsidRDefault="004C0430" w:rsidP="00AC3C01">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4"/>
                <w:szCs w:val="14"/>
              </w:rPr>
            </w:pPr>
            <w:r w:rsidRPr="002C0C41">
              <w:rPr>
                <w:rFonts w:ascii="Times New Roman" w:hAnsi="Times New Roman" w:cs="Times New Roman"/>
                <w:color w:val="auto"/>
                <w:sz w:val="14"/>
                <w:szCs w:val="14"/>
              </w:rPr>
              <w:t>(.)</w:t>
            </w:r>
          </w:p>
        </w:tc>
        <w:tc>
          <w:tcPr>
            <w:tcW w:w="0" w:type="auto"/>
          </w:tcPr>
          <w:p w14:paraId="3DF45CA6" w14:textId="77777777" w:rsidR="004C0430" w:rsidRPr="002C0C41" w:rsidRDefault="004C0430" w:rsidP="00AC3C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4"/>
                <w:szCs w:val="14"/>
              </w:rPr>
            </w:pPr>
            <w:r w:rsidRPr="002C0C41">
              <w:rPr>
                <w:rFonts w:ascii="Times New Roman" w:hAnsi="Times New Roman" w:cs="Times New Roman"/>
                <w:color w:val="auto"/>
                <w:sz w:val="14"/>
                <w:szCs w:val="14"/>
              </w:rPr>
              <w:t>(.)</w:t>
            </w:r>
          </w:p>
        </w:tc>
        <w:tc>
          <w:tcPr>
            <w:tcW w:w="0" w:type="auto"/>
          </w:tcPr>
          <w:p w14:paraId="6293210C" w14:textId="77777777" w:rsidR="004C0430" w:rsidRPr="002C0C41" w:rsidRDefault="004C0430" w:rsidP="00AC3C01">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4"/>
                <w:szCs w:val="14"/>
              </w:rPr>
            </w:pPr>
            <w:r w:rsidRPr="002C0C41">
              <w:rPr>
                <w:rFonts w:ascii="Times New Roman" w:hAnsi="Times New Roman" w:cs="Times New Roman"/>
                <w:color w:val="auto"/>
                <w:sz w:val="14"/>
                <w:szCs w:val="14"/>
              </w:rPr>
              <w:t>(.)</w:t>
            </w:r>
          </w:p>
        </w:tc>
        <w:tc>
          <w:tcPr>
            <w:tcW w:w="0" w:type="auto"/>
          </w:tcPr>
          <w:p w14:paraId="4167B3E8" w14:textId="77777777" w:rsidR="004C0430" w:rsidRPr="002C0C41" w:rsidRDefault="004C0430" w:rsidP="00AC3C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4"/>
                <w:szCs w:val="14"/>
              </w:rPr>
            </w:pPr>
            <w:r w:rsidRPr="002C0C41">
              <w:rPr>
                <w:rFonts w:ascii="Times New Roman" w:hAnsi="Times New Roman" w:cs="Times New Roman"/>
                <w:color w:val="auto"/>
                <w:sz w:val="14"/>
                <w:szCs w:val="14"/>
              </w:rPr>
              <w:t>(.)</w:t>
            </w:r>
          </w:p>
        </w:tc>
        <w:tc>
          <w:tcPr>
            <w:tcW w:w="0" w:type="auto"/>
          </w:tcPr>
          <w:p w14:paraId="426DB05C" w14:textId="77777777" w:rsidR="004C0430" w:rsidRPr="002C0C41" w:rsidRDefault="004C0430" w:rsidP="00AC3C01">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4"/>
                <w:szCs w:val="14"/>
              </w:rPr>
            </w:pPr>
            <w:r w:rsidRPr="002C0C41">
              <w:rPr>
                <w:rFonts w:ascii="Times New Roman" w:hAnsi="Times New Roman" w:cs="Times New Roman"/>
                <w:color w:val="auto"/>
                <w:sz w:val="14"/>
                <w:szCs w:val="14"/>
              </w:rPr>
              <w:t>(.)</w:t>
            </w:r>
          </w:p>
        </w:tc>
        <w:tc>
          <w:tcPr>
            <w:tcW w:w="0" w:type="auto"/>
          </w:tcPr>
          <w:p w14:paraId="0513948A" w14:textId="77777777" w:rsidR="004C0430" w:rsidRPr="002C0C41" w:rsidRDefault="004C0430" w:rsidP="00AC3C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4"/>
                <w:szCs w:val="14"/>
              </w:rPr>
            </w:pPr>
            <w:r w:rsidRPr="002C0C41">
              <w:rPr>
                <w:rFonts w:ascii="Times New Roman" w:hAnsi="Times New Roman" w:cs="Times New Roman"/>
                <w:color w:val="auto"/>
                <w:sz w:val="14"/>
                <w:szCs w:val="14"/>
              </w:rPr>
              <w:t>(.)</w:t>
            </w:r>
          </w:p>
        </w:tc>
      </w:tr>
      <w:tr w:rsidR="004C0430" w:rsidRPr="002C0C41" w14:paraId="22DBD7B9" w14:textId="77777777" w:rsidTr="00AC3C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695AB9F" w14:textId="77777777" w:rsidR="004C0430" w:rsidRPr="002C0C41" w:rsidRDefault="004C0430" w:rsidP="00AC3C01">
            <w:pPr>
              <w:rPr>
                <w:rFonts w:ascii="Times New Roman" w:hAnsi="Times New Roman" w:cs="Times New Roman"/>
                <w:sz w:val="14"/>
                <w:szCs w:val="14"/>
              </w:rPr>
            </w:pPr>
            <w:r w:rsidRPr="002C0C41">
              <w:rPr>
                <w:rFonts w:ascii="Times New Roman" w:eastAsia="Times New Roman" w:hAnsi="Times New Roman" w:cs="Times New Roman"/>
                <w:sz w:val="14"/>
                <w:szCs w:val="14"/>
              </w:rPr>
              <w:t xml:space="preserve">  Intermediate occupations</w:t>
            </w:r>
          </w:p>
        </w:tc>
        <w:tc>
          <w:tcPr>
            <w:tcW w:w="0" w:type="auto"/>
          </w:tcPr>
          <w:p w14:paraId="76E5C75A" w14:textId="77777777" w:rsidR="004C0430" w:rsidRPr="002C0C41" w:rsidRDefault="004C0430" w:rsidP="00AC3C01">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4"/>
                <w:szCs w:val="14"/>
              </w:rPr>
            </w:pPr>
            <w:r w:rsidRPr="002C0C41">
              <w:rPr>
                <w:rFonts w:ascii="Times New Roman" w:eastAsia="Times New Roman" w:hAnsi="Times New Roman" w:cs="Times New Roman"/>
                <w:sz w:val="14"/>
                <w:szCs w:val="14"/>
              </w:rPr>
              <w:t>-0.04</w:t>
            </w:r>
          </w:p>
        </w:tc>
        <w:tc>
          <w:tcPr>
            <w:tcW w:w="0" w:type="auto"/>
          </w:tcPr>
          <w:p w14:paraId="681DCAAB" w14:textId="77777777" w:rsidR="004C0430" w:rsidRPr="002C0C41" w:rsidRDefault="004C0430" w:rsidP="00AC3C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4"/>
                <w:szCs w:val="14"/>
              </w:rPr>
            </w:pPr>
            <w:r w:rsidRPr="002C0C41">
              <w:rPr>
                <w:rFonts w:ascii="Times New Roman" w:eastAsia="Times New Roman" w:hAnsi="Times New Roman" w:cs="Times New Roman"/>
                <w:sz w:val="14"/>
                <w:szCs w:val="14"/>
              </w:rPr>
              <w:t>(0.02)</w:t>
            </w:r>
          </w:p>
        </w:tc>
        <w:tc>
          <w:tcPr>
            <w:tcW w:w="0" w:type="auto"/>
            <w:vAlign w:val="bottom"/>
          </w:tcPr>
          <w:p w14:paraId="59F4EF71" w14:textId="77777777" w:rsidR="004C0430" w:rsidRPr="002C0C41" w:rsidRDefault="004C0430" w:rsidP="00AC3C01">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4"/>
                <w:szCs w:val="14"/>
              </w:rPr>
            </w:pPr>
            <w:r w:rsidRPr="002C0C41">
              <w:rPr>
                <w:rFonts w:ascii="Times New Roman" w:hAnsi="Times New Roman" w:cs="Times New Roman"/>
                <w:color w:val="auto"/>
                <w:sz w:val="14"/>
                <w:szCs w:val="14"/>
              </w:rPr>
              <w:t>-0.03</w:t>
            </w:r>
          </w:p>
        </w:tc>
        <w:tc>
          <w:tcPr>
            <w:tcW w:w="0" w:type="auto"/>
            <w:vAlign w:val="bottom"/>
          </w:tcPr>
          <w:p w14:paraId="24929C6B" w14:textId="77777777" w:rsidR="004C0430" w:rsidRPr="002C0C41" w:rsidRDefault="004C0430" w:rsidP="00AC3C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4"/>
                <w:szCs w:val="14"/>
              </w:rPr>
            </w:pPr>
            <w:r w:rsidRPr="002C0C41">
              <w:rPr>
                <w:rFonts w:ascii="Times New Roman" w:hAnsi="Times New Roman" w:cs="Times New Roman"/>
                <w:color w:val="auto"/>
                <w:sz w:val="14"/>
                <w:szCs w:val="14"/>
              </w:rPr>
              <w:t>(0.02)</w:t>
            </w:r>
          </w:p>
        </w:tc>
        <w:tc>
          <w:tcPr>
            <w:tcW w:w="0" w:type="auto"/>
          </w:tcPr>
          <w:p w14:paraId="27876A99" w14:textId="77777777" w:rsidR="004C0430" w:rsidRPr="002C0C41" w:rsidRDefault="004C0430" w:rsidP="00AC3C01">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4"/>
                <w:szCs w:val="14"/>
              </w:rPr>
            </w:pPr>
            <w:r w:rsidRPr="002C0C41">
              <w:rPr>
                <w:rFonts w:ascii="Times New Roman" w:eastAsia="Times New Roman" w:hAnsi="Times New Roman" w:cs="Times New Roman"/>
                <w:sz w:val="14"/>
                <w:szCs w:val="14"/>
              </w:rPr>
              <w:t>-0.</w:t>
            </w:r>
            <w:r>
              <w:rPr>
                <w:rFonts w:ascii="Times New Roman" w:eastAsia="Times New Roman" w:hAnsi="Times New Roman" w:cs="Times New Roman"/>
                <w:sz w:val="14"/>
                <w:szCs w:val="14"/>
              </w:rPr>
              <w:t>03</w:t>
            </w:r>
          </w:p>
        </w:tc>
        <w:tc>
          <w:tcPr>
            <w:tcW w:w="0" w:type="auto"/>
          </w:tcPr>
          <w:p w14:paraId="11112C21" w14:textId="77777777" w:rsidR="004C0430" w:rsidRPr="002C0C41" w:rsidRDefault="004C0430" w:rsidP="00AC3C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4"/>
                <w:szCs w:val="14"/>
              </w:rPr>
            </w:pPr>
            <w:r w:rsidRPr="002C0C41">
              <w:rPr>
                <w:rFonts w:ascii="Times New Roman" w:eastAsia="Times New Roman" w:hAnsi="Times New Roman" w:cs="Times New Roman"/>
                <w:sz w:val="14"/>
                <w:szCs w:val="14"/>
              </w:rPr>
              <w:t>(0.02)</w:t>
            </w:r>
          </w:p>
        </w:tc>
        <w:tc>
          <w:tcPr>
            <w:tcW w:w="0" w:type="auto"/>
          </w:tcPr>
          <w:p w14:paraId="5AD69879" w14:textId="77777777" w:rsidR="004C0430" w:rsidRPr="002C0C41" w:rsidRDefault="004C0430" w:rsidP="00AC3C01">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4"/>
                <w:szCs w:val="14"/>
              </w:rPr>
            </w:pPr>
            <w:r w:rsidRPr="002C0C41">
              <w:rPr>
                <w:rFonts w:ascii="Times New Roman" w:eastAsia="Times New Roman" w:hAnsi="Times New Roman" w:cs="Times New Roman"/>
                <w:sz w:val="14"/>
                <w:szCs w:val="14"/>
              </w:rPr>
              <w:t>-0.</w:t>
            </w:r>
            <w:r>
              <w:rPr>
                <w:rFonts w:ascii="Times New Roman" w:eastAsia="Times New Roman" w:hAnsi="Times New Roman" w:cs="Times New Roman"/>
                <w:sz w:val="14"/>
                <w:szCs w:val="14"/>
              </w:rPr>
              <w:t>03</w:t>
            </w:r>
          </w:p>
        </w:tc>
        <w:tc>
          <w:tcPr>
            <w:tcW w:w="0" w:type="auto"/>
          </w:tcPr>
          <w:p w14:paraId="75A4336B" w14:textId="77777777" w:rsidR="004C0430" w:rsidRPr="002C0C41" w:rsidRDefault="004C0430" w:rsidP="00AC3C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4"/>
                <w:szCs w:val="14"/>
              </w:rPr>
            </w:pPr>
            <w:r w:rsidRPr="002C0C41">
              <w:rPr>
                <w:rFonts w:ascii="Times New Roman" w:eastAsia="Times New Roman" w:hAnsi="Times New Roman" w:cs="Times New Roman"/>
                <w:sz w:val="14"/>
                <w:szCs w:val="14"/>
              </w:rPr>
              <w:t>(0.02)</w:t>
            </w:r>
          </w:p>
        </w:tc>
        <w:tc>
          <w:tcPr>
            <w:tcW w:w="0" w:type="auto"/>
          </w:tcPr>
          <w:p w14:paraId="37558B6E" w14:textId="77777777" w:rsidR="004C0430" w:rsidRPr="002C0C41" w:rsidRDefault="004C0430" w:rsidP="00AC3C01">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4"/>
                <w:szCs w:val="14"/>
              </w:rPr>
            </w:pPr>
            <w:r w:rsidRPr="002C0C41">
              <w:rPr>
                <w:rFonts w:ascii="Times New Roman" w:eastAsia="Times New Roman" w:hAnsi="Times New Roman" w:cs="Times New Roman"/>
                <w:sz w:val="14"/>
                <w:szCs w:val="14"/>
              </w:rPr>
              <w:t>-0.03</w:t>
            </w:r>
          </w:p>
        </w:tc>
        <w:tc>
          <w:tcPr>
            <w:tcW w:w="0" w:type="auto"/>
          </w:tcPr>
          <w:p w14:paraId="67D2C2AA" w14:textId="77777777" w:rsidR="004C0430" w:rsidRPr="002C0C41" w:rsidRDefault="004C0430" w:rsidP="00AC3C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4"/>
                <w:szCs w:val="14"/>
              </w:rPr>
            </w:pPr>
            <w:r w:rsidRPr="002C0C41">
              <w:rPr>
                <w:rFonts w:ascii="Times New Roman" w:eastAsia="Times New Roman" w:hAnsi="Times New Roman" w:cs="Times New Roman"/>
                <w:sz w:val="14"/>
                <w:szCs w:val="14"/>
              </w:rPr>
              <w:t>(0.02)</w:t>
            </w:r>
          </w:p>
        </w:tc>
        <w:tc>
          <w:tcPr>
            <w:tcW w:w="0" w:type="auto"/>
          </w:tcPr>
          <w:p w14:paraId="1B82ED72" w14:textId="77777777" w:rsidR="004C0430" w:rsidRPr="002C0C41" w:rsidRDefault="004C0430" w:rsidP="00AC3C01">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4"/>
                <w:szCs w:val="14"/>
              </w:rPr>
            </w:pPr>
            <w:r w:rsidRPr="002C0C41">
              <w:rPr>
                <w:rFonts w:ascii="Times New Roman" w:eastAsia="Times New Roman" w:hAnsi="Times New Roman" w:cs="Times New Roman"/>
                <w:sz w:val="14"/>
                <w:szCs w:val="14"/>
              </w:rPr>
              <w:t>-0.03</w:t>
            </w:r>
          </w:p>
        </w:tc>
        <w:tc>
          <w:tcPr>
            <w:tcW w:w="0" w:type="auto"/>
          </w:tcPr>
          <w:p w14:paraId="08DBE14B" w14:textId="77777777" w:rsidR="004C0430" w:rsidRPr="002C0C41" w:rsidRDefault="004C0430" w:rsidP="00AC3C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4"/>
                <w:szCs w:val="14"/>
              </w:rPr>
            </w:pPr>
            <w:r w:rsidRPr="002C0C41">
              <w:rPr>
                <w:rFonts w:ascii="Times New Roman" w:eastAsia="Times New Roman" w:hAnsi="Times New Roman" w:cs="Times New Roman"/>
                <w:sz w:val="14"/>
                <w:szCs w:val="14"/>
              </w:rPr>
              <w:t>(0.02)</w:t>
            </w:r>
          </w:p>
        </w:tc>
        <w:tc>
          <w:tcPr>
            <w:tcW w:w="0" w:type="auto"/>
          </w:tcPr>
          <w:p w14:paraId="765EBA88" w14:textId="77777777" w:rsidR="004C0430" w:rsidRPr="002C0C41" w:rsidRDefault="004C0430" w:rsidP="00AC3C01">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4"/>
                <w:szCs w:val="14"/>
              </w:rPr>
            </w:pPr>
            <w:r w:rsidRPr="002C0C41">
              <w:rPr>
                <w:rFonts w:ascii="Times New Roman" w:eastAsia="Times New Roman" w:hAnsi="Times New Roman" w:cs="Times New Roman"/>
                <w:sz w:val="14"/>
                <w:szCs w:val="14"/>
              </w:rPr>
              <w:t>-0.</w:t>
            </w:r>
            <w:r>
              <w:rPr>
                <w:rFonts w:ascii="Times New Roman" w:eastAsia="Times New Roman" w:hAnsi="Times New Roman" w:cs="Times New Roman"/>
                <w:sz w:val="14"/>
                <w:szCs w:val="14"/>
              </w:rPr>
              <w:t>03</w:t>
            </w:r>
          </w:p>
        </w:tc>
        <w:tc>
          <w:tcPr>
            <w:tcW w:w="0" w:type="auto"/>
          </w:tcPr>
          <w:p w14:paraId="2B26EDC4" w14:textId="77777777" w:rsidR="004C0430" w:rsidRPr="002C0C41" w:rsidRDefault="004C0430" w:rsidP="00AC3C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4"/>
                <w:szCs w:val="14"/>
              </w:rPr>
            </w:pPr>
            <w:r w:rsidRPr="002C0C41">
              <w:rPr>
                <w:rFonts w:ascii="Times New Roman" w:eastAsia="Times New Roman" w:hAnsi="Times New Roman" w:cs="Times New Roman"/>
                <w:sz w:val="14"/>
                <w:szCs w:val="14"/>
              </w:rPr>
              <w:t>(0.02)</w:t>
            </w:r>
          </w:p>
        </w:tc>
        <w:tc>
          <w:tcPr>
            <w:tcW w:w="0" w:type="auto"/>
          </w:tcPr>
          <w:p w14:paraId="0F7C4382" w14:textId="77777777" w:rsidR="004C0430" w:rsidRPr="002C0C41" w:rsidRDefault="004C0430" w:rsidP="00AC3C01">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4"/>
                <w:szCs w:val="14"/>
              </w:rPr>
            </w:pPr>
            <w:r w:rsidRPr="002C0C41">
              <w:rPr>
                <w:rFonts w:ascii="Times New Roman" w:eastAsia="Times New Roman" w:hAnsi="Times New Roman" w:cs="Times New Roman"/>
                <w:sz w:val="14"/>
                <w:szCs w:val="14"/>
              </w:rPr>
              <w:t>-0.</w:t>
            </w:r>
            <w:r>
              <w:rPr>
                <w:rFonts w:ascii="Times New Roman" w:eastAsia="Times New Roman" w:hAnsi="Times New Roman" w:cs="Times New Roman"/>
                <w:sz w:val="14"/>
                <w:szCs w:val="14"/>
              </w:rPr>
              <w:t>03</w:t>
            </w:r>
          </w:p>
        </w:tc>
        <w:tc>
          <w:tcPr>
            <w:tcW w:w="0" w:type="auto"/>
          </w:tcPr>
          <w:p w14:paraId="2D369AC2" w14:textId="77777777" w:rsidR="004C0430" w:rsidRPr="002C0C41" w:rsidRDefault="004C0430" w:rsidP="00AC3C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4"/>
                <w:szCs w:val="14"/>
              </w:rPr>
            </w:pPr>
            <w:r w:rsidRPr="002C0C41">
              <w:rPr>
                <w:rFonts w:ascii="Times New Roman" w:eastAsia="Times New Roman" w:hAnsi="Times New Roman" w:cs="Times New Roman"/>
                <w:sz w:val="14"/>
                <w:szCs w:val="14"/>
              </w:rPr>
              <w:t>(0.02)</w:t>
            </w:r>
          </w:p>
        </w:tc>
      </w:tr>
      <w:tr w:rsidR="004C0430" w:rsidRPr="002C0C41" w14:paraId="6AE83E1E" w14:textId="77777777" w:rsidTr="00AC3C01">
        <w:tc>
          <w:tcPr>
            <w:cnfStyle w:val="001000000000" w:firstRow="0" w:lastRow="0" w:firstColumn="1" w:lastColumn="0" w:oddVBand="0" w:evenVBand="0" w:oddHBand="0" w:evenHBand="0" w:firstRowFirstColumn="0" w:firstRowLastColumn="0" w:lastRowFirstColumn="0" w:lastRowLastColumn="0"/>
            <w:tcW w:w="0" w:type="auto"/>
          </w:tcPr>
          <w:p w14:paraId="66EFA67A" w14:textId="77777777" w:rsidR="004C0430" w:rsidRPr="002C0C41" w:rsidRDefault="004C0430" w:rsidP="00AC3C01">
            <w:pPr>
              <w:rPr>
                <w:rFonts w:ascii="Times New Roman" w:hAnsi="Times New Roman" w:cs="Times New Roman"/>
                <w:sz w:val="14"/>
                <w:szCs w:val="14"/>
              </w:rPr>
            </w:pPr>
            <w:r w:rsidRPr="002C0C41">
              <w:rPr>
                <w:rFonts w:ascii="Times New Roman" w:eastAsia="Times New Roman" w:hAnsi="Times New Roman" w:cs="Times New Roman"/>
                <w:sz w:val="14"/>
                <w:szCs w:val="14"/>
              </w:rPr>
              <w:t xml:space="preserve">  Small employers and own account workers</w:t>
            </w:r>
          </w:p>
        </w:tc>
        <w:tc>
          <w:tcPr>
            <w:tcW w:w="0" w:type="auto"/>
          </w:tcPr>
          <w:p w14:paraId="12D28119" w14:textId="77777777" w:rsidR="004C0430" w:rsidRPr="002C0C41" w:rsidRDefault="004C0430" w:rsidP="00AC3C01">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4"/>
                <w:szCs w:val="14"/>
              </w:rPr>
            </w:pPr>
            <w:r w:rsidRPr="002C0C41">
              <w:rPr>
                <w:rFonts w:ascii="Times New Roman" w:eastAsia="Times New Roman" w:hAnsi="Times New Roman" w:cs="Times New Roman"/>
                <w:sz w:val="14"/>
                <w:szCs w:val="14"/>
              </w:rPr>
              <w:t>-0.13</w:t>
            </w:r>
          </w:p>
        </w:tc>
        <w:tc>
          <w:tcPr>
            <w:tcW w:w="0" w:type="auto"/>
          </w:tcPr>
          <w:p w14:paraId="30AF4957" w14:textId="77777777" w:rsidR="004C0430" w:rsidRPr="002C0C41" w:rsidRDefault="004C0430" w:rsidP="00AC3C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4"/>
                <w:szCs w:val="14"/>
              </w:rPr>
            </w:pPr>
            <w:r w:rsidRPr="002C0C41">
              <w:rPr>
                <w:rFonts w:ascii="Times New Roman" w:eastAsia="Times New Roman" w:hAnsi="Times New Roman" w:cs="Times New Roman"/>
                <w:sz w:val="14"/>
                <w:szCs w:val="14"/>
              </w:rPr>
              <w:t>(0.02)</w:t>
            </w:r>
          </w:p>
        </w:tc>
        <w:tc>
          <w:tcPr>
            <w:tcW w:w="0" w:type="auto"/>
            <w:vAlign w:val="bottom"/>
          </w:tcPr>
          <w:p w14:paraId="4F9D5D5B" w14:textId="77777777" w:rsidR="004C0430" w:rsidRPr="002C0C41" w:rsidRDefault="004C0430" w:rsidP="00AC3C01">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4"/>
                <w:szCs w:val="14"/>
              </w:rPr>
            </w:pPr>
            <w:r w:rsidRPr="002C0C41">
              <w:rPr>
                <w:rFonts w:ascii="Times New Roman" w:hAnsi="Times New Roman" w:cs="Times New Roman"/>
                <w:color w:val="auto"/>
                <w:sz w:val="14"/>
                <w:szCs w:val="14"/>
              </w:rPr>
              <w:t>-0.15</w:t>
            </w:r>
          </w:p>
        </w:tc>
        <w:tc>
          <w:tcPr>
            <w:tcW w:w="0" w:type="auto"/>
            <w:vAlign w:val="bottom"/>
          </w:tcPr>
          <w:p w14:paraId="63134239" w14:textId="77777777" w:rsidR="004C0430" w:rsidRPr="002C0C41" w:rsidRDefault="004C0430" w:rsidP="00AC3C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4"/>
                <w:szCs w:val="14"/>
              </w:rPr>
            </w:pPr>
            <w:r w:rsidRPr="002C0C41">
              <w:rPr>
                <w:rFonts w:ascii="Times New Roman" w:hAnsi="Times New Roman" w:cs="Times New Roman"/>
                <w:color w:val="auto"/>
                <w:sz w:val="14"/>
                <w:szCs w:val="14"/>
              </w:rPr>
              <w:t>(0.02)</w:t>
            </w:r>
          </w:p>
        </w:tc>
        <w:tc>
          <w:tcPr>
            <w:tcW w:w="0" w:type="auto"/>
          </w:tcPr>
          <w:p w14:paraId="74E08090" w14:textId="77777777" w:rsidR="004C0430" w:rsidRPr="002C0C41" w:rsidRDefault="004C0430" w:rsidP="00AC3C01">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4"/>
                <w:szCs w:val="14"/>
              </w:rPr>
            </w:pPr>
            <w:r w:rsidRPr="002C0C41">
              <w:rPr>
                <w:rFonts w:ascii="Times New Roman" w:eastAsia="Times New Roman" w:hAnsi="Times New Roman" w:cs="Times New Roman"/>
                <w:sz w:val="14"/>
                <w:szCs w:val="14"/>
              </w:rPr>
              <w:t>-0.</w:t>
            </w:r>
            <w:r>
              <w:rPr>
                <w:rFonts w:ascii="Times New Roman" w:eastAsia="Times New Roman" w:hAnsi="Times New Roman" w:cs="Times New Roman"/>
                <w:sz w:val="14"/>
                <w:szCs w:val="14"/>
              </w:rPr>
              <w:t>14</w:t>
            </w:r>
          </w:p>
        </w:tc>
        <w:tc>
          <w:tcPr>
            <w:tcW w:w="0" w:type="auto"/>
          </w:tcPr>
          <w:p w14:paraId="63B0F7D1" w14:textId="77777777" w:rsidR="004C0430" w:rsidRPr="002C0C41" w:rsidRDefault="004C0430" w:rsidP="00AC3C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4"/>
                <w:szCs w:val="14"/>
              </w:rPr>
            </w:pPr>
            <w:r w:rsidRPr="002C0C41">
              <w:rPr>
                <w:rFonts w:ascii="Times New Roman" w:eastAsia="Times New Roman" w:hAnsi="Times New Roman" w:cs="Times New Roman"/>
                <w:sz w:val="14"/>
                <w:szCs w:val="14"/>
              </w:rPr>
              <w:t>(0.02)</w:t>
            </w:r>
          </w:p>
        </w:tc>
        <w:tc>
          <w:tcPr>
            <w:tcW w:w="0" w:type="auto"/>
          </w:tcPr>
          <w:p w14:paraId="171FEF29" w14:textId="77777777" w:rsidR="004C0430" w:rsidRPr="002C0C41" w:rsidRDefault="004C0430" w:rsidP="00AC3C01">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4"/>
                <w:szCs w:val="14"/>
              </w:rPr>
            </w:pPr>
            <w:r w:rsidRPr="002C0C41">
              <w:rPr>
                <w:rFonts w:ascii="Times New Roman" w:eastAsia="Times New Roman" w:hAnsi="Times New Roman" w:cs="Times New Roman"/>
                <w:sz w:val="14"/>
                <w:szCs w:val="14"/>
              </w:rPr>
              <w:t>-0.</w:t>
            </w:r>
            <w:r>
              <w:rPr>
                <w:rFonts w:ascii="Times New Roman" w:eastAsia="Times New Roman" w:hAnsi="Times New Roman" w:cs="Times New Roman"/>
                <w:sz w:val="14"/>
                <w:szCs w:val="14"/>
              </w:rPr>
              <w:t>14</w:t>
            </w:r>
          </w:p>
        </w:tc>
        <w:tc>
          <w:tcPr>
            <w:tcW w:w="0" w:type="auto"/>
          </w:tcPr>
          <w:p w14:paraId="3F26B064" w14:textId="77777777" w:rsidR="004C0430" w:rsidRPr="002C0C41" w:rsidRDefault="004C0430" w:rsidP="00AC3C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4"/>
                <w:szCs w:val="14"/>
              </w:rPr>
            </w:pPr>
            <w:r w:rsidRPr="002C0C41">
              <w:rPr>
                <w:rFonts w:ascii="Times New Roman" w:eastAsia="Times New Roman" w:hAnsi="Times New Roman" w:cs="Times New Roman"/>
                <w:sz w:val="14"/>
                <w:szCs w:val="14"/>
              </w:rPr>
              <w:t>(0.02)</w:t>
            </w:r>
          </w:p>
        </w:tc>
        <w:tc>
          <w:tcPr>
            <w:tcW w:w="0" w:type="auto"/>
          </w:tcPr>
          <w:p w14:paraId="4A49C485" w14:textId="77777777" w:rsidR="004C0430" w:rsidRPr="002C0C41" w:rsidRDefault="004C0430" w:rsidP="00AC3C01">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4"/>
                <w:szCs w:val="14"/>
              </w:rPr>
            </w:pPr>
            <w:r w:rsidRPr="002C0C41">
              <w:rPr>
                <w:rFonts w:ascii="Times New Roman" w:eastAsia="Times New Roman" w:hAnsi="Times New Roman" w:cs="Times New Roman"/>
                <w:sz w:val="14"/>
                <w:szCs w:val="14"/>
              </w:rPr>
              <w:t>-0.</w:t>
            </w:r>
            <w:r>
              <w:rPr>
                <w:rFonts w:ascii="Times New Roman" w:eastAsia="Times New Roman" w:hAnsi="Times New Roman" w:cs="Times New Roman"/>
                <w:sz w:val="14"/>
                <w:szCs w:val="14"/>
              </w:rPr>
              <w:t>14</w:t>
            </w:r>
          </w:p>
        </w:tc>
        <w:tc>
          <w:tcPr>
            <w:tcW w:w="0" w:type="auto"/>
          </w:tcPr>
          <w:p w14:paraId="0B04F424" w14:textId="77777777" w:rsidR="004C0430" w:rsidRPr="002C0C41" w:rsidRDefault="004C0430" w:rsidP="00AC3C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4"/>
                <w:szCs w:val="14"/>
              </w:rPr>
            </w:pPr>
            <w:r w:rsidRPr="002C0C41">
              <w:rPr>
                <w:rFonts w:ascii="Times New Roman" w:eastAsia="Times New Roman" w:hAnsi="Times New Roman" w:cs="Times New Roman"/>
                <w:sz w:val="14"/>
                <w:szCs w:val="14"/>
              </w:rPr>
              <w:t>(0.02)</w:t>
            </w:r>
          </w:p>
        </w:tc>
        <w:tc>
          <w:tcPr>
            <w:tcW w:w="0" w:type="auto"/>
          </w:tcPr>
          <w:p w14:paraId="5816CA0A" w14:textId="77777777" w:rsidR="004C0430" w:rsidRPr="002C0C41" w:rsidRDefault="004C0430" w:rsidP="00AC3C01">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4"/>
                <w:szCs w:val="14"/>
              </w:rPr>
            </w:pPr>
            <w:r w:rsidRPr="002C0C41">
              <w:rPr>
                <w:rFonts w:ascii="Times New Roman" w:eastAsia="Times New Roman" w:hAnsi="Times New Roman" w:cs="Times New Roman"/>
                <w:sz w:val="14"/>
                <w:szCs w:val="14"/>
              </w:rPr>
              <w:t>-0.</w:t>
            </w:r>
            <w:r>
              <w:rPr>
                <w:rFonts w:ascii="Times New Roman" w:eastAsia="Times New Roman" w:hAnsi="Times New Roman" w:cs="Times New Roman"/>
                <w:sz w:val="14"/>
                <w:szCs w:val="14"/>
              </w:rPr>
              <w:t>14</w:t>
            </w:r>
          </w:p>
        </w:tc>
        <w:tc>
          <w:tcPr>
            <w:tcW w:w="0" w:type="auto"/>
          </w:tcPr>
          <w:p w14:paraId="7D51CDFA" w14:textId="77777777" w:rsidR="004C0430" w:rsidRPr="002C0C41" w:rsidRDefault="004C0430" w:rsidP="00AC3C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4"/>
                <w:szCs w:val="14"/>
              </w:rPr>
            </w:pPr>
            <w:r w:rsidRPr="002C0C41">
              <w:rPr>
                <w:rFonts w:ascii="Times New Roman" w:eastAsia="Times New Roman" w:hAnsi="Times New Roman" w:cs="Times New Roman"/>
                <w:sz w:val="14"/>
                <w:szCs w:val="14"/>
              </w:rPr>
              <w:t>(0.02)</w:t>
            </w:r>
          </w:p>
        </w:tc>
        <w:tc>
          <w:tcPr>
            <w:tcW w:w="0" w:type="auto"/>
          </w:tcPr>
          <w:p w14:paraId="4657E2AF" w14:textId="77777777" w:rsidR="004C0430" w:rsidRPr="002C0C41" w:rsidRDefault="004C0430" w:rsidP="00AC3C01">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4"/>
                <w:szCs w:val="14"/>
              </w:rPr>
            </w:pPr>
            <w:r w:rsidRPr="002C0C41">
              <w:rPr>
                <w:rFonts w:ascii="Times New Roman" w:eastAsia="Times New Roman" w:hAnsi="Times New Roman" w:cs="Times New Roman"/>
                <w:sz w:val="14"/>
                <w:szCs w:val="14"/>
              </w:rPr>
              <w:t>-0.</w:t>
            </w:r>
            <w:r>
              <w:rPr>
                <w:rFonts w:ascii="Times New Roman" w:eastAsia="Times New Roman" w:hAnsi="Times New Roman" w:cs="Times New Roman"/>
                <w:sz w:val="14"/>
                <w:szCs w:val="14"/>
              </w:rPr>
              <w:t>14</w:t>
            </w:r>
          </w:p>
        </w:tc>
        <w:tc>
          <w:tcPr>
            <w:tcW w:w="0" w:type="auto"/>
          </w:tcPr>
          <w:p w14:paraId="34A03EF3" w14:textId="77777777" w:rsidR="004C0430" w:rsidRPr="002C0C41" w:rsidRDefault="004C0430" w:rsidP="00AC3C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4"/>
                <w:szCs w:val="14"/>
              </w:rPr>
            </w:pPr>
            <w:r w:rsidRPr="002C0C41">
              <w:rPr>
                <w:rFonts w:ascii="Times New Roman" w:eastAsia="Times New Roman" w:hAnsi="Times New Roman" w:cs="Times New Roman"/>
                <w:sz w:val="14"/>
                <w:szCs w:val="14"/>
              </w:rPr>
              <w:t>(0.02)</w:t>
            </w:r>
          </w:p>
        </w:tc>
        <w:tc>
          <w:tcPr>
            <w:tcW w:w="0" w:type="auto"/>
          </w:tcPr>
          <w:p w14:paraId="029BAEEC" w14:textId="77777777" w:rsidR="004C0430" w:rsidRPr="002C0C41" w:rsidRDefault="004C0430" w:rsidP="00AC3C01">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4"/>
                <w:szCs w:val="14"/>
              </w:rPr>
            </w:pPr>
            <w:r w:rsidRPr="002C0C41">
              <w:rPr>
                <w:rFonts w:ascii="Times New Roman" w:eastAsia="Times New Roman" w:hAnsi="Times New Roman" w:cs="Times New Roman"/>
                <w:sz w:val="14"/>
                <w:szCs w:val="14"/>
              </w:rPr>
              <w:t>-0.</w:t>
            </w:r>
            <w:r>
              <w:rPr>
                <w:rFonts w:ascii="Times New Roman" w:eastAsia="Times New Roman" w:hAnsi="Times New Roman" w:cs="Times New Roman"/>
                <w:sz w:val="14"/>
                <w:szCs w:val="14"/>
              </w:rPr>
              <w:t>14</w:t>
            </w:r>
          </w:p>
        </w:tc>
        <w:tc>
          <w:tcPr>
            <w:tcW w:w="0" w:type="auto"/>
          </w:tcPr>
          <w:p w14:paraId="29924184" w14:textId="77777777" w:rsidR="004C0430" w:rsidRPr="002C0C41" w:rsidRDefault="004C0430" w:rsidP="00AC3C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4"/>
                <w:szCs w:val="14"/>
              </w:rPr>
            </w:pPr>
            <w:r w:rsidRPr="002C0C41">
              <w:rPr>
                <w:rFonts w:ascii="Times New Roman" w:eastAsia="Times New Roman" w:hAnsi="Times New Roman" w:cs="Times New Roman"/>
                <w:sz w:val="14"/>
                <w:szCs w:val="14"/>
              </w:rPr>
              <w:t>(0.02)</w:t>
            </w:r>
          </w:p>
        </w:tc>
      </w:tr>
      <w:tr w:rsidR="004C0430" w:rsidRPr="002C0C41" w14:paraId="0EF72F84" w14:textId="77777777" w:rsidTr="00AC3C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AA3FB95" w14:textId="77777777" w:rsidR="004C0430" w:rsidRPr="002C0C41" w:rsidRDefault="004C0430" w:rsidP="00AC3C01">
            <w:pPr>
              <w:rPr>
                <w:rFonts w:ascii="Times New Roman" w:hAnsi="Times New Roman" w:cs="Times New Roman"/>
                <w:sz w:val="14"/>
                <w:szCs w:val="14"/>
              </w:rPr>
            </w:pPr>
            <w:r w:rsidRPr="002C0C41">
              <w:rPr>
                <w:rFonts w:ascii="Times New Roman" w:eastAsia="Times New Roman" w:hAnsi="Times New Roman" w:cs="Times New Roman"/>
                <w:sz w:val="14"/>
                <w:szCs w:val="14"/>
              </w:rPr>
              <w:t xml:space="preserve">  Lower supervisory and technical occupations</w:t>
            </w:r>
          </w:p>
        </w:tc>
        <w:tc>
          <w:tcPr>
            <w:tcW w:w="0" w:type="auto"/>
          </w:tcPr>
          <w:p w14:paraId="2FF7788B" w14:textId="77777777" w:rsidR="004C0430" w:rsidRPr="002C0C41" w:rsidRDefault="004C0430" w:rsidP="00AC3C01">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4"/>
                <w:szCs w:val="14"/>
              </w:rPr>
            </w:pPr>
            <w:r w:rsidRPr="002C0C41">
              <w:rPr>
                <w:rFonts w:ascii="Times New Roman" w:eastAsia="Times New Roman" w:hAnsi="Times New Roman" w:cs="Times New Roman"/>
                <w:sz w:val="14"/>
                <w:szCs w:val="14"/>
              </w:rPr>
              <w:t>-0.11</w:t>
            </w:r>
          </w:p>
        </w:tc>
        <w:tc>
          <w:tcPr>
            <w:tcW w:w="0" w:type="auto"/>
          </w:tcPr>
          <w:p w14:paraId="43D8382C" w14:textId="77777777" w:rsidR="004C0430" w:rsidRPr="002C0C41" w:rsidRDefault="004C0430" w:rsidP="00AC3C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4"/>
                <w:szCs w:val="14"/>
              </w:rPr>
            </w:pPr>
            <w:r w:rsidRPr="002C0C41">
              <w:rPr>
                <w:rFonts w:ascii="Times New Roman" w:eastAsia="Times New Roman" w:hAnsi="Times New Roman" w:cs="Times New Roman"/>
                <w:sz w:val="14"/>
                <w:szCs w:val="14"/>
              </w:rPr>
              <w:t>(0.02)</w:t>
            </w:r>
          </w:p>
        </w:tc>
        <w:tc>
          <w:tcPr>
            <w:tcW w:w="0" w:type="auto"/>
            <w:vAlign w:val="bottom"/>
          </w:tcPr>
          <w:p w14:paraId="58EFDB5B" w14:textId="77777777" w:rsidR="004C0430" w:rsidRPr="002C0C41" w:rsidRDefault="004C0430" w:rsidP="00AC3C01">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4"/>
                <w:szCs w:val="14"/>
              </w:rPr>
            </w:pPr>
            <w:r w:rsidRPr="002C0C41">
              <w:rPr>
                <w:rFonts w:ascii="Times New Roman" w:hAnsi="Times New Roman" w:cs="Times New Roman"/>
                <w:color w:val="auto"/>
                <w:sz w:val="14"/>
                <w:szCs w:val="14"/>
              </w:rPr>
              <w:t>-0.16</w:t>
            </w:r>
          </w:p>
        </w:tc>
        <w:tc>
          <w:tcPr>
            <w:tcW w:w="0" w:type="auto"/>
            <w:vAlign w:val="bottom"/>
          </w:tcPr>
          <w:p w14:paraId="04BF1711" w14:textId="77777777" w:rsidR="004C0430" w:rsidRPr="002C0C41" w:rsidRDefault="004C0430" w:rsidP="00AC3C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4"/>
                <w:szCs w:val="14"/>
              </w:rPr>
            </w:pPr>
            <w:r w:rsidRPr="002C0C41">
              <w:rPr>
                <w:rFonts w:ascii="Times New Roman" w:hAnsi="Times New Roman" w:cs="Times New Roman"/>
                <w:color w:val="auto"/>
                <w:sz w:val="14"/>
                <w:szCs w:val="14"/>
              </w:rPr>
              <w:t>(0.02)</w:t>
            </w:r>
          </w:p>
        </w:tc>
        <w:tc>
          <w:tcPr>
            <w:tcW w:w="0" w:type="auto"/>
          </w:tcPr>
          <w:p w14:paraId="31E494F5" w14:textId="77777777" w:rsidR="004C0430" w:rsidRPr="002C0C41" w:rsidRDefault="004C0430" w:rsidP="00AC3C01">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4"/>
                <w:szCs w:val="14"/>
              </w:rPr>
            </w:pPr>
            <w:r w:rsidRPr="002C0C41">
              <w:rPr>
                <w:rFonts w:ascii="Times New Roman" w:eastAsia="Times New Roman" w:hAnsi="Times New Roman" w:cs="Times New Roman"/>
                <w:sz w:val="14"/>
                <w:szCs w:val="14"/>
              </w:rPr>
              <w:t>-0.</w:t>
            </w:r>
            <w:r>
              <w:rPr>
                <w:rFonts w:ascii="Times New Roman" w:eastAsia="Times New Roman" w:hAnsi="Times New Roman" w:cs="Times New Roman"/>
                <w:sz w:val="14"/>
                <w:szCs w:val="14"/>
              </w:rPr>
              <w:t>14</w:t>
            </w:r>
          </w:p>
        </w:tc>
        <w:tc>
          <w:tcPr>
            <w:tcW w:w="0" w:type="auto"/>
          </w:tcPr>
          <w:p w14:paraId="2933542C" w14:textId="77777777" w:rsidR="004C0430" w:rsidRPr="002C0C41" w:rsidRDefault="004C0430" w:rsidP="00AC3C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4"/>
                <w:szCs w:val="14"/>
              </w:rPr>
            </w:pPr>
            <w:r w:rsidRPr="002C0C41">
              <w:rPr>
                <w:rFonts w:ascii="Times New Roman" w:eastAsia="Times New Roman" w:hAnsi="Times New Roman" w:cs="Times New Roman"/>
                <w:sz w:val="14"/>
                <w:szCs w:val="14"/>
              </w:rPr>
              <w:t>(0.02)</w:t>
            </w:r>
          </w:p>
        </w:tc>
        <w:tc>
          <w:tcPr>
            <w:tcW w:w="0" w:type="auto"/>
          </w:tcPr>
          <w:p w14:paraId="3130D54E" w14:textId="77777777" w:rsidR="004C0430" w:rsidRPr="002C0C41" w:rsidRDefault="004C0430" w:rsidP="00AC3C01">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4"/>
                <w:szCs w:val="14"/>
              </w:rPr>
            </w:pPr>
            <w:r w:rsidRPr="002C0C41">
              <w:rPr>
                <w:rFonts w:ascii="Times New Roman" w:eastAsia="Times New Roman" w:hAnsi="Times New Roman" w:cs="Times New Roman"/>
                <w:sz w:val="14"/>
                <w:szCs w:val="14"/>
              </w:rPr>
              <w:t>-0.</w:t>
            </w:r>
            <w:r>
              <w:rPr>
                <w:rFonts w:ascii="Times New Roman" w:eastAsia="Times New Roman" w:hAnsi="Times New Roman" w:cs="Times New Roman"/>
                <w:sz w:val="14"/>
                <w:szCs w:val="14"/>
              </w:rPr>
              <w:t>14</w:t>
            </w:r>
          </w:p>
        </w:tc>
        <w:tc>
          <w:tcPr>
            <w:tcW w:w="0" w:type="auto"/>
          </w:tcPr>
          <w:p w14:paraId="3973E974" w14:textId="77777777" w:rsidR="004C0430" w:rsidRPr="002C0C41" w:rsidRDefault="004C0430" w:rsidP="00AC3C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4"/>
                <w:szCs w:val="14"/>
              </w:rPr>
            </w:pPr>
            <w:r w:rsidRPr="002C0C41">
              <w:rPr>
                <w:rFonts w:ascii="Times New Roman" w:eastAsia="Times New Roman" w:hAnsi="Times New Roman" w:cs="Times New Roman"/>
                <w:sz w:val="14"/>
                <w:szCs w:val="14"/>
              </w:rPr>
              <w:t>(0.02)</w:t>
            </w:r>
          </w:p>
        </w:tc>
        <w:tc>
          <w:tcPr>
            <w:tcW w:w="0" w:type="auto"/>
          </w:tcPr>
          <w:p w14:paraId="2ECFD1FF" w14:textId="77777777" w:rsidR="004C0430" w:rsidRPr="002C0C41" w:rsidRDefault="004C0430" w:rsidP="00AC3C01">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4"/>
                <w:szCs w:val="14"/>
              </w:rPr>
            </w:pPr>
            <w:r w:rsidRPr="002C0C41">
              <w:rPr>
                <w:rFonts w:ascii="Times New Roman" w:eastAsia="Times New Roman" w:hAnsi="Times New Roman" w:cs="Times New Roman"/>
                <w:sz w:val="14"/>
                <w:szCs w:val="14"/>
              </w:rPr>
              <w:t>-0.</w:t>
            </w:r>
            <w:r>
              <w:rPr>
                <w:rFonts w:ascii="Times New Roman" w:eastAsia="Times New Roman" w:hAnsi="Times New Roman" w:cs="Times New Roman"/>
                <w:sz w:val="14"/>
                <w:szCs w:val="14"/>
              </w:rPr>
              <w:t>14</w:t>
            </w:r>
          </w:p>
        </w:tc>
        <w:tc>
          <w:tcPr>
            <w:tcW w:w="0" w:type="auto"/>
          </w:tcPr>
          <w:p w14:paraId="75B7E8B8" w14:textId="77777777" w:rsidR="004C0430" w:rsidRPr="002C0C41" w:rsidRDefault="004C0430" w:rsidP="00AC3C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4"/>
                <w:szCs w:val="14"/>
              </w:rPr>
            </w:pPr>
            <w:r w:rsidRPr="002C0C41">
              <w:rPr>
                <w:rFonts w:ascii="Times New Roman" w:eastAsia="Times New Roman" w:hAnsi="Times New Roman" w:cs="Times New Roman"/>
                <w:sz w:val="14"/>
                <w:szCs w:val="14"/>
              </w:rPr>
              <w:t>(0.02)</w:t>
            </w:r>
          </w:p>
        </w:tc>
        <w:tc>
          <w:tcPr>
            <w:tcW w:w="0" w:type="auto"/>
          </w:tcPr>
          <w:p w14:paraId="2B67C6D1" w14:textId="77777777" w:rsidR="004C0430" w:rsidRPr="002C0C41" w:rsidRDefault="004C0430" w:rsidP="00AC3C01">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4"/>
                <w:szCs w:val="14"/>
              </w:rPr>
            </w:pPr>
            <w:r w:rsidRPr="002C0C41">
              <w:rPr>
                <w:rFonts w:ascii="Times New Roman" w:eastAsia="Times New Roman" w:hAnsi="Times New Roman" w:cs="Times New Roman"/>
                <w:sz w:val="14"/>
                <w:szCs w:val="14"/>
              </w:rPr>
              <w:t>-0.</w:t>
            </w:r>
            <w:r>
              <w:rPr>
                <w:rFonts w:ascii="Times New Roman" w:eastAsia="Times New Roman" w:hAnsi="Times New Roman" w:cs="Times New Roman"/>
                <w:sz w:val="14"/>
                <w:szCs w:val="14"/>
              </w:rPr>
              <w:t>14</w:t>
            </w:r>
          </w:p>
        </w:tc>
        <w:tc>
          <w:tcPr>
            <w:tcW w:w="0" w:type="auto"/>
          </w:tcPr>
          <w:p w14:paraId="47431006" w14:textId="77777777" w:rsidR="004C0430" w:rsidRPr="002C0C41" w:rsidRDefault="004C0430" w:rsidP="00AC3C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4"/>
                <w:szCs w:val="14"/>
              </w:rPr>
            </w:pPr>
            <w:r w:rsidRPr="002C0C41">
              <w:rPr>
                <w:rFonts w:ascii="Times New Roman" w:eastAsia="Times New Roman" w:hAnsi="Times New Roman" w:cs="Times New Roman"/>
                <w:sz w:val="14"/>
                <w:szCs w:val="14"/>
              </w:rPr>
              <w:t>(0.02)</w:t>
            </w:r>
          </w:p>
        </w:tc>
        <w:tc>
          <w:tcPr>
            <w:tcW w:w="0" w:type="auto"/>
          </w:tcPr>
          <w:p w14:paraId="72CA96AF" w14:textId="77777777" w:rsidR="004C0430" w:rsidRPr="002C0C41" w:rsidRDefault="004C0430" w:rsidP="00AC3C01">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4"/>
                <w:szCs w:val="14"/>
              </w:rPr>
            </w:pPr>
            <w:r w:rsidRPr="002C0C41">
              <w:rPr>
                <w:rFonts w:ascii="Times New Roman" w:eastAsia="Times New Roman" w:hAnsi="Times New Roman" w:cs="Times New Roman"/>
                <w:sz w:val="14"/>
                <w:szCs w:val="14"/>
              </w:rPr>
              <w:t>-0.</w:t>
            </w:r>
            <w:r>
              <w:rPr>
                <w:rFonts w:ascii="Times New Roman" w:eastAsia="Times New Roman" w:hAnsi="Times New Roman" w:cs="Times New Roman"/>
                <w:sz w:val="14"/>
                <w:szCs w:val="14"/>
              </w:rPr>
              <w:t>14</w:t>
            </w:r>
          </w:p>
        </w:tc>
        <w:tc>
          <w:tcPr>
            <w:tcW w:w="0" w:type="auto"/>
          </w:tcPr>
          <w:p w14:paraId="6103B5FA" w14:textId="77777777" w:rsidR="004C0430" w:rsidRPr="002C0C41" w:rsidRDefault="004C0430" w:rsidP="00AC3C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4"/>
                <w:szCs w:val="14"/>
              </w:rPr>
            </w:pPr>
            <w:r w:rsidRPr="002C0C41">
              <w:rPr>
                <w:rFonts w:ascii="Times New Roman" w:eastAsia="Times New Roman" w:hAnsi="Times New Roman" w:cs="Times New Roman"/>
                <w:sz w:val="14"/>
                <w:szCs w:val="14"/>
              </w:rPr>
              <w:t>(0.02)</w:t>
            </w:r>
          </w:p>
        </w:tc>
        <w:tc>
          <w:tcPr>
            <w:tcW w:w="0" w:type="auto"/>
          </w:tcPr>
          <w:p w14:paraId="66692224" w14:textId="77777777" w:rsidR="004C0430" w:rsidRPr="002C0C41" w:rsidRDefault="004C0430" w:rsidP="00AC3C01">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4"/>
                <w:szCs w:val="14"/>
              </w:rPr>
            </w:pPr>
            <w:r w:rsidRPr="002C0C41">
              <w:rPr>
                <w:rFonts w:ascii="Times New Roman" w:eastAsia="Times New Roman" w:hAnsi="Times New Roman" w:cs="Times New Roman"/>
                <w:sz w:val="14"/>
                <w:szCs w:val="14"/>
              </w:rPr>
              <w:t>-0.</w:t>
            </w:r>
            <w:r>
              <w:rPr>
                <w:rFonts w:ascii="Times New Roman" w:eastAsia="Times New Roman" w:hAnsi="Times New Roman" w:cs="Times New Roman"/>
                <w:sz w:val="14"/>
                <w:szCs w:val="14"/>
              </w:rPr>
              <w:t>14</w:t>
            </w:r>
          </w:p>
        </w:tc>
        <w:tc>
          <w:tcPr>
            <w:tcW w:w="0" w:type="auto"/>
          </w:tcPr>
          <w:p w14:paraId="6A4FB59D" w14:textId="77777777" w:rsidR="004C0430" w:rsidRPr="002C0C41" w:rsidRDefault="004C0430" w:rsidP="00AC3C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4"/>
                <w:szCs w:val="14"/>
              </w:rPr>
            </w:pPr>
            <w:r w:rsidRPr="002C0C41">
              <w:rPr>
                <w:rFonts w:ascii="Times New Roman" w:eastAsia="Times New Roman" w:hAnsi="Times New Roman" w:cs="Times New Roman"/>
                <w:sz w:val="14"/>
                <w:szCs w:val="14"/>
              </w:rPr>
              <w:t>(0.02)</w:t>
            </w:r>
          </w:p>
        </w:tc>
      </w:tr>
      <w:tr w:rsidR="004C0430" w:rsidRPr="002C0C41" w14:paraId="10659D43" w14:textId="77777777" w:rsidTr="00AC3C01">
        <w:tc>
          <w:tcPr>
            <w:cnfStyle w:val="001000000000" w:firstRow="0" w:lastRow="0" w:firstColumn="1" w:lastColumn="0" w:oddVBand="0" w:evenVBand="0" w:oddHBand="0" w:evenHBand="0" w:firstRowFirstColumn="0" w:firstRowLastColumn="0" w:lastRowFirstColumn="0" w:lastRowLastColumn="0"/>
            <w:tcW w:w="0" w:type="auto"/>
          </w:tcPr>
          <w:p w14:paraId="3BE68883" w14:textId="77777777" w:rsidR="004C0430" w:rsidRPr="002C0C41" w:rsidRDefault="004C0430" w:rsidP="00AC3C01">
            <w:pPr>
              <w:rPr>
                <w:rFonts w:ascii="Times New Roman" w:hAnsi="Times New Roman" w:cs="Times New Roman"/>
                <w:sz w:val="14"/>
                <w:szCs w:val="14"/>
              </w:rPr>
            </w:pPr>
            <w:r w:rsidRPr="002C0C41">
              <w:rPr>
                <w:rFonts w:ascii="Times New Roman" w:eastAsia="Times New Roman" w:hAnsi="Times New Roman" w:cs="Times New Roman"/>
                <w:sz w:val="14"/>
                <w:szCs w:val="14"/>
              </w:rPr>
              <w:t xml:space="preserve">  Semi-routine occupations</w:t>
            </w:r>
          </w:p>
        </w:tc>
        <w:tc>
          <w:tcPr>
            <w:tcW w:w="0" w:type="auto"/>
          </w:tcPr>
          <w:p w14:paraId="160FCDDA" w14:textId="77777777" w:rsidR="004C0430" w:rsidRPr="002C0C41" w:rsidRDefault="004C0430" w:rsidP="00AC3C01">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4"/>
                <w:szCs w:val="14"/>
              </w:rPr>
            </w:pPr>
            <w:r w:rsidRPr="002C0C41">
              <w:rPr>
                <w:rFonts w:ascii="Times New Roman" w:eastAsia="Times New Roman" w:hAnsi="Times New Roman" w:cs="Times New Roman"/>
                <w:sz w:val="14"/>
                <w:szCs w:val="14"/>
              </w:rPr>
              <w:t>-0.13</w:t>
            </w:r>
          </w:p>
        </w:tc>
        <w:tc>
          <w:tcPr>
            <w:tcW w:w="0" w:type="auto"/>
          </w:tcPr>
          <w:p w14:paraId="7758E9E0" w14:textId="77777777" w:rsidR="004C0430" w:rsidRPr="002C0C41" w:rsidRDefault="004C0430" w:rsidP="00AC3C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4"/>
                <w:szCs w:val="14"/>
              </w:rPr>
            </w:pPr>
            <w:r w:rsidRPr="002C0C41">
              <w:rPr>
                <w:rFonts w:ascii="Times New Roman" w:eastAsia="Times New Roman" w:hAnsi="Times New Roman" w:cs="Times New Roman"/>
                <w:sz w:val="14"/>
                <w:szCs w:val="14"/>
              </w:rPr>
              <w:t>(0.02)</w:t>
            </w:r>
          </w:p>
        </w:tc>
        <w:tc>
          <w:tcPr>
            <w:tcW w:w="0" w:type="auto"/>
            <w:vAlign w:val="bottom"/>
          </w:tcPr>
          <w:p w14:paraId="291133BB" w14:textId="77777777" w:rsidR="004C0430" w:rsidRPr="002C0C41" w:rsidRDefault="004C0430" w:rsidP="00AC3C01">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4"/>
                <w:szCs w:val="14"/>
              </w:rPr>
            </w:pPr>
            <w:r w:rsidRPr="002C0C41">
              <w:rPr>
                <w:rFonts w:ascii="Times New Roman" w:hAnsi="Times New Roman" w:cs="Times New Roman"/>
                <w:color w:val="auto"/>
                <w:sz w:val="14"/>
                <w:szCs w:val="14"/>
              </w:rPr>
              <w:t>-0.11</w:t>
            </w:r>
          </w:p>
        </w:tc>
        <w:tc>
          <w:tcPr>
            <w:tcW w:w="0" w:type="auto"/>
            <w:vAlign w:val="bottom"/>
          </w:tcPr>
          <w:p w14:paraId="13FA626E" w14:textId="77777777" w:rsidR="004C0430" w:rsidRPr="002C0C41" w:rsidRDefault="004C0430" w:rsidP="00AC3C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4"/>
                <w:szCs w:val="14"/>
              </w:rPr>
            </w:pPr>
            <w:r w:rsidRPr="002C0C41">
              <w:rPr>
                <w:rFonts w:ascii="Times New Roman" w:hAnsi="Times New Roman" w:cs="Times New Roman"/>
                <w:color w:val="auto"/>
                <w:sz w:val="14"/>
                <w:szCs w:val="14"/>
              </w:rPr>
              <w:t>(0.02)</w:t>
            </w:r>
          </w:p>
        </w:tc>
        <w:tc>
          <w:tcPr>
            <w:tcW w:w="0" w:type="auto"/>
          </w:tcPr>
          <w:p w14:paraId="079ED31B" w14:textId="77777777" w:rsidR="004C0430" w:rsidRPr="002C0C41" w:rsidRDefault="004C0430" w:rsidP="00AC3C01">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4"/>
                <w:szCs w:val="14"/>
              </w:rPr>
            </w:pPr>
            <w:r w:rsidRPr="002C0C41">
              <w:rPr>
                <w:rFonts w:ascii="Times New Roman" w:eastAsia="Times New Roman" w:hAnsi="Times New Roman" w:cs="Times New Roman"/>
                <w:sz w:val="14"/>
                <w:szCs w:val="14"/>
              </w:rPr>
              <w:t>-0.</w:t>
            </w:r>
            <w:r>
              <w:rPr>
                <w:rFonts w:ascii="Times New Roman" w:eastAsia="Times New Roman" w:hAnsi="Times New Roman" w:cs="Times New Roman"/>
                <w:sz w:val="14"/>
                <w:szCs w:val="14"/>
              </w:rPr>
              <w:t>13</w:t>
            </w:r>
          </w:p>
        </w:tc>
        <w:tc>
          <w:tcPr>
            <w:tcW w:w="0" w:type="auto"/>
          </w:tcPr>
          <w:p w14:paraId="73156EAC" w14:textId="77777777" w:rsidR="004C0430" w:rsidRPr="002C0C41" w:rsidRDefault="004C0430" w:rsidP="00AC3C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4"/>
                <w:szCs w:val="14"/>
              </w:rPr>
            </w:pPr>
            <w:r w:rsidRPr="002C0C41">
              <w:rPr>
                <w:rFonts w:ascii="Times New Roman" w:eastAsia="Times New Roman" w:hAnsi="Times New Roman" w:cs="Times New Roman"/>
                <w:sz w:val="14"/>
                <w:szCs w:val="14"/>
              </w:rPr>
              <w:t>(0.02)</w:t>
            </w:r>
          </w:p>
        </w:tc>
        <w:tc>
          <w:tcPr>
            <w:tcW w:w="0" w:type="auto"/>
          </w:tcPr>
          <w:p w14:paraId="1843C1B6" w14:textId="77777777" w:rsidR="004C0430" w:rsidRPr="002C0C41" w:rsidRDefault="004C0430" w:rsidP="00AC3C01">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4"/>
                <w:szCs w:val="14"/>
              </w:rPr>
            </w:pPr>
            <w:r w:rsidRPr="002C0C41">
              <w:rPr>
                <w:rFonts w:ascii="Times New Roman" w:eastAsia="Times New Roman" w:hAnsi="Times New Roman" w:cs="Times New Roman"/>
                <w:sz w:val="14"/>
                <w:szCs w:val="14"/>
              </w:rPr>
              <w:t>-0.13</w:t>
            </w:r>
          </w:p>
        </w:tc>
        <w:tc>
          <w:tcPr>
            <w:tcW w:w="0" w:type="auto"/>
          </w:tcPr>
          <w:p w14:paraId="7A6B1517" w14:textId="77777777" w:rsidR="004C0430" w:rsidRPr="002C0C41" w:rsidRDefault="004C0430" w:rsidP="00AC3C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4"/>
                <w:szCs w:val="14"/>
              </w:rPr>
            </w:pPr>
            <w:r w:rsidRPr="002C0C41">
              <w:rPr>
                <w:rFonts w:ascii="Times New Roman" w:eastAsia="Times New Roman" w:hAnsi="Times New Roman" w:cs="Times New Roman"/>
                <w:sz w:val="14"/>
                <w:szCs w:val="14"/>
              </w:rPr>
              <w:t>(0.02)</w:t>
            </w:r>
          </w:p>
        </w:tc>
        <w:tc>
          <w:tcPr>
            <w:tcW w:w="0" w:type="auto"/>
          </w:tcPr>
          <w:p w14:paraId="79151979" w14:textId="77777777" w:rsidR="004C0430" w:rsidRPr="002C0C41" w:rsidRDefault="004C0430" w:rsidP="00AC3C01">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4"/>
                <w:szCs w:val="14"/>
              </w:rPr>
            </w:pPr>
            <w:r w:rsidRPr="002C0C41">
              <w:rPr>
                <w:rFonts w:ascii="Times New Roman" w:eastAsia="Times New Roman" w:hAnsi="Times New Roman" w:cs="Times New Roman"/>
                <w:sz w:val="14"/>
                <w:szCs w:val="14"/>
              </w:rPr>
              <w:t>-0.12</w:t>
            </w:r>
          </w:p>
        </w:tc>
        <w:tc>
          <w:tcPr>
            <w:tcW w:w="0" w:type="auto"/>
          </w:tcPr>
          <w:p w14:paraId="397F3C8E" w14:textId="77777777" w:rsidR="004C0430" w:rsidRPr="002C0C41" w:rsidRDefault="004C0430" w:rsidP="00AC3C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4"/>
                <w:szCs w:val="14"/>
              </w:rPr>
            </w:pPr>
            <w:r w:rsidRPr="002C0C41">
              <w:rPr>
                <w:rFonts w:ascii="Times New Roman" w:eastAsia="Times New Roman" w:hAnsi="Times New Roman" w:cs="Times New Roman"/>
                <w:sz w:val="14"/>
                <w:szCs w:val="14"/>
              </w:rPr>
              <w:t>(0.02)</w:t>
            </w:r>
          </w:p>
        </w:tc>
        <w:tc>
          <w:tcPr>
            <w:tcW w:w="0" w:type="auto"/>
          </w:tcPr>
          <w:p w14:paraId="6142E854" w14:textId="77777777" w:rsidR="004C0430" w:rsidRPr="002C0C41" w:rsidRDefault="004C0430" w:rsidP="00AC3C01">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4"/>
                <w:szCs w:val="14"/>
              </w:rPr>
            </w:pPr>
            <w:r w:rsidRPr="002C0C41">
              <w:rPr>
                <w:rFonts w:ascii="Times New Roman" w:eastAsia="Times New Roman" w:hAnsi="Times New Roman" w:cs="Times New Roman"/>
                <w:sz w:val="14"/>
                <w:szCs w:val="14"/>
              </w:rPr>
              <w:t>-0.12</w:t>
            </w:r>
          </w:p>
        </w:tc>
        <w:tc>
          <w:tcPr>
            <w:tcW w:w="0" w:type="auto"/>
          </w:tcPr>
          <w:p w14:paraId="5ED7C910" w14:textId="77777777" w:rsidR="004C0430" w:rsidRPr="002C0C41" w:rsidRDefault="004C0430" w:rsidP="00AC3C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4"/>
                <w:szCs w:val="14"/>
              </w:rPr>
            </w:pPr>
            <w:r w:rsidRPr="002C0C41">
              <w:rPr>
                <w:rFonts w:ascii="Times New Roman" w:eastAsia="Times New Roman" w:hAnsi="Times New Roman" w:cs="Times New Roman"/>
                <w:sz w:val="14"/>
                <w:szCs w:val="14"/>
              </w:rPr>
              <w:t>(0.02)</w:t>
            </w:r>
          </w:p>
        </w:tc>
        <w:tc>
          <w:tcPr>
            <w:tcW w:w="0" w:type="auto"/>
          </w:tcPr>
          <w:p w14:paraId="17494FE5" w14:textId="77777777" w:rsidR="004C0430" w:rsidRPr="002C0C41" w:rsidRDefault="004C0430" w:rsidP="00AC3C01">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4"/>
                <w:szCs w:val="14"/>
              </w:rPr>
            </w:pPr>
            <w:r w:rsidRPr="002C0C41">
              <w:rPr>
                <w:rFonts w:ascii="Times New Roman" w:eastAsia="Times New Roman" w:hAnsi="Times New Roman" w:cs="Times New Roman"/>
                <w:sz w:val="14"/>
                <w:szCs w:val="14"/>
              </w:rPr>
              <w:t>-0.12</w:t>
            </w:r>
          </w:p>
        </w:tc>
        <w:tc>
          <w:tcPr>
            <w:tcW w:w="0" w:type="auto"/>
          </w:tcPr>
          <w:p w14:paraId="728AB8F0" w14:textId="77777777" w:rsidR="004C0430" w:rsidRPr="002C0C41" w:rsidRDefault="004C0430" w:rsidP="00AC3C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4"/>
                <w:szCs w:val="14"/>
              </w:rPr>
            </w:pPr>
            <w:r w:rsidRPr="002C0C41">
              <w:rPr>
                <w:rFonts w:ascii="Times New Roman" w:eastAsia="Times New Roman" w:hAnsi="Times New Roman" w:cs="Times New Roman"/>
                <w:sz w:val="14"/>
                <w:szCs w:val="14"/>
              </w:rPr>
              <w:t>(0.02)</w:t>
            </w:r>
          </w:p>
        </w:tc>
        <w:tc>
          <w:tcPr>
            <w:tcW w:w="0" w:type="auto"/>
          </w:tcPr>
          <w:p w14:paraId="4EE5CA98" w14:textId="77777777" w:rsidR="004C0430" w:rsidRPr="002C0C41" w:rsidRDefault="004C0430" w:rsidP="00AC3C01">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4"/>
                <w:szCs w:val="14"/>
              </w:rPr>
            </w:pPr>
            <w:r w:rsidRPr="002C0C41">
              <w:rPr>
                <w:rFonts w:ascii="Times New Roman" w:eastAsia="Times New Roman" w:hAnsi="Times New Roman" w:cs="Times New Roman"/>
                <w:sz w:val="14"/>
                <w:szCs w:val="14"/>
              </w:rPr>
              <w:t>-0.12</w:t>
            </w:r>
          </w:p>
        </w:tc>
        <w:tc>
          <w:tcPr>
            <w:tcW w:w="0" w:type="auto"/>
          </w:tcPr>
          <w:p w14:paraId="609A095A" w14:textId="77777777" w:rsidR="004C0430" w:rsidRPr="002C0C41" w:rsidRDefault="004C0430" w:rsidP="00AC3C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4"/>
                <w:szCs w:val="14"/>
              </w:rPr>
            </w:pPr>
            <w:r w:rsidRPr="002C0C41">
              <w:rPr>
                <w:rFonts w:ascii="Times New Roman" w:eastAsia="Times New Roman" w:hAnsi="Times New Roman" w:cs="Times New Roman"/>
                <w:sz w:val="14"/>
                <w:szCs w:val="14"/>
              </w:rPr>
              <w:t>(0.02)</w:t>
            </w:r>
          </w:p>
        </w:tc>
      </w:tr>
      <w:tr w:rsidR="004C0430" w:rsidRPr="002C0C41" w14:paraId="3B170A28" w14:textId="77777777" w:rsidTr="00AC3C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54EC578" w14:textId="77777777" w:rsidR="004C0430" w:rsidRPr="002C0C41" w:rsidRDefault="004C0430" w:rsidP="00AC3C01">
            <w:pPr>
              <w:rPr>
                <w:rFonts w:ascii="Times New Roman" w:hAnsi="Times New Roman" w:cs="Times New Roman"/>
                <w:sz w:val="14"/>
                <w:szCs w:val="14"/>
              </w:rPr>
            </w:pPr>
            <w:r w:rsidRPr="002C0C41">
              <w:rPr>
                <w:rFonts w:ascii="Times New Roman" w:eastAsia="Times New Roman" w:hAnsi="Times New Roman" w:cs="Times New Roman"/>
                <w:sz w:val="14"/>
                <w:szCs w:val="14"/>
              </w:rPr>
              <w:t xml:space="preserve">  Routine occupations</w:t>
            </w:r>
          </w:p>
        </w:tc>
        <w:tc>
          <w:tcPr>
            <w:tcW w:w="0" w:type="auto"/>
          </w:tcPr>
          <w:p w14:paraId="59FA53ED" w14:textId="77777777" w:rsidR="004C0430" w:rsidRPr="002C0C41" w:rsidRDefault="004C0430" w:rsidP="00AC3C01">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4"/>
                <w:szCs w:val="14"/>
              </w:rPr>
            </w:pPr>
            <w:r w:rsidRPr="002C0C41">
              <w:rPr>
                <w:rFonts w:ascii="Times New Roman" w:eastAsia="Times New Roman" w:hAnsi="Times New Roman" w:cs="Times New Roman"/>
                <w:sz w:val="14"/>
                <w:szCs w:val="14"/>
              </w:rPr>
              <w:t>-0.16</w:t>
            </w:r>
          </w:p>
        </w:tc>
        <w:tc>
          <w:tcPr>
            <w:tcW w:w="0" w:type="auto"/>
          </w:tcPr>
          <w:p w14:paraId="737281F0" w14:textId="77777777" w:rsidR="004C0430" w:rsidRPr="002C0C41" w:rsidRDefault="004C0430" w:rsidP="00AC3C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4"/>
                <w:szCs w:val="14"/>
              </w:rPr>
            </w:pPr>
            <w:r w:rsidRPr="002C0C41">
              <w:rPr>
                <w:rFonts w:ascii="Times New Roman" w:eastAsia="Times New Roman" w:hAnsi="Times New Roman" w:cs="Times New Roman"/>
                <w:sz w:val="14"/>
                <w:szCs w:val="14"/>
              </w:rPr>
              <w:t>(0.02)</w:t>
            </w:r>
          </w:p>
        </w:tc>
        <w:tc>
          <w:tcPr>
            <w:tcW w:w="0" w:type="auto"/>
            <w:vAlign w:val="bottom"/>
          </w:tcPr>
          <w:p w14:paraId="0AEFC209" w14:textId="77777777" w:rsidR="004C0430" w:rsidRPr="002C0C41" w:rsidRDefault="004C0430" w:rsidP="00AC3C01">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4"/>
                <w:szCs w:val="14"/>
              </w:rPr>
            </w:pPr>
            <w:r w:rsidRPr="002C0C41">
              <w:rPr>
                <w:rFonts w:ascii="Times New Roman" w:hAnsi="Times New Roman" w:cs="Times New Roman"/>
                <w:color w:val="auto"/>
                <w:sz w:val="14"/>
                <w:szCs w:val="14"/>
              </w:rPr>
              <w:t>-0.19</w:t>
            </w:r>
          </w:p>
        </w:tc>
        <w:tc>
          <w:tcPr>
            <w:tcW w:w="0" w:type="auto"/>
            <w:vAlign w:val="bottom"/>
          </w:tcPr>
          <w:p w14:paraId="2AF391D6" w14:textId="77777777" w:rsidR="004C0430" w:rsidRPr="002C0C41" w:rsidRDefault="004C0430" w:rsidP="00AC3C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4"/>
                <w:szCs w:val="14"/>
              </w:rPr>
            </w:pPr>
            <w:r w:rsidRPr="002C0C41">
              <w:rPr>
                <w:rFonts w:ascii="Times New Roman" w:hAnsi="Times New Roman" w:cs="Times New Roman"/>
                <w:color w:val="auto"/>
                <w:sz w:val="14"/>
                <w:szCs w:val="14"/>
              </w:rPr>
              <w:t>(0.02)</w:t>
            </w:r>
          </w:p>
        </w:tc>
        <w:tc>
          <w:tcPr>
            <w:tcW w:w="0" w:type="auto"/>
          </w:tcPr>
          <w:p w14:paraId="5D2E8BEB" w14:textId="77777777" w:rsidR="004C0430" w:rsidRPr="002C0C41" w:rsidRDefault="004C0430" w:rsidP="00AC3C01">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4"/>
                <w:szCs w:val="14"/>
              </w:rPr>
            </w:pPr>
            <w:r w:rsidRPr="002C0C41">
              <w:rPr>
                <w:rFonts w:ascii="Times New Roman" w:eastAsia="Times New Roman" w:hAnsi="Times New Roman" w:cs="Times New Roman"/>
                <w:sz w:val="14"/>
                <w:szCs w:val="14"/>
              </w:rPr>
              <w:t>-0.</w:t>
            </w:r>
            <w:r>
              <w:rPr>
                <w:rFonts w:ascii="Times New Roman" w:eastAsia="Times New Roman" w:hAnsi="Times New Roman" w:cs="Times New Roman"/>
                <w:sz w:val="14"/>
                <w:szCs w:val="14"/>
              </w:rPr>
              <w:t>18</w:t>
            </w:r>
          </w:p>
        </w:tc>
        <w:tc>
          <w:tcPr>
            <w:tcW w:w="0" w:type="auto"/>
          </w:tcPr>
          <w:p w14:paraId="5DBA93A8" w14:textId="77777777" w:rsidR="004C0430" w:rsidRPr="002C0C41" w:rsidRDefault="004C0430" w:rsidP="00AC3C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4"/>
                <w:szCs w:val="14"/>
              </w:rPr>
            </w:pPr>
            <w:r w:rsidRPr="002C0C41">
              <w:rPr>
                <w:rFonts w:ascii="Times New Roman" w:eastAsia="Times New Roman" w:hAnsi="Times New Roman" w:cs="Times New Roman"/>
                <w:sz w:val="14"/>
                <w:szCs w:val="14"/>
              </w:rPr>
              <w:t>(0.02)</w:t>
            </w:r>
          </w:p>
        </w:tc>
        <w:tc>
          <w:tcPr>
            <w:tcW w:w="0" w:type="auto"/>
          </w:tcPr>
          <w:p w14:paraId="59BF7357" w14:textId="77777777" w:rsidR="004C0430" w:rsidRPr="002C0C41" w:rsidRDefault="004C0430" w:rsidP="00AC3C01">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4"/>
                <w:szCs w:val="14"/>
              </w:rPr>
            </w:pPr>
            <w:r w:rsidRPr="002C0C41">
              <w:rPr>
                <w:rFonts w:ascii="Times New Roman" w:eastAsia="Times New Roman" w:hAnsi="Times New Roman" w:cs="Times New Roman"/>
                <w:sz w:val="14"/>
                <w:szCs w:val="14"/>
              </w:rPr>
              <w:t>-0.</w:t>
            </w:r>
            <w:r>
              <w:rPr>
                <w:rFonts w:ascii="Times New Roman" w:eastAsia="Times New Roman" w:hAnsi="Times New Roman" w:cs="Times New Roman"/>
                <w:sz w:val="14"/>
                <w:szCs w:val="14"/>
              </w:rPr>
              <w:t>18</w:t>
            </w:r>
          </w:p>
        </w:tc>
        <w:tc>
          <w:tcPr>
            <w:tcW w:w="0" w:type="auto"/>
          </w:tcPr>
          <w:p w14:paraId="20B8AC3F" w14:textId="77777777" w:rsidR="004C0430" w:rsidRPr="002C0C41" w:rsidRDefault="004C0430" w:rsidP="00AC3C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4"/>
                <w:szCs w:val="14"/>
              </w:rPr>
            </w:pPr>
            <w:r w:rsidRPr="002C0C41">
              <w:rPr>
                <w:rFonts w:ascii="Times New Roman" w:eastAsia="Times New Roman" w:hAnsi="Times New Roman" w:cs="Times New Roman"/>
                <w:sz w:val="14"/>
                <w:szCs w:val="14"/>
              </w:rPr>
              <w:t>(0.02)</w:t>
            </w:r>
          </w:p>
        </w:tc>
        <w:tc>
          <w:tcPr>
            <w:tcW w:w="0" w:type="auto"/>
          </w:tcPr>
          <w:p w14:paraId="67B4A5FB" w14:textId="77777777" w:rsidR="004C0430" w:rsidRPr="002C0C41" w:rsidRDefault="004C0430" w:rsidP="00AC3C01">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4"/>
                <w:szCs w:val="14"/>
              </w:rPr>
            </w:pPr>
            <w:r w:rsidRPr="002C0C41">
              <w:rPr>
                <w:rFonts w:ascii="Times New Roman" w:eastAsia="Times New Roman" w:hAnsi="Times New Roman" w:cs="Times New Roman"/>
                <w:sz w:val="14"/>
                <w:szCs w:val="14"/>
              </w:rPr>
              <w:t>-0.</w:t>
            </w:r>
            <w:r>
              <w:rPr>
                <w:rFonts w:ascii="Times New Roman" w:eastAsia="Times New Roman" w:hAnsi="Times New Roman" w:cs="Times New Roman"/>
                <w:sz w:val="14"/>
                <w:szCs w:val="14"/>
              </w:rPr>
              <w:t>17</w:t>
            </w:r>
          </w:p>
        </w:tc>
        <w:tc>
          <w:tcPr>
            <w:tcW w:w="0" w:type="auto"/>
          </w:tcPr>
          <w:p w14:paraId="185077C3" w14:textId="77777777" w:rsidR="004C0430" w:rsidRPr="002C0C41" w:rsidRDefault="004C0430" w:rsidP="00AC3C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4"/>
                <w:szCs w:val="14"/>
              </w:rPr>
            </w:pPr>
            <w:r w:rsidRPr="002C0C41">
              <w:rPr>
                <w:rFonts w:ascii="Times New Roman" w:eastAsia="Times New Roman" w:hAnsi="Times New Roman" w:cs="Times New Roman"/>
                <w:sz w:val="14"/>
                <w:szCs w:val="14"/>
              </w:rPr>
              <w:t>(0.02)</w:t>
            </w:r>
          </w:p>
        </w:tc>
        <w:tc>
          <w:tcPr>
            <w:tcW w:w="0" w:type="auto"/>
          </w:tcPr>
          <w:p w14:paraId="620F24B1" w14:textId="77777777" w:rsidR="004C0430" w:rsidRPr="002C0C41" w:rsidRDefault="004C0430" w:rsidP="00AC3C01">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4"/>
                <w:szCs w:val="14"/>
              </w:rPr>
            </w:pPr>
            <w:r w:rsidRPr="002C0C41">
              <w:rPr>
                <w:rFonts w:ascii="Times New Roman" w:eastAsia="Times New Roman" w:hAnsi="Times New Roman" w:cs="Times New Roman"/>
                <w:sz w:val="14"/>
                <w:szCs w:val="14"/>
              </w:rPr>
              <w:t>-0.</w:t>
            </w:r>
            <w:r>
              <w:rPr>
                <w:rFonts w:ascii="Times New Roman" w:eastAsia="Times New Roman" w:hAnsi="Times New Roman" w:cs="Times New Roman"/>
                <w:sz w:val="14"/>
                <w:szCs w:val="14"/>
              </w:rPr>
              <w:t>17</w:t>
            </w:r>
          </w:p>
        </w:tc>
        <w:tc>
          <w:tcPr>
            <w:tcW w:w="0" w:type="auto"/>
          </w:tcPr>
          <w:p w14:paraId="79FF849F" w14:textId="77777777" w:rsidR="004C0430" w:rsidRPr="002C0C41" w:rsidRDefault="004C0430" w:rsidP="00AC3C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4"/>
                <w:szCs w:val="14"/>
              </w:rPr>
            </w:pPr>
            <w:r w:rsidRPr="002C0C41">
              <w:rPr>
                <w:rFonts w:ascii="Times New Roman" w:eastAsia="Times New Roman" w:hAnsi="Times New Roman" w:cs="Times New Roman"/>
                <w:sz w:val="14"/>
                <w:szCs w:val="14"/>
              </w:rPr>
              <w:t>(0.02)</w:t>
            </w:r>
          </w:p>
        </w:tc>
        <w:tc>
          <w:tcPr>
            <w:tcW w:w="0" w:type="auto"/>
          </w:tcPr>
          <w:p w14:paraId="5A8FBE4C" w14:textId="77777777" w:rsidR="004C0430" w:rsidRPr="002C0C41" w:rsidRDefault="004C0430" w:rsidP="00AC3C01">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4"/>
                <w:szCs w:val="14"/>
              </w:rPr>
            </w:pPr>
            <w:r w:rsidRPr="002C0C41">
              <w:rPr>
                <w:rFonts w:ascii="Times New Roman" w:eastAsia="Times New Roman" w:hAnsi="Times New Roman" w:cs="Times New Roman"/>
                <w:sz w:val="14"/>
                <w:szCs w:val="14"/>
              </w:rPr>
              <w:t>-0.</w:t>
            </w:r>
            <w:r>
              <w:rPr>
                <w:rFonts w:ascii="Times New Roman" w:eastAsia="Times New Roman" w:hAnsi="Times New Roman" w:cs="Times New Roman"/>
                <w:sz w:val="14"/>
                <w:szCs w:val="14"/>
              </w:rPr>
              <w:t>17</w:t>
            </w:r>
          </w:p>
        </w:tc>
        <w:tc>
          <w:tcPr>
            <w:tcW w:w="0" w:type="auto"/>
          </w:tcPr>
          <w:p w14:paraId="5784513C" w14:textId="77777777" w:rsidR="004C0430" w:rsidRPr="002C0C41" w:rsidRDefault="004C0430" w:rsidP="00AC3C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4"/>
                <w:szCs w:val="14"/>
              </w:rPr>
            </w:pPr>
            <w:r w:rsidRPr="002C0C41">
              <w:rPr>
                <w:rFonts w:ascii="Times New Roman" w:eastAsia="Times New Roman" w:hAnsi="Times New Roman" w:cs="Times New Roman"/>
                <w:sz w:val="14"/>
                <w:szCs w:val="14"/>
              </w:rPr>
              <w:t>(0.02)</w:t>
            </w:r>
          </w:p>
        </w:tc>
        <w:tc>
          <w:tcPr>
            <w:tcW w:w="0" w:type="auto"/>
          </w:tcPr>
          <w:p w14:paraId="0A2D4CA8" w14:textId="77777777" w:rsidR="004C0430" w:rsidRPr="002C0C41" w:rsidRDefault="004C0430" w:rsidP="00AC3C01">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4"/>
                <w:szCs w:val="14"/>
              </w:rPr>
            </w:pPr>
            <w:r w:rsidRPr="002C0C41">
              <w:rPr>
                <w:rFonts w:ascii="Times New Roman" w:eastAsia="Times New Roman" w:hAnsi="Times New Roman" w:cs="Times New Roman"/>
                <w:sz w:val="14"/>
                <w:szCs w:val="14"/>
              </w:rPr>
              <w:t>-0.</w:t>
            </w:r>
            <w:r>
              <w:rPr>
                <w:rFonts w:ascii="Times New Roman" w:eastAsia="Times New Roman" w:hAnsi="Times New Roman" w:cs="Times New Roman"/>
                <w:sz w:val="14"/>
                <w:szCs w:val="14"/>
              </w:rPr>
              <w:t>18</w:t>
            </w:r>
          </w:p>
        </w:tc>
        <w:tc>
          <w:tcPr>
            <w:tcW w:w="0" w:type="auto"/>
          </w:tcPr>
          <w:p w14:paraId="06E2850D" w14:textId="77777777" w:rsidR="004C0430" w:rsidRPr="002C0C41" w:rsidRDefault="004C0430" w:rsidP="00AC3C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4"/>
                <w:szCs w:val="14"/>
              </w:rPr>
            </w:pPr>
            <w:r w:rsidRPr="002C0C41">
              <w:rPr>
                <w:rFonts w:ascii="Times New Roman" w:eastAsia="Times New Roman" w:hAnsi="Times New Roman" w:cs="Times New Roman"/>
                <w:sz w:val="14"/>
                <w:szCs w:val="14"/>
              </w:rPr>
              <w:t>(0.02)</w:t>
            </w:r>
          </w:p>
        </w:tc>
      </w:tr>
      <w:tr w:rsidR="004C0430" w:rsidRPr="002C0C41" w14:paraId="6F599D64" w14:textId="77777777" w:rsidTr="00AC3C01">
        <w:tc>
          <w:tcPr>
            <w:cnfStyle w:val="001000000000" w:firstRow="0" w:lastRow="0" w:firstColumn="1" w:lastColumn="0" w:oddVBand="0" w:evenVBand="0" w:oddHBand="0" w:evenHBand="0" w:firstRowFirstColumn="0" w:firstRowLastColumn="0" w:lastRowFirstColumn="0" w:lastRowLastColumn="0"/>
            <w:tcW w:w="0" w:type="auto"/>
          </w:tcPr>
          <w:p w14:paraId="7DED707A" w14:textId="77777777" w:rsidR="004C0430" w:rsidRPr="002C0C41" w:rsidRDefault="004C0430" w:rsidP="00AC3C01">
            <w:pPr>
              <w:rPr>
                <w:rFonts w:ascii="Times New Roman" w:hAnsi="Times New Roman" w:cs="Times New Roman"/>
                <w:sz w:val="14"/>
                <w:szCs w:val="14"/>
              </w:rPr>
            </w:pPr>
            <w:r w:rsidRPr="002C0C41">
              <w:rPr>
                <w:rFonts w:ascii="Times New Roman" w:eastAsia="Times New Roman" w:hAnsi="Times New Roman" w:cs="Times New Roman"/>
                <w:sz w:val="14"/>
                <w:szCs w:val="14"/>
              </w:rPr>
              <w:t>cohort</w:t>
            </w:r>
          </w:p>
        </w:tc>
        <w:tc>
          <w:tcPr>
            <w:tcW w:w="0" w:type="auto"/>
          </w:tcPr>
          <w:p w14:paraId="1900F142" w14:textId="77777777" w:rsidR="004C0430" w:rsidRPr="002C0C41" w:rsidRDefault="004C0430" w:rsidP="00AC3C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4"/>
                <w:szCs w:val="14"/>
              </w:rPr>
            </w:pPr>
          </w:p>
        </w:tc>
        <w:tc>
          <w:tcPr>
            <w:tcW w:w="0" w:type="auto"/>
          </w:tcPr>
          <w:p w14:paraId="54342B0C" w14:textId="77777777" w:rsidR="004C0430" w:rsidRPr="002C0C41" w:rsidRDefault="004C0430" w:rsidP="00AC3C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4"/>
                <w:szCs w:val="14"/>
              </w:rPr>
            </w:pPr>
          </w:p>
        </w:tc>
        <w:tc>
          <w:tcPr>
            <w:tcW w:w="0" w:type="auto"/>
          </w:tcPr>
          <w:p w14:paraId="70643C6E" w14:textId="77777777" w:rsidR="004C0430" w:rsidRPr="002C0C41" w:rsidRDefault="004C0430" w:rsidP="00AC3C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4"/>
                <w:szCs w:val="14"/>
              </w:rPr>
            </w:pPr>
          </w:p>
        </w:tc>
        <w:tc>
          <w:tcPr>
            <w:tcW w:w="0" w:type="auto"/>
          </w:tcPr>
          <w:p w14:paraId="506F3654" w14:textId="77777777" w:rsidR="004C0430" w:rsidRPr="002C0C41" w:rsidRDefault="004C0430" w:rsidP="00AC3C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4"/>
                <w:szCs w:val="14"/>
              </w:rPr>
            </w:pPr>
          </w:p>
        </w:tc>
        <w:tc>
          <w:tcPr>
            <w:tcW w:w="0" w:type="auto"/>
          </w:tcPr>
          <w:p w14:paraId="558423C8" w14:textId="77777777" w:rsidR="004C0430" w:rsidRPr="002C0C41" w:rsidRDefault="004C0430" w:rsidP="00AC3C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4"/>
                <w:szCs w:val="14"/>
              </w:rPr>
            </w:pPr>
          </w:p>
        </w:tc>
        <w:tc>
          <w:tcPr>
            <w:tcW w:w="0" w:type="auto"/>
          </w:tcPr>
          <w:p w14:paraId="495DA5BE" w14:textId="77777777" w:rsidR="004C0430" w:rsidRPr="002C0C41" w:rsidRDefault="004C0430" w:rsidP="00AC3C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4"/>
                <w:szCs w:val="14"/>
              </w:rPr>
            </w:pPr>
          </w:p>
        </w:tc>
        <w:tc>
          <w:tcPr>
            <w:tcW w:w="0" w:type="auto"/>
          </w:tcPr>
          <w:p w14:paraId="28AC4E0E" w14:textId="77777777" w:rsidR="004C0430" w:rsidRPr="002C0C41" w:rsidRDefault="004C0430" w:rsidP="00AC3C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4"/>
                <w:szCs w:val="14"/>
              </w:rPr>
            </w:pPr>
          </w:p>
        </w:tc>
        <w:tc>
          <w:tcPr>
            <w:tcW w:w="0" w:type="auto"/>
          </w:tcPr>
          <w:p w14:paraId="753B355E" w14:textId="77777777" w:rsidR="004C0430" w:rsidRPr="002C0C41" w:rsidRDefault="004C0430" w:rsidP="00AC3C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4"/>
                <w:szCs w:val="14"/>
              </w:rPr>
            </w:pPr>
          </w:p>
        </w:tc>
        <w:tc>
          <w:tcPr>
            <w:tcW w:w="0" w:type="auto"/>
          </w:tcPr>
          <w:p w14:paraId="7B7B3F85" w14:textId="77777777" w:rsidR="004C0430" w:rsidRPr="002C0C41" w:rsidRDefault="004C0430" w:rsidP="00AC3C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4"/>
                <w:szCs w:val="14"/>
              </w:rPr>
            </w:pPr>
          </w:p>
        </w:tc>
        <w:tc>
          <w:tcPr>
            <w:tcW w:w="0" w:type="auto"/>
          </w:tcPr>
          <w:p w14:paraId="4240D291" w14:textId="77777777" w:rsidR="004C0430" w:rsidRPr="002C0C41" w:rsidRDefault="004C0430" w:rsidP="00AC3C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4"/>
                <w:szCs w:val="14"/>
              </w:rPr>
            </w:pPr>
          </w:p>
        </w:tc>
        <w:tc>
          <w:tcPr>
            <w:tcW w:w="0" w:type="auto"/>
          </w:tcPr>
          <w:p w14:paraId="4BDAEB41" w14:textId="77777777" w:rsidR="004C0430" w:rsidRPr="002C0C41" w:rsidRDefault="004C0430" w:rsidP="00AC3C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4"/>
                <w:szCs w:val="14"/>
              </w:rPr>
            </w:pPr>
          </w:p>
        </w:tc>
        <w:tc>
          <w:tcPr>
            <w:tcW w:w="0" w:type="auto"/>
          </w:tcPr>
          <w:p w14:paraId="287FE9A4" w14:textId="77777777" w:rsidR="004C0430" w:rsidRPr="002C0C41" w:rsidRDefault="004C0430" w:rsidP="00AC3C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4"/>
                <w:szCs w:val="14"/>
              </w:rPr>
            </w:pPr>
          </w:p>
        </w:tc>
        <w:tc>
          <w:tcPr>
            <w:tcW w:w="0" w:type="auto"/>
          </w:tcPr>
          <w:p w14:paraId="4E3307ED" w14:textId="77777777" w:rsidR="004C0430" w:rsidRPr="002C0C41" w:rsidRDefault="004C0430" w:rsidP="00AC3C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4"/>
                <w:szCs w:val="14"/>
              </w:rPr>
            </w:pPr>
          </w:p>
        </w:tc>
        <w:tc>
          <w:tcPr>
            <w:tcW w:w="0" w:type="auto"/>
          </w:tcPr>
          <w:p w14:paraId="16C3F6A7" w14:textId="77777777" w:rsidR="004C0430" w:rsidRPr="002C0C41" w:rsidRDefault="004C0430" w:rsidP="00AC3C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4"/>
                <w:szCs w:val="14"/>
              </w:rPr>
            </w:pPr>
          </w:p>
        </w:tc>
        <w:tc>
          <w:tcPr>
            <w:tcW w:w="0" w:type="auto"/>
          </w:tcPr>
          <w:p w14:paraId="76DA1931" w14:textId="77777777" w:rsidR="004C0430" w:rsidRPr="002C0C41" w:rsidRDefault="004C0430" w:rsidP="00AC3C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4"/>
                <w:szCs w:val="14"/>
              </w:rPr>
            </w:pPr>
          </w:p>
        </w:tc>
        <w:tc>
          <w:tcPr>
            <w:tcW w:w="0" w:type="auto"/>
          </w:tcPr>
          <w:p w14:paraId="2805534E" w14:textId="77777777" w:rsidR="004C0430" w:rsidRPr="002C0C41" w:rsidRDefault="004C0430" w:rsidP="00AC3C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4"/>
                <w:szCs w:val="14"/>
              </w:rPr>
            </w:pPr>
          </w:p>
        </w:tc>
      </w:tr>
      <w:tr w:rsidR="004C0430" w:rsidRPr="002C0C41" w14:paraId="0D12A491" w14:textId="77777777" w:rsidTr="00AC3C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BF7FF29" w14:textId="77777777" w:rsidR="004C0430" w:rsidRPr="002C0C41" w:rsidRDefault="004C0430" w:rsidP="00AC3C01">
            <w:pPr>
              <w:rPr>
                <w:rFonts w:ascii="Times New Roman" w:hAnsi="Times New Roman" w:cs="Times New Roman"/>
                <w:sz w:val="14"/>
                <w:szCs w:val="14"/>
              </w:rPr>
            </w:pPr>
            <w:r w:rsidRPr="002C0C41">
              <w:rPr>
                <w:rFonts w:ascii="Times New Roman" w:eastAsia="Times New Roman" w:hAnsi="Times New Roman" w:cs="Times New Roman"/>
                <w:sz w:val="14"/>
                <w:szCs w:val="14"/>
              </w:rPr>
              <w:t xml:space="preserve">  NCDS</w:t>
            </w:r>
          </w:p>
        </w:tc>
        <w:tc>
          <w:tcPr>
            <w:tcW w:w="0" w:type="auto"/>
          </w:tcPr>
          <w:p w14:paraId="5404AF38" w14:textId="77777777" w:rsidR="004C0430" w:rsidRPr="002C0C41" w:rsidRDefault="004C0430" w:rsidP="00AC3C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4"/>
                <w:szCs w:val="14"/>
              </w:rPr>
            </w:pPr>
          </w:p>
        </w:tc>
        <w:tc>
          <w:tcPr>
            <w:tcW w:w="0" w:type="auto"/>
          </w:tcPr>
          <w:p w14:paraId="52C2E3B0" w14:textId="77777777" w:rsidR="004C0430" w:rsidRPr="002C0C41" w:rsidRDefault="004C0430" w:rsidP="00AC3C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4"/>
                <w:szCs w:val="14"/>
              </w:rPr>
            </w:pPr>
          </w:p>
        </w:tc>
        <w:tc>
          <w:tcPr>
            <w:tcW w:w="0" w:type="auto"/>
          </w:tcPr>
          <w:p w14:paraId="19A5C9CE" w14:textId="77777777" w:rsidR="004C0430" w:rsidRPr="002C0C41" w:rsidRDefault="004C0430" w:rsidP="00AC3C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4"/>
                <w:szCs w:val="14"/>
              </w:rPr>
            </w:pPr>
          </w:p>
        </w:tc>
        <w:tc>
          <w:tcPr>
            <w:tcW w:w="0" w:type="auto"/>
          </w:tcPr>
          <w:p w14:paraId="083BA8C6" w14:textId="77777777" w:rsidR="004C0430" w:rsidRPr="002C0C41" w:rsidRDefault="004C0430" w:rsidP="00AC3C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4"/>
                <w:szCs w:val="14"/>
              </w:rPr>
            </w:pPr>
          </w:p>
        </w:tc>
        <w:tc>
          <w:tcPr>
            <w:tcW w:w="0" w:type="auto"/>
          </w:tcPr>
          <w:p w14:paraId="73C66B99" w14:textId="77777777" w:rsidR="004C0430" w:rsidRPr="002C0C41" w:rsidRDefault="004C0430" w:rsidP="00AC3C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4"/>
                <w:szCs w:val="14"/>
              </w:rPr>
            </w:pPr>
          </w:p>
        </w:tc>
        <w:tc>
          <w:tcPr>
            <w:tcW w:w="0" w:type="auto"/>
          </w:tcPr>
          <w:p w14:paraId="1E1ACB37" w14:textId="77777777" w:rsidR="004C0430" w:rsidRPr="002C0C41" w:rsidRDefault="004C0430" w:rsidP="00AC3C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4"/>
                <w:szCs w:val="14"/>
              </w:rPr>
            </w:pPr>
          </w:p>
        </w:tc>
        <w:tc>
          <w:tcPr>
            <w:tcW w:w="0" w:type="auto"/>
          </w:tcPr>
          <w:p w14:paraId="04F2AF90" w14:textId="77777777" w:rsidR="004C0430" w:rsidRPr="002C0C41" w:rsidRDefault="004C0430" w:rsidP="00AC3C01">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4"/>
                <w:szCs w:val="14"/>
              </w:rPr>
            </w:pPr>
            <w:r w:rsidRPr="002C0C41">
              <w:rPr>
                <w:rFonts w:ascii="Times New Roman" w:hAnsi="Times New Roman" w:cs="Times New Roman"/>
                <w:color w:val="auto"/>
                <w:sz w:val="14"/>
                <w:szCs w:val="14"/>
              </w:rPr>
              <w:t>Ref.</w:t>
            </w:r>
          </w:p>
        </w:tc>
        <w:tc>
          <w:tcPr>
            <w:tcW w:w="0" w:type="auto"/>
          </w:tcPr>
          <w:p w14:paraId="6D45CBBA" w14:textId="77777777" w:rsidR="004C0430" w:rsidRPr="002C0C41" w:rsidRDefault="004C0430" w:rsidP="00AC3C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4"/>
                <w:szCs w:val="14"/>
              </w:rPr>
            </w:pPr>
            <w:r w:rsidRPr="002C0C41">
              <w:rPr>
                <w:rFonts w:ascii="Times New Roman" w:hAnsi="Times New Roman" w:cs="Times New Roman"/>
                <w:color w:val="auto"/>
                <w:sz w:val="14"/>
                <w:szCs w:val="14"/>
              </w:rPr>
              <w:t>(.)</w:t>
            </w:r>
          </w:p>
        </w:tc>
        <w:tc>
          <w:tcPr>
            <w:tcW w:w="0" w:type="auto"/>
          </w:tcPr>
          <w:p w14:paraId="29A5830D" w14:textId="77777777" w:rsidR="004C0430" w:rsidRPr="002C0C41" w:rsidRDefault="004C0430" w:rsidP="00AC3C01">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4"/>
                <w:szCs w:val="14"/>
              </w:rPr>
            </w:pPr>
            <w:r w:rsidRPr="002C0C41">
              <w:rPr>
                <w:rFonts w:ascii="Times New Roman" w:hAnsi="Times New Roman" w:cs="Times New Roman"/>
                <w:color w:val="auto"/>
                <w:sz w:val="14"/>
                <w:szCs w:val="14"/>
              </w:rPr>
              <w:t>(.)</w:t>
            </w:r>
          </w:p>
        </w:tc>
        <w:tc>
          <w:tcPr>
            <w:tcW w:w="0" w:type="auto"/>
          </w:tcPr>
          <w:p w14:paraId="4DA15387" w14:textId="77777777" w:rsidR="004C0430" w:rsidRPr="002C0C41" w:rsidRDefault="004C0430" w:rsidP="00AC3C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4"/>
                <w:szCs w:val="14"/>
              </w:rPr>
            </w:pPr>
            <w:r w:rsidRPr="002C0C41">
              <w:rPr>
                <w:rFonts w:ascii="Times New Roman" w:hAnsi="Times New Roman" w:cs="Times New Roman"/>
                <w:color w:val="auto"/>
                <w:sz w:val="14"/>
                <w:szCs w:val="14"/>
              </w:rPr>
              <w:t>(.)</w:t>
            </w:r>
          </w:p>
        </w:tc>
        <w:tc>
          <w:tcPr>
            <w:tcW w:w="0" w:type="auto"/>
          </w:tcPr>
          <w:p w14:paraId="410E38A9" w14:textId="77777777" w:rsidR="004C0430" w:rsidRPr="002C0C41" w:rsidRDefault="004C0430" w:rsidP="00AC3C01">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4"/>
                <w:szCs w:val="14"/>
              </w:rPr>
            </w:pPr>
            <w:r w:rsidRPr="002C0C41">
              <w:rPr>
                <w:rFonts w:ascii="Times New Roman" w:hAnsi="Times New Roman" w:cs="Times New Roman"/>
                <w:color w:val="auto"/>
                <w:sz w:val="14"/>
                <w:szCs w:val="14"/>
              </w:rPr>
              <w:t>(.)</w:t>
            </w:r>
          </w:p>
        </w:tc>
        <w:tc>
          <w:tcPr>
            <w:tcW w:w="0" w:type="auto"/>
          </w:tcPr>
          <w:p w14:paraId="59A08455" w14:textId="77777777" w:rsidR="004C0430" w:rsidRPr="002C0C41" w:rsidRDefault="004C0430" w:rsidP="00AC3C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4"/>
                <w:szCs w:val="14"/>
              </w:rPr>
            </w:pPr>
            <w:r w:rsidRPr="002C0C41">
              <w:rPr>
                <w:rFonts w:ascii="Times New Roman" w:hAnsi="Times New Roman" w:cs="Times New Roman"/>
                <w:color w:val="auto"/>
                <w:sz w:val="14"/>
                <w:szCs w:val="14"/>
              </w:rPr>
              <w:t>(.)</w:t>
            </w:r>
          </w:p>
        </w:tc>
        <w:tc>
          <w:tcPr>
            <w:tcW w:w="0" w:type="auto"/>
          </w:tcPr>
          <w:p w14:paraId="7E01A204" w14:textId="77777777" w:rsidR="004C0430" w:rsidRPr="002C0C41" w:rsidRDefault="004C0430" w:rsidP="00AC3C01">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4"/>
                <w:szCs w:val="14"/>
              </w:rPr>
            </w:pPr>
            <w:r w:rsidRPr="002C0C41">
              <w:rPr>
                <w:rFonts w:ascii="Times New Roman" w:hAnsi="Times New Roman" w:cs="Times New Roman"/>
                <w:color w:val="auto"/>
                <w:sz w:val="14"/>
                <w:szCs w:val="14"/>
              </w:rPr>
              <w:t>(.)</w:t>
            </w:r>
          </w:p>
        </w:tc>
        <w:tc>
          <w:tcPr>
            <w:tcW w:w="0" w:type="auto"/>
          </w:tcPr>
          <w:p w14:paraId="1FB17E4C" w14:textId="77777777" w:rsidR="004C0430" w:rsidRPr="002C0C41" w:rsidRDefault="004C0430" w:rsidP="00AC3C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4"/>
                <w:szCs w:val="14"/>
              </w:rPr>
            </w:pPr>
            <w:r w:rsidRPr="002C0C41">
              <w:rPr>
                <w:rFonts w:ascii="Times New Roman" w:hAnsi="Times New Roman" w:cs="Times New Roman"/>
                <w:color w:val="auto"/>
                <w:sz w:val="14"/>
                <w:szCs w:val="14"/>
              </w:rPr>
              <w:t>(.)</w:t>
            </w:r>
          </w:p>
        </w:tc>
        <w:tc>
          <w:tcPr>
            <w:tcW w:w="0" w:type="auto"/>
          </w:tcPr>
          <w:p w14:paraId="7746F369" w14:textId="77777777" w:rsidR="004C0430" w:rsidRPr="002C0C41" w:rsidRDefault="004C0430" w:rsidP="00AC3C01">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4"/>
                <w:szCs w:val="14"/>
              </w:rPr>
            </w:pPr>
            <w:r w:rsidRPr="002C0C41">
              <w:rPr>
                <w:rFonts w:ascii="Times New Roman" w:hAnsi="Times New Roman" w:cs="Times New Roman"/>
                <w:color w:val="auto"/>
                <w:sz w:val="14"/>
                <w:szCs w:val="14"/>
              </w:rPr>
              <w:t>(.)</w:t>
            </w:r>
          </w:p>
        </w:tc>
        <w:tc>
          <w:tcPr>
            <w:tcW w:w="0" w:type="auto"/>
          </w:tcPr>
          <w:p w14:paraId="77F5001F" w14:textId="77777777" w:rsidR="004C0430" w:rsidRPr="002C0C41" w:rsidRDefault="004C0430" w:rsidP="00AC3C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4"/>
                <w:szCs w:val="14"/>
              </w:rPr>
            </w:pPr>
            <w:r w:rsidRPr="002C0C41">
              <w:rPr>
                <w:rFonts w:ascii="Times New Roman" w:hAnsi="Times New Roman" w:cs="Times New Roman"/>
                <w:color w:val="auto"/>
                <w:sz w:val="14"/>
                <w:szCs w:val="14"/>
              </w:rPr>
              <w:t>(.)</w:t>
            </w:r>
          </w:p>
        </w:tc>
      </w:tr>
      <w:tr w:rsidR="004C0430" w:rsidRPr="002C0C41" w14:paraId="4B055615" w14:textId="77777777" w:rsidTr="00AC3C01">
        <w:tc>
          <w:tcPr>
            <w:cnfStyle w:val="001000000000" w:firstRow="0" w:lastRow="0" w:firstColumn="1" w:lastColumn="0" w:oddVBand="0" w:evenVBand="0" w:oddHBand="0" w:evenHBand="0" w:firstRowFirstColumn="0" w:firstRowLastColumn="0" w:lastRowFirstColumn="0" w:lastRowLastColumn="0"/>
            <w:tcW w:w="0" w:type="auto"/>
          </w:tcPr>
          <w:p w14:paraId="1F401988" w14:textId="77777777" w:rsidR="004C0430" w:rsidRPr="002C0C41" w:rsidRDefault="004C0430" w:rsidP="00AC3C01">
            <w:pPr>
              <w:rPr>
                <w:rFonts w:ascii="Times New Roman" w:hAnsi="Times New Roman" w:cs="Times New Roman"/>
                <w:sz w:val="14"/>
                <w:szCs w:val="14"/>
              </w:rPr>
            </w:pPr>
            <w:r w:rsidRPr="002C0C41">
              <w:rPr>
                <w:rFonts w:ascii="Times New Roman" w:eastAsia="Times New Roman" w:hAnsi="Times New Roman" w:cs="Times New Roman"/>
                <w:sz w:val="14"/>
                <w:szCs w:val="14"/>
              </w:rPr>
              <w:t xml:space="preserve">  BCS</w:t>
            </w:r>
          </w:p>
        </w:tc>
        <w:tc>
          <w:tcPr>
            <w:tcW w:w="0" w:type="auto"/>
          </w:tcPr>
          <w:p w14:paraId="79203B7D" w14:textId="77777777" w:rsidR="004C0430" w:rsidRPr="002C0C41" w:rsidRDefault="004C0430" w:rsidP="00AC3C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4"/>
                <w:szCs w:val="14"/>
              </w:rPr>
            </w:pPr>
          </w:p>
        </w:tc>
        <w:tc>
          <w:tcPr>
            <w:tcW w:w="0" w:type="auto"/>
          </w:tcPr>
          <w:p w14:paraId="64971661" w14:textId="77777777" w:rsidR="004C0430" w:rsidRPr="002C0C41" w:rsidRDefault="004C0430" w:rsidP="00AC3C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4"/>
                <w:szCs w:val="14"/>
              </w:rPr>
            </w:pPr>
          </w:p>
        </w:tc>
        <w:tc>
          <w:tcPr>
            <w:tcW w:w="0" w:type="auto"/>
          </w:tcPr>
          <w:p w14:paraId="13427DB4" w14:textId="77777777" w:rsidR="004C0430" w:rsidRPr="002C0C41" w:rsidRDefault="004C0430" w:rsidP="00AC3C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4"/>
                <w:szCs w:val="14"/>
              </w:rPr>
            </w:pPr>
          </w:p>
        </w:tc>
        <w:tc>
          <w:tcPr>
            <w:tcW w:w="0" w:type="auto"/>
          </w:tcPr>
          <w:p w14:paraId="78DD1C88" w14:textId="77777777" w:rsidR="004C0430" w:rsidRPr="002C0C41" w:rsidRDefault="004C0430" w:rsidP="00AC3C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4"/>
                <w:szCs w:val="14"/>
              </w:rPr>
            </w:pPr>
          </w:p>
        </w:tc>
        <w:tc>
          <w:tcPr>
            <w:tcW w:w="0" w:type="auto"/>
          </w:tcPr>
          <w:p w14:paraId="559C8BCF" w14:textId="77777777" w:rsidR="004C0430" w:rsidRPr="002C0C41" w:rsidRDefault="004C0430" w:rsidP="00AC3C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4"/>
                <w:szCs w:val="14"/>
              </w:rPr>
            </w:pPr>
          </w:p>
        </w:tc>
        <w:tc>
          <w:tcPr>
            <w:tcW w:w="0" w:type="auto"/>
          </w:tcPr>
          <w:p w14:paraId="71AC6E85" w14:textId="77777777" w:rsidR="004C0430" w:rsidRPr="002C0C41" w:rsidRDefault="004C0430" w:rsidP="00AC3C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4"/>
                <w:szCs w:val="14"/>
              </w:rPr>
            </w:pPr>
          </w:p>
        </w:tc>
        <w:tc>
          <w:tcPr>
            <w:tcW w:w="0" w:type="auto"/>
          </w:tcPr>
          <w:p w14:paraId="7F18DAD9" w14:textId="77777777" w:rsidR="004C0430" w:rsidRPr="002C0C41" w:rsidRDefault="004C0430" w:rsidP="00AC3C01">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4"/>
                <w:szCs w:val="14"/>
              </w:rPr>
            </w:pPr>
            <w:r w:rsidRPr="002C0C41">
              <w:rPr>
                <w:rFonts w:ascii="Times New Roman" w:eastAsia="Times New Roman" w:hAnsi="Times New Roman" w:cs="Times New Roman"/>
                <w:sz w:val="14"/>
                <w:szCs w:val="14"/>
              </w:rPr>
              <w:t>0.</w:t>
            </w:r>
            <w:r>
              <w:rPr>
                <w:rFonts w:ascii="Times New Roman" w:eastAsia="Times New Roman" w:hAnsi="Times New Roman" w:cs="Times New Roman"/>
                <w:sz w:val="14"/>
                <w:szCs w:val="14"/>
              </w:rPr>
              <w:t>01</w:t>
            </w:r>
          </w:p>
        </w:tc>
        <w:tc>
          <w:tcPr>
            <w:tcW w:w="0" w:type="auto"/>
          </w:tcPr>
          <w:p w14:paraId="7790C4D1" w14:textId="77777777" w:rsidR="004C0430" w:rsidRPr="002C0C41" w:rsidRDefault="004C0430" w:rsidP="00AC3C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4"/>
                <w:szCs w:val="14"/>
              </w:rPr>
            </w:pPr>
            <w:r w:rsidRPr="002C0C41">
              <w:rPr>
                <w:rFonts w:ascii="Times New Roman" w:eastAsia="Times New Roman" w:hAnsi="Times New Roman" w:cs="Times New Roman"/>
                <w:sz w:val="14"/>
                <w:szCs w:val="14"/>
              </w:rPr>
              <w:t>(0.01)</w:t>
            </w:r>
          </w:p>
        </w:tc>
        <w:tc>
          <w:tcPr>
            <w:tcW w:w="0" w:type="auto"/>
          </w:tcPr>
          <w:p w14:paraId="07DB8E39" w14:textId="77777777" w:rsidR="004C0430" w:rsidRPr="002C0C41" w:rsidRDefault="004C0430" w:rsidP="00AC3C01">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4"/>
                <w:szCs w:val="14"/>
              </w:rPr>
            </w:pPr>
            <w:r w:rsidRPr="002C0C41">
              <w:rPr>
                <w:rFonts w:ascii="Times New Roman" w:eastAsia="Times New Roman" w:hAnsi="Times New Roman" w:cs="Times New Roman"/>
                <w:sz w:val="14"/>
                <w:szCs w:val="14"/>
              </w:rPr>
              <w:t>0.</w:t>
            </w:r>
            <w:r>
              <w:rPr>
                <w:rFonts w:ascii="Times New Roman" w:eastAsia="Times New Roman" w:hAnsi="Times New Roman" w:cs="Times New Roman"/>
                <w:sz w:val="14"/>
                <w:szCs w:val="14"/>
              </w:rPr>
              <w:t>00</w:t>
            </w:r>
          </w:p>
        </w:tc>
        <w:tc>
          <w:tcPr>
            <w:tcW w:w="0" w:type="auto"/>
          </w:tcPr>
          <w:p w14:paraId="0CEBE3C5" w14:textId="77777777" w:rsidR="004C0430" w:rsidRPr="002C0C41" w:rsidRDefault="004C0430" w:rsidP="00AC3C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4"/>
                <w:szCs w:val="14"/>
              </w:rPr>
            </w:pPr>
            <w:r w:rsidRPr="002C0C41">
              <w:rPr>
                <w:rFonts w:ascii="Times New Roman" w:eastAsia="Times New Roman" w:hAnsi="Times New Roman" w:cs="Times New Roman"/>
                <w:sz w:val="14"/>
                <w:szCs w:val="14"/>
              </w:rPr>
              <w:t>(0.01)</w:t>
            </w:r>
          </w:p>
        </w:tc>
        <w:tc>
          <w:tcPr>
            <w:tcW w:w="0" w:type="auto"/>
          </w:tcPr>
          <w:p w14:paraId="508DC5D8" w14:textId="77777777" w:rsidR="004C0430" w:rsidRPr="002C0C41" w:rsidRDefault="004C0430" w:rsidP="00AC3C01">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4"/>
                <w:szCs w:val="14"/>
              </w:rPr>
            </w:pPr>
            <w:r w:rsidRPr="002C0C41">
              <w:rPr>
                <w:rFonts w:ascii="Times New Roman" w:eastAsia="Times New Roman" w:hAnsi="Times New Roman" w:cs="Times New Roman"/>
                <w:sz w:val="14"/>
                <w:szCs w:val="14"/>
              </w:rPr>
              <w:t>0.</w:t>
            </w:r>
            <w:r>
              <w:rPr>
                <w:rFonts w:ascii="Times New Roman" w:eastAsia="Times New Roman" w:hAnsi="Times New Roman" w:cs="Times New Roman"/>
                <w:sz w:val="14"/>
                <w:szCs w:val="14"/>
              </w:rPr>
              <w:t>00</w:t>
            </w:r>
          </w:p>
        </w:tc>
        <w:tc>
          <w:tcPr>
            <w:tcW w:w="0" w:type="auto"/>
          </w:tcPr>
          <w:p w14:paraId="69EBE208" w14:textId="77777777" w:rsidR="004C0430" w:rsidRPr="002C0C41" w:rsidRDefault="004C0430" w:rsidP="00AC3C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4"/>
                <w:szCs w:val="14"/>
              </w:rPr>
            </w:pPr>
            <w:r w:rsidRPr="002C0C41">
              <w:rPr>
                <w:rFonts w:ascii="Times New Roman" w:eastAsia="Times New Roman" w:hAnsi="Times New Roman" w:cs="Times New Roman"/>
                <w:sz w:val="14"/>
                <w:szCs w:val="14"/>
              </w:rPr>
              <w:t>(0.01)</w:t>
            </w:r>
          </w:p>
        </w:tc>
        <w:tc>
          <w:tcPr>
            <w:tcW w:w="0" w:type="auto"/>
          </w:tcPr>
          <w:p w14:paraId="194B42B2" w14:textId="77777777" w:rsidR="004C0430" w:rsidRPr="002C0C41" w:rsidRDefault="004C0430" w:rsidP="00AC3C01">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4"/>
                <w:szCs w:val="14"/>
              </w:rPr>
            </w:pPr>
            <w:r w:rsidRPr="002C0C41">
              <w:rPr>
                <w:rFonts w:ascii="Times New Roman" w:eastAsia="Times New Roman" w:hAnsi="Times New Roman" w:cs="Times New Roman"/>
                <w:sz w:val="14"/>
                <w:szCs w:val="14"/>
              </w:rPr>
              <w:t>0.</w:t>
            </w:r>
            <w:r>
              <w:rPr>
                <w:rFonts w:ascii="Times New Roman" w:eastAsia="Times New Roman" w:hAnsi="Times New Roman" w:cs="Times New Roman"/>
                <w:sz w:val="14"/>
                <w:szCs w:val="14"/>
              </w:rPr>
              <w:t>00</w:t>
            </w:r>
          </w:p>
        </w:tc>
        <w:tc>
          <w:tcPr>
            <w:tcW w:w="0" w:type="auto"/>
          </w:tcPr>
          <w:p w14:paraId="774A6ED1" w14:textId="77777777" w:rsidR="004C0430" w:rsidRPr="002C0C41" w:rsidRDefault="004C0430" w:rsidP="00AC3C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4"/>
                <w:szCs w:val="14"/>
              </w:rPr>
            </w:pPr>
            <w:r w:rsidRPr="002C0C41">
              <w:rPr>
                <w:rFonts w:ascii="Times New Roman" w:eastAsia="Times New Roman" w:hAnsi="Times New Roman" w:cs="Times New Roman"/>
                <w:sz w:val="14"/>
                <w:szCs w:val="14"/>
              </w:rPr>
              <w:t>(0.01)</w:t>
            </w:r>
          </w:p>
        </w:tc>
        <w:tc>
          <w:tcPr>
            <w:tcW w:w="0" w:type="auto"/>
          </w:tcPr>
          <w:p w14:paraId="7D8A450D" w14:textId="77777777" w:rsidR="004C0430" w:rsidRPr="002C0C41" w:rsidRDefault="004C0430" w:rsidP="00AC3C01">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4"/>
                <w:szCs w:val="14"/>
              </w:rPr>
            </w:pPr>
            <w:r w:rsidRPr="002C0C41">
              <w:rPr>
                <w:rFonts w:ascii="Times New Roman" w:eastAsia="Times New Roman" w:hAnsi="Times New Roman" w:cs="Times New Roman"/>
                <w:sz w:val="14"/>
                <w:szCs w:val="14"/>
              </w:rPr>
              <w:t>0.</w:t>
            </w:r>
            <w:r>
              <w:rPr>
                <w:rFonts w:ascii="Times New Roman" w:eastAsia="Times New Roman" w:hAnsi="Times New Roman" w:cs="Times New Roman"/>
                <w:sz w:val="14"/>
                <w:szCs w:val="14"/>
              </w:rPr>
              <w:t>00</w:t>
            </w:r>
          </w:p>
        </w:tc>
        <w:tc>
          <w:tcPr>
            <w:tcW w:w="0" w:type="auto"/>
          </w:tcPr>
          <w:p w14:paraId="3C88111D" w14:textId="77777777" w:rsidR="004C0430" w:rsidRPr="002C0C41" w:rsidRDefault="004C0430" w:rsidP="00AC3C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4"/>
                <w:szCs w:val="14"/>
              </w:rPr>
            </w:pPr>
            <w:r w:rsidRPr="002C0C41">
              <w:rPr>
                <w:rFonts w:ascii="Times New Roman" w:eastAsia="Times New Roman" w:hAnsi="Times New Roman" w:cs="Times New Roman"/>
                <w:sz w:val="14"/>
                <w:szCs w:val="14"/>
              </w:rPr>
              <w:t>(0.01)</w:t>
            </w:r>
          </w:p>
        </w:tc>
      </w:tr>
      <w:tr w:rsidR="004C0430" w:rsidRPr="002C0C41" w14:paraId="76C3B1FD" w14:textId="77777777" w:rsidTr="00AC3C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6C44796" w14:textId="77777777" w:rsidR="004C0430" w:rsidRPr="002C0C41" w:rsidRDefault="004C0430" w:rsidP="00AC3C01">
            <w:pPr>
              <w:rPr>
                <w:rFonts w:ascii="Times New Roman" w:hAnsi="Times New Roman" w:cs="Times New Roman"/>
                <w:sz w:val="14"/>
                <w:szCs w:val="14"/>
              </w:rPr>
            </w:pPr>
            <w:r w:rsidRPr="002C0C41">
              <w:rPr>
                <w:rFonts w:ascii="Times New Roman" w:eastAsia="Times New Roman" w:hAnsi="Times New Roman" w:cs="Times New Roman"/>
                <w:sz w:val="14"/>
                <w:szCs w:val="14"/>
              </w:rPr>
              <w:t>Number of observations</w:t>
            </w:r>
          </w:p>
        </w:tc>
        <w:tc>
          <w:tcPr>
            <w:tcW w:w="0" w:type="auto"/>
          </w:tcPr>
          <w:p w14:paraId="52FB04CE" w14:textId="77777777" w:rsidR="004C0430" w:rsidRPr="002C0C41" w:rsidRDefault="004C0430" w:rsidP="00AC3C01">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4"/>
                <w:szCs w:val="14"/>
              </w:rPr>
            </w:pPr>
            <w:r w:rsidRPr="002C0C41">
              <w:rPr>
                <w:rFonts w:ascii="Times New Roman" w:eastAsia="Times New Roman" w:hAnsi="Times New Roman" w:cs="Times New Roman"/>
                <w:sz w:val="14"/>
                <w:szCs w:val="14"/>
              </w:rPr>
              <w:t>8411</w:t>
            </w:r>
          </w:p>
        </w:tc>
        <w:tc>
          <w:tcPr>
            <w:tcW w:w="0" w:type="auto"/>
          </w:tcPr>
          <w:p w14:paraId="02F43F56" w14:textId="77777777" w:rsidR="004C0430" w:rsidRPr="002C0C41" w:rsidRDefault="004C0430" w:rsidP="00AC3C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4"/>
                <w:szCs w:val="14"/>
              </w:rPr>
            </w:pPr>
          </w:p>
        </w:tc>
        <w:tc>
          <w:tcPr>
            <w:tcW w:w="0" w:type="auto"/>
          </w:tcPr>
          <w:p w14:paraId="6F2E7A51" w14:textId="77777777" w:rsidR="004C0430" w:rsidRPr="002C0C41" w:rsidRDefault="004C0430" w:rsidP="00AC3C01">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4"/>
                <w:szCs w:val="14"/>
              </w:rPr>
            </w:pPr>
            <w:r w:rsidRPr="002C0C41">
              <w:rPr>
                <w:rFonts w:ascii="Times New Roman" w:eastAsia="Times New Roman" w:hAnsi="Times New Roman" w:cs="Times New Roman"/>
                <w:sz w:val="14"/>
                <w:szCs w:val="14"/>
              </w:rPr>
              <w:t>1628</w:t>
            </w:r>
          </w:p>
        </w:tc>
        <w:tc>
          <w:tcPr>
            <w:tcW w:w="0" w:type="auto"/>
          </w:tcPr>
          <w:p w14:paraId="6517587B" w14:textId="77777777" w:rsidR="004C0430" w:rsidRPr="002C0C41" w:rsidRDefault="004C0430" w:rsidP="00AC3C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4"/>
                <w:szCs w:val="14"/>
              </w:rPr>
            </w:pPr>
          </w:p>
        </w:tc>
        <w:tc>
          <w:tcPr>
            <w:tcW w:w="0" w:type="auto"/>
          </w:tcPr>
          <w:p w14:paraId="4BAA5C8C" w14:textId="77777777" w:rsidR="004C0430" w:rsidRPr="002C0C41" w:rsidRDefault="004C0430" w:rsidP="00AC3C01">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4"/>
                <w:szCs w:val="14"/>
              </w:rPr>
            </w:pPr>
            <w:r>
              <w:rPr>
                <w:rFonts w:ascii="Times New Roman" w:eastAsia="Times New Roman" w:hAnsi="Times New Roman" w:cs="Times New Roman"/>
                <w:sz w:val="14"/>
                <w:szCs w:val="14"/>
              </w:rPr>
              <w:t>21100</w:t>
            </w:r>
          </w:p>
        </w:tc>
        <w:tc>
          <w:tcPr>
            <w:tcW w:w="0" w:type="auto"/>
          </w:tcPr>
          <w:p w14:paraId="61AD35FB" w14:textId="77777777" w:rsidR="004C0430" w:rsidRPr="002C0C41" w:rsidRDefault="004C0430" w:rsidP="00AC3C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4"/>
                <w:szCs w:val="14"/>
              </w:rPr>
            </w:pPr>
          </w:p>
        </w:tc>
        <w:tc>
          <w:tcPr>
            <w:tcW w:w="0" w:type="auto"/>
          </w:tcPr>
          <w:p w14:paraId="4CFCD731" w14:textId="77777777" w:rsidR="004C0430" w:rsidRPr="002C0C41" w:rsidRDefault="004C0430" w:rsidP="00AC3C01">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4"/>
                <w:szCs w:val="14"/>
              </w:rPr>
            </w:pPr>
            <w:r>
              <w:rPr>
                <w:rFonts w:ascii="Times New Roman" w:eastAsia="Times New Roman" w:hAnsi="Times New Roman" w:cs="Times New Roman"/>
                <w:sz w:val="14"/>
                <w:szCs w:val="14"/>
              </w:rPr>
              <w:t>21100</w:t>
            </w:r>
          </w:p>
        </w:tc>
        <w:tc>
          <w:tcPr>
            <w:tcW w:w="0" w:type="auto"/>
          </w:tcPr>
          <w:p w14:paraId="1AD85A0E" w14:textId="77777777" w:rsidR="004C0430" w:rsidRPr="002C0C41" w:rsidRDefault="004C0430" w:rsidP="00AC3C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4"/>
                <w:szCs w:val="14"/>
              </w:rPr>
            </w:pPr>
          </w:p>
        </w:tc>
        <w:tc>
          <w:tcPr>
            <w:tcW w:w="0" w:type="auto"/>
          </w:tcPr>
          <w:p w14:paraId="79038A19" w14:textId="77777777" w:rsidR="004C0430" w:rsidRPr="002C0C41" w:rsidRDefault="004C0430" w:rsidP="00AC3C01">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4"/>
                <w:szCs w:val="14"/>
              </w:rPr>
            </w:pPr>
            <w:r>
              <w:rPr>
                <w:rFonts w:ascii="Times New Roman" w:eastAsia="Times New Roman" w:hAnsi="Times New Roman" w:cs="Times New Roman"/>
                <w:sz w:val="14"/>
                <w:szCs w:val="14"/>
              </w:rPr>
              <w:t>21100</w:t>
            </w:r>
          </w:p>
        </w:tc>
        <w:tc>
          <w:tcPr>
            <w:tcW w:w="0" w:type="auto"/>
          </w:tcPr>
          <w:p w14:paraId="17D5D812" w14:textId="77777777" w:rsidR="004C0430" w:rsidRPr="002C0C41" w:rsidRDefault="004C0430" w:rsidP="00AC3C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4"/>
                <w:szCs w:val="14"/>
              </w:rPr>
            </w:pPr>
          </w:p>
        </w:tc>
        <w:tc>
          <w:tcPr>
            <w:tcW w:w="0" w:type="auto"/>
          </w:tcPr>
          <w:p w14:paraId="01CEEF1A" w14:textId="77777777" w:rsidR="004C0430" w:rsidRPr="002C0C41" w:rsidRDefault="004C0430" w:rsidP="00AC3C01">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4"/>
                <w:szCs w:val="14"/>
              </w:rPr>
            </w:pPr>
            <w:r>
              <w:rPr>
                <w:rFonts w:ascii="Times New Roman" w:eastAsia="Times New Roman" w:hAnsi="Times New Roman" w:cs="Times New Roman"/>
                <w:sz w:val="14"/>
                <w:szCs w:val="14"/>
              </w:rPr>
              <w:t>21100</w:t>
            </w:r>
          </w:p>
        </w:tc>
        <w:tc>
          <w:tcPr>
            <w:tcW w:w="0" w:type="auto"/>
          </w:tcPr>
          <w:p w14:paraId="7AB773A3" w14:textId="77777777" w:rsidR="004C0430" w:rsidRPr="002C0C41" w:rsidRDefault="004C0430" w:rsidP="00AC3C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4"/>
                <w:szCs w:val="14"/>
              </w:rPr>
            </w:pPr>
          </w:p>
        </w:tc>
        <w:tc>
          <w:tcPr>
            <w:tcW w:w="0" w:type="auto"/>
          </w:tcPr>
          <w:p w14:paraId="6ADC2116" w14:textId="77777777" w:rsidR="004C0430" w:rsidRPr="002C0C41" w:rsidRDefault="004C0430" w:rsidP="00AC3C01">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4"/>
                <w:szCs w:val="14"/>
              </w:rPr>
            </w:pPr>
            <w:r>
              <w:rPr>
                <w:rFonts w:ascii="Times New Roman" w:eastAsia="Times New Roman" w:hAnsi="Times New Roman" w:cs="Times New Roman"/>
                <w:sz w:val="14"/>
                <w:szCs w:val="14"/>
              </w:rPr>
              <w:t>21100</w:t>
            </w:r>
          </w:p>
        </w:tc>
        <w:tc>
          <w:tcPr>
            <w:tcW w:w="0" w:type="auto"/>
          </w:tcPr>
          <w:p w14:paraId="19EE36EA" w14:textId="77777777" w:rsidR="004C0430" w:rsidRPr="002C0C41" w:rsidRDefault="004C0430" w:rsidP="00AC3C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4"/>
                <w:szCs w:val="14"/>
              </w:rPr>
            </w:pPr>
          </w:p>
        </w:tc>
        <w:tc>
          <w:tcPr>
            <w:tcW w:w="0" w:type="auto"/>
          </w:tcPr>
          <w:p w14:paraId="62BD7477" w14:textId="77777777" w:rsidR="004C0430" w:rsidRPr="002C0C41" w:rsidRDefault="004C0430" w:rsidP="00AC3C01">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4"/>
                <w:szCs w:val="14"/>
              </w:rPr>
            </w:pPr>
            <w:r>
              <w:rPr>
                <w:rFonts w:ascii="Times New Roman" w:eastAsia="Times New Roman" w:hAnsi="Times New Roman" w:cs="Times New Roman"/>
                <w:sz w:val="14"/>
                <w:szCs w:val="14"/>
              </w:rPr>
              <w:t>21100</w:t>
            </w:r>
          </w:p>
        </w:tc>
        <w:tc>
          <w:tcPr>
            <w:tcW w:w="0" w:type="auto"/>
          </w:tcPr>
          <w:p w14:paraId="1929E1AF" w14:textId="77777777" w:rsidR="004C0430" w:rsidRPr="002C0C41" w:rsidRDefault="004C0430" w:rsidP="00AC3C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4"/>
                <w:szCs w:val="14"/>
              </w:rPr>
            </w:pPr>
          </w:p>
        </w:tc>
      </w:tr>
      <w:tr w:rsidR="004C0430" w:rsidRPr="002C0C41" w14:paraId="2729EB59" w14:textId="77777777" w:rsidTr="00AC3C01">
        <w:tc>
          <w:tcPr>
            <w:cnfStyle w:val="001000000000" w:firstRow="0" w:lastRow="0" w:firstColumn="1" w:lastColumn="0" w:oddVBand="0" w:evenVBand="0" w:oddHBand="0" w:evenHBand="0" w:firstRowFirstColumn="0" w:firstRowLastColumn="0" w:lastRowFirstColumn="0" w:lastRowLastColumn="0"/>
            <w:tcW w:w="0" w:type="auto"/>
            <w:gridSpan w:val="17"/>
          </w:tcPr>
          <w:p w14:paraId="4C9038AF" w14:textId="77777777" w:rsidR="004C0430" w:rsidRPr="002C0C41" w:rsidRDefault="004C0430" w:rsidP="00AC3C01">
            <w:pPr>
              <w:jc w:val="center"/>
              <w:rPr>
                <w:rFonts w:ascii="Times New Roman" w:hAnsi="Times New Roman" w:cs="Times New Roman"/>
                <w:color w:val="auto"/>
                <w:sz w:val="14"/>
                <w:szCs w:val="14"/>
              </w:rPr>
            </w:pPr>
            <w:r w:rsidRPr="002C0C41">
              <w:rPr>
                <w:rFonts w:ascii="Times New Roman" w:hAnsi="Times New Roman" w:cs="Times New Roman"/>
                <w:color w:val="auto"/>
                <w:sz w:val="14"/>
                <w:szCs w:val="14"/>
              </w:rPr>
              <w:t>*** p&lt;.001, ** p&lt;.01, * p&lt;.05</w:t>
            </w:r>
            <w:r w:rsidRPr="002C0C41">
              <w:rPr>
                <w:rFonts w:ascii="Times New Roman" w:hAnsi="Times New Roman" w:cs="Times New Roman"/>
                <w:color w:val="auto"/>
                <w:sz w:val="14"/>
                <w:szCs w:val="14"/>
              </w:rPr>
              <w:br/>
              <w:t>Data Source: NCDS [Sweeps 0-4] &amp; BCS [Sweeps 0-5]</w:t>
            </w:r>
          </w:p>
          <w:p w14:paraId="53DB827E" w14:textId="77777777" w:rsidR="004C0430" w:rsidRPr="002C0C41" w:rsidRDefault="004C0430" w:rsidP="00AC3C01">
            <w:pPr>
              <w:jc w:val="center"/>
              <w:rPr>
                <w:rFonts w:ascii="Times New Roman" w:hAnsi="Times New Roman" w:cs="Times New Roman"/>
                <w:sz w:val="14"/>
                <w:szCs w:val="14"/>
              </w:rPr>
            </w:pPr>
            <w:r w:rsidRPr="002C0C41">
              <w:rPr>
                <w:rFonts w:ascii="Times New Roman" w:hAnsi="Times New Roman" w:cs="Times New Roman"/>
                <w:color w:val="auto"/>
                <w:sz w:val="14"/>
                <w:szCs w:val="14"/>
              </w:rPr>
              <w:t xml:space="preserve">Note: Average Marginal Effects for each model. </w:t>
            </w:r>
          </w:p>
        </w:tc>
      </w:tr>
    </w:tbl>
    <w:p w14:paraId="7B63D712" w14:textId="77777777" w:rsidR="004C0430" w:rsidRDefault="004C0430" w:rsidP="004C0430">
      <w:pPr>
        <w:sectPr w:rsidR="004C0430" w:rsidSect="004C0430">
          <w:pgSz w:w="16838" w:h="11906" w:orient="landscape"/>
          <w:pgMar w:top="1440" w:right="1440" w:bottom="1440" w:left="1440" w:header="709" w:footer="709" w:gutter="0"/>
          <w:cols w:space="708"/>
          <w:docGrid w:linePitch="360"/>
        </w:sectPr>
      </w:pPr>
    </w:p>
    <w:p w14:paraId="64801E3B" w14:textId="659AFA0B" w:rsidR="004C0430" w:rsidRPr="005D02C3" w:rsidRDefault="004C0430" w:rsidP="005D02C3">
      <w:pPr>
        <w:spacing w:line="480" w:lineRule="auto"/>
        <w:rPr>
          <w:rFonts w:ascii="Book Antiqua" w:hAnsi="Book Antiqua"/>
          <w:sz w:val="24"/>
          <w:szCs w:val="24"/>
        </w:rPr>
      </w:pPr>
      <w:r w:rsidRPr="005D02C3">
        <w:rPr>
          <w:rFonts w:ascii="Book Antiqua" w:hAnsi="Book Antiqua"/>
          <w:sz w:val="24"/>
          <w:szCs w:val="24"/>
        </w:rPr>
        <w:lastRenderedPageBreak/>
        <w:t xml:space="preserve">Finally in table </w:t>
      </w:r>
      <w:r w:rsidR="005D02C3">
        <w:rPr>
          <w:rFonts w:ascii="Book Antiqua" w:hAnsi="Book Antiqua"/>
          <w:sz w:val="24"/>
          <w:szCs w:val="24"/>
        </w:rPr>
        <w:t>2.65</w:t>
      </w:r>
      <w:r w:rsidRPr="005D02C3">
        <w:rPr>
          <w:rFonts w:ascii="Book Antiqua" w:hAnsi="Book Antiqua"/>
          <w:sz w:val="24"/>
          <w:szCs w:val="24"/>
        </w:rPr>
        <w:t xml:space="preserve">, there is a direct comparison between the CRA and MI final analytical model with combined cohorts. This will be </w:t>
      </w:r>
      <w:r w:rsidR="005D02C3" w:rsidRPr="005D02C3">
        <w:rPr>
          <w:rFonts w:ascii="Book Antiqua" w:hAnsi="Book Antiqua"/>
          <w:sz w:val="24"/>
          <w:szCs w:val="24"/>
        </w:rPr>
        <w:t>compared</w:t>
      </w:r>
      <w:r w:rsidRPr="005D02C3">
        <w:rPr>
          <w:rFonts w:ascii="Book Antiqua" w:hAnsi="Book Antiqua"/>
          <w:sz w:val="24"/>
          <w:szCs w:val="24"/>
        </w:rPr>
        <w:t xml:space="preserve"> and directly </w:t>
      </w:r>
      <w:r w:rsidR="005D02C3">
        <w:rPr>
          <w:rFonts w:ascii="Book Antiqua" w:hAnsi="Book Antiqua"/>
          <w:sz w:val="24"/>
          <w:szCs w:val="24"/>
        </w:rPr>
        <w:t>interpreted</w:t>
      </w:r>
      <w:r w:rsidRPr="005D02C3">
        <w:rPr>
          <w:rFonts w:ascii="Book Antiqua" w:hAnsi="Book Antiqua"/>
          <w:sz w:val="24"/>
          <w:szCs w:val="24"/>
        </w:rPr>
        <w:t xml:space="preserve"> with log odds and average </w:t>
      </w:r>
      <w:r w:rsidR="005D02C3" w:rsidRPr="005D02C3">
        <w:rPr>
          <w:rFonts w:ascii="Book Antiqua" w:hAnsi="Book Antiqua"/>
          <w:sz w:val="24"/>
          <w:szCs w:val="24"/>
        </w:rPr>
        <w:t>marginal</w:t>
      </w:r>
      <w:r w:rsidRPr="005D02C3">
        <w:rPr>
          <w:rFonts w:ascii="Book Antiqua" w:hAnsi="Book Antiqua"/>
          <w:sz w:val="24"/>
          <w:szCs w:val="24"/>
        </w:rPr>
        <w:t xml:space="preserve"> effects. Firstly, whilst log odds for the analytical </w:t>
      </w:r>
      <w:r w:rsidR="005D02C3" w:rsidRPr="005D02C3">
        <w:rPr>
          <w:rFonts w:ascii="Book Antiqua" w:hAnsi="Book Antiqua"/>
          <w:sz w:val="24"/>
          <w:szCs w:val="24"/>
        </w:rPr>
        <w:t>variables</w:t>
      </w:r>
      <w:r w:rsidRPr="005D02C3">
        <w:rPr>
          <w:rFonts w:ascii="Book Antiqua" w:hAnsi="Book Antiqua"/>
          <w:sz w:val="24"/>
          <w:szCs w:val="24"/>
        </w:rPr>
        <w:t xml:space="preserve"> (non-interaction effects only) are identical across both models, this does not mean the </w:t>
      </w:r>
      <w:r w:rsidR="005D02C3" w:rsidRPr="005D02C3">
        <w:rPr>
          <w:rFonts w:ascii="Book Antiqua" w:hAnsi="Book Antiqua"/>
          <w:sz w:val="24"/>
          <w:szCs w:val="24"/>
        </w:rPr>
        <w:t>substantive</w:t>
      </w:r>
      <w:r w:rsidRPr="005D02C3">
        <w:rPr>
          <w:rFonts w:ascii="Book Antiqua" w:hAnsi="Book Antiqua"/>
          <w:sz w:val="24"/>
          <w:szCs w:val="24"/>
        </w:rPr>
        <w:t xml:space="preserve"> effects are also identical. </w:t>
      </w:r>
      <w:r w:rsidR="005D02C3" w:rsidRPr="005D02C3">
        <w:rPr>
          <w:rFonts w:ascii="Book Antiqua" w:hAnsi="Book Antiqua"/>
          <w:sz w:val="24"/>
          <w:szCs w:val="24"/>
        </w:rPr>
        <w:t>Referring</w:t>
      </w:r>
      <w:r w:rsidRPr="005D02C3">
        <w:rPr>
          <w:rFonts w:ascii="Book Antiqua" w:hAnsi="Book Antiqua"/>
          <w:sz w:val="24"/>
          <w:szCs w:val="24"/>
        </w:rPr>
        <w:t xml:space="preserve"> to the average marginal effects for this interpretation and starting with educational attainment, whilst the CRA states there is a 54 per cent increased probability of staying in schooling the MI model states that this is instead 38 per cent – a decrease of 16 per cent. Moving on to sex, whilst the CRA reports that men </w:t>
      </w:r>
      <w:r w:rsidR="005D02C3" w:rsidRPr="005D02C3">
        <w:rPr>
          <w:rFonts w:ascii="Book Antiqua" w:hAnsi="Book Antiqua"/>
          <w:sz w:val="24"/>
          <w:szCs w:val="24"/>
        </w:rPr>
        <w:t>compared</w:t>
      </w:r>
      <w:r w:rsidRPr="005D02C3">
        <w:rPr>
          <w:rFonts w:ascii="Book Antiqua" w:hAnsi="Book Antiqua"/>
          <w:sz w:val="24"/>
          <w:szCs w:val="24"/>
        </w:rPr>
        <w:t xml:space="preserve"> to </w:t>
      </w:r>
      <w:r w:rsidR="005D02C3" w:rsidRPr="005D02C3">
        <w:rPr>
          <w:rFonts w:ascii="Book Antiqua" w:hAnsi="Book Antiqua"/>
          <w:sz w:val="24"/>
          <w:szCs w:val="24"/>
        </w:rPr>
        <w:t>women</w:t>
      </w:r>
      <w:r w:rsidRPr="005D02C3">
        <w:rPr>
          <w:rFonts w:ascii="Book Antiqua" w:hAnsi="Book Antiqua"/>
          <w:sz w:val="24"/>
          <w:szCs w:val="24"/>
        </w:rPr>
        <w:t xml:space="preserve"> have a 7 per cent decreased probability of continuing schooling, the MI model reports that this is </w:t>
      </w:r>
      <w:r w:rsidR="005D02C3" w:rsidRPr="005D02C3">
        <w:rPr>
          <w:rFonts w:ascii="Book Antiqua" w:hAnsi="Book Antiqua"/>
          <w:sz w:val="24"/>
          <w:szCs w:val="24"/>
        </w:rPr>
        <w:t>11</w:t>
      </w:r>
      <w:r w:rsidRPr="005D02C3">
        <w:rPr>
          <w:rFonts w:ascii="Book Antiqua" w:hAnsi="Book Antiqua"/>
          <w:sz w:val="24"/>
          <w:szCs w:val="24"/>
        </w:rPr>
        <w:t xml:space="preserve"> per cent – a decrease of 4 per cent. Housing tenure presents a similar story with the CRA reporting </w:t>
      </w:r>
      <w:r w:rsidR="005D02C3" w:rsidRPr="005D02C3">
        <w:rPr>
          <w:rFonts w:ascii="Book Antiqua" w:hAnsi="Book Antiqua"/>
          <w:sz w:val="24"/>
          <w:szCs w:val="24"/>
        </w:rPr>
        <w:t>an</w:t>
      </w:r>
      <w:r w:rsidRPr="005D02C3">
        <w:rPr>
          <w:rFonts w:ascii="Book Antiqua" w:hAnsi="Book Antiqua"/>
          <w:sz w:val="24"/>
          <w:szCs w:val="24"/>
        </w:rPr>
        <w:t xml:space="preserve"> 8 per </w:t>
      </w:r>
      <w:r w:rsidR="005D02C3" w:rsidRPr="005D02C3">
        <w:rPr>
          <w:rFonts w:ascii="Book Antiqua" w:hAnsi="Book Antiqua"/>
          <w:sz w:val="24"/>
          <w:szCs w:val="24"/>
        </w:rPr>
        <w:t>cent</w:t>
      </w:r>
      <w:r w:rsidRPr="005D02C3">
        <w:rPr>
          <w:rFonts w:ascii="Book Antiqua" w:hAnsi="Book Antiqua"/>
          <w:sz w:val="24"/>
          <w:szCs w:val="24"/>
        </w:rPr>
        <w:t xml:space="preserve"> decrease and the MI model presenting a 11 per cent decrease – a decrease of 3 per cent. The NS-SEC variable is quite </w:t>
      </w:r>
      <w:r w:rsidR="005D02C3" w:rsidRPr="005D02C3">
        <w:rPr>
          <w:rFonts w:ascii="Book Antiqua" w:hAnsi="Book Antiqua"/>
          <w:sz w:val="24"/>
          <w:szCs w:val="24"/>
        </w:rPr>
        <w:t>resilient</w:t>
      </w:r>
      <w:r w:rsidRPr="005D02C3">
        <w:rPr>
          <w:rFonts w:ascii="Book Antiqua" w:hAnsi="Book Antiqua"/>
          <w:sz w:val="24"/>
          <w:szCs w:val="24"/>
        </w:rPr>
        <w:t xml:space="preserve"> to change between the two models, there is a 1-2 per cent average marginal effect difference between NS-SEC </w:t>
      </w:r>
      <w:r w:rsidR="005D02C3" w:rsidRPr="005D02C3">
        <w:rPr>
          <w:rFonts w:ascii="Book Antiqua" w:hAnsi="Book Antiqua"/>
          <w:sz w:val="24"/>
          <w:szCs w:val="24"/>
        </w:rPr>
        <w:t>categories</w:t>
      </w:r>
      <w:r w:rsidRPr="005D02C3">
        <w:rPr>
          <w:rFonts w:ascii="Book Antiqua" w:hAnsi="Book Antiqua"/>
          <w:sz w:val="24"/>
          <w:szCs w:val="24"/>
        </w:rPr>
        <w:t xml:space="preserve"> with the </w:t>
      </w:r>
      <w:r w:rsidR="005D02C3" w:rsidRPr="005D02C3">
        <w:rPr>
          <w:rFonts w:ascii="Book Antiqua" w:hAnsi="Book Antiqua"/>
          <w:sz w:val="24"/>
          <w:szCs w:val="24"/>
        </w:rPr>
        <w:t>exception</w:t>
      </w:r>
      <w:r w:rsidRPr="005D02C3">
        <w:rPr>
          <w:rFonts w:ascii="Book Antiqua" w:hAnsi="Book Antiqua"/>
          <w:sz w:val="24"/>
          <w:szCs w:val="24"/>
        </w:rPr>
        <w:t xml:space="preserve"> of NS-SEC 7 which sees a difference of 3 per cent. The difference in average marginal effects between certain </w:t>
      </w:r>
      <w:r w:rsidR="005D02C3" w:rsidRPr="005D02C3">
        <w:rPr>
          <w:rFonts w:ascii="Book Antiqua" w:hAnsi="Book Antiqua"/>
          <w:sz w:val="24"/>
          <w:szCs w:val="24"/>
        </w:rPr>
        <w:t>analytical</w:t>
      </w:r>
      <w:r w:rsidRPr="005D02C3">
        <w:rPr>
          <w:rFonts w:ascii="Book Antiqua" w:hAnsi="Book Antiqua"/>
          <w:sz w:val="24"/>
          <w:szCs w:val="24"/>
        </w:rPr>
        <w:t xml:space="preserve"> variables – in particular educational </w:t>
      </w:r>
      <w:r w:rsidR="005D02C3" w:rsidRPr="005D02C3">
        <w:rPr>
          <w:rFonts w:ascii="Book Antiqua" w:hAnsi="Book Antiqua"/>
          <w:sz w:val="24"/>
          <w:szCs w:val="24"/>
        </w:rPr>
        <w:t>attainment</w:t>
      </w:r>
      <w:r w:rsidRPr="005D02C3">
        <w:rPr>
          <w:rFonts w:ascii="Book Antiqua" w:hAnsi="Book Antiqua"/>
          <w:sz w:val="24"/>
          <w:szCs w:val="24"/>
        </w:rPr>
        <w:t xml:space="preserve"> is once again suggestive of a MAR mechanism present. </w:t>
      </w:r>
    </w:p>
    <w:p w14:paraId="1A84A27C" w14:textId="4F34BD46" w:rsidR="004C0430" w:rsidRPr="005D02C3" w:rsidRDefault="004C0430" w:rsidP="005D02C3">
      <w:pPr>
        <w:spacing w:line="480" w:lineRule="auto"/>
        <w:rPr>
          <w:rFonts w:ascii="Book Antiqua" w:hAnsi="Book Antiqua"/>
          <w:sz w:val="24"/>
          <w:szCs w:val="24"/>
        </w:rPr>
      </w:pPr>
      <w:r w:rsidRPr="005D02C3">
        <w:rPr>
          <w:rFonts w:ascii="Book Antiqua" w:hAnsi="Book Antiqua"/>
          <w:sz w:val="24"/>
          <w:szCs w:val="24"/>
        </w:rPr>
        <w:t xml:space="preserve">Moving on now to the </w:t>
      </w:r>
      <w:r w:rsidR="005D02C3" w:rsidRPr="005D02C3">
        <w:rPr>
          <w:rFonts w:ascii="Book Antiqua" w:hAnsi="Book Antiqua"/>
          <w:sz w:val="24"/>
          <w:szCs w:val="24"/>
        </w:rPr>
        <w:t>interpretation</w:t>
      </w:r>
      <w:r w:rsidRPr="005D02C3">
        <w:rPr>
          <w:rFonts w:ascii="Book Antiqua" w:hAnsi="Book Antiqua"/>
          <w:sz w:val="24"/>
          <w:szCs w:val="24"/>
        </w:rPr>
        <w:t xml:space="preserve"> of</w:t>
      </w:r>
      <w:r w:rsidR="005D02C3">
        <w:rPr>
          <w:rFonts w:ascii="Book Antiqua" w:hAnsi="Book Antiqua"/>
          <w:sz w:val="24"/>
          <w:szCs w:val="24"/>
        </w:rPr>
        <w:t xml:space="preserve"> </w:t>
      </w:r>
      <w:r w:rsidR="005D02C3" w:rsidRPr="005D02C3">
        <w:rPr>
          <w:rFonts w:ascii="Book Antiqua" w:hAnsi="Book Antiqua"/>
          <w:sz w:val="24"/>
          <w:szCs w:val="24"/>
        </w:rPr>
        <w:t>cohort-based</w:t>
      </w:r>
      <w:r w:rsidRPr="005D02C3">
        <w:rPr>
          <w:rFonts w:ascii="Book Antiqua" w:hAnsi="Book Antiqua"/>
          <w:sz w:val="24"/>
          <w:szCs w:val="24"/>
        </w:rPr>
        <w:t xml:space="preserve"> effects and interaction effects, starting with the cohort analytical </w:t>
      </w:r>
      <w:r w:rsidR="005D02C3" w:rsidRPr="005D02C3">
        <w:rPr>
          <w:rFonts w:ascii="Book Antiqua" w:hAnsi="Book Antiqua"/>
          <w:sz w:val="24"/>
          <w:szCs w:val="24"/>
        </w:rPr>
        <w:t>variable</w:t>
      </w:r>
      <w:r w:rsidRPr="005D02C3">
        <w:rPr>
          <w:rFonts w:ascii="Book Antiqua" w:hAnsi="Book Antiqua"/>
          <w:sz w:val="24"/>
          <w:szCs w:val="24"/>
        </w:rPr>
        <w:t xml:space="preserve"> the CRA reports that the BCS individuals comparative to the NCDS individuals had an increased log odds of continuing schooling or a 17 per cent increased </w:t>
      </w:r>
      <w:r w:rsidR="005D02C3" w:rsidRPr="005D02C3">
        <w:rPr>
          <w:rFonts w:ascii="Book Antiqua" w:hAnsi="Book Antiqua"/>
          <w:sz w:val="24"/>
          <w:szCs w:val="24"/>
        </w:rPr>
        <w:t>probability</w:t>
      </w:r>
      <w:r w:rsidRPr="005D02C3">
        <w:rPr>
          <w:rFonts w:ascii="Book Antiqua" w:hAnsi="Book Antiqua"/>
          <w:sz w:val="24"/>
          <w:szCs w:val="24"/>
        </w:rPr>
        <w:t xml:space="preserve">. Comparing this to the MI model shows </w:t>
      </w:r>
      <w:r w:rsidR="005D02C3" w:rsidRPr="005D02C3">
        <w:rPr>
          <w:rFonts w:ascii="Book Antiqua" w:hAnsi="Book Antiqua"/>
          <w:sz w:val="24"/>
          <w:szCs w:val="24"/>
        </w:rPr>
        <w:t>that</w:t>
      </w:r>
      <w:r w:rsidRPr="005D02C3">
        <w:rPr>
          <w:rFonts w:ascii="Book Antiqua" w:hAnsi="Book Antiqua"/>
          <w:sz w:val="24"/>
          <w:szCs w:val="24"/>
        </w:rPr>
        <w:t xml:space="preserve"> whilst there is an increased log odds in the same direction as the CRA, </w:t>
      </w:r>
      <w:r w:rsidRPr="005D02C3">
        <w:rPr>
          <w:rFonts w:ascii="Book Antiqua" w:hAnsi="Book Antiqua"/>
          <w:sz w:val="24"/>
          <w:szCs w:val="24"/>
        </w:rPr>
        <w:lastRenderedPageBreak/>
        <w:t xml:space="preserve">when looking at the average marginal effects, there is a 0 per cent increased probability for members of the BCS cohort to continue schooling </w:t>
      </w:r>
      <w:r w:rsidR="005D02C3" w:rsidRPr="005D02C3">
        <w:rPr>
          <w:rFonts w:ascii="Book Antiqua" w:hAnsi="Book Antiqua"/>
          <w:sz w:val="24"/>
          <w:szCs w:val="24"/>
        </w:rPr>
        <w:t>compared</w:t>
      </w:r>
      <w:r w:rsidRPr="005D02C3">
        <w:rPr>
          <w:rFonts w:ascii="Book Antiqua" w:hAnsi="Book Antiqua"/>
          <w:sz w:val="24"/>
          <w:szCs w:val="24"/>
        </w:rPr>
        <w:t xml:space="preserve"> to members of the NCDS cohort. There is no </w:t>
      </w:r>
      <w:r w:rsidR="005D02C3" w:rsidRPr="005D02C3">
        <w:rPr>
          <w:rFonts w:ascii="Book Antiqua" w:hAnsi="Book Antiqua"/>
          <w:sz w:val="24"/>
          <w:szCs w:val="24"/>
        </w:rPr>
        <w:t>substantive</w:t>
      </w:r>
      <w:r w:rsidRPr="005D02C3">
        <w:rPr>
          <w:rFonts w:ascii="Book Antiqua" w:hAnsi="Book Antiqua"/>
          <w:sz w:val="24"/>
          <w:szCs w:val="24"/>
        </w:rPr>
        <w:t xml:space="preserve"> </w:t>
      </w:r>
      <w:r w:rsidR="005D02C3">
        <w:rPr>
          <w:rFonts w:ascii="Book Antiqua" w:hAnsi="Book Antiqua"/>
          <w:sz w:val="24"/>
          <w:szCs w:val="24"/>
        </w:rPr>
        <w:t>significance</w:t>
      </w:r>
      <w:r w:rsidRPr="005D02C3">
        <w:rPr>
          <w:rFonts w:ascii="Book Antiqua" w:hAnsi="Book Antiqua"/>
          <w:sz w:val="24"/>
          <w:szCs w:val="24"/>
        </w:rPr>
        <w:t xml:space="preserve"> between cohorts. Average marginal effects are not able to be produced for interaction effects, as such log odds are reported from here. Both the CRA and MI model present decreased log odds for men </w:t>
      </w:r>
      <w:r w:rsidR="005D02C3" w:rsidRPr="005D02C3">
        <w:rPr>
          <w:rFonts w:ascii="Book Antiqua" w:hAnsi="Book Antiqua"/>
          <w:sz w:val="24"/>
          <w:szCs w:val="24"/>
        </w:rPr>
        <w:t>continuing</w:t>
      </w:r>
      <w:r w:rsidRPr="005D02C3">
        <w:rPr>
          <w:rFonts w:ascii="Book Antiqua" w:hAnsi="Book Antiqua"/>
          <w:sz w:val="24"/>
          <w:szCs w:val="24"/>
        </w:rPr>
        <w:t xml:space="preserve"> schooling </w:t>
      </w:r>
      <w:r w:rsidR="005D02C3">
        <w:rPr>
          <w:rFonts w:ascii="Book Antiqua" w:hAnsi="Book Antiqua"/>
          <w:sz w:val="24"/>
          <w:szCs w:val="24"/>
        </w:rPr>
        <w:t>compared</w:t>
      </w:r>
      <w:r w:rsidRPr="005D02C3">
        <w:rPr>
          <w:rFonts w:ascii="Book Antiqua" w:hAnsi="Book Antiqua"/>
          <w:sz w:val="24"/>
          <w:szCs w:val="24"/>
        </w:rPr>
        <w:t xml:space="preserve"> to women for the BCS cohort compared to the NCDS cohort. The MI model does have a 0.2 decreased log odds comparative to the CRA model however which suggests that there is a larger gap than presented in the CRA. The tenure cohort interaction becomes near zero from the CRA to MI models. This suggests that the lack of information presented in the CRA for housing tenure was producing an artefact which if handling missing data procedures were not employed would have been reported as a real effect. All NS-SEC interaction categories present </w:t>
      </w:r>
      <w:r w:rsidR="005D02C3" w:rsidRPr="005D02C3">
        <w:rPr>
          <w:rFonts w:ascii="Book Antiqua" w:hAnsi="Book Antiqua"/>
          <w:sz w:val="24"/>
          <w:szCs w:val="24"/>
        </w:rPr>
        <w:t>relatively</w:t>
      </w:r>
      <w:r w:rsidRPr="005D02C3">
        <w:rPr>
          <w:rFonts w:ascii="Book Antiqua" w:hAnsi="Book Antiqua"/>
          <w:sz w:val="24"/>
          <w:szCs w:val="24"/>
        </w:rPr>
        <w:t xml:space="preserve"> stable log odds across the CRA and MI models. </w:t>
      </w:r>
    </w:p>
    <w:p w14:paraId="6BFAE974" w14:textId="77777777" w:rsidR="004C0430" w:rsidRDefault="004C0430" w:rsidP="004C0430"/>
    <w:p w14:paraId="43D83E36" w14:textId="77777777" w:rsidR="004C0430" w:rsidRDefault="004C0430" w:rsidP="00AC3C01">
      <w:pPr>
        <w:rPr>
          <w:rFonts w:ascii="Times New Roman" w:hAnsi="Times New Roman" w:cs="Times New Roman"/>
          <w:b/>
          <w:bCs/>
          <w:sz w:val="14"/>
          <w:szCs w:val="14"/>
        </w:rPr>
        <w:sectPr w:rsidR="004C0430" w:rsidSect="00E71055">
          <w:pgSz w:w="11906" w:h="16838"/>
          <w:pgMar w:top="1440" w:right="1440" w:bottom="1440" w:left="1440" w:header="709" w:footer="709" w:gutter="0"/>
          <w:cols w:space="708"/>
          <w:docGrid w:linePitch="360"/>
        </w:sectPr>
      </w:pPr>
      <w:bookmarkStart w:id="255" w:name="_Hlk168304264"/>
    </w:p>
    <w:p w14:paraId="0EFC5DAB" w14:textId="674084DB" w:rsidR="004C0430" w:rsidRDefault="004C0430" w:rsidP="004C0430">
      <w:pPr>
        <w:pStyle w:val="Caption"/>
      </w:pPr>
      <w:bookmarkStart w:id="256" w:name="_Toc169179767"/>
      <w:r>
        <w:lastRenderedPageBreak/>
        <w:t xml:space="preserve">Table </w:t>
      </w:r>
      <w:r>
        <w:fldChar w:fldCharType="begin"/>
      </w:r>
      <w:r>
        <w:instrText xml:space="preserve"> STYLEREF 1 \s </w:instrText>
      </w:r>
      <w:r>
        <w:fldChar w:fldCharType="separate"/>
      </w:r>
      <w:r>
        <w:rPr>
          <w:noProof/>
        </w:rPr>
        <w:t>2</w:t>
      </w:r>
      <w:r>
        <w:fldChar w:fldCharType="end"/>
      </w:r>
      <w:r>
        <w:t>.</w:t>
      </w:r>
      <w:r>
        <w:fldChar w:fldCharType="begin"/>
      </w:r>
      <w:r>
        <w:instrText xml:space="preserve"> SEQ Table \* ARABIC \s 1 </w:instrText>
      </w:r>
      <w:r>
        <w:fldChar w:fldCharType="separate"/>
      </w:r>
      <w:r>
        <w:rPr>
          <w:noProof/>
        </w:rPr>
        <w:t>65</w:t>
      </w:r>
      <w:r>
        <w:fldChar w:fldCharType="end"/>
      </w:r>
      <w:r>
        <w:t xml:space="preserve"> Final Analytical Comparison between CRA and MI models of First Transition</w:t>
      </w:r>
      <w:bookmarkEnd w:id="256"/>
    </w:p>
    <w:tbl>
      <w:tblPr>
        <w:tblStyle w:val="GridTable6Colorful"/>
        <w:tblW w:w="5000" w:type="pct"/>
        <w:tblLook w:val="04A0" w:firstRow="1" w:lastRow="0" w:firstColumn="1" w:lastColumn="0" w:noHBand="0" w:noVBand="1"/>
      </w:tblPr>
      <w:tblGrid>
        <w:gridCol w:w="5214"/>
        <w:gridCol w:w="798"/>
        <w:gridCol w:w="834"/>
        <w:gridCol w:w="658"/>
        <w:gridCol w:w="1152"/>
        <w:gridCol w:w="996"/>
        <w:gridCol w:w="748"/>
        <w:gridCol w:w="781"/>
        <w:gridCol w:w="619"/>
        <w:gridCol w:w="1152"/>
        <w:gridCol w:w="996"/>
      </w:tblGrid>
      <w:tr w:rsidR="004C0430" w:rsidRPr="00A8420F" w14:paraId="32C77F9D" w14:textId="77777777" w:rsidTr="00AC3C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9" w:type="pct"/>
          </w:tcPr>
          <w:p w14:paraId="306FFCF3" w14:textId="77777777" w:rsidR="004C0430" w:rsidRPr="00A8420F" w:rsidRDefault="004C0430" w:rsidP="00AC3C01">
            <w:pPr>
              <w:rPr>
                <w:rFonts w:ascii="Times New Roman" w:hAnsi="Times New Roman" w:cs="Times New Roman"/>
                <w:color w:val="auto"/>
                <w:sz w:val="14"/>
                <w:szCs w:val="14"/>
              </w:rPr>
            </w:pPr>
          </w:p>
        </w:tc>
        <w:tc>
          <w:tcPr>
            <w:tcW w:w="821" w:type="pct"/>
            <w:gridSpan w:val="3"/>
          </w:tcPr>
          <w:p w14:paraId="5347BB49" w14:textId="77777777" w:rsidR="004C0430" w:rsidRPr="00A8420F" w:rsidRDefault="004C0430" w:rsidP="00AC3C01">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Pr>
                <w:rFonts w:ascii="Times New Roman" w:hAnsi="Times New Roman" w:cs="Times New Roman"/>
                <w:color w:val="auto"/>
                <w:sz w:val="14"/>
                <w:szCs w:val="14"/>
              </w:rPr>
              <w:t>+ NS-SEC Interaction CRA</w:t>
            </w:r>
          </w:p>
        </w:tc>
        <w:tc>
          <w:tcPr>
            <w:tcW w:w="770" w:type="pct"/>
            <w:gridSpan w:val="2"/>
          </w:tcPr>
          <w:p w14:paraId="01E8C487" w14:textId="77777777" w:rsidR="004C0430" w:rsidRPr="00A8420F" w:rsidRDefault="004C0430" w:rsidP="00AC3C01">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14"/>
                <w:szCs w:val="14"/>
              </w:rPr>
            </w:pPr>
            <w:r w:rsidRPr="00294D7B">
              <w:rPr>
                <w:rFonts w:ascii="Times New Roman" w:hAnsi="Times New Roman" w:cs="Times New Roman"/>
                <w:color w:val="auto"/>
                <w:sz w:val="14"/>
                <w:szCs w:val="14"/>
              </w:rPr>
              <w:t>Average Marginal Effects</w:t>
            </w:r>
          </w:p>
        </w:tc>
        <w:tc>
          <w:tcPr>
            <w:tcW w:w="770" w:type="pct"/>
            <w:gridSpan w:val="3"/>
          </w:tcPr>
          <w:p w14:paraId="59C81CD3" w14:textId="77777777" w:rsidR="004C0430" w:rsidRPr="00A8420F" w:rsidRDefault="004C0430" w:rsidP="00AC3C01">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A8420F">
              <w:rPr>
                <w:rFonts w:ascii="Times New Roman" w:hAnsi="Times New Roman" w:cs="Times New Roman"/>
                <w:color w:val="auto"/>
                <w:sz w:val="14"/>
                <w:szCs w:val="14"/>
              </w:rPr>
              <w:t>+ NS-SEC Interaction</w:t>
            </w:r>
            <w:r>
              <w:rPr>
                <w:rFonts w:ascii="Times New Roman" w:hAnsi="Times New Roman" w:cs="Times New Roman"/>
                <w:color w:val="auto"/>
                <w:sz w:val="14"/>
                <w:szCs w:val="14"/>
              </w:rPr>
              <w:t xml:space="preserve"> MI</w:t>
            </w:r>
          </w:p>
        </w:tc>
        <w:tc>
          <w:tcPr>
            <w:tcW w:w="770" w:type="pct"/>
            <w:gridSpan w:val="2"/>
          </w:tcPr>
          <w:p w14:paraId="6D06A3D1" w14:textId="77777777" w:rsidR="004C0430" w:rsidRPr="00A8420F" w:rsidRDefault="004C0430" w:rsidP="00AC3C01">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14"/>
                <w:szCs w:val="14"/>
              </w:rPr>
            </w:pPr>
            <w:r w:rsidRPr="00294D7B">
              <w:rPr>
                <w:rFonts w:ascii="Times New Roman" w:hAnsi="Times New Roman" w:cs="Times New Roman"/>
                <w:color w:val="auto"/>
                <w:sz w:val="14"/>
                <w:szCs w:val="14"/>
              </w:rPr>
              <w:t>Average Marginal Effects</w:t>
            </w:r>
          </w:p>
        </w:tc>
      </w:tr>
      <w:tr w:rsidR="004C0430" w:rsidRPr="00A8420F" w14:paraId="3E6AC50A" w14:textId="77777777" w:rsidTr="004C04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9" w:type="pct"/>
          </w:tcPr>
          <w:p w14:paraId="2A777916" w14:textId="77777777" w:rsidR="004C0430" w:rsidRPr="00A8420F" w:rsidRDefault="004C0430" w:rsidP="00AC3C01">
            <w:pPr>
              <w:rPr>
                <w:rFonts w:ascii="Times New Roman" w:hAnsi="Times New Roman" w:cs="Times New Roman"/>
                <w:color w:val="auto"/>
                <w:sz w:val="14"/>
                <w:szCs w:val="14"/>
              </w:rPr>
            </w:pPr>
            <w:r w:rsidRPr="00A8420F">
              <w:rPr>
                <w:rFonts w:ascii="Times New Roman" w:hAnsi="Times New Roman" w:cs="Times New Roman"/>
                <w:color w:val="auto"/>
                <w:sz w:val="14"/>
                <w:szCs w:val="14"/>
              </w:rPr>
              <w:t>Economic Activity: ‘Don’t Continue Schooling’ Reference Category</w:t>
            </w:r>
          </w:p>
        </w:tc>
        <w:tc>
          <w:tcPr>
            <w:tcW w:w="286" w:type="pct"/>
          </w:tcPr>
          <w:p w14:paraId="446D0CAB" w14:textId="77777777" w:rsidR="004C0430" w:rsidRPr="00A8420F" w:rsidRDefault="004C0430" w:rsidP="00AC3C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14"/>
                <w:szCs w:val="14"/>
              </w:rPr>
            </w:pPr>
            <w:r w:rsidRPr="00A8420F">
              <w:rPr>
                <w:rFonts w:ascii="Times New Roman" w:hAnsi="Times New Roman" w:cs="Times New Roman"/>
                <w:b/>
                <w:bCs/>
                <w:color w:val="auto"/>
                <w:sz w:val="14"/>
                <w:szCs w:val="14"/>
              </w:rPr>
              <w:t>Coef.</w:t>
            </w:r>
          </w:p>
        </w:tc>
        <w:tc>
          <w:tcPr>
            <w:tcW w:w="299" w:type="pct"/>
          </w:tcPr>
          <w:p w14:paraId="268BE77F" w14:textId="77777777" w:rsidR="004C0430" w:rsidRPr="00A8420F" w:rsidRDefault="004C0430" w:rsidP="00AC3C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14"/>
                <w:szCs w:val="14"/>
              </w:rPr>
            </w:pPr>
            <w:r w:rsidRPr="00A8420F">
              <w:rPr>
                <w:rFonts w:ascii="Times New Roman" w:hAnsi="Times New Roman" w:cs="Times New Roman"/>
                <w:b/>
                <w:bCs/>
                <w:color w:val="auto"/>
                <w:sz w:val="14"/>
                <w:szCs w:val="14"/>
              </w:rPr>
              <w:t>S.E.</w:t>
            </w:r>
          </w:p>
        </w:tc>
        <w:tc>
          <w:tcPr>
            <w:tcW w:w="236" w:type="pct"/>
          </w:tcPr>
          <w:p w14:paraId="603CB1C6" w14:textId="77777777" w:rsidR="004C0430" w:rsidRPr="00A8420F" w:rsidRDefault="004C0430" w:rsidP="00AC3C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14"/>
                <w:szCs w:val="14"/>
              </w:rPr>
            </w:pPr>
            <w:r w:rsidRPr="00A8420F">
              <w:rPr>
                <w:rFonts w:ascii="Times New Roman" w:hAnsi="Times New Roman" w:cs="Times New Roman"/>
                <w:b/>
                <w:bCs/>
                <w:color w:val="auto"/>
                <w:sz w:val="14"/>
                <w:szCs w:val="14"/>
              </w:rPr>
              <w:t>Sig.</w:t>
            </w:r>
          </w:p>
        </w:tc>
        <w:tc>
          <w:tcPr>
            <w:tcW w:w="413" w:type="pct"/>
          </w:tcPr>
          <w:p w14:paraId="137CF371" w14:textId="77777777" w:rsidR="004C0430" w:rsidRPr="00A8420F" w:rsidRDefault="004C0430" w:rsidP="00AC3C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14"/>
                <w:szCs w:val="14"/>
              </w:rPr>
            </w:pPr>
            <m:oMath>
              <m:r>
                <m:rPr>
                  <m:sty m:val="b"/>
                </m:rPr>
                <w:rPr>
                  <w:rFonts w:ascii="Cambria Math" w:hAnsi="Cambria Math" w:cs="Times New Roman"/>
                  <w:color w:val="auto"/>
                  <w:sz w:val="14"/>
                  <w:szCs w:val="14"/>
                </w:rPr>
                <m:t>Δ</m:t>
              </m:r>
            </m:oMath>
            <w:r w:rsidRPr="00294D7B">
              <w:rPr>
                <w:rFonts w:ascii="Times New Roman" w:hAnsi="Times New Roman" w:cs="Times New Roman"/>
                <w:color w:val="auto"/>
                <w:sz w:val="14"/>
                <w:szCs w:val="14"/>
              </w:rPr>
              <w:t xml:space="preserve"> Prob.</w:t>
            </w:r>
          </w:p>
        </w:tc>
        <w:tc>
          <w:tcPr>
            <w:tcW w:w="357" w:type="pct"/>
          </w:tcPr>
          <w:p w14:paraId="3B93E8DA" w14:textId="77777777" w:rsidR="004C0430" w:rsidRPr="00A8420F" w:rsidRDefault="004C0430" w:rsidP="00AC3C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14"/>
                <w:szCs w:val="14"/>
              </w:rPr>
            </w:pPr>
            <w:r w:rsidRPr="00294D7B">
              <w:rPr>
                <w:rFonts w:ascii="Times New Roman" w:hAnsi="Times New Roman" w:cs="Times New Roman"/>
                <w:color w:val="auto"/>
                <w:sz w:val="14"/>
                <w:szCs w:val="14"/>
              </w:rPr>
              <w:t>S.E.</w:t>
            </w:r>
          </w:p>
        </w:tc>
        <w:tc>
          <w:tcPr>
            <w:tcW w:w="268" w:type="pct"/>
          </w:tcPr>
          <w:p w14:paraId="3458D2E1" w14:textId="77777777" w:rsidR="004C0430" w:rsidRPr="00A8420F" w:rsidRDefault="004C0430" w:rsidP="00AC3C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14"/>
                <w:szCs w:val="14"/>
              </w:rPr>
            </w:pPr>
            <w:r w:rsidRPr="00A8420F">
              <w:rPr>
                <w:rFonts w:ascii="Times New Roman" w:hAnsi="Times New Roman" w:cs="Times New Roman"/>
                <w:b/>
                <w:bCs/>
                <w:color w:val="auto"/>
                <w:sz w:val="14"/>
                <w:szCs w:val="14"/>
              </w:rPr>
              <w:t>Coef.</w:t>
            </w:r>
          </w:p>
        </w:tc>
        <w:tc>
          <w:tcPr>
            <w:tcW w:w="280" w:type="pct"/>
          </w:tcPr>
          <w:p w14:paraId="4E9ED9DA" w14:textId="77777777" w:rsidR="004C0430" w:rsidRPr="00A8420F" w:rsidRDefault="004C0430" w:rsidP="00AC3C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14"/>
                <w:szCs w:val="14"/>
              </w:rPr>
            </w:pPr>
            <w:r w:rsidRPr="00A8420F">
              <w:rPr>
                <w:rFonts w:ascii="Times New Roman" w:hAnsi="Times New Roman" w:cs="Times New Roman"/>
                <w:b/>
                <w:bCs/>
                <w:color w:val="auto"/>
                <w:sz w:val="14"/>
                <w:szCs w:val="14"/>
              </w:rPr>
              <w:t>S.E.</w:t>
            </w:r>
          </w:p>
        </w:tc>
        <w:tc>
          <w:tcPr>
            <w:tcW w:w="222" w:type="pct"/>
          </w:tcPr>
          <w:p w14:paraId="3F18716A" w14:textId="77777777" w:rsidR="004C0430" w:rsidRPr="00A8420F" w:rsidRDefault="004C0430" w:rsidP="00AC3C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14"/>
                <w:szCs w:val="14"/>
              </w:rPr>
            </w:pPr>
            <w:r w:rsidRPr="00A8420F">
              <w:rPr>
                <w:rFonts w:ascii="Times New Roman" w:hAnsi="Times New Roman" w:cs="Times New Roman"/>
                <w:b/>
                <w:bCs/>
                <w:color w:val="auto"/>
                <w:sz w:val="14"/>
                <w:szCs w:val="14"/>
              </w:rPr>
              <w:t>Sig.</w:t>
            </w:r>
          </w:p>
        </w:tc>
        <w:tc>
          <w:tcPr>
            <w:tcW w:w="413" w:type="pct"/>
          </w:tcPr>
          <w:p w14:paraId="27C3B498" w14:textId="77777777" w:rsidR="004C0430" w:rsidRPr="00A8420F" w:rsidRDefault="004C0430" w:rsidP="00AC3C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14"/>
                <w:szCs w:val="14"/>
              </w:rPr>
            </w:pPr>
            <m:oMath>
              <m:r>
                <m:rPr>
                  <m:sty m:val="b"/>
                </m:rPr>
                <w:rPr>
                  <w:rFonts w:ascii="Cambria Math" w:hAnsi="Cambria Math" w:cs="Times New Roman"/>
                  <w:color w:val="auto"/>
                  <w:sz w:val="14"/>
                  <w:szCs w:val="14"/>
                </w:rPr>
                <m:t>Δ</m:t>
              </m:r>
            </m:oMath>
            <w:r w:rsidRPr="00294D7B">
              <w:rPr>
                <w:rFonts w:ascii="Times New Roman" w:hAnsi="Times New Roman" w:cs="Times New Roman"/>
                <w:color w:val="auto"/>
                <w:sz w:val="14"/>
                <w:szCs w:val="14"/>
              </w:rPr>
              <w:t xml:space="preserve"> Prob.</w:t>
            </w:r>
          </w:p>
        </w:tc>
        <w:tc>
          <w:tcPr>
            <w:tcW w:w="357" w:type="pct"/>
          </w:tcPr>
          <w:p w14:paraId="19F3F0D4" w14:textId="77777777" w:rsidR="004C0430" w:rsidRPr="00A8420F" w:rsidRDefault="004C0430" w:rsidP="00AC3C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14"/>
                <w:szCs w:val="14"/>
              </w:rPr>
            </w:pPr>
            <w:r w:rsidRPr="00294D7B">
              <w:rPr>
                <w:rFonts w:ascii="Times New Roman" w:hAnsi="Times New Roman" w:cs="Times New Roman"/>
                <w:color w:val="auto"/>
                <w:sz w:val="14"/>
                <w:szCs w:val="14"/>
              </w:rPr>
              <w:t>S.E.</w:t>
            </w:r>
          </w:p>
        </w:tc>
      </w:tr>
      <w:tr w:rsidR="00E80B56" w:rsidRPr="00A8420F" w14:paraId="4F259CB9" w14:textId="77777777" w:rsidTr="004C0430">
        <w:tc>
          <w:tcPr>
            <w:cnfStyle w:val="001000000000" w:firstRow="0" w:lastRow="0" w:firstColumn="1" w:lastColumn="0" w:oddVBand="0" w:evenVBand="0" w:oddHBand="0" w:evenHBand="0" w:firstRowFirstColumn="0" w:firstRowLastColumn="0" w:lastRowFirstColumn="0" w:lastRowLastColumn="0"/>
            <w:tcW w:w="1869" w:type="pct"/>
          </w:tcPr>
          <w:p w14:paraId="2115EA2D" w14:textId="77777777" w:rsidR="004C0430" w:rsidRPr="00A8420F" w:rsidRDefault="004C0430" w:rsidP="00AC3C01">
            <w:pPr>
              <w:rPr>
                <w:rFonts w:ascii="Times New Roman" w:hAnsi="Times New Roman" w:cs="Times New Roman"/>
                <w:color w:val="auto"/>
                <w:sz w:val="14"/>
                <w:szCs w:val="14"/>
              </w:rPr>
            </w:pPr>
            <w:r w:rsidRPr="00A8420F">
              <w:rPr>
                <w:rFonts w:ascii="Times New Roman" w:hAnsi="Times New Roman" w:cs="Times New Roman"/>
                <w:color w:val="auto"/>
                <w:sz w:val="14"/>
                <w:szCs w:val="14"/>
              </w:rPr>
              <w:t>Continue Schooling</w:t>
            </w:r>
          </w:p>
        </w:tc>
        <w:tc>
          <w:tcPr>
            <w:tcW w:w="286" w:type="pct"/>
          </w:tcPr>
          <w:p w14:paraId="60C57625"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299" w:type="pct"/>
          </w:tcPr>
          <w:p w14:paraId="12525351"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236" w:type="pct"/>
          </w:tcPr>
          <w:p w14:paraId="7B531726"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413" w:type="pct"/>
          </w:tcPr>
          <w:p w14:paraId="3DAC0D02"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4"/>
                <w:szCs w:val="14"/>
              </w:rPr>
            </w:pPr>
          </w:p>
        </w:tc>
        <w:tc>
          <w:tcPr>
            <w:tcW w:w="357" w:type="pct"/>
          </w:tcPr>
          <w:p w14:paraId="0C7BD77A"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4"/>
                <w:szCs w:val="14"/>
              </w:rPr>
            </w:pPr>
          </w:p>
        </w:tc>
        <w:tc>
          <w:tcPr>
            <w:tcW w:w="268" w:type="pct"/>
          </w:tcPr>
          <w:p w14:paraId="06061D52"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280" w:type="pct"/>
          </w:tcPr>
          <w:p w14:paraId="339F7688"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222" w:type="pct"/>
          </w:tcPr>
          <w:p w14:paraId="07930B8A"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413" w:type="pct"/>
          </w:tcPr>
          <w:p w14:paraId="2F2E4F3A"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4"/>
                <w:szCs w:val="14"/>
              </w:rPr>
            </w:pPr>
          </w:p>
        </w:tc>
        <w:tc>
          <w:tcPr>
            <w:tcW w:w="357" w:type="pct"/>
          </w:tcPr>
          <w:p w14:paraId="1EA2305A"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4"/>
                <w:szCs w:val="14"/>
              </w:rPr>
            </w:pPr>
          </w:p>
        </w:tc>
      </w:tr>
      <w:tr w:rsidR="004C0430" w:rsidRPr="00A8420F" w14:paraId="2AF213D5" w14:textId="77777777" w:rsidTr="004C04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9" w:type="pct"/>
          </w:tcPr>
          <w:p w14:paraId="70FA4F9A" w14:textId="77777777" w:rsidR="004C0430" w:rsidRPr="00A8420F" w:rsidRDefault="004C0430" w:rsidP="00AC3C01">
            <w:pPr>
              <w:rPr>
                <w:rFonts w:ascii="Times New Roman" w:hAnsi="Times New Roman" w:cs="Times New Roman"/>
                <w:color w:val="auto"/>
                <w:sz w:val="14"/>
                <w:szCs w:val="14"/>
              </w:rPr>
            </w:pPr>
            <w:r w:rsidRPr="00A8420F">
              <w:rPr>
                <w:rFonts w:ascii="Times New Roman" w:hAnsi="Times New Roman" w:cs="Times New Roman"/>
                <w:color w:val="auto"/>
                <w:sz w:val="14"/>
                <w:szCs w:val="14"/>
              </w:rPr>
              <w:t>Educational Attainment</w:t>
            </w:r>
          </w:p>
        </w:tc>
        <w:tc>
          <w:tcPr>
            <w:tcW w:w="286" w:type="pct"/>
          </w:tcPr>
          <w:p w14:paraId="4DCCC473"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299" w:type="pct"/>
          </w:tcPr>
          <w:p w14:paraId="43995335"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236" w:type="pct"/>
          </w:tcPr>
          <w:p w14:paraId="6C19F384"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413" w:type="pct"/>
          </w:tcPr>
          <w:p w14:paraId="3A9FF1EF"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4"/>
                <w:szCs w:val="14"/>
              </w:rPr>
            </w:pPr>
          </w:p>
        </w:tc>
        <w:tc>
          <w:tcPr>
            <w:tcW w:w="357" w:type="pct"/>
          </w:tcPr>
          <w:p w14:paraId="251135B8"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4"/>
                <w:szCs w:val="14"/>
              </w:rPr>
            </w:pPr>
          </w:p>
        </w:tc>
        <w:tc>
          <w:tcPr>
            <w:tcW w:w="268" w:type="pct"/>
          </w:tcPr>
          <w:p w14:paraId="204689CB"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280" w:type="pct"/>
          </w:tcPr>
          <w:p w14:paraId="4D210231"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222" w:type="pct"/>
          </w:tcPr>
          <w:p w14:paraId="065DFCA7"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413" w:type="pct"/>
          </w:tcPr>
          <w:p w14:paraId="5EB246E4"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4"/>
                <w:szCs w:val="14"/>
              </w:rPr>
            </w:pPr>
          </w:p>
        </w:tc>
        <w:tc>
          <w:tcPr>
            <w:tcW w:w="357" w:type="pct"/>
          </w:tcPr>
          <w:p w14:paraId="785689D1"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4"/>
                <w:szCs w:val="14"/>
              </w:rPr>
            </w:pPr>
          </w:p>
        </w:tc>
      </w:tr>
      <w:tr w:rsidR="00E80B56" w:rsidRPr="00A8420F" w14:paraId="0804BD16" w14:textId="77777777" w:rsidTr="004C0430">
        <w:tc>
          <w:tcPr>
            <w:cnfStyle w:val="001000000000" w:firstRow="0" w:lastRow="0" w:firstColumn="1" w:lastColumn="0" w:oddVBand="0" w:evenVBand="0" w:oddHBand="0" w:evenHBand="0" w:firstRowFirstColumn="0" w:firstRowLastColumn="0" w:lastRowFirstColumn="0" w:lastRowLastColumn="0"/>
            <w:tcW w:w="1869" w:type="pct"/>
          </w:tcPr>
          <w:p w14:paraId="23EFA46D" w14:textId="77777777" w:rsidR="004C0430" w:rsidRPr="00A8420F" w:rsidRDefault="004C0430" w:rsidP="00AC3C01">
            <w:pPr>
              <w:rPr>
                <w:rFonts w:ascii="Times New Roman" w:hAnsi="Times New Roman" w:cs="Times New Roman"/>
                <w:color w:val="auto"/>
                <w:sz w:val="14"/>
                <w:szCs w:val="14"/>
              </w:rPr>
            </w:pPr>
            <w:r w:rsidRPr="00A8420F">
              <w:rPr>
                <w:rFonts w:ascii="Times New Roman" w:hAnsi="Times New Roman" w:cs="Times New Roman"/>
                <w:i/>
                <w:iCs/>
                <w:color w:val="auto"/>
                <w:sz w:val="14"/>
                <w:szCs w:val="14"/>
              </w:rPr>
              <w:t>Less than five O’levels</w:t>
            </w:r>
          </w:p>
        </w:tc>
        <w:tc>
          <w:tcPr>
            <w:tcW w:w="286" w:type="pct"/>
          </w:tcPr>
          <w:p w14:paraId="3B83BF77"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299" w:type="pct"/>
          </w:tcPr>
          <w:p w14:paraId="48551837"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236" w:type="pct"/>
          </w:tcPr>
          <w:p w14:paraId="038EC39C"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413" w:type="pct"/>
          </w:tcPr>
          <w:p w14:paraId="16F2F20B"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4"/>
                <w:szCs w:val="14"/>
              </w:rPr>
            </w:pPr>
            <w:r w:rsidRPr="00B4615B">
              <w:rPr>
                <w:rFonts w:ascii="Times New Roman" w:hAnsi="Times New Roman" w:cs="Times New Roman"/>
                <w:color w:val="auto"/>
                <w:sz w:val="14"/>
                <w:szCs w:val="14"/>
              </w:rPr>
              <w:t>(.)</w:t>
            </w:r>
          </w:p>
        </w:tc>
        <w:tc>
          <w:tcPr>
            <w:tcW w:w="357" w:type="pct"/>
          </w:tcPr>
          <w:p w14:paraId="013C5695"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4"/>
                <w:szCs w:val="14"/>
              </w:rPr>
            </w:pPr>
            <w:r w:rsidRPr="00B4615B">
              <w:rPr>
                <w:rFonts w:ascii="Times New Roman" w:hAnsi="Times New Roman" w:cs="Times New Roman"/>
                <w:color w:val="auto"/>
                <w:sz w:val="14"/>
                <w:szCs w:val="14"/>
              </w:rPr>
              <w:t>(.)</w:t>
            </w:r>
          </w:p>
        </w:tc>
        <w:tc>
          <w:tcPr>
            <w:tcW w:w="268" w:type="pct"/>
          </w:tcPr>
          <w:p w14:paraId="02D249A8"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A8420F">
              <w:rPr>
                <w:rFonts w:ascii="Times New Roman" w:hAnsi="Times New Roman" w:cs="Times New Roman"/>
                <w:color w:val="auto"/>
                <w:sz w:val="14"/>
                <w:szCs w:val="14"/>
              </w:rPr>
              <w:t>(.)</w:t>
            </w:r>
          </w:p>
        </w:tc>
        <w:tc>
          <w:tcPr>
            <w:tcW w:w="280" w:type="pct"/>
          </w:tcPr>
          <w:p w14:paraId="586055FF"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A8420F">
              <w:rPr>
                <w:rFonts w:ascii="Times New Roman" w:hAnsi="Times New Roman" w:cs="Times New Roman"/>
                <w:color w:val="auto"/>
                <w:sz w:val="14"/>
                <w:szCs w:val="14"/>
              </w:rPr>
              <w:t>(.)</w:t>
            </w:r>
          </w:p>
        </w:tc>
        <w:tc>
          <w:tcPr>
            <w:tcW w:w="222" w:type="pct"/>
          </w:tcPr>
          <w:p w14:paraId="02D0042C"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413" w:type="pct"/>
          </w:tcPr>
          <w:p w14:paraId="013CBFC4"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4"/>
                <w:szCs w:val="14"/>
              </w:rPr>
            </w:pPr>
            <w:r w:rsidRPr="002C0C41">
              <w:rPr>
                <w:rFonts w:ascii="Times New Roman" w:hAnsi="Times New Roman" w:cs="Times New Roman"/>
                <w:color w:val="auto"/>
                <w:sz w:val="14"/>
                <w:szCs w:val="14"/>
              </w:rPr>
              <w:t>(.)</w:t>
            </w:r>
          </w:p>
        </w:tc>
        <w:tc>
          <w:tcPr>
            <w:tcW w:w="357" w:type="pct"/>
          </w:tcPr>
          <w:p w14:paraId="12956307"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4"/>
                <w:szCs w:val="14"/>
              </w:rPr>
            </w:pPr>
            <w:r w:rsidRPr="002C0C41">
              <w:rPr>
                <w:rFonts w:ascii="Times New Roman" w:hAnsi="Times New Roman" w:cs="Times New Roman"/>
                <w:color w:val="auto"/>
                <w:sz w:val="14"/>
                <w:szCs w:val="14"/>
              </w:rPr>
              <w:t>(.)</w:t>
            </w:r>
          </w:p>
        </w:tc>
      </w:tr>
      <w:tr w:rsidR="004C0430" w:rsidRPr="00A8420F" w14:paraId="3C87B4CD" w14:textId="77777777" w:rsidTr="004C04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9" w:type="pct"/>
          </w:tcPr>
          <w:p w14:paraId="38D6A886" w14:textId="77777777" w:rsidR="004C0430" w:rsidRPr="00A8420F" w:rsidRDefault="004C0430" w:rsidP="00AC3C01">
            <w:pPr>
              <w:rPr>
                <w:rFonts w:ascii="Times New Roman" w:hAnsi="Times New Roman" w:cs="Times New Roman"/>
                <w:color w:val="auto"/>
                <w:sz w:val="14"/>
                <w:szCs w:val="14"/>
              </w:rPr>
            </w:pPr>
            <w:r w:rsidRPr="00A8420F">
              <w:rPr>
                <w:rFonts w:ascii="Times New Roman" w:hAnsi="Times New Roman" w:cs="Times New Roman"/>
                <w:i/>
                <w:iCs/>
                <w:color w:val="auto"/>
                <w:sz w:val="14"/>
                <w:szCs w:val="14"/>
              </w:rPr>
              <w:t>Five or More O’levels</w:t>
            </w:r>
          </w:p>
        </w:tc>
        <w:tc>
          <w:tcPr>
            <w:tcW w:w="286" w:type="pct"/>
            <w:vAlign w:val="bottom"/>
          </w:tcPr>
          <w:p w14:paraId="1E0BFD2C"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2.98</w:t>
            </w:r>
          </w:p>
        </w:tc>
        <w:tc>
          <w:tcPr>
            <w:tcW w:w="299" w:type="pct"/>
            <w:vAlign w:val="bottom"/>
          </w:tcPr>
          <w:p w14:paraId="4CFC3A87"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(0.06)</w:t>
            </w:r>
          </w:p>
        </w:tc>
        <w:tc>
          <w:tcPr>
            <w:tcW w:w="236" w:type="pct"/>
          </w:tcPr>
          <w:p w14:paraId="035E3A11"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w:t>
            </w:r>
          </w:p>
        </w:tc>
        <w:tc>
          <w:tcPr>
            <w:tcW w:w="413" w:type="pct"/>
          </w:tcPr>
          <w:p w14:paraId="50E65CAA"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4"/>
                <w:szCs w:val="14"/>
              </w:rPr>
            </w:pPr>
            <w:r w:rsidRPr="004702C3">
              <w:rPr>
                <w:rFonts w:ascii="Times New Roman" w:eastAsia="Times New Roman" w:hAnsi="Times New Roman" w:cs="Times New Roman"/>
                <w:sz w:val="14"/>
                <w:szCs w:val="14"/>
              </w:rPr>
              <w:t>0.54</w:t>
            </w:r>
          </w:p>
        </w:tc>
        <w:tc>
          <w:tcPr>
            <w:tcW w:w="357" w:type="pct"/>
          </w:tcPr>
          <w:p w14:paraId="307DD255"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4"/>
                <w:szCs w:val="14"/>
              </w:rPr>
            </w:pPr>
            <w:r w:rsidRPr="004702C3">
              <w:rPr>
                <w:rFonts w:ascii="Times New Roman" w:eastAsia="Times New Roman" w:hAnsi="Times New Roman" w:cs="Times New Roman"/>
                <w:sz w:val="14"/>
                <w:szCs w:val="14"/>
              </w:rPr>
              <w:t>(0.01)</w:t>
            </w:r>
          </w:p>
        </w:tc>
        <w:tc>
          <w:tcPr>
            <w:tcW w:w="268" w:type="pct"/>
            <w:vAlign w:val="bottom"/>
          </w:tcPr>
          <w:p w14:paraId="65FAC1EC"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A8420F">
              <w:rPr>
                <w:rFonts w:ascii="Times New Roman" w:eastAsia="Times New Roman" w:hAnsi="Times New Roman" w:cs="Times New Roman"/>
                <w:color w:val="auto"/>
                <w:sz w:val="14"/>
                <w:szCs w:val="14"/>
              </w:rPr>
              <w:t>2.98</w:t>
            </w:r>
          </w:p>
        </w:tc>
        <w:tc>
          <w:tcPr>
            <w:tcW w:w="280" w:type="pct"/>
            <w:vAlign w:val="bottom"/>
          </w:tcPr>
          <w:p w14:paraId="5FEE59AB"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A8420F">
              <w:rPr>
                <w:rFonts w:ascii="Times New Roman" w:eastAsia="Times New Roman" w:hAnsi="Times New Roman" w:cs="Times New Roman"/>
                <w:color w:val="auto"/>
                <w:sz w:val="14"/>
                <w:szCs w:val="14"/>
              </w:rPr>
              <w:t>(0.06)</w:t>
            </w:r>
          </w:p>
        </w:tc>
        <w:tc>
          <w:tcPr>
            <w:tcW w:w="222" w:type="pct"/>
          </w:tcPr>
          <w:p w14:paraId="55F2D447"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A8420F">
              <w:rPr>
                <w:rFonts w:ascii="Times New Roman" w:eastAsia="Times New Roman" w:hAnsi="Times New Roman" w:cs="Times New Roman"/>
                <w:color w:val="auto"/>
                <w:sz w:val="14"/>
                <w:szCs w:val="14"/>
              </w:rPr>
              <w:t>***</w:t>
            </w:r>
          </w:p>
        </w:tc>
        <w:tc>
          <w:tcPr>
            <w:tcW w:w="413" w:type="pct"/>
          </w:tcPr>
          <w:p w14:paraId="5FC69BDB"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4"/>
                <w:szCs w:val="14"/>
              </w:rPr>
            </w:pPr>
            <w:r w:rsidRPr="002C0C41">
              <w:rPr>
                <w:rFonts w:ascii="Times New Roman" w:eastAsia="Times New Roman" w:hAnsi="Times New Roman" w:cs="Times New Roman"/>
                <w:sz w:val="14"/>
                <w:szCs w:val="14"/>
              </w:rPr>
              <w:t>0.</w:t>
            </w:r>
            <w:r>
              <w:rPr>
                <w:rFonts w:ascii="Times New Roman" w:eastAsia="Times New Roman" w:hAnsi="Times New Roman" w:cs="Times New Roman"/>
                <w:sz w:val="14"/>
                <w:szCs w:val="14"/>
              </w:rPr>
              <w:t>38</w:t>
            </w:r>
          </w:p>
        </w:tc>
        <w:tc>
          <w:tcPr>
            <w:tcW w:w="357" w:type="pct"/>
          </w:tcPr>
          <w:p w14:paraId="61560842"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4"/>
                <w:szCs w:val="14"/>
              </w:rPr>
            </w:pPr>
            <w:r w:rsidRPr="002C0C41">
              <w:rPr>
                <w:rFonts w:ascii="Times New Roman" w:eastAsia="Times New Roman" w:hAnsi="Times New Roman" w:cs="Times New Roman"/>
                <w:sz w:val="14"/>
                <w:szCs w:val="14"/>
              </w:rPr>
              <w:t>(0.01)</w:t>
            </w:r>
          </w:p>
        </w:tc>
      </w:tr>
      <w:tr w:rsidR="00E80B56" w:rsidRPr="00A8420F" w14:paraId="4E89AE90" w14:textId="77777777" w:rsidTr="004C0430">
        <w:tc>
          <w:tcPr>
            <w:cnfStyle w:val="001000000000" w:firstRow="0" w:lastRow="0" w:firstColumn="1" w:lastColumn="0" w:oddVBand="0" w:evenVBand="0" w:oddHBand="0" w:evenHBand="0" w:firstRowFirstColumn="0" w:firstRowLastColumn="0" w:lastRowFirstColumn="0" w:lastRowLastColumn="0"/>
            <w:tcW w:w="1869" w:type="pct"/>
          </w:tcPr>
          <w:p w14:paraId="3D2FFABC" w14:textId="77777777" w:rsidR="004C0430" w:rsidRPr="00A8420F" w:rsidRDefault="004C0430" w:rsidP="00AC3C01">
            <w:pPr>
              <w:rPr>
                <w:rFonts w:ascii="Times New Roman" w:hAnsi="Times New Roman" w:cs="Times New Roman"/>
                <w:color w:val="auto"/>
                <w:sz w:val="14"/>
                <w:szCs w:val="14"/>
              </w:rPr>
            </w:pPr>
            <w:r w:rsidRPr="00A8420F">
              <w:rPr>
                <w:rFonts w:ascii="Times New Roman" w:hAnsi="Times New Roman" w:cs="Times New Roman"/>
                <w:color w:val="auto"/>
                <w:sz w:val="14"/>
                <w:szCs w:val="14"/>
              </w:rPr>
              <w:t>Sex</w:t>
            </w:r>
          </w:p>
        </w:tc>
        <w:tc>
          <w:tcPr>
            <w:tcW w:w="286" w:type="pct"/>
          </w:tcPr>
          <w:p w14:paraId="74B2C51A"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299" w:type="pct"/>
          </w:tcPr>
          <w:p w14:paraId="0940693D"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236" w:type="pct"/>
          </w:tcPr>
          <w:p w14:paraId="07120721"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413" w:type="pct"/>
          </w:tcPr>
          <w:p w14:paraId="59A838C8"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4"/>
                <w:szCs w:val="14"/>
              </w:rPr>
            </w:pPr>
          </w:p>
        </w:tc>
        <w:tc>
          <w:tcPr>
            <w:tcW w:w="357" w:type="pct"/>
          </w:tcPr>
          <w:p w14:paraId="2597288D"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4"/>
                <w:szCs w:val="14"/>
              </w:rPr>
            </w:pPr>
          </w:p>
        </w:tc>
        <w:tc>
          <w:tcPr>
            <w:tcW w:w="268" w:type="pct"/>
          </w:tcPr>
          <w:p w14:paraId="32FB5F2C"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280" w:type="pct"/>
          </w:tcPr>
          <w:p w14:paraId="707EEC6E"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222" w:type="pct"/>
          </w:tcPr>
          <w:p w14:paraId="504122CF"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413" w:type="pct"/>
          </w:tcPr>
          <w:p w14:paraId="6DE139EF"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4"/>
                <w:szCs w:val="14"/>
              </w:rPr>
            </w:pPr>
          </w:p>
        </w:tc>
        <w:tc>
          <w:tcPr>
            <w:tcW w:w="357" w:type="pct"/>
          </w:tcPr>
          <w:p w14:paraId="747884C0"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4"/>
                <w:szCs w:val="14"/>
              </w:rPr>
            </w:pPr>
          </w:p>
        </w:tc>
      </w:tr>
      <w:tr w:rsidR="004C0430" w:rsidRPr="00A8420F" w14:paraId="410012B2" w14:textId="77777777" w:rsidTr="004C04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9" w:type="pct"/>
          </w:tcPr>
          <w:p w14:paraId="12FAAB0C" w14:textId="77777777" w:rsidR="004C0430" w:rsidRPr="00A8420F" w:rsidRDefault="004C0430" w:rsidP="00AC3C01">
            <w:pPr>
              <w:rPr>
                <w:rFonts w:ascii="Times New Roman" w:hAnsi="Times New Roman" w:cs="Times New Roman"/>
                <w:color w:val="auto"/>
                <w:sz w:val="14"/>
                <w:szCs w:val="14"/>
              </w:rPr>
            </w:pPr>
            <w:r w:rsidRPr="00A8420F">
              <w:rPr>
                <w:rFonts w:ascii="Times New Roman" w:hAnsi="Times New Roman" w:cs="Times New Roman"/>
                <w:i/>
                <w:iCs/>
                <w:color w:val="auto"/>
                <w:sz w:val="14"/>
                <w:szCs w:val="14"/>
              </w:rPr>
              <w:t>Female</w:t>
            </w:r>
          </w:p>
        </w:tc>
        <w:tc>
          <w:tcPr>
            <w:tcW w:w="286" w:type="pct"/>
          </w:tcPr>
          <w:p w14:paraId="3580B1F1"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299" w:type="pct"/>
          </w:tcPr>
          <w:p w14:paraId="25374870"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236" w:type="pct"/>
          </w:tcPr>
          <w:p w14:paraId="54E2BB04"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413" w:type="pct"/>
          </w:tcPr>
          <w:p w14:paraId="192D697D"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4"/>
                <w:szCs w:val="14"/>
              </w:rPr>
            </w:pPr>
            <w:r w:rsidRPr="00B4615B">
              <w:rPr>
                <w:rFonts w:ascii="Times New Roman" w:hAnsi="Times New Roman" w:cs="Times New Roman"/>
                <w:color w:val="auto"/>
                <w:sz w:val="14"/>
                <w:szCs w:val="14"/>
              </w:rPr>
              <w:t>(.)</w:t>
            </w:r>
          </w:p>
        </w:tc>
        <w:tc>
          <w:tcPr>
            <w:tcW w:w="357" w:type="pct"/>
          </w:tcPr>
          <w:p w14:paraId="7E349C80"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4"/>
                <w:szCs w:val="14"/>
              </w:rPr>
            </w:pPr>
            <w:r w:rsidRPr="00B4615B">
              <w:rPr>
                <w:rFonts w:ascii="Times New Roman" w:hAnsi="Times New Roman" w:cs="Times New Roman"/>
                <w:color w:val="auto"/>
                <w:sz w:val="14"/>
                <w:szCs w:val="14"/>
              </w:rPr>
              <w:t>(.)</w:t>
            </w:r>
          </w:p>
        </w:tc>
        <w:tc>
          <w:tcPr>
            <w:tcW w:w="268" w:type="pct"/>
          </w:tcPr>
          <w:p w14:paraId="4364CE44"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A8420F">
              <w:rPr>
                <w:rFonts w:ascii="Times New Roman" w:hAnsi="Times New Roman" w:cs="Times New Roman"/>
                <w:color w:val="auto"/>
                <w:sz w:val="14"/>
                <w:szCs w:val="14"/>
              </w:rPr>
              <w:t>(.)</w:t>
            </w:r>
          </w:p>
        </w:tc>
        <w:tc>
          <w:tcPr>
            <w:tcW w:w="280" w:type="pct"/>
          </w:tcPr>
          <w:p w14:paraId="0D49D29C"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A8420F">
              <w:rPr>
                <w:rFonts w:ascii="Times New Roman" w:hAnsi="Times New Roman" w:cs="Times New Roman"/>
                <w:color w:val="auto"/>
                <w:sz w:val="14"/>
                <w:szCs w:val="14"/>
              </w:rPr>
              <w:t>(.)</w:t>
            </w:r>
          </w:p>
        </w:tc>
        <w:tc>
          <w:tcPr>
            <w:tcW w:w="222" w:type="pct"/>
          </w:tcPr>
          <w:p w14:paraId="64215E38"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413" w:type="pct"/>
          </w:tcPr>
          <w:p w14:paraId="6F288958"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4"/>
                <w:szCs w:val="14"/>
              </w:rPr>
            </w:pPr>
            <w:r w:rsidRPr="002C0C41">
              <w:rPr>
                <w:rFonts w:ascii="Times New Roman" w:hAnsi="Times New Roman" w:cs="Times New Roman"/>
                <w:color w:val="auto"/>
                <w:sz w:val="14"/>
                <w:szCs w:val="14"/>
              </w:rPr>
              <w:t>(.)</w:t>
            </w:r>
          </w:p>
        </w:tc>
        <w:tc>
          <w:tcPr>
            <w:tcW w:w="357" w:type="pct"/>
          </w:tcPr>
          <w:p w14:paraId="0129F09B"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4"/>
                <w:szCs w:val="14"/>
              </w:rPr>
            </w:pPr>
            <w:r w:rsidRPr="002C0C41">
              <w:rPr>
                <w:rFonts w:ascii="Times New Roman" w:hAnsi="Times New Roman" w:cs="Times New Roman"/>
                <w:color w:val="auto"/>
                <w:sz w:val="14"/>
                <w:szCs w:val="14"/>
              </w:rPr>
              <w:t>(.)</w:t>
            </w:r>
          </w:p>
        </w:tc>
      </w:tr>
      <w:tr w:rsidR="00E80B56" w:rsidRPr="00A8420F" w14:paraId="162FDA22" w14:textId="77777777" w:rsidTr="004C0430">
        <w:tc>
          <w:tcPr>
            <w:cnfStyle w:val="001000000000" w:firstRow="0" w:lastRow="0" w:firstColumn="1" w:lastColumn="0" w:oddVBand="0" w:evenVBand="0" w:oddHBand="0" w:evenHBand="0" w:firstRowFirstColumn="0" w:firstRowLastColumn="0" w:lastRowFirstColumn="0" w:lastRowLastColumn="0"/>
            <w:tcW w:w="1869" w:type="pct"/>
          </w:tcPr>
          <w:p w14:paraId="3ADA0CD5" w14:textId="77777777" w:rsidR="004C0430" w:rsidRPr="00A8420F" w:rsidRDefault="004C0430" w:rsidP="00AC3C01">
            <w:pPr>
              <w:rPr>
                <w:rFonts w:ascii="Times New Roman" w:hAnsi="Times New Roman" w:cs="Times New Roman"/>
                <w:color w:val="auto"/>
                <w:sz w:val="14"/>
                <w:szCs w:val="14"/>
              </w:rPr>
            </w:pPr>
            <w:r w:rsidRPr="00A8420F">
              <w:rPr>
                <w:rFonts w:ascii="Times New Roman" w:hAnsi="Times New Roman" w:cs="Times New Roman"/>
                <w:i/>
                <w:iCs/>
                <w:color w:val="auto"/>
                <w:sz w:val="14"/>
                <w:szCs w:val="14"/>
              </w:rPr>
              <w:t>Male</w:t>
            </w:r>
          </w:p>
        </w:tc>
        <w:tc>
          <w:tcPr>
            <w:tcW w:w="286" w:type="pct"/>
            <w:vAlign w:val="bottom"/>
          </w:tcPr>
          <w:p w14:paraId="5A2B2856"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-0.50</w:t>
            </w:r>
          </w:p>
        </w:tc>
        <w:tc>
          <w:tcPr>
            <w:tcW w:w="299" w:type="pct"/>
            <w:vAlign w:val="bottom"/>
          </w:tcPr>
          <w:p w14:paraId="44B746BB"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(0.06)</w:t>
            </w:r>
          </w:p>
        </w:tc>
        <w:tc>
          <w:tcPr>
            <w:tcW w:w="236" w:type="pct"/>
          </w:tcPr>
          <w:p w14:paraId="46214575"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w:t>
            </w:r>
          </w:p>
        </w:tc>
        <w:tc>
          <w:tcPr>
            <w:tcW w:w="413" w:type="pct"/>
          </w:tcPr>
          <w:p w14:paraId="057264F6"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4"/>
                <w:szCs w:val="14"/>
              </w:rPr>
            </w:pPr>
            <w:r w:rsidRPr="004702C3">
              <w:rPr>
                <w:rFonts w:ascii="Times New Roman" w:eastAsia="Times New Roman" w:hAnsi="Times New Roman" w:cs="Times New Roman"/>
                <w:sz w:val="14"/>
                <w:szCs w:val="14"/>
              </w:rPr>
              <w:t>-0.07</w:t>
            </w:r>
          </w:p>
        </w:tc>
        <w:tc>
          <w:tcPr>
            <w:tcW w:w="357" w:type="pct"/>
          </w:tcPr>
          <w:p w14:paraId="1097E179"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4"/>
                <w:szCs w:val="14"/>
              </w:rPr>
            </w:pPr>
            <w:r w:rsidRPr="004702C3">
              <w:rPr>
                <w:rFonts w:ascii="Times New Roman" w:eastAsia="Times New Roman" w:hAnsi="Times New Roman" w:cs="Times New Roman"/>
                <w:sz w:val="14"/>
                <w:szCs w:val="14"/>
              </w:rPr>
              <w:t>(0.01)</w:t>
            </w:r>
          </w:p>
        </w:tc>
        <w:tc>
          <w:tcPr>
            <w:tcW w:w="268" w:type="pct"/>
            <w:vAlign w:val="bottom"/>
          </w:tcPr>
          <w:p w14:paraId="2DB1A9F6"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A8420F">
              <w:rPr>
                <w:rFonts w:ascii="Times New Roman" w:eastAsia="Times New Roman" w:hAnsi="Times New Roman" w:cs="Times New Roman"/>
                <w:color w:val="auto"/>
                <w:sz w:val="14"/>
                <w:szCs w:val="14"/>
              </w:rPr>
              <w:t>-0.50</w:t>
            </w:r>
          </w:p>
        </w:tc>
        <w:tc>
          <w:tcPr>
            <w:tcW w:w="280" w:type="pct"/>
            <w:vAlign w:val="bottom"/>
          </w:tcPr>
          <w:p w14:paraId="13D21564"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A8420F">
              <w:rPr>
                <w:rFonts w:ascii="Times New Roman" w:eastAsia="Times New Roman" w:hAnsi="Times New Roman" w:cs="Times New Roman"/>
                <w:color w:val="auto"/>
                <w:sz w:val="14"/>
                <w:szCs w:val="14"/>
              </w:rPr>
              <w:t>(0.06)</w:t>
            </w:r>
          </w:p>
        </w:tc>
        <w:tc>
          <w:tcPr>
            <w:tcW w:w="222" w:type="pct"/>
          </w:tcPr>
          <w:p w14:paraId="7D8B5AB1"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A8420F">
              <w:rPr>
                <w:rFonts w:ascii="Times New Roman" w:eastAsia="Times New Roman" w:hAnsi="Times New Roman" w:cs="Times New Roman"/>
                <w:color w:val="auto"/>
                <w:sz w:val="14"/>
                <w:szCs w:val="14"/>
              </w:rPr>
              <w:t>***</w:t>
            </w:r>
          </w:p>
        </w:tc>
        <w:tc>
          <w:tcPr>
            <w:tcW w:w="413" w:type="pct"/>
          </w:tcPr>
          <w:p w14:paraId="66232F6F"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4"/>
                <w:szCs w:val="14"/>
              </w:rPr>
            </w:pPr>
            <w:r w:rsidRPr="002C0C41">
              <w:rPr>
                <w:rFonts w:ascii="Times New Roman" w:eastAsia="Times New Roman" w:hAnsi="Times New Roman" w:cs="Times New Roman"/>
                <w:sz w:val="14"/>
                <w:szCs w:val="14"/>
              </w:rPr>
              <w:t>-0.</w:t>
            </w:r>
            <w:r>
              <w:rPr>
                <w:rFonts w:ascii="Times New Roman" w:eastAsia="Times New Roman" w:hAnsi="Times New Roman" w:cs="Times New Roman"/>
                <w:sz w:val="14"/>
                <w:szCs w:val="14"/>
              </w:rPr>
              <w:t>11</w:t>
            </w:r>
          </w:p>
        </w:tc>
        <w:tc>
          <w:tcPr>
            <w:tcW w:w="357" w:type="pct"/>
          </w:tcPr>
          <w:p w14:paraId="6EDFAE55"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4"/>
                <w:szCs w:val="14"/>
              </w:rPr>
            </w:pPr>
            <w:r w:rsidRPr="002C0C41">
              <w:rPr>
                <w:rFonts w:ascii="Times New Roman" w:eastAsia="Times New Roman" w:hAnsi="Times New Roman" w:cs="Times New Roman"/>
                <w:sz w:val="14"/>
                <w:szCs w:val="14"/>
              </w:rPr>
              <w:t>(0.01)</w:t>
            </w:r>
          </w:p>
        </w:tc>
      </w:tr>
      <w:tr w:rsidR="004C0430" w:rsidRPr="00A8420F" w14:paraId="064D7249" w14:textId="77777777" w:rsidTr="004C04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9" w:type="pct"/>
          </w:tcPr>
          <w:p w14:paraId="44D00984" w14:textId="77777777" w:rsidR="004C0430" w:rsidRPr="00A8420F" w:rsidRDefault="004C0430" w:rsidP="00AC3C01">
            <w:pPr>
              <w:rPr>
                <w:rFonts w:ascii="Times New Roman" w:hAnsi="Times New Roman" w:cs="Times New Roman"/>
                <w:color w:val="auto"/>
                <w:sz w:val="14"/>
                <w:szCs w:val="14"/>
              </w:rPr>
            </w:pPr>
            <w:r w:rsidRPr="00A8420F">
              <w:rPr>
                <w:rFonts w:ascii="Times New Roman" w:hAnsi="Times New Roman" w:cs="Times New Roman"/>
                <w:color w:val="auto"/>
                <w:sz w:val="14"/>
                <w:szCs w:val="14"/>
              </w:rPr>
              <w:t>Housing Tenure</w:t>
            </w:r>
          </w:p>
        </w:tc>
        <w:tc>
          <w:tcPr>
            <w:tcW w:w="286" w:type="pct"/>
          </w:tcPr>
          <w:p w14:paraId="7C09EB82"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299" w:type="pct"/>
          </w:tcPr>
          <w:p w14:paraId="239CE346"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236" w:type="pct"/>
          </w:tcPr>
          <w:p w14:paraId="54C7B072"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413" w:type="pct"/>
          </w:tcPr>
          <w:p w14:paraId="0BC8F237"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4"/>
                <w:szCs w:val="14"/>
              </w:rPr>
            </w:pPr>
          </w:p>
        </w:tc>
        <w:tc>
          <w:tcPr>
            <w:tcW w:w="357" w:type="pct"/>
          </w:tcPr>
          <w:p w14:paraId="3700D191"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4"/>
                <w:szCs w:val="14"/>
              </w:rPr>
            </w:pPr>
          </w:p>
        </w:tc>
        <w:tc>
          <w:tcPr>
            <w:tcW w:w="268" w:type="pct"/>
          </w:tcPr>
          <w:p w14:paraId="35747A3F"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280" w:type="pct"/>
          </w:tcPr>
          <w:p w14:paraId="5082A32B"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222" w:type="pct"/>
          </w:tcPr>
          <w:p w14:paraId="3EBA921F"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413" w:type="pct"/>
          </w:tcPr>
          <w:p w14:paraId="16847F83"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4"/>
                <w:szCs w:val="14"/>
              </w:rPr>
            </w:pPr>
          </w:p>
        </w:tc>
        <w:tc>
          <w:tcPr>
            <w:tcW w:w="357" w:type="pct"/>
          </w:tcPr>
          <w:p w14:paraId="741C8CAB"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4"/>
                <w:szCs w:val="14"/>
              </w:rPr>
            </w:pPr>
          </w:p>
        </w:tc>
      </w:tr>
      <w:tr w:rsidR="00E80B56" w:rsidRPr="00A8420F" w14:paraId="2DE47589" w14:textId="77777777" w:rsidTr="004C0430">
        <w:tc>
          <w:tcPr>
            <w:cnfStyle w:val="001000000000" w:firstRow="0" w:lastRow="0" w:firstColumn="1" w:lastColumn="0" w:oddVBand="0" w:evenVBand="0" w:oddHBand="0" w:evenHBand="0" w:firstRowFirstColumn="0" w:firstRowLastColumn="0" w:lastRowFirstColumn="0" w:lastRowLastColumn="0"/>
            <w:tcW w:w="1869" w:type="pct"/>
          </w:tcPr>
          <w:p w14:paraId="64261F3A" w14:textId="77777777" w:rsidR="004C0430" w:rsidRPr="00A8420F" w:rsidRDefault="004C0430" w:rsidP="00AC3C01">
            <w:pPr>
              <w:rPr>
                <w:rFonts w:ascii="Times New Roman" w:hAnsi="Times New Roman" w:cs="Times New Roman"/>
                <w:color w:val="auto"/>
                <w:sz w:val="14"/>
                <w:szCs w:val="14"/>
              </w:rPr>
            </w:pPr>
            <w:r w:rsidRPr="00A8420F">
              <w:rPr>
                <w:rFonts w:ascii="Times New Roman" w:hAnsi="Times New Roman" w:cs="Times New Roman"/>
                <w:i/>
                <w:iCs/>
                <w:color w:val="auto"/>
                <w:sz w:val="14"/>
                <w:szCs w:val="14"/>
              </w:rPr>
              <w:t>Own Home</w:t>
            </w:r>
          </w:p>
        </w:tc>
        <w:tc>
          <w:tcPr>
            <w:tcW w:w="286" w:type="pct"/>
          </w:tcPr>
          <w:p w14:paraId="2588E391"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299" w:type="pct"/>
          </w:tcPr>
          <w:p w14:paraId="0F8EEFF2"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236" w:type="pct"/>
          </w:tcPr>
          <w:p w14:paraId="7997C837"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413" w:type="pct"/>
          </w:tcPr>
          <w:p w14:paraId="4EE8D3C0"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4"/>
                <w:szCs w:val="14"/>
              </w:rPr>
            </w:pPr>
            <w:r w:rsidRPr="00B4615B">
              <w:rPr>
                <w:rFonts w:ascii="Times New Roman" w:hAnsi="Times New Roman" w:cs="Times New Roman"/>
                <w:color w:val="auto"/>
                <w:sz w:val="14"/>
                <w:szCs w:val="14"/>
              </w:rPr>
              <w:t>(.)</w:t>
            </w:r>
          </w:p>
        </w:tc>
        <w:tc>
          <w:tcPr>
            <w:tcW w:w="357" w:type="pct"/>
          </w:tcPr>
          <w:p w14:paraId="55104AA2"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4"/>
                <w:szCs w:val="14"/>
              </w:rPr>
            </w:pPr>
            <w:r w:rsidRPr="00B4615B">
              <w:rPr>
                <w:rFonts w:ascii="Times New Roman" w:hAnsi="Times New Roman" w:cs="Times New Roman"/>
                <w:color w:val="auto"/>
                <w:sz w:val="14"/>
                <w:szCs w:val="14"/>
              </w:rPr>
              <w:t>(.)</w:t>
            </w:r>
          </w:p>
        </w:tc>
        <w:tc>
          <w:tcPr>
            <w:tcW w:w="268" w:type="pct"/>
          </w:tcPr>
          <w:p w14:paraId="6D0C198B"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A8420F">
              <w:rPr>
                <w:rFonts w:ascii="Times New Roman" w:hAnsi="Times New Roman" w:cs="Times New Roman"/>
                <w:color w:val="auto"/>
                <w:sz w:val="14"/>
                <w:szCs w:val="14"/>
              </w:rPr>
              <w:t>(.)</w:t>
            </w:r>
          </w:p>
        </w:tc>
        <w:tc>
          <w:tcPr>
            <w:tcW w:w="280" w:type="pct"/>
          </w:tcPr>
          <w:p w14:paraId="043CCA88"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A8420F">
              <w:rPr>
                <w:rFonts w:ascii="Times New Roman" w:hAnsi="Times New Roman" w:cs="Times New Roman"/>
                <w:color w:val="auto"/>
                <w:sz w:val="14"/>
                <w:szCs w:val="14"/>
              </w:rPr>
              <w:t>(.)</w:t>
            </w:r>
          </w:p>
        </w:tc>
        <w:tc>
          <w:tcPr>
            <w:tcW w:w="222" w:type="pct"/>
          </w:tcPr>
          <w:p w14:paraId="2B327F93"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413" w:type="pct"/>
          </w:tcPr>
          <w:p w14:paraId="4B54FEC5"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4"/>
                <w:szCs w:val="14"/>
              </w:rPr>
            </w:pPr>
            <w:r w:rsidRPr="002C0C41">
              <w:rPr>
                <w:rFonts w:ascii="Times New Roman" w:hAnsi="Times New Roman" w:cs="Times New Roman"/>
                <w:color w:val="auto"/>
                <w:sz w:val="14"/>
                <w:szCs w:val="14"/>
              </w:rPr>
              <w:t>(.)</w:t>
            </w:r>
          </w:p>
        </w:tc>
        <w:tc>
          <w:tcPr>
            <w:tcW w:w="357" w:type="pct"/>
          </w:tcPr>
          <w:p w14:paraId="16BEB9A4"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4"/>
                <w:szCs w:val="14"/>
              </w:rPr>
            </w:pPr>
            <w:r w:rsidRPr="002C0C41">
              <w:rPr>
                <w:rFonts w:ascii="Times New Roman" w:hAnsi="Times New Roman" w:cs="Times New Roman"/>
                <w:color w:val="auto"/>
                <w:sz w:val="14"/>
                <w:szCs w:val="14"/>
              </w:rPr>
              <w:t>(.)</w:t>
            </w:r>
          </w:p>
        </w:tc>
      </w:tr>
      <w:tr w:rsidR="004C0430" w:rsidRPr="00A8420F" w14:paraId="4CDFDD5C" w14:textId="77777777" w:rsidTr="004C04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9" w:type="pct"/>
          </w:tcPr>
          <w:p w14:paraId="307DE203" w14:textId="77777777" w:rsidR="004C0430" w:rsidRPr="00A8420F" w:rsidRDefault="004C0430" w:rsidP="00AC3C01">
            <w:pPr>
              <w:rPr>
                <w:rFonts w:ascii="Times New Roman" w:hAnsi="Times New Roman" w:cs="Times New Roman"/>
                <w:color w:val="auto"/>
                <w:sz w:val="14"/>
                <w:szCs w:val="14"/>
              </w:rPr>
            </w:pPr>
            <w:r w:rsidRPr="00A8420F">
              <w:rPr>
                <w:rFonts w:ascii="Times New Roman" w:hAnsi="Times New Roman" w:cs="Times New Roman"/>
                <w:i/>
                <w:iCs/>
                <w:color w:val="auto"/>
                <w:sz w:val="14"/>
                <w:szCs w:val="14"/>
              </w:rPr>
              <w:t>Do not Own Home</w:t>
            </w:r>
          </w:p>
        </w:tc>
        <w:tc>
          <w:tcPr>
            <w:tcW w:w="286" w:type="pct"/>
            <w:vAlign w:val="bottom"/>
          </w:tcPr>
          <w:p w14:paraId="68544D60"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-0.63</w:t>
            </w:r>
          </w:p>
        </w:tc>
        <w:tc>
          <w:tcPr>
            <w:tcW w:w="299" w:type="pct"/>
            <w:vAlign w:val="bottom"/>
          </w:tcPr>
          <w:p w14:paraId="0529563D"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(0.06)</w:t>
            </w:r>
          </w:p>
        </w:tc>
        <w:tc>
          <w:tcPr>
            <w:tcW w:w="236" w:type="pct"/>
          </w:tcPr>
          <w:p w14:paraId="1DDE0707"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w:t>
            </w:r>
          </w:p>
        </w:tc>
        <w:tc>
          <w:tcPr>
            <w:tcW w:w="413" w:type="pct"/>
          </w:tcPr>
          <w:p w14:paraId="69C0591A"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4"/>
                <w:szCs w:val="14"/>
              </w:rPr>
            </w:pPr>
            <w:r w:rsidRPr="004702C3">
              <w:rPr>
                <w:rFonts w:ascii="Times New Roman" w:eastAsia="Times New Roman" w:hAnsi="Times New Roman" w:cs="Times New Roman"/>
                <w:sz w:val="14"/>
                <w:szCs w:val="14"/>
              </w:rPr>
              <w:t>-0.08</w:t>
            </w:r>
          </w:p>
        </w:tc>
        <w:tc>
          <w:tcPr>
            <w:tcW w:w="357" w:type="pct"/>
          </w:tcPr>
          <w:p w14:paraId="1327382E"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4"/>
                <w:szCs w:val="14"/>
              </w:rPr>
            </w:pPr>
            <w:r w:rsidRPr="004702C3">
              <w:rPr>
                <w:rFonts w:ascii="Times New Roman" w:eastAsia="Times New Roman" w:hAnsi="Times New Roman" w:cs="Times New Roman"/>
                <w:sz w:val="14"/>
                <w:szCs w:val="14"/>
              </w:rPr>
              <w:t>(0.01)</w:t>
            </w:r>
          </w:p>
        </w:tc>
        <w:tc>
          <w:tcPr>
            <w:tcW w:w="268" w:type="pct"/>
            <w:vAlign w:val="bottom"/>
          </w:tcPr>
          <w:p w14:paraId="62A2E83E"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A8420F">
              <w:rPr>
                <w:rFonts w:ascii="Times New Roman" w:eastAsia="Times New Roman" w:hAnsi="Times New Roman" w:cs="Times New Roman"/>
                <w:color w:val="auto"/>
                <w:sz w:val="14"/>
                <w:szCs w:val="14"/>
              </w:rPr>
              <w:t>-0.63</w:t>
            </w:r>
          </w:p>
        </w:tc>
        <w:tc>
          <w:tcPr>
            <w:tcW w:w="280" w:type="pct"/>
            <w:vAlign w:val="bottom"/>
          </w:tcPr>
          <w:p w14:paraId="1EB480D2"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A8420F">
              <w:rPr>
                <w:rFonts w:ascii="Times New Roman" w:eastAsia="Times New Roman" w:hAnsi="Times New Roman" w:cs="Times New Roman"/>
                <w:color w:val="auto"/>
                <w:sz w:val="14"/>
                <w:szCs w:val="14"/>
              </w:rPr>
              <w:t>(0.06)</w:t>
            </w:r>
          </w:p>
        </w:tc>
        <w:tc>
          <w:tcPr>
            <w:tcW w:w="222" w:type="pct"/>
          </w:tcPr>
          <w:p w14:paraId="0DBEBA28"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A8420F">
              <w:rPr>
                <w:rFonts w:ascii="Times New Roman" w:eastAsia="Times New Roman" w:hAnsi="Times New Roman" w:cs="Times New Roman"/>
                <w:color w:val="auto"/>
                <w:sz w:val="14"/>
                <w:szCs w:val="14"/>
              </w:rPr>
              <w:t>***</w:t>
            </w:r>
          </w:p>
        </w:tc>
        <w:tc>
          <w:tcPr>
            <w:tcW w:w="413" w:type="pct"/>
          </w:tcPr>
          <w:p w14:paraId="68F8370B"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4"/>
                <w:szCs w:val="14"/>
              </w:rPr>
            </w:pPr>
            <w:r w:rsidRPr="002C0C41">
              <w:rPr>
                <w:rFonts w:ascii="Times New Roman" w:eastAsia="Times New Roman" w:hAnsi="Times New Roman" w:cs="Times New Roman"/>
                <w:sz w:val="14"/>
                <w:szCs w:val="14"/>
              </w:rPr>
              <w:t>-0.</w:t>
            </w:r>
            <w:r>
              <w:rPr>
                <w:rFonts w:ascii="Times New Roman" w:eastAsia="Times New Roman" w:hAnsi="Times New Roman" w:cs="Times New Roman"/>
                <w:sz w:val="14"/>
                <w:szCs w:val="14"/>
              </w:rPr>
              <w:t>11</w:t>
            </w:r>
          </w:p>
        </w:tc>
        <w:tc>
          <w:tcPr>
            <w:tcW w:w="357" w:type="pct"/>
          </w:tcPr>
          <w:p w14:paraId="156488C6"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4"/>
                <w:szCs w:val="14"/>
              </w:rPr>
            </w:pPr>
            <w:r w:rsidRPr="002C0C41">
              <w:rPr>
                <w:rFonts w:ascii="Times New Roman" w:eastAsia="Times New Roman" w:hAnsi="Times New Roman" w:cs="Times New Roman"/>
                <w:sz w:val="14"/>
                <w:szCs w:val="14"/>
              </w:rPr>
              <w:t>(0.01)</w:t>
            </w:r>
          </w:p>
        </w:tc>
      </w:tr>
      <w:tr w:rsidR="00E80B56" w:rsidRPr="00A8420F" w14:paraId="60E4A731" w14:textId="77777777" w:rsidTr="004C0430">
        <w:tc>
          <w:tcPr>
            <w:cnfStyle w:val="001000000000" w:firstRow="0" w:lastRow="0" w:firstColumn="1" w:lastColumn="0" w:oddVBand="0" w:evenVBand="0" w:oddHBand="0" w:evenHBand="0" w:firstRowFirstColumn="0" w:firstRowLastColumn="0" w:lastRowFirstColumn="0" w:lastRowLastColumn="0"/>
            <w:tcW w:w="1869" w:type="pct"/>
          </w:tcPr>
          <w:p w14:paraId="433BEC90" w14:textId="77777777" w:rsidR="004C0430" w:rsidRPr="00A8420F" w:rsidRDefault="004C0430" w:rsidP="00AC3C01">
            <w:pPr>
              <w:rPr>
                <w:rFonts w:ascii="Times New Roman" w:hAnsi="Times New Roman" w:cs="Times New Roman"/>
                <w:color w:val="auto"/>
                <w:sz w:val="14"/>
                <w:szCs w:val="14"/>
              </w:rPr>
            </w:pPr>
            <w:r w:rsidRPr="00A8420F">
              <w:rPr>
                <w:rFonts w:ascii="Times New Roman" w:hAnsi="Times New Roman" w:cs="Times New Roman"/>
                <w:color w:val="auto"/>
                <w:sz w:val="14"/>
                <w:szCs w:val="14"/>
              </w:rPr>
              <w:t>NS-SEC (SOC 2000)</w:t>
            </w:r>
          </w:p>
        </w:tc>
        <w:tc>
          <w:tcPr>
            <w:tcW w:w="286" w:type="pct"/>
          </w:tcPr>
          <w:p w14:paraId="6CEF177E"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299" w:type="pct"/>
          </w:tcPr>
          <w:p w14:paraId="2B652C0B"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236" w:type="pct"/>
          </w:tcPr>
          <w:p w14:paraId="635771CB"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413" w:type="pct"/>
          </w:tcPr>
          <w:p w14:paraId="2CB563BF"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4"/>
                <w:szCs w:val="14"/>
              </w:rPr>
            </w:pPr>
          </w:p>
        </w:tc>
        <w:tc>
          <w:tcPr>
            <w:tcW w:w="357" w:type="pct"/>
          </w:tcPr>
          <w:p w14:paraId="45C0588C"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4"/>
                <w:szCs w:val="14"/>
              </w:rPr>
            </w:pPr>
          </w:p>
        </w:tc>
        <w:tc>
          <w:tcPr>
            <w:tcW w:w="268" w:type="pct"/>
          </w:tcPr>
          <w:p w14:paraId="7F11DB9B"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280" w:type="pct"/>
          </w:tcPr>
          <w:p w14:paraId="6B22C6F6"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222" w:type="pct"/>
          </w:tcPr>
          <w:p w14:paraId="3037BCBC"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413" w:type="pct"/>
          </w:tcPr>
          <w:p w14:paraId="65504B64"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4"/>
                <w:szCs w:val="14"/>
              </w:rPr>
            </w:pPr>
          </w:p>
        </w:tc>
        <w:tc>
          <w:tcPr>
            <w:tcW w:w="357" w:type="pct"/>
          </w:tcPr>
          <w:p w14:paraId="54692606"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4"/>
                <w:szCs w:val="14"/>
              </w:rPr>
            </w:pPr>
          </w:p>
        </w:tc>
      </w:tr>
      <w:tr w:rsidR="004C0430" w:rsidRPr="00A8420F" w14:paraId="25465ADD" w14:textId="77777777" w:rsidTr="004C04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9" w:type="pct"/>
          </w:tcPr>
          <w:p w14:paraId="3EEEFC09" w14:textId="77777777" w:rsidR="004C0430" w:rsidRPr="00A8420F" w:rsidRDefault="004C0430" w:rsidP="00AC3C01">
            <w:pPr>
              <w:rPr>
                <w:rFonts w:ascii="Times New Roman" w:hAnsi="Times New Roman" w:cs="Times New Roman"/>
                <w:color w:val="auto"/>
                <w:sz w:val="14"/>
                <w:szCs w:val="14"/>
              </w:rPr>
            </w:pPr>
            <w:r w:rsidRPr="00A8420F">
              <w:rPr>
                <w:rFonts w:ascii="Times New Roman" w:eastAsia="Times New Roman" w:hAnsi="Times New Roman" w:cs="Times New Roman"/>
                <w:i/>
                <w:iCs/>
                <w:color w:val="auto"/>
                <w:sz w:val="14"/>
                <w:szCs w:val="14"/>
              </w:rPr>
              <w:t>1.1</w:t>
            </w:r>
          </w:p>
        </w:tc>
        <w:tc>
          <w:tcPr>
            <w:tcW w:w="286" w:type="pct"/>
            <w:vAlign w:val="bottom"/>
          </w:tcPr>
          <w:p w14:paraId="7147BB0F"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0.02</w:t>
            </w:r>
          </w:p>
        </w:tc>
        <w:tc>
          <w:tcPr>
            <w:tcW w:w="299" w:type="pct"/>
            <w:vAlign w:val="bottom"/>
          </w:tcPr>
          <w:p w14:paraId="67E02DD3"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(0.19)</w:t>
            </w:r>
          </w:p>
        </w:tc>
        <w:tc>
          <w:tcPr>
            <w:tcW w:w="236" w:type="pct"/>
          </w:tcPr>
          <w:p w14:paraId="1E4AEFC4"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413" w:type="pct"/>
          </w:tcPr>
          <w:p w14:paraId="3BDCEC33" w14:textId="77777777" w:rsidR="004C0430" w:rsidRPr="00285DC4"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4"/>
                <w:szCs w:val="14"/>
              </w:rPr>
            </w:pPr>
            <w:r w:rsidRPr="004702C3">
              <w:rPr>
                <w:rFonts w:ascii="Times New Roman" w:eastAsia="Times New Roman" w:hAnsi="Times New Roman" w:cs="Times New Roman"/>
                <w:sz w:val="14"/>
                <w:szCs w:val="14"/>
              </w:rPr>
              <w:t>0.01</w:t>
            </w:r>
          </w:p>
        </w:tc>
        <w:tc>
          <w:tcPr>
            <w:tcW w:w="357" w:type="pct"/>
          </w:tcPr>
          <w:p w14:paraId="255E2AA2" w14:textId="77777777" w:rsidR="004C0430" w:rsidRPr="00285DC4"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4"/>
                <w:szCs w:val="14"/>
              </w:rPr>
            </w:pPr>
            <w:r w:rsidRPr="004702C3">
              <w:rPr>
                <w:rFonts w:ascii="Times New Roman" w:eastAsia="Times New Roman" w:hAnsi="Times New Roman" w:cs="Times New Roman"/>
                <w:sz w:val="14"/>
                <w:szCs w:val="14"/>
              </w:rPr>
              <w:t>(0.03)</w:t>
            </w:r>
          </w:p>
        </w:tc>
        <w:tc>
          <w:tcPr>
            <w:tcW w:w="268" w:type="pct"/>
            <w:vAlign w:val="bottom"/>
          </w:tcPr>
          <w:p w14:paraId="289654FB"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285DC4">
              <w:rPr>
                <w:rFonts w:ascii="Times New Roman" w:eastAsia="Times New Roman" w:hAnsi="Times New Roman" w:cs="Times New Roman"/>
                <w:sz w:val="14"/>
                <w:szCs w:val="14"/>
              </w:rPr>
              <w:t>0.02</w:t>
            </w:r>
          </w:p>
        </w:tc>
        <w:tc>
          <w:tcPr>
            <w:tcW w:w="280" w:type="pct"/>
            <w:vAlign w:val="bottom"/>
          </w:tcPr>
          <w:p w14:paraId="2A46E9A4"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285DC4">
              <w:rPr>
                <w:rFonts w:ascii="Times New Roman" w:eastAsia="Times New Roman" w:hAnsi="Times New Roman" w:cs="Times New Roman"/>
                <w:sz w:val="14"/>
                <w:szCs w:val="14"/>
              </w:rPr>
              <w:t>(0.19)</w:t>
            </w:r>
          </w:p>
        </w:tc>
        <w:tc>
          <w:tcPr>
            <w:tcW w:w="222" w:type="pct"/>
          </w:tcPr>
          <w:p w14:paraId="7D7E04DA"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413" w:type="pct"/>
          </w:tcPr>
          <w:p w14:paraId="668D1BF3"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4"/>
                <w:szCs w:val="14"/>
              </w:rPr>
            </w:pPr>
            <w:r w:rsidRPr="002C0C41">
              <w:rPr>
                <w:rFonts w:ascii="Times New Roman" w:eastAsia="Times New Roman" w:hAnsi="Times New Roman" w:cs="Times New Roman"/>
                <w:sz w:val="14"/>
                <w:szCs w:val="14"/>
              </w:rPr>
              <w:t>0.</w:t>
            </w:r>
            <w:r>
              <w:rPr>
                <w:rFonts w:ascii="Times New Roman" w:eastAsia="Times New Roman" w:hAnsi="Times New Roman" w:cs="Times New Roman"/>
                <w:sz w:val="14"/>
                <w:szCs w:val="14"/>
              </w:rPr>
              <w:t>05</w:t>
            </w:r>
          </w:p>
        </w:tc>
        <w:tc>
          <w:tcPr>
            <w:tcW w:w="357" w:type="pct"/>
          </w:tcPr>
          <w:p w14:paraId="4E7623C0"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4"/>
                <w:szCs w:val="14"/>
              </w:rPr>
            </w:pPr>
            <w:r w:rsidRPr="002C0C41">
              <w:rPr>
                <w:rFonts w:ascii="Times New Roman" w:eastAsia="Times New Roman" w:hAnsi="Times New Roman" w:cs="Times New Roman"/>
                <w:sz w:val="14"/>
                <w:szCs w:val="14"/>
              </w:rPr>
              <w:t>(0.03)</w:t>
            </w:r>
          </w:p>
        </w:tc>
      </w:tr>
      <w:tr w:rsidR="00E80B56" w:rsidRPr="00A8420F" w14:paraId="0D780675" w14:textId="77777777" w:rsidTr="004C0430">
        <w:tc>
          <w:tcPr>
            <w:cnfStyle w:val="001000000000" w:firstRow="0" w:lastRow="0" w:firstColumn="1" w:lastColumn="0" w:oddVBand="0" w:evenVBand="0" w:oddHBand="0" w:evenHBand="0" w:firstRowFirstColumn="0" w:firstRowLastColumn="0" w:lastRowFirstColumn="0" w:lastRowLastColumn="0"/>
            <w:tcW w:w="1869" w:type="pct"/>
          </w:tcPr>
          <w:p w14:paraId="17188929" w14:textId="77777777" w:rsidR="004C0430" w:rsidRPr="00A8420F" w:rsidRDefault="004C0430" w:rsidP="00AC3C01">
            <w:pPr>
              <w:rPr>
                <w:rFonts w:ascii="Times New Roman" w:hAnsi="Times New Roman" w:cs="Times New Roman"/>
                <w:color w:val="auto"/>
                <w:sz w:val="14"/>
                <w:szCs w:val="14"/>
              </w:rPr>
            </w:pPr>
            <w:r w:rsidRPr="00A8420F">
              <w:rPr>
                <w:rFonts w:ascii="Times New Roman" w:eastAsia="Times New Roman" w:hAnsi="Times New Roman" w:cs="Times New Roman"/>
                <w:i/>
                <w:iCs/>
                <w:color w:val="auto"/>
                <w:sz w:val="14"/>
                <w:szCs w:val="14"/>
              </w:rPr>
              <w:t>1.2</w:t>
            </w:r>
          </w:p>
        </w:tc>
        <w:tc>
          <w:tcPr>
            <w:tcW w:w="286" w:type="pct"/>
            <w:vAlign w:val="bottom"/>
          </w:tcPr>
          <w:p w14:paraId="23529834"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0.48</w:t>
            </w:r>
          </w:p>
        </w:tc>
        <w:tc>
          <w:tcPr>
            <w:tcW w:w="299" w:type="pct"/>
            <w:vAlign w:val="bottom"/>
          </w:tcPr>
          <w:p w14:paraId="32A5C01C"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(0.17)</w:t>
            </w:r>
          </w:p>
        </w:tc>
        <w:tc>
          <w:tcPr>
            <w:tcW w:w="236" w:type="pct"/>
          </w:tcPr>
          <w:p w14:paraId="1BC7B503"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w:t>
            </w:r>
          </w:p>
        </w:tc>
        <w:tc>
          <w:tcPr>
            <w:tcW w:w="413" w:type="pct"/>
          </w:tcPr>
          <w:p w14:paraId="5777E877" w14:textId="77777777" w:rsidR="004C0430" w:rsidRPr="00285DC4"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4"/>
                <w:szCs w:val="14"/>
              </w:rPr>
            </w:pPr>
            <w:r w:rsidRPr="004702C3">
              <w:rPr>
                <w:rFonts w:ascii="Times New Roman" w:eastAsia="Times New Roman" w:hAnsi="Times New Roman" w:cs="Times New Roman"/>
                <w:sz w:val="14"/>
                <w:szCs w:val="14"/>
              </w:rPr>
              <w:t>0.07</w:t>
            </w:r>
          </w:p>
        </w:tc>
        <w:tc>
          <w:tcPr>
            <w:tcW w:w="357" w:type="pct"/>
          </w:tcPr>
          <w:p w14:paraId="2E1DF5CC" w14:textId="77777777" w:rsidR="004C0430" w:rsidRPr="00285DC4"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4"/>
                <w:szCs w:val="14"/>
              </w:rPr>
            </w:pPr>
            <w:r w:rsidRPr="004702C3">
              <w:rPr>
                <w:rFonts w:ascii="Times New Roman" w:eastAsia="Times New Roman" w:hAnsi="Times New Roman" w:cs="Times New Roman"/>
                <w:sz w:val="14"/>
                <w:szCs w:val="14"/>
              </w:rPr>
              <w:t>(0.03)</w:t>
            </w:r>
          </w:p>
        </w:tc>
        <w:tc>
          <w:tcPr>
            <w:tcW w:w="268" w:type="pct"/>
            <w:vAlign w:val="bottom"/>
          </w:tcPr>
          <w:p w14:paraId="4E6B6169"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285DC4">
              <w:rPr>
                <w:rFonts w:ascii="Times New Roman" w:eastAsia="Times New Roman" w:hAnsi="Times New Roman" w:cs="Times New Roman"/>
                <w:sz w:val="14"/>
                <w:szCs w:val="14"/>
              </w:rPr>
              <w:t>0.48</w:t>
            </w:r>
          </w:p>
        </w:tc>
        <w:tc>
          <w:tcPr>
            <w:tcW w:w="280" w:type="pct"/>
            <w:vAlign w:val="bottom"/>
          </w:tcPr>
          <w:p w14:paraId="0884CBDE"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A8420F">
              <w:rPr>
                <w:rFonts w:ascii="Times New Roman" w:eastAsia="Times New Roman" w:hAnsi="Times New Roman" w:cs="Times New Roman"/>
                <w:color w:val="auto"/>
                <w:sz w:val="14"/>
                <w:szCs w:val="14"/>
              </w:rPr>
              <w:t>(0.17)</w:t>
            </w:r>
          </w:p>
        </w:tc>
        <w:tc>
          <w:tcPr>
            <w:tcW w:w="222" w:type="pct"/>
          </w:tcPr>
          <w:p w14:paraId="698DCB81"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A8420F">
              <w:rPr>
                <w:rFonts w:ascii="Times New Roman" w:eastAsia="Times New Roman" w:hAnsi="Times New Roman" w:cs="Times New Roman"/>
                <w:color w:val="auto"/>
                <w:sz w:val="14"/>
                <w:szCs w:val="14"/>
              </w:rPr>
              <w:t>**</w:t>
            </w:r>
          </w:p>
        </w:tc>
        <w:tc>
          <w:tcPr>
            <w:tcW w:w="413" w:type="pct"/>
          </w:tcPr>
          <w:p w14:paraId="7FC4F51E"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4"/>
                <w:szCs w:val="14"/>
              </w:rPr>
            </w:pPr>
            <w:r w:rsidRPr="002C0C41">
              <w:rPr>
                <w:rFonts w:ascii="Times New Roman" w:eastAsia="Times New Roman" w:hAnsi="Times New Roman" w:cs="Times New Roman"/>
                <w:sz w:val="14"/>
                <w:szCs w:val="14"/>
              </w:rPr>
              <w:t>0.</w:t>
            </w:r>
            <w:r>
              <w:rPr>
                <w:rFonts w:ascii="Times New Roman" w:eastAsia="Times New Roman" w:hAnsi="Times New Roman" w:cs="Times New Roman"/>
                <w:sz w:val="14"/>
                <w:szCs w:val="14"/>
              </w:rPr>
              <w:t>09</w:t>
            </w:r>
          </w:p>
        </w:tc>
        <w:tc>
          <w:tcPr>
            <w:tcW w:w="357" w:type="pct"/>
          </w:tcPr>
          <w:p w14:paraId="41FC7742"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4"/>
                <w:szCs w:val="14"/>
              </w:rPr>
            </w:pPr>
            <w:r w:rsidRPr="002C0C41">
              <w:rPr>
                <w:rFonts w:ascii="Times New Roman" w:eastAsia="Times New Roman" w:hAnsi="Times New Roman" w:cs="Times New Roman"/>
                <w:sz w:val="14"/>
                <w:szCs w:val="14"/>
              </w:rPr>
              <w:t>(0.03)</w:t>
            </w:r>
          </w:p>
        </w:tc>
      </w:tr>
      <w:tr w:rsidR="004C0430" w:rsidRPr="00A8420F" w14:paraId="057A3D91" w14:textId="77777777" w:rsidTr="004C04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9" w:type="pct"/>
          </w:tcPr>
          <w:p w14:paraId="509C640F" w14:textId="77777777" w:rsidR="004C0430" w:rsidRPr="00A8420F" w:rsidRDefault="004C0430" w:rsidP="00AC3C01">
            <w:pPr>
              <w:rPr>
                <w:rFonts w:ascii="Times New Roman" w:hAnsi="Times New Roman" w:cs="Times New Roman"/>
                <w:color w:val="auto"/>
                <w:sz w:val="14"/>
                <w:szCs w:val="14"/>
              </w:rPr>
            </w:pPr>
            <w:r w:rsidRPr="00A8420F">
              <w:rPr>
                <w:rFonts w:ascii="Times New Roman" w:eastAsia="Times New Roman" w:hAnsi="Times New Roman" w:cs="Times New Roman"/>
                <w:i/>
                <w:iCs/>
                <w:color w:val="auto"/>
                <w:sz w:val="14"/>
                <w:szCs w:val="14"/>
              </w:rPr>
              <w:t>2</w:t>
            </w:r>
          </w:p>
        </w:tc>
        <w:tc>
          <w:tcPr>
            <w:tcW w:w="286" w:type="pct"/>
          </w:tcPr>
          <w:p w14:paraId="1AB77E13"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299" w:type="pct"/>
          </w:tcPr>
          <w:p w14:paraId="0C6C6497"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236" w:type="pct"/>
          </w:tcPr>
          <w:p w14:paraId="355BA57C"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413" w:type="pct"/>
          </w:tcPr>
          <w:p w14:paraId="17E85B78"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4"/>
                <w:szCs w:val="14"/>
              </w:rPr>
            </w:pPr>
            <w:r w:rsidRPr="00B4615B">
              <w:rPr>
                <w:rFonts w:ascii="Times New Roman" w:hAnsi="Times New Roman" w:cs="Times New Roman"/>
                <w:color w:val="auto"/>
                <w:sz w:val="14"/>
                <w:szCs w:val="14"/>
              </w:rPr>
              <w:t>(.)</w:t>
            </w:r>
          </w:p>
        </w:tc>
        <w:tc>
          <w:tcPr>
            <w:tcW w:w="357" w:type="pct"/>
          </w:tcPr>
          <w:p w14:paraId="4809C0C4"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4"/>
                <w:szCs w:val="14"/>
              </w:rPr>
            </w:pPr>
            <w:r w:rsidRPr="00B4615B">
              <w:rPr>
                <w:rFonts w:ascii="Times New Roman" w:hAnsi="Times New Roman" w:cs="Times New Roman"/>
                <w:color w:val="auto"/>
                <w:sz w:val="14"/>
                <w:szCs w:val="14"/>
              </w:rPr>
              <w:t>(.)</w:t>
            </w:r>
          </w:p>
        </w:tc>
        <w:tc>
          <w:tcPr>
            <w:tcW w:w="268" w:type="pct"/>
          </w:tcPr>
          <w:p w14:paraId="3935058E"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A8420F">
              <w:rPr>
                <w:rFonts w:ascii="Times New Roman" w:hAnsi="Times New Roman" w:cs="Times New Roman"/>
                <w:color w:val="auto"/>
                <w:sz w:val="14"/>
                <w:szCs w:val="14"/>
              </w:rPr>
              <w:t>(.)</w:t>
            </w:r>
          </w:p>
        </w:tc>
        <w:tc>
          <w:tcPr>
            <w:tcW w:w="280" w:type="pct"/>
          </w:tcPr>
          <w:p w14:paraId="4222F712"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A8420F">
              <w:rPr>
                <w:rFonts w:ascii="Times New Roman" w:hAnsi="Times New Roman" w:cs="Times New Roman"/>
                <w:color w:val="auto"/>
                <w:sz w:val="14"/>
                <w:szCs w:val="14"/>
              </w:rPr>
              <w:t>(.)</w:t>
            </w:r>
          </w:p>
        </w:tc>
        <w:tc>
          <w:tcPr>
            <w:tcW w:w="222" w:type="pct"/>
          </w:tcPr>
          <w:p w14:paraId="526D4940"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413" w:type="pct"/>
          </w:tcPr>
          <w:p w14:paraId="45A002AD"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4"/>
                <w:szCs w:val="14"/>
              </w:rPr>
            </w:pPr>
            <w:r w:rsidRPr="002C0C41">
              <w:rPr>
                <w:rFonts w:ascii="Times New Roman" w:hAnsi="Times New Roman" w:cs="Times New Roman"/>
                <w:color w:val="auto"/>
                <w:sz w:val="14"/>
                <w:szCs w:val="14"/>
              </w:rPr>
              <w:t>(.)</w:t>
            </w:r>
          </w:p>
        </w:tc>
        <w:tc>
          <w:tcPr>
            <w:tcW w:w="357" w:type="pct"/>
          </w:tcPr>
          <w:p w14:paraId="26938C4D"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4"/>
                <w:szCs w:val="14"/>
              </w:rPr>
            </w:pPr>
            <w:r w:rsidRPr="002C0C41">
              <w:rPr>
                <w:rFonts w:ascii="Times New Roman" w:hAnsi="Times New Roman" w:cs="Times New Roman"/>
                <w:color w:val="auto"/>
                <w:sz w:val="14"/>
                <w:szCs w:val="14"/>
              </w:rPr>
              <w:t>(.)</w:t>
            </w:r>
          </w:p>
        </w:tc>
      </w:tr>
      <w:tr w:rsidR="00E80B56" w:rsidRPr="00A8420F" w14:paraId="09AB8321" w14:textId="77777777" w:rsidTr="004C0430">
        <w:tc>
          <w:tcPr>
            <w:cnfStyle w:val="001000000000" w:firstRow="0" w:lastRow="0" w:firstColumn="1" w:lastColumn="0" w:oddVBand="0" w:evenVBand="0" w:oddHBand="0" w:evenHBand="0" w:firstRowFirstColumn="0" w:firstRowLastColumn="0" w:lastRowFirstColumn="0" w:lastRowLastColumn="0"/>
            <w:tcW w:w="1869" w:type="pct"/>
          </w:tcPr>
          <w:p w14:paraId="3D98A41D" w14:textId="77777777" w:rsidR="004C0430" w:rsidRPr="00A8420F" w:rsidRDefault="004C0430" w:rsidP="00AC3C01">
            <w:pPr>
              <w:rPr>
                <w:rFonts w:ascii="Times New Roman" w:hAnsi="Times New Roman" w:cs="Times New Roman"/>
                <w:color w:val="auto"/>
                <w:sz w:val="14"/>
                <w:szCs w:val="14"/>
              </w:rPr>
            </w:pPr>
            <w:r w:rsidRPr="00A8420F">
              <w:rPr>
                <w:rFonts w:ascii="Times New Roman" w:eastAsia="Times New Roman" w:hAnsi="Times New Roman" w:cs="Times New Roman"/>
                <w:i/>
                <w:iCs/>
                <w:color w:val="auto"/>
                <w:sz w:val="14"/>
                <w:szCs w:val="14"/>
              </w:rPr>
              <w:t>3</w:t>
            </w:r>
          </w:p>
        </w:tc>
        <w:tc>
          <w:tcPr>
            <w:tcW w:w="286" w:type="pct"/>
            <w:vAlign w:val="bottom"/>
          </w:tcPr>
          <w:p w14:paraId="23DCCE78"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-0.25</w:t>
            </w:r>
          </w:p>
        </w:tc>
        <w:tc>
          <w:tcPr>
            <w:tcW w:w="299" w:type="pct"/>
            <w:vAlign w:val="bottom"/>
          </w:tcPr>
          <w:p w14:paraId="68E99494"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(0.13)</w:t>
            </w:r>
          </w:p>
        </w:tc>
        <w:tc>
          <w:tcPr>
            <w:tcW w:w="236" w:type="pct"/>
            <w:vAlign w:val="bottom"/>
          </w:tcPr>
          <w:p w14:paraId="63F5DA70"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w:t>
            </w:r>
          </w:p>
        </w:tc>
        <w:tc>
          <w:tcPr>
            <w:tcW w:w="413" w:type="pct"/>
          </w:tcPr>
          <w:p w14:paraId="69C9F15F"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4"/>
                <w:szCs w:val="14"/>
              </w:rPr>
            </w:pPr>
            <w:r w:rsidRPr="004702C3">
              <w:rPr>
                <w:rFonts w:ascii="Times New Roman" w:eastAsia="Times New Roman" w:hAnsi="Times New Roman" w:cs="Times New Roman"/>
                <w:sz w:val="14"/>
                <w:szCs w:val="14"/>
              </w:rPr>
              <w:t>-0.04</w:t>
            </w:r>
          </w:p>
        </w:tc>
        <w:tc>
          <w:tcPr>
            <w:tcW w:w="357" w:type="pct"/>
          </w:tcPr>
          <w:p w14:paraId="033DBEEE"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4"/>
                <w:szCs w:val="14"/>
              </w:rPr>
            </w:pPr>
            <w:r w:rsidRPr="004702C3">
              <w:rPr>
                <w:rFonts w:ascii="Times New Roman" w:eastAsia="Times New Roman" w:hAnsi="Times New Roman" w:cs="Times New Roman"/>
                <w:sz w:val="14"/>
                <w:szCs w:val="14"/>
              </w:rPr>
              <w:t>(0.02)</w:t>
            </w:r>
          </w:p>
        </w:tc>
        <w:tc>
          <w:tcPr>
            <w:tcW w:w="268" w:type="pct"/>
            <w:vAlign w:val="bottom"/>
          </w:tcPr>
          <w:p w14:paraId="72D255C6"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A8420F">
              <w:rPr>
                <w:rFonts w:ascii="Times New Roman" w:eastAsia="Times New Roman" w:hAnsi="Times New Roman" w:cs="Times New Roman"/>
                <w:color w:val="auto"/>
                <w:sz w:val="14"/>
                <w:szCs w:val="14"/>
              </w:rPr>
              <w:t>-0.25</w:t>
            </w:r>
          </w:p>
        </w:tc>
        <w:tc>
          <w:tcPr>
            <w:tcW w:w="280" w:type="pct"/>
            <w:vAlign w:val="bottom"/>
          </w:tcPr>
          <w:p w14:paraId="0A31784F"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A8420F">
              <w:rPr>
                <w:rFonts w:ascii="Times New Roman" w:eastAsia="Times New Roman" w:hAnsi="Times New Roman" w:cs="Times New Roman"/>
                <w:color w:val="auto"/>
                <w:sz w:val="14"/>
                <w:szCs w:val="14"/>
              </w:rPr>
              <w:t>(0.13)</w:t>
            </w:r>
          </w:p>
        </w:tc>
        <w:tc>
          <w:tcPr>
            <w:tcW w:w="222" w:type="pct"/>
            <w:vAlign w:val="bottom"/>
          </w:tcPr>
          <w:p w14:paraId="26E11DFB"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A8420F">
              <w:rPr>
                <w:rFonts w:ascii="Times New Roman" w:eastAsia="Times New Roman" w:hAnsi="Times New Roman" w:cs="Times New Roman"/>
                <w:color w:val="auto"/>
                <w:sz w:val="14"/>
                <w:szCs w:val="14"/>
              </w:rPr>
              <w:t>*</w:t>
            </w:r>
          </w:p>
        </w:tc>
        <w:tc>
          <w:tcPr>
            <w:tcW w:w="413" w:type="pct"/>
          </w:tcPr>
          <w:p w14:paraId="2547F144"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4"/>
                <w:szCs w:val="14"/>
              </w:rPr>
            </w:pPr>
            <w:r w:rsidRPr="002C0C41">
              <w:rPr>
                <w:rFonts w:ascii="Times New Roman" w:eastAsia="Times New Roman" w:hAnsi="Times New Roman" w:cs="Times New Roman"/>
                <w:sz w:val="14"/>
                <w:szCs w:val="14"/>
              </w:rPr>
              <w:t>-0.</w:t>
            </w:r>
            <w:r>
              <w:rPr>
                <w:rFonts w:ascii="Times New Roman" w:eastAsia="Times New Roman" w:hAnsi="Times New Roman" w:cs="Times New Roman"/>
                <w:sz w:val="14"/>
                <w:szCs w:val="14"/>
              </w:rPr>
              <w:t>03</w:t>
            </w:r>
          </w:p>
        </w:tc>
        <w:tc>
          <w:tcPr>
            <w:tcW w:w="357" w:type="pct"/>
          </w:tcPr>
          <w:p w14:paraId="53FF7154"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4"/>
                <w:szCs w:val="14"/>
              </w:rPr>
            </w:pPr>
            <w:r w:rsidRPr="002C0C41">
              <w:rPr>
                <w:rFonts w:ascii="Times New Roman" w:eastAsia="Times New Roman" w:hAnsi="Times New Roman" w:cs="Times New Roman"/>
                <w:sz w:val="14"/>
                <w:szCs w:val="14"/>
              </w:rPr>
              <w:t>(0.02)</w:t>
            </w:r>
          </w:p>
        </w:tc>
      </w:tr>
      <w:tr w:rsidR="004C0430" w:rsidRPr="00A8420F" w14:paraId="37B77C24" w14:textId="77777777" w:rsidTr="004C04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9" w:type="pct"/>
          </w:tcPr>
          <w:p w14:paraId="13D233C6" w14:textId="77777777" w:rsidR="004C0430" w:rsidRPr="00A8420F" w:rsidRDefault="004C0430" w:rsidP="00AC3C01">
            <w:pPr>
              <w:rPr>
                <w:rFonts w:ascii="Times New Roman" w:hAnsi="Times New Roman" w:cs="Times New Roman"/>
                <w:color w:val="auto"/>
                <w:sz w:val="14"/>
                <w:szCs w:val="14"/>
              </w:rPr>
            </w:pPr>
            <w:r w:rsidRPr="00A8420F">
              <w:rPr>
                <w:rFonts w:ascii="Times New Roman" w:eastAsia="Times New Roman" w:hAnsi="Times New Roman" w:cs="Times New Roman"/>
                <w:i/>
                <w:iCs/>
                <w:color w:val="auto"/>
                <w:sz w:val="14"/>
                <w:szCs w:val="14"/>
              </w:rPr>
              <w:t>4</w:t>
            </w:r>
          </w:p>
        </w:tc>
        <w:tc>
          <w:tcPr>
            <w:tcW w:w="286" w:type="pct"/>
            <w:vAlign w:val="bottom"/>
          </w:tcPr>
          <w:p w14:paraId="021901E9"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-0.89</w:t>
            </w:r>
          </w:p>
        </w:tc>
        <w:tc>
          <w:tcPr>
            <w:tcW w:w="299" w:type="pct"/>
            <w:vAlign w:val="bottom"/>
          </w:tcPr>
          <w:p w14:paraId="146AE5FE"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(0.12)</w:t>
            </w:r>
          </w:p>
        </w:tc>
        <w:tc>
          <w:tcPr>
            <w:tcW w:w="236" w:type="pct"/>
          </w:tcPr>
          <w:p w14:paraId="64060A67"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w:t>
            </w:r>
          </w:p>
        </w:tc>
        <w:tc>
          <w:tcPr>
            <w:tcW w:w="413" w:type="pct"/>
          </w:tcPr>
          <w:p w14:paraId="56CA0D0C"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4"/>
                <w:szCs w:val="14"/>
              </w:rPr>
            </w:pPr>
            <w:r w:rsidRPr="004702C3">
              <w:rPr>
                <w:rFonts w:ascii="Times New Roman" w:eastAsia="Times New Roman" w:hAnsi="Times New Roman" w:cs="Times New Roman"/>
                <w:sz w:val="14"/>
                <w:szCs w:val="14"/>
              </w:rPr>
              <w:t>-0.12</w:t>
            </w:r>
          </w:p>
        </w:tc>
        <w:tc>
          <w:tcPr>
            <w:tcW w:w="357" w:type="pct"/>
          </w:tcPr>
          <w:p w14:paraId="20637A53"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4"/>
                <w:szCs w:val="14"/>
              </w:rPr>
            </w:pPr>
            <w:r w:rsidRPr="004702C3">
              <w:rPr>
                <w:rFonts w:ascii="Times New Roman" w:eastAsia="Times New Roman" w:hAnsi="Times New Roman" w:cs="Times New Roman"/>
                <w:sz w:val="14"/>
                <w:szCs w:val="14"/>
              </w:rPr>
              <w:t>(0.02)</w:t>
            </w:r>
          </w:p>
        </w:tc>
        <w:tc>
          <w:tcPr>
            <w:tcW w:w="268" w:type="pct"/>
            <w:vAlign w:val="bottom"/>
          </w:tcPr>
          <w:p w14:paraId="23588A63"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A8420F">
              <w:rPr>
                <w:rFonts w:ascii="Times New Roman" w:eastAsia="Times New Roman" w:hAnsi="Times New Roman" w:cs="Times New Roman"/>
                <w:color w:val="auto"/>
                <w:sz w:val="14"/>
                <w:szCs w:val="14"/>
              </w:rPr>
              <w:t>-0.89</w:t>
            </w:r>
          </w:p>
        </w:tc>
        <w:tc>
          <w:tcPr>
            <w:tcW w:w="280" w:type="pct"/>
            <w:vAlign w:val="bottom"/>
          </w:tcPr>
          <w:p w14:paraId="16C1AF57"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A8420F">
              <w:rPr>
                <w:rFonts w:ascii="Times New Roman" w:eastAsia="Times New Roman" w:hAnsi="Times New Roman" w:cs="Times New Roman"/>
                <w:color w:val="auto"/>
                <w:sz w:val="14"/>
                <w:szCs w:val="14"/>
              </w:rPr>
              <w:t>(0.12)</w:t>
            </w:r>
          </w:p>
        </w:tc>
        <w:tc>
          <w:tcPr>
            <w:tcW w:w="222" w:type="pct"/>
          </w:tcPr>
          <w:p w14:paraId="1F705900"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A8420F">
              <w:rPr>
                <w:rFonts w:ascii="Times New Roman" w:eastAsia="Times New Roman" w:hAnsi="Times New Roman" w:cs="Times New Roman"/>
                <w:color w:val="auto"/>
                <w:sz w:val="14"/>
                <w:szCs w:val="14"/>
              </w:rPr>
              <w:t>***</w:t>
            </w:r>
          </w:p>
        </w:tc>
        <w:tc>
          <w:tcPr>
            <w:tcW w:w="413" w:type="pct"/>
          </w:tcPr>
          <w:p w14:paraId="341317E9"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4"/>
                <w:szCs w:val="14"/>
              </w:rPr>
            </w:pPr>
            <w:r w:rsidRPr="002C0C41">
              <w:rPr>
                <w:rFonts w:ascii="Times New Roman" w:eastAsia="Times New Roman" w:hAnsi="Times New Roman" w:cs="Times New Roman"/>
                <w:sz w:val="14"/>
                <w:szCs w:val="14"/>
              </w:rPr>
              <w:t>-0.</w:t>
            </w:r>
            <w:r>
              <w:rPr>
                <w:rFonts w:ascii="Times New Roman" w:eastAsia="Times New Roman" w:hAnsi="Times New Roman" w:cs="Times New Roman"/>
                <w:sz w:val="14"/>
                <w:szCs w:val="14"/>
              </w:rPr>
              <w:t>14</w:t>
            </w:r>
          </w:p>
        </w:tc>
        <w:tc>
          <w:tcPr>
            <w:tcW w:w="357" w:type="pct"/>
          </w:tcPr>
          <w:p w14:paraId="5B89275A"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4"/>
                <w:szCs w:val="14"/>
              </w:rPr>
            </w:pPr>
            <w:r w:rsidRPr="002C0C41">
              <w:rPr>
                <w:rFonts w:ascii="Times New Roman" w:eastAsia="Times New Roman" w:hAnsi="Times New Roman" w:cs="Times New Roman"/>
                <w:sz w:val="14"/>
                <w:szCs w:val="14"/>
              </w:rPr>
              <w:t>(0.02)</w:t>
            </w:r>
          </w:p>
        </w:tc>
      </w:tr>
      <w:tr w:rsidR="00E80B56" w:rsidRPr="00A8420F" w14:paraId="20C3B3EA" w14:textId="77777777" w:rsidTr="004C0430">
        <w:tc>
          <w:tcPr>
            <w:cnfStyle w:val="001000000000" w:firstRow="0" w:lastRow="0" w:firstColumn="1" w:lastColumn="0" w:oddVBand="0" w:evenVBand="0" w:oddHBand="0" w:evenHBand="0" w:firstRowFirstColumn="0" w:firstRowLastColumn="0" w:lastRowFirstColumn="0" w:lastRowLastColumn="0"/>
            <w:tcW w:w="1869" w:type="pct"/>
          </w:tcPr>
          <w:p w14:paraId="15223FC1" w14:textId="77777777" w:rsidR="004C0430" w:rsidRPr="00A8420F" w:rsidRDefault="004C0430" w:rsidP="00AC3C01">
            <w:pPr>
              <w:rPr>
                <w:rFonts w:ascii="Times New Roman" w:hAnsi="Times New Roman" w:cs="Times New Roman"/>
                <w:color w:val="auto"/>
                <w:sz w:val="14"/>
                <w:szCs w:val="14"/>
              </w:rPr>
            </w:pPr>
            <w:r w:rsidRPr="00A8420F">
              <w:rPr>
                <w:rFonts w:ascii="Times New Roman" w:eastAsia="Times New Roman" w:hAnsi="Times New Roman" w:cs="Times New Roman"/>
                <w:i/>
                <w:iCs/>
                <w:color w:val="auto"/>
                <w:sz w:val="14"/>
                <w:szCs w:val="14"/>
              </w:rPr>
              <w:t>5</w:t>
            </w:r>
          </w:p>
        </w:tc>
        <w:tc>
          <w:tcPr>
            <w:tcW w:w="286" w:type="pct"/>
            <w:vAlign w:val="bottom"/>
          </w:tcPr>
          <w:p w14:paraId="5DF49E50"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-0.76</w:t>
            </w:r>
          </w:p>
        </w:tc>
        <w:tc>
          <w:tcPr>
            <w:tcW w:w="299" w:type="pct"/>
            <w:vAlign w:val="bottom"/>
          </w:tcPr>
          <w:p w14:paraId="0C6A3CAE"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(0.11)</w:t>
            </w:r>
          </w:p>
        </w:tc>
        <w:tc>
          <w:tcPr>
            <w:tcW w:w="236" w:type="pct"/>
          </w:tcPr>
          <w:p w14:paraId="62A69BFA"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w:t>
            </w:r>
          </w:p>
        </w:tc>
        <w:tc>
          <w:tcPr>
            <w:tcW w:w="413" w:type="pct"/>
          </w:tcPr>
          <w:p w14:paraId="2CBAAB93"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4"/>
                <w:szCs w:val="14"/>
              </w:rPr>
            </w:pPr>
            <w:r w:rsidRPr="004702C3">
              <w:rPr>
                <w:rFonts w:ascii="Times New Roman" w:eastAsia="Times New Roman" w:hAnsi="Times New Roman" w:cs="Times New Roman"/>
                <w:sz w:val="14"/>
                <w:szCs w:val="14"/>
              </w:rPr>
              <w:t>-0.12</w:t>
            </w:r>
          </w:p>
        </w:tc>
        <w:tc>
          <w:tcPr>
            <w:tcW w:w="357" w:type="pct"/>
          </w:tcPr>
          <w:p w14:paraId="1054F382"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4"/>
                <w:szCs w:val="14"/>
              </w:rPr>
            </w:pPr>
            <w:r w:rsidRPr="004702C3">
              <w:rPr>
                <w:rFonts w:ascii="Times New Roman" w:eastAsia="Times New Roman" w:hAnsi="Times New Roman" w:cs="Times New Roman"/>
                <w:sz w:val="14"/>
                <w:szCs w:val="14"/>
              </w:rPr>
              <w:t>(0.02)</w:t>
            </w:r>
          </w:p>
        </w:tc>
        <w:tc>
          <w:tcPr>
            <w:tcW w:w="268" w:type="pct"/>
            <w:vAlign w:val="bottom"/>
          </w:tcPr>
          <w:p w14:paraId="260E722F"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A8420F">
              <w:rPr>
                <w:rFonts w:ascii="Times New Roman" w:eastAsia="Times New Roman" w:hAnsi="Times New Roman" w:cs="Times New Roman"/>
                <w:color w:val="auto"/>
                <w:sz w:val="14"/>
                <w:szCs w:val="14"/>
              </w:rPr>
              <w:t>-0.76</w:t>
            </w:r>
          </w:p>
        </w:tc>
        <w:tc>
          <w:tcPr>
            <w:tcW w:w="280" w:type="pct"/>
            <w:vAlign w:val="bottom"/>
          </w:tcPr>
          <w:p w14:paraId="133F3225"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A8420F">
              <w:rPr>
                <w:rFonts w:ascii="Times New Roman" w:eastAsia="Times New Roman" w:hAnsi="Times New Roman" w:cs="Times New Roman"/>
                <w:color w:val="auto"/>
                <w:sz w:val="14"/>
                <w:szCs w:val="14"/>
              </w:rPr>
              <w:t>(0.11)</w:t>
            </w:r>
          </w:p>
        </w:tc>
        <w:tc>
          <w:tcPr>
            <w:tcW w:w="222" w:type="pct"/>
          </w:tcPr>
          <w:p w14:paraId="7A736A56"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A8420F">
              <w:rPr>
                <w:rFonts w:ascii="Times New Roman" w:eastAsia="Times New Roman" w:hAnsi="Times New Roman" w:cs="Times New Roman"/>
                <w:color w:val="auto"/>
                <w:sz w:val="14"/>
                <w:szCs w:val="14"/>
              </w:rPr>
              <w:t>***</w:t>
            </w:r>
          </w:p>
        </w:tc>
        <w:tc>
          <w:tcPr>
            <w:tcW w:w="413" w:type="pct"/>
          </w:tcPr>
          <w:p w14:paraId="38C36E96"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4"/>
                <w:szCs w:val="14"/>
              </w:rPr>
            </w:pPr>
            <w:r w:rsidRPr="002C0C41">
              <w:rPr>
                <w:rFonts w:ascii="Times New Roman" w:eastAsia="Times New Roman" w:hAnsi="Times New Roman" w:cs="Times New Roman"/>
                <w:sz w:val="14"/>
                <w:szCs w:val="14"/>
              </w:rPr>
              <w:t>-0.</w:t>
            </w:r>
            <w:r>
              <w:rPr>
                <w:rFonts w:ascii="Times New Roman" w:eastAsia="Times New Roman" w:hAnsi="Times New Roman" w:cs="Times New Roman"/>
                <w:sz w:val="14"/>
                <w:szCs w:val="14"/>
              </w:rPr>
              <w:t>14</w:t>
            </w:r>
          </w:p>
        </w:tc>
        <w:tc>
          <w:tcPr>
            <w:tcW w:w="357" w:type="pct"/>
          </w:tcPr>
          <w:p w14:paraId="3C764862"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4"/>
                <w:szCs w:val="14"/>
              </w:rPr>
            </w:pPr>
            <w:r w:rsidRPr="002C0C41">
              <w:rPr>
                <w:rFonts w:ascii="Times New Roman" w:eastAsia="Times New Roman" w:hAnsi="Times New Roman" w:cs="Times New Roman"/>
                <w:sz w:val="14"/>
                <w:szCs w:val="14"/>
              </w:rPr>
              <w:t>(0.02)</w:t>
            </w:r>
          </w:p>
        </w:tc>
      </w:tr>
      <w:tr w:rsidR="004C0430" w:rsidRPr="00A8420F" w14:paraId="3C657E47" w14:textId="77777777" w:rsidTr="004C04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9" w:type="pct"/>
          </w:tcPr>
          <w:p w14:paraId="0ED9E975" w14:textId="77777777" w:rsidR="004C0430" w:rsidRPr="00A8420F" w:rsidRDefault="004C0430" w:rsidP="00AC3C01">
            <w:pPr>
              <w:rPr>
                <w:rFonts w:ascii="Times New Roman" w:hAnsi="Times New Roman" w:cs="Times New Roman"/>
                <w:color w:val="auto"/>
                <w:sz w:val="14"/>
                <w:szCs w:val="14"/>
              </w:rPr>
            </w:pPr>
            <w:r w:rsidRPr="00A8420F">
              <w:rPr>
                <w:rFonts w:ascii="Times New Roman" w:eastAsia="Times New Roman" w:hAnsi="Times New Roman" w:cs="Times New Roman"/>
                <w:i/>
                <w:iCs/>
                <w:color w:val="auto"/>
                <w:sz w:val="14"/>
                <w:szCs w:val="14"/>
              </w:rPr>
              <w:t>6</w:t>
            </w:r>
          </w:p>
        </w:tc>
        <w:tc>
          <w:tcPr>
            <w:tcW w:w="286" w:type="pct"/>
            <w:vAlign w:val="bottom"/>
          </w:tcPr>
          <w:p w14:paraId="58DDF1FD"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-0.89</w:t>
            </w:r>
          </w:p>
        </w:tc>
        <w:tc>
          <w:tcPr>
            <w:tcW w:w="299" w:type="pct"/>
            <w:vAlign w:val="bottom"/>
          </w:tcPr>
          <w:p w14:paraId="5599517F"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(0.11)</w:t>
            </w:r>
          </w:p>
        </w:tc>
        <w:tc>
          <w:tcPr>
            <w:tcW w:w="236" w:type="pct"/>
          </w:tcPr>
          <w:p w14:paraId="75D86620"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w:t>
            </w:r>
          </w:p>
        </w:tc>
        <w:tc>
          <w:tcPr>
            <w:tcW w:w="413" w:type="pct"/>
          </w:tcPr>
          <w:p w14:paraId="09D2D689"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4"/>
                <w:szCs w:val="14"/>
              </w:rPr>
            </w:pPr>
            <w:r w:rsidRPr="004702C3">
              <w:rPr>
                <w:rFonts w:ascii="Times New Roman" w:eastAsia="Times New Roman" w:hAnsi="Times New Roman" w:cs="Times New Roman"/>
                <w:sz w:val="14"/>
                <w:szCs w:val="14"/>
              </w:rPr>
              <w:t>-0.12</w:t>
            </w:r>
          </w:p>
        </w:tc>
        <w:tc>
          <w:tcPr>
            <w:tcW w:w="357" w:type="pct"/>
          </w:tcPr>
          <w:p w14:paraId="787CF173"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4"/>
                <w:szCs w:val="14"/>
              </w:rPr>
            </w:pPr>
            <w:r w:rsidRPr="004702C3">
              <w:rPr>
                <w:rFonts w:ascii="Times New Roman" w:eastAsia="Times New Roman" w:hAnsi="Times New Roman" w:cs="Times New Roman"/>
                <w:sz w:val="14"/>
                <w:szCs w:val="14"/>
              </w:rPr>
              <w:t>(0.02)</w:t>
            </w:r>
          </w:p>
        </w:tc>
        <w:tc>
          <w:tcPr>
            <w:tcW w:w="268" w:type="pct"/>
            <w:vAlign w:val="bottom"/>
          </w:tcPr>
          <w:p w14:paraId="6C47C502"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A8420F">
              <w:rPr>
                <w:rFonts w:ascii="Times New Roman" w:eastAsia="Times New Roman" w:hAnsi="Times New Roman" w:cs="Times New Roman"/>
                <w:color w:val="auto"/>
                <w:sz w:val="14"/>
                <w:szCs w:val="14"/>
              </w:rPr>
              <w:t>-0.89</w:t>
            </w:r>
          </w:p>
        </w:tc>
        <w:tc>
          <w:tcPr>
            <w:tcW w:w="280" w:type="pct"/>
            <w:vAlign w:val="bottom"/>
          </w:tcPr>
          <w:p w14:paraId="185DBDDD"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285DC4">
              <w:rPr>
                <w:rFonts w:ascii="Times New Roman" w:eastAsia="Times New Roman" w:hAnsi="Times New Roman" w:cs="Times New Roman"/>
                <w:sz w:val="14"/>
                <w:szCs w:val="14"/>
              </w:rPr>
              <w:t>(0.11)</w:t>
            </w:r>
          </w:p>
        </w:tc>
        <w:tc>
          <w:tcPr>
            <w:tcW w:w="222" w:type="pct"/>
          </w:tcPr>
          <w:p w14:paraId="5F497C8F"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A8420F">
              <w:rPr>
                <w:rFonts w:ascii="Times New Roman" w:eastAsia="Times New Roman" w:hAnsi="Times New Roman" w:cs="Times New Roman"/>
                <w:color w:val="auto"/>
                <w:sz w:val="14"/>
                <w:szCs w:val="14"/>
              </w:rPr>
              <w:t>***</w:t>
            </w:r>
          </w:p>
        </w:tc>
        <w:tc>
          <w:tcPr>
            <w:tcW w:w="413" w:type="pct"/>
          </w:tcPr>
          <w:p w14:paraId="213C5969"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4"/>
                <w:szCs w:val="14"/>
              </w:rPr>
            </w:pPr>
            <w:r w:rsidRPr="002C0C41">
              <w:rPr>
                <w:rFonts w:ascii="Times New Roman" w:eastAsia="Times New Roman" w:hAnsi="Times New Roman" w:cs="Times New Roman"/>
                <w:sz w:val="14"/>
                <w:szCs w:val="14"/>
              </w:rPr>
              <w:t>-0.12</w:t>
            </w:r>
          </w:p>
        </w:tc>
        <w:tc>
          <w:tcPr>
            <w:tcW w:w="357" w:type="pct"/>
          </w:tcPr>
          <w:p w14:paraId="233ED45B"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4"/>
                <w:szCs w:val="14"/>
              </w:rPr>
            </w:pPr>
            <w:r w:rsidRPr="002C0C41">
              <w:rPr>
                <w:rFonts w:ascii="Times New Roman" w:eastAsia="Times New Roman" w:hAnsi="Times New Roman" w:cs="Times New Roman"/>
                <w:sz w:val="14"/>
                <w:szCs w:val="14"/>
              </w:rPr>
              <w:t>(0.02)</w:t>
            </w:r>
          </w:p>
        </w:tc>
      </w:tr>
      <w:tr w:rsidR="00E80B56" w:rsidRPr="00A8420F" w14:paraId="12E7998E" w14:textId="77777777" w:rsidTr="004C0430">
        <w:tc>
          <w:tcPr>
            <w:cnfStyle w:val="001000000000" w:firstRow="0" w:lastRow="0" w:firstColumn="1" w:lastColumn="0" w:oddVBand="0" w:evenVBand="0" w:oddHBand="0" w:evenHBand="0" w:firstRowFirstColumn="0" w:firstRowLastColumn="0" w:lastRowFirstColumn="0" w:lastRowLastColumn="0"/>
            <w:tcW w:w="1869" w:type="pct"/>
          </w:tcPr>
          <w:p w14:paraId="1CAA2DC1" w14:textId="77777777" w:rsidR="004C0430" w:rsidRPr="00A8420F" w:rsidRDefault="004C0430" w:rsidP="00AC3C01">
            <w:pPr>
              <w:rPr>
                <w:rFonts w:ascii="Times New Roman" w:eastAsia="Times New Roman" w:hAnsi="Times New Roman" w:cs="Times New Roman"/>
                <w:color w:val="auto"/>
                <w:sz w:val="14"/>
                <w:szCs w:val="14"/>
              </w:rPr>
            </w:pPr>
            <w:r w:rsidRPr="00A8420F">
              <w:rPr>
                <w:rFonts w:ascii="Times New Roman" w:eastAsia="Times New Roman" w:hAnsi="Times New Roman" w:cs="Times New Roman"/>
                <w:i/>
                <w:iCs/>
                <w:color w:val="auto"/>
                <w:sz w:val="14"/>
                <w:szCs w:val="14"/>
              </w:rPr>
              <w:t>7</w:t>
            </w:r>
          </w:p>
        </w:tc>
        <w:tc>
          <w:tcPr>
            <w:tcW w:w="286" w:type="pct"/>
            <w:vAlign w:val="bottom"/>
          </w:tcPr>
          <w:p w14:paraId="47AA1549"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-1.11</w:t>
            </w:r>
          </w:p>
        </w:tc>
        <w:tc>
          <w:tcPr>
            <w:tcW w:w="299" w:type="pct"/>
            <w:vAlign w:val="bottom"/>
          </w:tcPr>
          <w:p w14:paraId="62FF78FE"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(0.11)</w:t>
            </w:r>
          </w:p>
        </w:tc>
        <w:tc>
          <w:tcPr>
            <w:tcW w:w="236" w:type="pct"/>
          </w:tcPr>
          <w:p w14:paraId="7DD1A28E"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w:t>
            </w:r>
          </w:p>
        </w:tc>
        <w:tc>
          <w:tcPr>
            <w:tcW w:w="413" w:type="pct"/>
          </w:tcPr>
          <w:p w14:paraId="6E560C35"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4"/>
                <w:szCs w:val="14"/>
              </w:rPr>
            </w:pPr>
            <w:r w:rsidRPr="004702C3">
              <w:rPr>
                <w:rFonts w:ascii="Times New Roman" w:eastAsia="Times New Roman" w:hAnsi="Times New Roman" w:cs="Times New Roman"/>
                <w:sz w:val="14"/>
                <w:szCs w:val="14"/>
              </w:rPr>
              <w:t>-0.15</w:t>
            </w:r>
          </w:p>
        </w:tc>
        <w:tc>
          <w:tcPr>
            <w:tcW w:w="357" w:type="pct"/>
          </w:tcPr>
          <w:p w14:paraId="761F395F"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4"/>
                <w:szCs w:val="14"/>
              </w:rPr>
            </w:pPr>
            <w:r w:rsidRPr="004702C3">
              <w:rPr>
                <w:rFonts w:ascii="Times New Roman" w:eastAsia="Times New Roman" w:hAnsi="Times New Roman" w:cs="Times New Roman"/>
                <w:sz w:val="14"/>
                <w:szCs w:val="14"/>
              </w:rPr>
              <w:t>(0.02)</w:t>
            </w:r>
          </w:p>
        </w:tc>
        <w:tc>
          <w:tcPr>
            <w:tcW w:w="268" w:type="pct"/>
            <w:vAlign w:val="bottom"/>
          </w:tcPr>
          <w:p w14:paraId="26E8F5E9"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A8420F">
              <w:rPr>
                <w:rFonts w:ascii="Times New Roman" w:eastAsia="Times New Roman" w:hAnsi="Times New Roman" w:cs="Times New Roman"/>
                <w:color w:val="auto"/>
                <w:sz w:val="14"/>
                <w:szCs w:val="14"/>
              </w:rPr>
              <w:t>-1.11</w:t>
            </w:r>
          </w:p>
        </w:tc>
        <w:tc>
          <w:tcPr>
            <w:tcW w:w="280" w:type="pct"/>
            <w:vAlign w:val="bottom"/>
          </w:tcPr>
          <w:p w14:paraId="522EC3FC"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A8420F">
              <w:rPr>
                <w:rFonts w:ascii="Times New Roman" w:eastAsia="Times New Roman" w:hAnsi="Times New Roman" w:cs="Times New Roman"/>
                <w:color w:val="auto"/>
                <w:sz w:val="14"/>
                <w:szCs w:val="14"/>
              </w:rPr>
              <w:t>(0.11)</w:t>
            </w:r>
          </w:p>
        </w:tc>
        <w:tc>
          <w:tcPr>
            <w:tcW w:w="222" w:type="pct"/>
          </w:tcPr>
          <w:p w14:paraId="67217A4E"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A8420F">
              <w:rPr>
                <w:rFonts w:ascii="Times New Roman" w:eastAsia="Times New Roman" w:hAnsi="Times New Roman" w:cs="Times New Roman"/>
                <w:color w:val="auto"/>
                <w:sz w:val="14"/>
                <w:szCs w:val="14"/>
              </w:rPr>
              <w:t>***</w:t>
            </w:r>
          </w:p>
        </w:tc>
        <w:tc>
          <w:tcPr>
            <w:tcW w:w="413" w:type="pct"/>
          </w:tcPr>
          <w:p w14:paraId="0A5DE16C"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4"/>
                <w:szCs w:val="14"/>
              </w:rPr>
            </w:pPr>
            <w:r w:rsidRPr="002C0C41">
              <w:rPr>
                <w:rFonts w:ascii="Times New Roman" w:eastAsia="Times New Roman" w:hAnsi="Times New Roman" w:cs="Times New Roman"/>
                <w:sz w:val="14"/>
                <w:szCs w:val="14"/>
              </w:rPr>
              <w:t>-0.</w:t>
            </w:r>
            <w:r>
              <w:rPr>
                <w:rFonts w:ascii="Times New Roman" w:eastAsia="Times New Roman" w:hAnsi="Times New Roman" w:cs="Times New Roman"/>
                <w:sz w:val="14"/>
                <w:szCs w:val="14"/>
              </w:rPr>
              <w:t>18</w:t>
            </w:r>
          </w:p>
        </w:tc>
        <w:tc>
          <w:tcPr>
            <w:tcW w:w="357" w:type="pct"/>
          </w:tcPr>
          <w:p w14:paraId="4E9DB2F7"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4"/>
                <w:szCs w:val="14"/>
              </w:rPr>
            </w:pPr>
            <w:r w:rsidRPr="002C0C41">
              <w:rPr>
                <w:rFonts w:ascii="Times New Roman" w:eastAsia="Times New Roman" w:hAnsi="Times New Roman" w:cs="Times New Roman"/>
                <w:sz w:val="14"/>
                <w:szCs w:val="14"/>
              </w:rPr>
              <w:t>(0.02)</w:t>
            </w:r>
          </w:p>
        </w:tc>
      </w:tr>
      <w:tr w:rsidR="004C0430" w:rsidRPr="00A8420F" w14:paraId="00B3892F" w14:textId="77777777" w:rsidTr="004C04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9" w:type="pct"/>
          </w:tcPr>
          <w:p w14:paraId="59FA9EAC" w14:textId="77777777" w:rsidR="004C0430" w:rsidRPr="00A8420F" w:rsidRDefault="004C0430" w:rsidP="00AC3C01">
            <w:pPr>
              <w:rPr>
                <w:rFonts w:ascii="Times New Roman" w:eastAsia="Times New Roman" w:hAnsi="Times New Roman" w:cs="Times New Roman"/>
                <w:color w:val="auto"/>
                <w:sz w:val="14"/>
                <w:szCs w:val="14"/>
              </w:rPr>
            </w:pPr>
            <w:r w:rsidRPr="00A8420F">
              <w:rPr>
                <w:rFonts w:ascii="Times New Roman" w:eastAsia="Times New Roman" w:hAnsi="Times New Roman" w:cs="Times New Roman"/>
                <w:color w:val="auto"/>
                <w:sz w:val="14"/>
                <w:szCs w:val="14"/>
              </w:rPr>
              <w:t>Cohort</w:t>
            </w:r>
          </w:p>
        </w:tc>
        <w:tc>
          <w:tcPr>
            <w:tcW w:w="286" w:type="pct"/>
          </w:tcPr>
          <w:p w14:paraId="7EA60E43"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299" w:type="pct"/>
          </w:tcPr>
          <w:p w14:paraId="437E221E"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236" w:type="pct"/>
          </w:tcPr>
          <w:p w14:paraId="58EFA373"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413" w:type="pct"/>
          </w:tcPr>
          <w:p w14:paraId="7C5E68B6"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4"/>
                <w:szCs w:val="14"/>
              </w:rPr>
            </w:pPr>
          </w:p>
        </w:tc>
        <w:tc>
          <w:tcPr>
            <w:tcW w:w="357" w:type="pct"/>
          </w:tcPr>
          <w:p w14:paraId="4CE40A93"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4"/>
                <w:szCs w:val="14"/>
              </w:rPr>
            </w:pPr>
          </w:p>
        </w:tc>
        <w:tc>
          <w:tcPr>
            <w:tcW w:w="268" w:type="pct"/>
          </w:tcPr>
          <w:p w14:paraId="63767800"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280" w:type="pct"/>
          </w:tcPr>
          <w:p w14:paraId="52E68698"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222" w:type="pct"/>
          </w:tcPr>
          <w:p w14:paraId="70C652F4"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413" w:type="pct"/>
          </w:tcPr>
          <w:p w14:paraId="03693D66"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4"/>
                <w:szCs w:val="14"/>
              </w:rPr>
            </w:pPr>
          </w:p>
        </w:tc>
        <w:tc>
          <w:tcPr>
            <w:tcW w:w="357" w:type="pct"/>
          </w:tcPr>
          <w:p w14:paraId="7765351D"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4"/>
                <w:szCs w:val="14"/>
              </w:rPr>
            </w:pPr>
          </w:p>
        </w:tc>
      </w:tr>
      <w:tr w:rsidR="00E80B56" w:rsidRPr="00A8420F" w14:paraId="112DAE21" w14:textId="77777777" w:rsidTr="004C0430">
        <w:tc>
          <w:tcPr>
            <w:cnfStyle w:val="001000000000" w:firstRow="0" w:lastRow="0" w:firstColumn="1" w:lastColumn="0" w:oddVBand="0" w:evenVBand="0" w:oddHBand="0" w:evenHBand="0" w:firstRowFirstColumn="0" w:firstRowLastColumn="0" w:lastRowFirstColumn="0" w:lastRowLastColumn="0"/>
            <w:tcW w:w="1869" w:type="pct"/>
          </w:tcPr>
          <w:p w14:paraId="02A27611" w14:textId="77777777" w:rsidR="004C0430" w:rsidRPr="00A8420F" w:rsidRDefault="004C0430" w:rsidP="00AC3C01">
            <w:pPr>
              <w:rPr>
                <w:rFonts w:ascii="Times New Roman" w:eastAsia="Times New Roman" w:hAnsi="Times New Roman" w:cs="Times New Roman"/>
                <w:i/>
                <w:iCs/>
                <w:color w:val="auto"/>
                <w:sz w:val="14"/>
                <w:szCs w:val="14"/>
              </w:rPr>
            </w:pPr>
            <w:r w:rsidRPr="00A8420F">
              <w:rPr>
                <w:rFonts w:ascii="Times New Roman" w:eastAsia="Times New Roman" w:hAnsi="Times New Roman" w:cs="Times New Roman"/>
                <w:i/>
                <w:iCs/>
                <w:color w:val="auto"/>
                <w:sz w:val="14"/>
                <w:szCs w:val="14"/>
              </w:rPr>
              <w:t>NCDS</w:t>
            </w:r>
          </w:p>
        </w:tc>
        <w:tc>
          <w:tcPr>
            <w:tcW w:w="286" w:type="pct"/>
          </w:tcPr>
          <w:p w14:paraId="2D98212D"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299" w:type="pct"/>
          </w:tcPr>
          <w:p w14:paraId="403D86C3"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236" w:type="pct"/>
          </w:tcPr>
          <w:p w14:paraId="1367B601"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413" w:type="pct"/>
          </w:tcPr>
          <w:p w14:paraId="0CBE075A"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4"/>
                <w:szCs w:val="14"/>
              </w:rPr>
            </w:pPr>
            <w:r w:rsidRPr="00B4615B">
              <w:rPr>
                <w:rFonts w:ascii="Times New Roman" w:hAnsi="Times New Roman" w:cs="Times New Roman"/>
                <w:color w:val="auto"/>
                <w:sz w:val="14"/>
                <w:szCs w:val="14"/>
              </w:rPr>
              <w:t>(.)</w:t>
            </w:r>
          </w:p>
        </w:tc>
        <w:tc>
          <w:tcPr>
            <w:tcW w:w="357" w:type="pct"/>
          </w:tcPr>
          <w:p w14:paraId="712CCA01"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4"/>
                <w:szCs w:val="14"/>
              </w:rPr>
            </w:pPr>
            <w:r w:rsidRPr="00B4615B">
              <w:rPr>
                <w:rFonts w:ascii="Times New Roman" w:hAnsi="Times New Roman" w:cs="Times New Roman"/>
                <w:color w:val="auto"/>
                <w:sz w:val="14"/>
                <w:szCs w:val="14"/>
              </w:rPr>
              <w:t>(.)</w:t>
            </w:r>
          </w:p>
        </w:tc>
        <w:tc>
          <w:tcPr>
            <w:tcW w:w="268" w:type="pct"/>
          </w:tcPr>
          <w:p w14:paraId="5E4E7F0C"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A8420F">
              <w:rPr>
                <w:rFonts w:ascii="Times New Roman" w:hAnsi="Times New Roman" w:cs="Times New Roman"/>
                <w:color w:val="auto"/>
                <w:sz w:val="14"/>
                <w:szCs w:val="14"/>
              </w:rPr>
              <w:t>(.)</w:t>
            </w:r>
          </w:p>
        </w:tc>
        <w:tc>
          <w:tcPr>
            <w:tcW w:w="280" w:type="pct"/>
          </w:tcPr>
          <w:p w14:paraId="046CE4C7"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A8420F">
              <w:rPr>
                <w:rFonts w:ascii="Times New Roman" w:hAnsi="Times New Roman" w:cs="Times New Roman"/>
                <w:color w:val="auto"/>
                <w:sz w:val="14"/>
                <w:szCs w:val="14"/>
              </w:rPr>
              <w:t>(.)</w:t>
            </w:r>
          </w:p>
        </w:tc>
        <w:tc>
          <w:tcPr>
            <w:tcW w:w="222" w:type="pct"/>
          </w:tcPr>
          <w:p w14:paraId="60914B9B"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413" w:type="pct"/>
          </w:tcPr>
          <w:p w14:paraId="410E64AE"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4"/>
                <w:szCs w:val="14"/>
              </w:rPr>
            </w:pPr>
            <w:r w:rsidRPr="002C0C41">
              <w:rPr>
                <w:rFonts w:ascii="Times New Roman" w:hAnsi="Times New Roman" w:cs="Times New Roman"/>
                <w:color w:val="auto"/>
                <w:sz w:val="14"/>
                <w:szCs w:val="14"/>
              </w:rPr>
              <w:t>(.)</w:t>
            </w:r>
          </w:p>
        </w:tc>
        <w:tc>
          <w:tcPr>
            <w:tcW w:w="357" w:type="pct"/>
          </w:tcPr>
          <w:p w14:paraId="60394C36"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4"/>
                <w:szCs w:val="14"/>
              </w:rPr>
            </w:pPr>
            <w:r w:rsidRPr="002C0C41">
              <w:rPr>
                <w:rFonts w:ascii="Times New Roman" w:hAnsi="Times New Roman" w:cs="Times New Roman"/>
                <w:color w:val="auto"/>
                <w:sz w:val="14"/>
                <w:szCs w:val="14"/>
              </w:rPr>
              <w:t>(.)</w:t>
            </w:r>
          </w:p>
        </w:tc>
      </w:tr>
      <w:tr w:rsidR="004C0430" w:rsidRPr="00A8420F" w14:paraId="3547415C" w14:textId="77777777" w:rsidTr="004C04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9" w:type="pct"/>
          </w:tcPr>
          <w:p w14:paraId="207DDACB" w14:textId="77777777" w:rsidR="004C0430" w:rsidRPr="00A8420F" w:rsidRDefault="004C0430" w:rsidP="00AC3C01">
            <w:pPr>
              <w:rPr>
                <w:rFonts w:ascii="Times New Roman" w:eastAsia="Times New Roman" w:hAnsi="Times New Roman" w:cs="Times New Roman"/>
                <w:i/>
                <w:iCs/>
                <w:color w:val="auto"/>
                <w:sz w:val="14"/>
                <w:szCs w:val="14"/>
              </w:rPr>
            </w:pPr>
            <w:r w:rsidRPr="00A8420F">
              <w:rPr>
                <w:rFonts w:ascii="Times New Roman" w:eastAsia="Times New Roman" w:hAnsi="Times New Roman" w:cs="Times New Roman"/>
                <w:i/>
                <w:iCs/>
                <w:color w:val="auto"/>
                <w:sz w:val="14"/>
                <w:szCs w:val="14"/>
              </w:rPr>
              <w:t>BCS</w:t>
            </w:r>
          </w:p>
        </w:tc>
        <w:tc>
          <w:tcPr>
            <w:tcW w:w="286" w:type="pct"/>
            <w:vAlign w:val="bottom"/>
          </w:tcPr>
          <w:p w14:paraId="173F5712"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1.05</w:t>
            </w:r>
          </w:p>
        </w:tc>
        <w:tc>
          <w:tcPr>
            <w:tcW w:w="299" w:type="pct"/>
            <w:vAlign w:val="bottom"/>
          </w:tcPr>
          <w:p w14:paraId="73FBFF4A"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(0.18)</w:t>
            </w:r>
          </w:p>
        </w:tc>
        <w:tc>
          <w:tcPr>
            <w:tcW w:w="236" w:type="pct"/>
          </w:tcPr>
          <w:p w14:paraId="257DAB1A"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w:t>
            </w:r>
          </w:p>
        </w:tc>
        <w:tc>
          <w:tcPr>
            <w:tcW w:w="413" w:type="pct"/>
          </w:tcPr>
          <w:p w14:paraId="6119C99A" w14:textId="77777777" w:rsidR="004C0430" w:rsidRPr="00285DC4"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4"/>
                <w:szCs w:val="14"/>
              </w:rPr>
            </w:pPr>
            <w:r w:rsidRPr="004702C3">
              <w:rPr>
                <w:rFonts w:ascii="Times New Roman" w:eastAsia="Times New Roman" w:hAnsi="Times New Roman" w:cs="Times New Roman"/>
                <w:sz w:val="14"/>
                <w:szCs w:val="14"/>
              </w:rPr>
              <w:t>0.17</w:t>
            </w:r>
          </w:p>
        </w:tc>
        <w:tc>
          <w:tcPr>
            <w:tcW w:w="357" w:type="pct"/>
          </w:tcPr>
          <w:p w14:paraId="35580BE3" w14:textId="77777777" w:rsidR="004C0430" w:rsidRPr="00285DC4"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4"/>
                <w:szCs w:val="14"/>
              </w:rPr>
            </w:pPr>
            <w:r w:rsidRPr="004702C3">
              <w:rPr>
                <w:rFonts w:ascii="Times New Roman" w:eastAsia="Times New Roman" w:hAnsi="Times New Roman" w:cs="Times New Roman"/>
                <w:sz w:val="14"/>
                <w:szCs w:val="14"/>
              </w:rPr>
              <w:t>(0.01)</w:t>
            </w:r>
          </w:p>
        </w:tc>
        <w:tc>
          <w:tcPr>
            <w:tcW w:w="268" w:type="pct"/>
            <w:vAlign w:val="bottom"/>
          </w:tcPr>
          <w:p w14:paraId="0DCCCF5F"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285DC4">
              <w:rPr>
                <w:rFonts w:ascii="Times New Roman" w:eastAsia="Times New Roman" w:hAnsi="Times New Roman" w:cs="Times New Roman"/>
                <w:sz w:val="14"/>
                <w:szCs w:val="14"/>
              </w:rPr>
              <w:t>0.68</w:t>
            </w:r>
          </w:p>
        </w:tc>
        <w:tc>
          <w:tcPr>
            <w:tcW w:w="280" w:type="pct"/>
            <w:vAlign w:val="bottom"/>
          </w:tcPr>
          <w:p w14:paraId="053C2311"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285DC4">
              <w:rPr>
                <w:rFonts w:ascii="Times New Roman" w:eastAsia="Times New Roman" w:hAnsi="Times New Roman" w:cs="Times New Roman"/>
                <w:sz w:val="14"/>
                <w:szCs w:val="14"/>
              </w:rPr>
              <w:t>(0.14)</w:t>
            </w:r>
          </w:p>
        </w:tc>
        <w:tc>
          <w:tcPr>
            <w:tcW w:w="222" w:type="pct"/>
          </w:tcPr>
          <w:p w14:paraId="6F19F573"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A8420F">
              <w:rPr>
                <w:rFonts w:ascii="Times New Roman" w:eastAsia="Times New Roman" w:hAnsi="Times New Roman" w:cs="Times New Roman"/>
                <w:color w:val="auto"/>
                <w:sz w:val="14"/>
                <w:szCs w:val="14"/>
              </w:rPr>
              <w:t>***</w:t>
            </w:r>
          </w:p>
        </w:tc>
        <w:tc>
          <w:tcPr>
            <w:tcW w:w="413" w:type="pct"/>
          </w:tcPr>
          <w:p w14:paraId="51EA3869"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4"/>
                <w:szCs w:val="14"/>
              </w:rPr>
            </w:pPr>
            <w:r w:rsidRPr="002C0C41">
              <w:rPr>
                <w:rFonts w:ascii="Times New Roman" w:eastAsia="Times New Roman" w:hAnsi="Times New Roman" w:cs="Times New Roman"/>
                <w:sz w:val="14"/>
                <w:szCs w:val="14"/>
              </w:rPr>
              <w:t>0.</w:t>
            </w:r>
            <w:r>
              <w:rPr>
                <w:rFonts w:ascii="Times New Roman" w:eastAsia="Times New Roman" w:hAnsi="Times New Roman" w:cs="Times New Roman"/>
                <w:sz w:val="14"/>
                <w:szCs w:val="14"/>
              </w:rPr>
              <w:t>00</w:t>
            </w:r>
          </w:p>
        </w:tc>
        <w:tc>
          <w:tcPr>
            <w:tcW w:w="357" w:type="pct"/>
          </w:tcPr>
          <w:p w14:paraId="2182E2E5"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4"/>
                <w:szCs w:val="14"/>
              </w:rPr>
            </w:pPr>
            <w:r w:rsidRPr="002C0C41">
              <w:rPr>
                <w:rFonts w:ascii="Times New Roman" w:eastAsia="Times New Roman" w:hAnsi="Times New Roman" w:cs="Times New Roman"/>
                <w:sz w:val="14"/>
                <w:szCs w:val="14"/>
              </w:rPr>
              <w:t>(0.01)</w:t>
            </w:r>
          </w:p>
        </w:tc>
      </w:tr>
      <w:tr w:rsidR="00E80B56" w:rsidRPr="00A8420F" w14:paraId="1F4BB9CA" w14:textId="77777777" w:rsidTr="004C0430">
        <w:tc>
          <w:tcPr>
            <w:cnfStyle w:val="001000000000" w:firstRow="0" w:lastRow="0" w:firstColumn="1" w:lastColumn="0" w:oddVBand="0" w:evenVBand="0" w:oddHBand="0" w:evenHBand="0" w:firstRowFirstColumn="0" w:firstRowLastColumn="0" w:lastRowFirstColumn="0" w:lastRowLastColumn="0"/>
            <w:tcW w:w="1869" w:type="pct"/>
          </w:tcPr>
          <w:p w14:paraId="09A33BEB" w14:textId="77777777" w:rsidR="004C0430" w:rsidRPr="00A8420F" w:rsidRDefault="004C0430" w:rsidP="00AC3C01">
            <w:pPr>
              <w:rPr>
                <w:rFonts w:ascii="Times New Roman" w:eastAsia="Times New Roman" w:hAnsi="Times New Roman" w:cs="Times New Roman"/>
                <w:color w:val="auto"/>
                <w:sz w:val="14"/>
                <w:szCs w:val="14"/>
              </w:rPr>
            </w:pPr>
            <w:r w:rsidRPr="00A8420F">
              <w:rPr>
                <w:rFonts w:ascii="Times New Roman" w:eastAsia="Times New Roman" w:hAnsi="Times New Roman" w:cs="Times New Roman"/>
                <w:color w:val="auto"/>
                <w:sz w:val="14"/>
                <w:szCs w:val="14"/>
              </w:rPr>
              <w:t>Educational Attainment # Cohort</w:t>
            </w:r>
          </w:p>
        </w:tc>
        <w:tc>
          <w:tcPr>
            <w:tcW w:w="286" w:type="pct"/>
            <w:vAlign w:val="bottom"/>
          </w:tcPr>
          <w:p w14:paraId="563E6383"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-1.70</w:t>
            </w:r>
          </w:p>
        </w:tc>
        <w:tc>
          <w:tcPr>
            <w:tcW w:w="299" w:type="pct"/>
            <w:vAlign w:val="bottom"/>
          </w:tcPr>
          <w:p w14:paraId="327C7AD2"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(0.14)</w:t>
            </w:r>
          </w:p>
        </w:tc>
        <w:tc>
          <w:tcPr>
            <w:tcW w:w="236" w:type="pct"/>
          </w:tcPr>
          <w:p w14:paraId="6C80A925"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w:t>
            </w:r>
          </w:p>
        </w:tc>
        <w:tc>
          <w:tcPr>
            <w:tcW w:w="413" w:type="pct"/>
          </w:tcPr>
          <w:p w14:paraId="1EE5EEFF" w14:textId="77777777" w:rsidR="004C0430" w:rsidRPr="00285DC4"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4"/>
                <w:szCs w:val="14"/>
              </w:rPr>
            </w:pPr>
          </w:p>
        </w:tc>
        <w:tc>
          <w:tcPr>
            <w:tcW w:w="357" w:type="pct"/>
          </w:tcPr>
          <w:p w14:paraId="760E7E88" w14:textId="77777777" w:rsidR="004C0430" w:rsidRPr="00285DC4"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4"/>
                <w:szCs w:val="14"/>
              </w:rPr>
            </w:pPr>
          </w:p>
        </w:tc>
        <w:tc>
          <w:tcPr>
            <w:tcW w:w="268" w:type="pct"/>
            <w:vAlign w:val="bottom"/>
          </w:tcPr>
          <w:p w14:paraId="251915B4"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285DC4">
              <w:rPr>
                <w:rFonts w:ascii="Times New Roman" w:eastAsia="Times New Roman" w:hAnsi="Times New Roman" w:cs="Times New Roman"/>
                <w:sz w:val="14"/>
                <w:szCs w:val="14"/>
              </w:rPr>
              <w:t>-1.91</w:t>
            </w:r>
          </w:p>
        </w:tc>
        <w:tc>
          <w:tcPr>
            <w:tcW w:w="280" w:type="pct"/>
            <w:vAlign w:val="bottom"/>
          </w:tcPr>
          <w:p w14:paraId="4E625C41"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285DC4">
              <w:rPr>
                <w:rFonts w:ascii="Times New Roman" w:eastAsia="Times New Roman" w:hAnsi="Times New Roman" w:cs="Times New Roman"/>
                <w:sz w:val="14"/>
                <w:szCs w:val="14"/>
              </w:rPr>
              <w:t>(0.12)</w:t>
            </w:r>
          </w:p>
        </w:tc>
        <w:tc>
          <w:tcPr>
            <w:tcW w:w="222" w:type="pct"/>
          </w:tcPr>
          <w:p w14:paraId="2E79F67E"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A8420F">
              <w:rPr>
                <w:rFonts w:ascii="Times New Roman" w:eastAsia="Times New Roman" w:hAnsi="Times New Roman" w:cs="Times New Roman"/>
                <w:color w:val="auto"/>
                <w:sz w:val="14"/>
                <w:szCs w:val="14"/>
              </w:rPr>
              <w:t>***</w:t>
            </w:r>
          </w:p>
        </w:tc>
        <w:tc>
          <w:tcPr>
            <w:tcW w:w="413" w:type="pct"/>
          </w:tcPr>
          <w:p w14:paraId="17F20130"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4"/>
                <w:szCs w:val="14"/>
              </w:rPr>
            </w:pPr>
          </w:p>
        </w:tc>
        <w:tc>
          <w:tcPr>
            <w:tcW w:w="357" w:type="pct"/>
          </w:tcPr>
          <w:p w14:paraId="3A2457DE"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4"/>
                <w:szCs w:val="14"/>
              </w:rPr>
            </w:pPr>
          </w:p>
        </w:tc>
      </w:tr>
      <w:tr w:rsidR="004C0430" w:rsidRPr="00A8420F" w14:paraId="5724CAE3" w14:textId="77777777" w:rsidTr="004C04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9" w:type="pct"/>
          </w:tcPr>
          <w:p w14:paraId="37234191" w14:textId="77777777" w:rsidR="004C0430" w:rsidRPr="00A8420F" w:rsidRDefault="004C0430" w:rsidP="00AC3C01">
            <w:pPr>
              <w:rPr>
                <w:rFonts w:ascii="Times New Roman" w:eastAsia="Times New Roman" w:hAnsi="Times New Roman" w:cs="Times New Roman"/>
                <w:color w:val="auto"/>
                <w:sz w:val="14"/>
                <w:szCs w:val="14"/>
              </w:rPr>
            </w:pPr>
            <w:r w:rsidRPr="00A8420F">
              <w:rPr>
                <w:rFonts w:ascii="Times New Roman" w:eastAsia="Times New Roman" w:hAnsi="Times New Roman" w:cs="Times New Roman"/>
                <w:color w:val="auto"/>
                <w:sz w:val="14"/>
                <w:szCs w:val="14"/>
              </w:rPr>
              <w:t>Sex # Cohort</w:t>
            </w:r>
          </w:p>
        </w:tc>
        <w:tc>
          <w:tcPr>
            <w:tcW w:w="286" w:type="pct"/>
            <w:vAlign w:val="bottom"/>
          </w:tcPr>
          <w:p w14:paraId="5E972094"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-0.08</w:t>
            </w:r>
          </w:p>
        </w:tc>
        <w:tc>
          <w:tcPr>
            <w:tcW w:w="299" w:type="pct"/>
            <w:vAlign w:val="bottom"/>
          </w:tcPr>
          <w:p w14:paraId="66C9C3DA"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(0.13)</w:t>
            </w:r>
          </w:p>
        </w:tc>
        <w:tc>
          <w:tcPr>
            <w:tcW w:w="236" w:type="pct"/>
          </w:tcPr>
          <w:p w14:paraId="656B6639"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413" w:type="pct"/>
          </w:tcPr>
          <w:p w14:paraId="643D855A" w14:textId="77777777" w:rsidR="004C0430" w:rsidRPr="00285DC4"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4"/>
                <w:szCs w:val="14"/>
              </w:rPr>
            </w:pPr>
          </w:p>
        </w:tc>
        <w:tc>
          <w:tcPr>
            <w:tcW w:w="357" w:type="pct"/>
          </w:tcPr>
          <w:p w14:paraId="2731B612" w14:textId="77777777" w:rsidR="004C0430" w:rsidRPr="00285DC4"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4"/>
                <w:szCs w:val="14"/>
              </w:rPr>
            </w:pPr>
          </w:p>
        </w:tc>
        <w:tc>
          <w:tcPr>
            <w:tcW w:w="268" w:type="pct"/>
            <w:vAlign w:val="bottom"/>
          </w:tcPr>
          <w:p w14:paraId="3922AB5A"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285DC4">
              <w:rPr>
                <w:rFonts w:ascii="Times New Roman" w:eastAsia="Times New Roman" w:hAnsi="Times New Roman" w:cs="Times New Roman"/>
                <w:sz w:val="14"/>
                <w:szCs w:val="14"/>
              </w:rPr>
              <w:t>-0.14</w:t>
            </w:r>
          </w:p>
        </w:tc>
        <w:tc>
          <w:tcPr>
            <w:tcW w:w="280" w:type="pct"/>
            <w:vAlign w:val="bottom"/>
          </w:tcPr>
          <w:p w14:paraId="02147B3C"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285DC4">
              <w:rPr>
                <w:rFonts w:ascii="Times New Roman" w:eastAsia="Times New Roman" w:hAnsi="Times New Roman" w:cs="Times New Roman"/>
                <w:sz w:val="14"/>
                <w:szCs w:val="14"/>
              </w:rPr>
              <w:t>(0.10)</w:t>
            </w:r>
          </w:p>
        </w:tc>
        <w:tc>
          <w:tcPr>
            <w:tcW w:w="222" w:type="pct"/>
          </w:tcPr>
          <w:p w14:paraId="66C8509C"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413" w:type="pct"/>
          </w:tcPr>
          <w:p w14:paraId="2DC96A22"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4"/>
                <w:szCs w:val="14"/>
              </w:rPr>
            </w:pPr>
          </w:p>
        </w:tc>
        <w:tc>
          <w:tcPr>
            <w:tcW w:w="357" w:type="pct"/>
          </w:tcPr>
          <w:p w14:paraId="22F975B1"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4"/>
                <w:szCs w:val="14"/>
              </w:rPr>
            </w:pPr>
          </w:p>
        </w:tc>
      </w:tr>
      <w:tr w:rsidR="00E80B56" w:rsidRPr="00A8420F" w14:paraId="3B56E723" w14:textId="77777777" w:rsidTr="004C0430">
        <w:tc>
          <w:tcPr>
            <w:cnfStyle w:val="001000000000" w:firstRow="0" w:lastRow="0" w:firstColumn="1" w:lastColumn="0" w:oddVBand="0" w:evenVBand="0" w:oddHBand="0" w:evenHBand="0" w:firstRowFirstColumn="0" w:firstRowLastColumn="0" w:lastRowFirstColumn="0" w:lastRowLastColumn="0"/>
            <w:tcW w:w="1869" w:type="pct"/>
          </w:tcPr>
          <w:p w14:paraId="39883A29" w14:textId="77777777" w:rsidR="004C0430" w:rsidRPr="00A8420F" w:rsidRDefault="004C0430" w:rsidP="00AC3C01">
            <w:pPr>
              <w:rPr>
                <w:rFonts w:ascii="Times New Roman" w:eastAsia="Times New Roman" w:hAnsi="Times New Roman" w:cs="Times New Roman"/>
                <w:color w:val="auto"/>
                <w:sz w:val="14"/>
                <w:szCs w:val="14"/>
              </w:rPr>
            </w:pPr>
            <w:r w:rsidRPr="00A8420F">
              <w:rPr>
                <w:rFonts w:ascii="Times New Roman" w:eastAsia="Times New Roman" w:hAnsi="Times New Roman" w:cs="Times New Roman"/>
                <w:color w:val="auto"/>
                <w:sz w:val="14"/>
                <w:szCs w:val="14"/>
              </w:rPr>
              <w:t>Tenure # Cohort</w:t>
            </w:r>
          </w:p>
        </w:tc>
        <w:tc>
          <w:tcPr>
            <w:tcW w:w="286" w:type="pct"/>
            <w:vAlign w:val="bottom"/>
          </w:tcPr>
          <w:p w14:paraId="3A2C0C9D"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0.42</w:t>
            </w:r>
          </w:p>
        </w:tc>
        <w:tc>
          <w:tcPr>
            <w:tcW w:w="299" w:type="pct"/>
            <w:vAlign w:val="bottom"/>
          </w:tcPr>
          <w:p w14:paraId="46ECB515"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(0.14)</w:t>
            </w:r>
          </w:p>
        </w:tc>
        <w:tc>
          <w:tcPr>
            <w:tcW w:w="236" w:type="pct"/>
          </w:tcPr>
          <w:p w14:paraId="01EBBC80"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w:t>
            </w:r>
          </w:p>
        </w:tc>
        <w:tc>
          <w:tcPr>
            <w:tcW w:w="413" w:type="pct"/>
          </w:tcPr>
          <w:p w14:paraId="4BAB341F" w14:textId="77777777" w:rsidR="004C0430" w:rsidRPr="00F6410B"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4"/>
                <w:szCs w:val="14"/>
              </w:rPr>
            </w:pPr>
          </w:p>
        </w:tc>
        <w:tc>
          <w:tcPr>
            <w:tcW w:w="357" w:type="pct"/>
          </w:tcPr>
          <w:p w14:paraId="01FB56E5" w14:textId="77777777" w:rsidR="004C0430" w:rsidRPr="00F6410B"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4"/>
                <w:szCs w:val="14"/>
              </w:rPr>
            </w:pPr>
          </w:p>
        </w:tc>
        <w:tc>
          <w:tcPr>
            <w:tcW w:w="268" w:type="pct"/>
            <w:vAlign w:val="bottom"/>
          </w:tcPr>
          <w:p w14:paraId="22413A34"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F6410B">
              <w:rPr>
                <w:rFonts w:ascii="Times New Roman" w:eastAsia="Times New Roman" w:hAnsi="Times New Roman" w:cs="Times New Roman"/>
                <w:sz w:val="14"/>
                <w:szCs w:val="14"/>
              </w:rPr>
              <w:t>0.06</w:t>
            </w:r>
          </w:p>
        </w:tc>
        <w:tc>
          <w:tcPr>
            <w:tcW w:w="280" w:type="pct"/>
            <w:vAlign w:val="bottom"/>
          </w:tcPr>
          <w:p w14:paraId="3B629A69"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285DC4">
              <w:rPr>
                <w:rFonts w:ascii="Times New Roman" w:eastAsia="Times New Roman" w:hAnsi="Times New Roman" w:cs="Times New Roman"/>
                <w:sz w:val="14"/>
                <w:szCs w:val="14"/>
              </w:rPr>
              <w:t>(0.11)</w:t>
            </w:r>
          </w:p>
        </w:tc>
        <w:tc>
          <w:tcPr>
            <w:tcW w:w="222" w:type="pct"/>
          </w:tcPr>
          <w:p w14:paraId="50CA7D7E"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413" w:type="pct"/>
          </w:tcPr>
          <w:p w14:paraId="033D3254"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4"/>
                <w:szCs w:val="14"/>
              </w:rPr>
            </w:pPr>
          </w:p>
        </w:tc>
        <w:tc>
          <w:tcPr>
            <w:tcW w:w="357" w:type="pct"/>
          </w:tcPr>
          <w:p w14:paraId="5DC0750A"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4"/>
                <w:szCs w:val="14"/>
              </w:rPr>
            </w:pPr>
          </w:p>
        </w:tc>
      </w:tr>
      <w:tr w:rsidR="004C0430" w:rsidRPr="00A8420F" w14:paraId="450842D3" w14:textId="77777777" w:rsidTr="004C04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9" w:type="pct"/>
          </w:tcPr>
          <w:p w14:paraId="0FEE06C7" w14:textId="77777777" w:rsidR="004C0430" w:rsidRPr="00A8420F" w:rsidRDefault="004C0430" w:rsidP="00AC3C01">
            <w:pPr>
              <w:rPr>
                <w:rFonts w:ascii="Times New Roman" w:eastAsia="Times New Roman" w:hAnsi="Times New Roman" w:cs="Times New Roman"/>
                <w:color w:val="auto"/>
                <w:sz w:val="14"/>
                <w:szCs w:val="14"/>
              </w:rPr>
            </w:pPr>
            <w:r w:rsidRPr="00A8420F">
              <w:rPr>
                <w:rFonts w:ascii="Times New Roman" w:eastAsia="Times New Roman" w:hAnsi="Times New Roman" w:cs="Times New Roman"/>
                <w:color w:val="auto"/>
                <w:sz w:val="14"/>
                <w:szCs w:val="14"/>
              </w:rPr>
              <w:t>NS-SEC (SOC 2000) # Cohort</w:t>
            </w:r>
          </w:p>
        </w:tc>
        <w:tc>
          <w:tcPr>
            <w:tcW w:w="286" w:type="pct"/>
          </w:tcPr>
          <w:p w14:paraId="3986CAB3"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299" w:type="pct"/>
          </w:tcPr>
          <w:p w14:paraId="031AF6AB"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236" w:type="pct"/>
          </w:tcPr>
          <w:p w14:paraId="3C75B618"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413" w:type="pct"/>
          </w:tcPr>
          <w:p w14:paraId="0AD78480"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4"/>
                <w:szCs w:val="14"/>
              </w:rPr>
            </w:pPr>
          </w:p>
        </w:tc>
        <w:tc>
          <w:tcPr>
            <w:tcW w:w="357" w:type="pct"/>
          </w:tcPr>
          <w:p w14:paraId="0902DB73"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4"/>
                <w:szCs w:val="14"/>
              </w:rPr>
            </w:pPr>
          </w:p>
        </w:tc>
        <w:tc>
          <w:tcPr>
            <w:tcW w:w="268" w:type="pct"/>
          </w:tcPr>
          <w:p w14:paraId="4DA9800D"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280" w:type="pct"/>
          </w:tcPr>
          <w:p w14:paraId="7AA2522E"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222" w:type="pct"/>
          </w:tcPr>
          <w:p w14:paraId="40379849"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413" w:type="pct"/>
          </w:tcPr>
          <w:p w14:paraId="2FD9FFD0"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4"/>
                <w:szCs w:val="14"/>
              </w:rPr>
            </w:pPr>
          </w:p>
        </w:tc>
        <w:tc>
          <w:tcPr>
            <w:tcW w:w="357" w:type="pct"/>
          </w:tcPr>
          <w:p w14:paraId="5937997D"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4"/>
                <w:szCs w:val="14"/>
              </w:rPr>
            </w:pPr>
          </w:p>
        </w:tc>
      </w:tr>
      <w:tr w:rsidR="00E80B56" w:rsidRPr="00A8420F" w14:paraId="029642CE" w14:textId="77777777" w:rsidTr="004C0430">
        <w:tc>
          <w:tcPr>
            <w:cnfStyle w:val="001000000000" w:firstRow="0" w:lastRow="0" w:firstColumn="1" w:lastColumn="0" w:oddVBand="0" w:evenVBand="0" w:oddHBand="0" w:evenHBand="0" w:firstRowFirstColumn="0" w:firstRowLastColumn="0" w:lastRowFirstColumn="0" w:lastRowLastColumn="0"/>
            <w:tcW w:w="1869" w:type="pct"/>
          </w:tcPr>
          <w:p w14:paraId="68F88080" w14:textId="77777777" w:rsidR="004C0430" w:rsidRPr="00A8420F" w:rsidRDefault="004C0430" w:rsidP="00AC3C01">
            <w:pPr>
              <w:rPr>
                <w:rFonts w:ascii="Times New Roman" w:eastAsia="Times New Roman" w:hAnsi="Times New Roman" w:cs="Times New Roman"/>
                <w:color w:val="auto"/>
                <w:sz w:val="14"/>
                <w:szCs w:val="14"/>
              </w:rPr>
            </w:pPr>
            <w:r w:rsidRPr="00A8420F">
              <w:rPr>
                <w:rFonts w:ascii="Times New Roman" w:eastAsia="Times New Roman" w:hAnsi="Times New Roman" w:cs="Times New Roman"/>
                <w:i/>
                <w:iCs/>
                <w:color w:val="auto"/>
                <w:sz w:val="14"/>
                <w:szCs w:val="14"/>
              </w:rPr>
              <w:t>1.1 # BCS</w:t>
            </w:r>
          </w:p>
        </w:tc>
        <w:tc>
          <w:tcPr>
            <w:tcW w:w="286" w:type="pct"/>
            <w:vAlign w:val="bottom"/>
          </w:tcPr>
          <w:p w14:paraId="2066A543"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0.32</w:t>
            </w:r>
          </w:p>
        </w:tc>
        <w:tc>
          <w:tcPr>
            <w:tcW w:w="299" w:type="pct"/>
            <w:vAlign w:val="bottom"/>
          </w:tcPr>
          <w:p w14:paraId="1CDED15C"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(0.34)</w:t>
            </w:r>
          </w:p>
        </w:tc>
        <w:tc>
          <w:tcPr>
            <w:tcW w:w="236" w:type="pct"/>
          </w:tcPr>
          <w:p w14:paraId="2B127DFB"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413" w:type="pct"/>
          </w:tcPr>
          <w:p w14:paraId="7F77CB90" w14:textId="77777777" w:rsidR="004C0430" w:rsidRPr="00285DC4"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4"/>
                <w:szCs w:val="14"/>
              </w:rPr>
            </w:pPr>
          </w:p>
        </w:tc>
        <w:tc>
          <w:tcPr>
            <w:tcW w:w="357" w:type="pct"/>
          </w:tcPr>
          <w:p w14:paraId="31C95B29" w14:textId="77777777" w:rsidR="004C0430" w:rsidRPr="00285DC4"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4"/>
                <w:szCs w:val="14"/>
              </w:rPr>
            </w:pPr>
          </w:p>
        </w:tc>
        <w:tc>
          <w:tcPr>
            <w:tcW w:w="268" w:type="pct"/>
            <w:vAlign w:val="bottom"/>
          </w:tcPr>
          <w:p w14:paraId="14BAF383"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285DC4">
              <w:rPr>
                <w:rFonts w:ascii="Times New Roman" w:eastAsia="Times New Roman" w:hAnsi="Times New Roman" w:cs="Times New Roman"/>
                <w:sz w:val="14"/>
                <w:szCs w:val="14"/>
              </w:rPr>
              <w:t>0.33</w:t>
            </w:r>
          </w:p>
        </w:tc>
        <w:tc>
          <w:tcPr>
            <w:tcW w:w="280" w:type="pct"/>
            <w:vAlign w:val="bottom"/>
          </w:tcPr>
          <w:p w14:paraId="631CA43B"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285DC4">
              <w:rPr>
                <w:rFonts w:ascii="Times New Roman" w:eastAsia="Times New Roman" w:hAnsi="Times New Roman" w:cs="Times New Roman"/>
                <w:sz w:val="14"/>
                <w:szCs w:val="14"/>
              </w:rPr>
              <w:t>(0.29)</w:t>
            </w:r>
          </w:p>
        </w:tc>
        <w:tc>
          <w:tcPr>
            <w:tcW w:w="222" w:type="pct"/>
          </w:tcPr>
          <w:p w14:paraId="5CD55BC0"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413" w:type="pct"/>
          </w:tcPr>
          <w:p w14:paraId="002DB94F"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4"/>
                <w:szCs w:val="14"/>
              </w:rPr>
            </w:pPr>
          </w:p>
        </w:tc>
        <w:tc>
          <w:tcPr>
            <w:tcW w:w="357" w:type="pct"/>
          </w:tcPr>
          <w:p w14:paraId="752AB608"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4"/>
                <w:szCs w:val="14"/>
              </w:rPr>
            </w:pPr>
          </w:p>
        </w:tc>
      </w:tr>
      <w:tr w:rsidR="004C0430" w:rsidRPr="00A8420F" w14:paraId="3AEDAE80" w14:textId="77777777" w:rsidTr="004C04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9" w:type="pct"/>
          </w:tcPr>
          <w:p w14:paraId="598D77EE" w14:textId="77777777" w:rsidR="004C0430" w:rsidRPr="00A8420F" w:rsidRDefault="004C0430" w:rsidP="00AC3C01">
            <w:pPr>
              <w:rPr>
                <w:rFonts w:ascii="Times New Roman" w:eastAsia="Times New Roman" w:hAnsi="Times New Roman" w:cs="Times New Roman"/>
                <w:color w:val="auto"/>
                <w:sz w:val="14"/>
                <w:szCs w:val="14"/>
              </w:rPr>
            </w:pPr>
            <w:r w:rsidRPr="00A8420F">
              <w:rPr>
                <w:rFonts w:ascii="Times New Roman" w:eastAsia="Times New Roman" w:hAnsi="Times New Roman" w:cs="Times New Roman"/>
                <w:i/>
                <w:iCs/>
                <w:color w:val="auto"/>
                <w:sz w:val="14"/>
                <w:szCs w:val="14"/>
              </w:rPr>
              <w:t>1.2 # BCS</w:t>
            </w:r>
          </w:p>
        </w:tc>
        <w:tc>
          <w:tcPr>
            <w:tcW w:w="286" w:type="pct"/>
            <w:vAlign w:val="bottom"/>
          </w:tcPr>
          <w:p w14:paraId="233ECDEA"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-0.35</w:t>
            </w:r>
          </w:p>
        </w:tc>
        <w:tc>
          <w:tcPr>
            <w:tcW w:w="299" w:type="pct"/>
            <w:vAlign w:val="bottom"/>
          </w:tcPr>
          <w:p w14:paraId="3B6E5C6E"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(0.31)</w:t>
            </w:r>
          </w:p>
        </w:tc>
        <w:tc>
          <w:tcPr>
            <w:tcW w:w="236" w:type="pct"/>
          </w:tcPr>
          <w:p w14:paraId="13DCBA4F"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413" w:type="pct"/>
          </w:tcPr>
          <w:p w14:paraId="15E43414" w14:textId="77777777" w:rsidR="004C0430" w:rsidRPr="00285DC4"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4"/>
                <w:szCs w:val="14"/>
              </w:rPr>
            </w:pPr>
          </w:p>
        </w:tc>
        <w:tc>
          <w:tcPr>
            <w:tcW w:w="357" w:type="pct"/>
          </w:tcPr>
          <w:p w14:paraId="6EAEB2C3" w14:textId="77777777" w:rsidR="004C0430" w:rsidRPr="00285DC4"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4"/>
                <w:szCs w:val="14"/>
              </w:rPr>
            </w:pPr>
          </w:p>
        </w:tc>
        <w:tc>
          <w:tcPr>
            <w:tcW w:w="268" w:type="pct"/>
            <w:vAlign w:val="bottom"/>
          </w:tcPr>
          <w:p w14:paraId="3F0CD854"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285DC4">
              <w:rPr>
                <w:rFonts w:ascii="Times New Roman" w:eastAsia="Times New Roman" w:hAnsi="Times New Roman" w:cs="Times New Roman"/>
                <w:sz w:val="14"/>
                <w:szCs w:val="14"/>
              </w:rPr>
              <w:t>-0.06</w:t>
            </w:r>
          </w:p>
        </w:tc>
        <w:tc>
          <w:tcPr>
            <w:tcW w:w="280" w:type="pct"/>
            <w:vAlign w:val="bottom"/>
          </w:tcPr>
          <w:p w14:paraId="6AD3E129"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285DC4">
              <w:rPr>
                <w:rFonts w:ascii="Times New Roman" w:eastAsia="Times New Roman" w:hAnsi="Times New Roman" w:cs="Times New Roman"/>
                <w:sz w:val="14"/>
                <w:szCs w:val="14"/>
              </w:rPr>
              <w:t>(0.27)</w:t>
            </w:r>
          </w:p>
        </w:tc>
        <w:tc>
          <w:tcPr>
            <w:tcW w:w="222" w:type="pct"/>
          </w:tcPr>
          <w:p w14:paraId="5D71C925"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413" w:type="pct"/>
          </w:tcPr>
          <w:p w14:paraId="713E75F7"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4"/>
                <w:szCs w:val="14"/>
              </w:rPr>
            </w:pPr>
          </w:p>
        </w:tc>
        <w:tc>
          <w:tcPr>
            <w:tcW w:w="357" w:type="pct"/>
          </w:tcPr>
          <w:p w14:paraId="044089A8"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4"/>
                <w:szCs w:val="14"/>
              </w:rPr>
            </w:pPr>
          </w:p>
        </w:tc>
      </w:tr>
      <w:tr w:rsidR="00E80B56" w:rsidRPr="00A8420F" w14:paraId="045EF25A" w14:textId="77777777" w:rsidTr="004C0430">
        <w:tc>
          <w:tcPr>
            <w:cnfStyle w:val="001000000000" w:firstRow="0" w:lastRow="0" w:firstColumn="1" w:lastColumn="0" w:oddVBand="0" w:evenVBand="0" w:oddHBand="0" w:evenHBand="0" w:firstRowFirstColumn="0" w:firstRowLastColumn="0" w:lastRowFirstColumn="0" w:lastRowLastColumn="0"/>
            <w:tcW w:w="1869" w:type="pct"/>
          </w:tcPr>
          <w:p w14:paraId="4B4C2E61" w14:textId="77777777" w:rsidR="004C0430" w:rsidRPr="00A8420F" w:rsidRDefault="004C0430" w:rsidP="00AC3C01">
            <w:pPr>
              <w:rPr>
                <w:rFonts w:ascii="Times New Roman" w:eastAsia="Times New Roman" w:hAnsi="Times New Roman" w:cs="Times New Roman"/>
                <w:color w:val="auto"/>
                <w:sz w:val="14"/>
                <w:szCs w:val="14"/>
              </w:rPr>
            </w:pPr>
            <w:r w:rsidRPr="00A8420F">
              <w:rPr>
                <w:rFonts w:ascii="Times New Roman" w:eastAsia="Times New Roman" w:hAnsi="Times New Roman" w:cs="Times New Roman"/>
                <w:i/>
                <w:iCs/>
                <w:color w:val="auto"/>
                <w:sz w:val="14"/>
                <w:szCs w:val="14"/>
              </w:rPr>
              <w:t>2 # BCS</w:t>
            </w:r>
          </w:p>
        </w:tc>
        <w:tc>
          <w:tcPr>
            <w:tcW w:w="286" w:type="pct"/>
          </w:tcPr>
          <w:p w14:paraId="449C1CD3"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 xml:space="preserve">Ref. </w:t>
            </w:r>
          </w:p>
        </w:tc>
        <w:tc>
          <w:tcPr>
            <w:tcW w:w="299" w:type="pct"/>
          </w:tcPr>
          <w:p w14:paraId="340A9F79"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236" w:type="pct"/>
          </w:tcPr>
          <w:p w14:paraId="1694B01D"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413" w:type="pct"/>
          </w:tcPr>
          <w:p w14:paraId="61350321"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4"/>
                <w:szCs w:val="14"/>
              </w:rPr>
            </w:pPr>
          </w:p>
        </w:tc>
        <w:tc>
          <w:tcPr>
            <w:tcW w:w="357" w:type="pct"/>
          </w:tcPr>
          <w:p w14:paraId="49C5E47A"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4"/>
                <w:szCs w:val="14"/>
              </w:rPr>
            </w:pPr>
          </w:p>
        </w:tc>
        <w:tc>
          <w:tcPr>
            <w:tcW w:w="268" w:type="pct"/>
          </w:tcPr>
          <w:p w14:paraId="47DAEDD8"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A8420F">
              <w:rPr>
                <w:rFonts w:ascii="Times New Roman" w:hAnsi="Times New Roman" w:cs="Times New Roman"/>
                <w:color w:val="auto"/>
                <w:sz w:val="14"/>
                <w:szCs w:val="14"/>
              </w:rPr>
              <w:t xml:space="preserve">Ref. </w:t>
            </w:r>
          </w:p>
        </w:tc>
        <w:tc>
          <w:tcPr>
            <w:tcW w:w="280" w:type="pct"/>
          </w:tcPr>
          <w:p w14:paraId="34E342EC"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A8420F">
              <w:rPr>
                <w:rFonts w:ascii="Times New Roman" w:hAnsi="Times New Roman" w:cs="Times New Roman"/>
                <w:color w:val="auto"/>
                <w:sz w:val="14"/>
                <w:szCs w:val="14"/>
              </w:rPr>
              <w:t>(.)</w:t>
            </w:r>
          </w:p>
        </w:tc>
        <w:tc>
          <w:tcPr>
            <w:tcW w:w="222" w:type="pct"/>
          </w:tcPr>
          <w:p w14:paraId="0D8B2E34"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413" w:type="pct"/>
          </w:tcPr>
          <w:p w14:paraId="2F784BE5"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4"/>
                <w:szCs w:val="14"/>
              </w:rPr>
            </w:pPr>
          </w:p>
        </w:tc>
        <w:tc>
          <w:tcPr>
            <w:tcW w:w="357" w:type="pct"/>
          </w:tcPr>
          <w:p w14:paraId="35046337"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4"/>
                <w:szCs w:val="14"/>
              </w:rPr>
            </w:pPr>
          </w:p>
        </w:tc>
      </w:tr>
      <w:tr w:rsidR="004C0430" w:rsidRPr="00A8420F" w14:paraId="01BF7053" w14:textId="77777777" w:rsidTr="004C04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9" w:type="pct"/>
          </w:tcPr>
          <w:p w14:paraId="4984111B" w14:textId="77777777" w:rsidR="004C0430" w:rsidRPr="00A8420F" w:rsidRDefault="004C0430" w:rsidP="00AC3C01">
            <w:pPr>
              <w:rPr>
                <w:rFonts w:ascii="Times New Roman" w:eastAsia="Times New Roman" w:hAnsi="Times New Roman" w:cs="Times New Roman"/>
                <w:color w:val="auto"/>
                <w:sz w:val="14"/>
                <w:szCs w:val="14"/>
              </w:rPr>
            </w:pPr>
            <w:r w:rsidRPr="00A8420F">
              <w:rPr>
                <w:rFonts w:ascii="Times New Roman" w:eastAsia="Times New Roman" w:hAnsi="Times New Roman" w:cs="Times New Roman"/>
                <w:i/>
                <w:iCs/>
                <w:color w:val="auto"/>
                <w:sz w:val="14"/>
                <w:szCs w:val="14"/>
              </w:rPr>
              <w:t>3 # BCS</w:t>
            </w:r>
          </w:p>
        </w:tc>
        <w:tc>
          <w:tcPr>
            <w:tcW w:w="286" w:type="pct"/>
            <w:vAlign w:val="bottom"/>
          </w:tcPr>
          <w:p w14:paraId="6A910B4D"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0.10</w:t>
            </w:r>
          </w:p>
        </w:tc>
        <w:tc>
          <w:tcPr>
            <w:tcW w:w="299" w:type="pct"/>
            <w:vAlign w:val="bottom"/>
          </w:tcPr>
          <w:p w14:paraId="596B88A6"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(0.24)</w:t>
            </w:r>
          </w:p>
        </w:tc>
        <w:tc>
          <w:tcPr>
            <w:tcW w:w="236" w:type="pct"/>
          </w:tcPr>
          <w:p w14:paraId="0D6635EE"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413" w:type="pct"/>
          </w:tcPr>
          <w:p w14:paraId="252F94F9" w14:textId="77777777" w:rsidR="004C0430" w:rsidRPr="00285DC4"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4"/>
                <w:szCs w:val="14"/>
              </w:rPr>
            </w:pPr>
          </w:p>
        </w:tc>
        <w:tc>
          <w:tcPr>
            <w:tcW w:w="357" w:type="pct"/>
          </w:tcPr>
          <w:p w14:paraId="2D72E010" w14:textId="77777777" w:rsidR="004C0430" w:rsidRPr="00285DC4"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4"/>
                <w:szCs w:val="14"/>
              </w:rPr>
            </w:pPr>
          </w:p>
        </w:tc>
        <w:tc>
          <w:tcPr>
            <w:tcW w:w="268" w:type="pct"/>
            <w:vAlign w:val="bottom"/>
          </w:tcPr>
          <w:p w14:paraId="2B0A83DB"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285DC4">
              <w:rPr>
                <w:rFonts w:ascii="Times New Roman" w:eastAsia="Times New Roman" w:hAnsi="Times New Roman" w:cs="Times New Roman"/>
                <w:sz w:val="14"/>
                <w:szCs w:val="14"/>
              </w:rPr>
              <w:t>0.12</w:t>
            </w:r>
          </w:p>
        </w:tc>
        <w:tc>
          <w:tcPr>
            <w:tcW w:w="280" w:type="pct"/>
            <w:vAlign w:val="bottom"/>
          </w:tcPr>
          <w:p w14:paraId="4D712B52"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285DC4">
              <w:rPr>
                <w:rFonts w:ascii="Times New Roman" w:eastAsia="Times New Roman" w:hAnsi="Times New Roman" w:cs="Times New Roman"/>
                <w:sz w:val="14"/>
                <w:szCs w:val="14"/>
              </w:rPr>
              <w:t>(0.20)</w:t>
            </w:r>
          </w:p>
        </w:tc>
        <w:tc>
          <w:tcPr>
            <w:tcW w:w="222" w:type="pct"/>
          </w:tcPr>
          <w:p w14:paraId="0997BC90"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413" w:type="pct"/>
          </w:tcPr>
          <w:p w14:paraId="1D2996A3"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4"/>
                <w:szCs w:val="14"/>
              </w:rPr>
            </w:pPr>
          </w:p>
        </w:tc>
        <w:tc>
          <w:tcPr>
            <w:tcW w:w="357" w:type="pct"/>
          </w:tcPr>
          <w:p w14:paraId="5F84B923"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4"/>
                <w:szCs w:val="14"/>
              </w:rPr>
            </w:pPr>
          </w:p>
        </w:tc>
      </w:tr>
      <w:tr w:rsidR="00E80B56" w:rsidRPr="00A8420F" w14:paraId="37184679" w14:textId="77777777" w:rsidTr="004C0430">
        <w:tc>
          <w:tcPr>
            <w:cnfStyle w:val="001000000000" w:firstRow="0" w:lastRow="0" w:firstColumn="1" w:lastColumn="0" w:oddVBand="0" w:evenVBand="0" w:oddHBand="0" w:evenHBand="0" w:firstRowFirstColumn="0" w:firstRowLastColumn="0" w:lastRowFirstColumn="0" w:lastRowLastColumn="0"/>
            <w:tcW w:w="1869" w:type="pct"/>
          </w:tcPr>
          <w:p w14:paraId="2844D641" w14:textId="77777777" w:rsidR="004C0430" w:rsidRPr="00A8420F" w:rsidRDefault="004C0430" w:rsidP="00AC3C01">
            <w:pPr>
              <w:rPr>
                <w:rFonts w:ascii="Times New Roman" w:eastAsia="Times New Roman" w:hAnsi="Times New Roman" w:cs="Times New Roman"/>
                <w:color w:val="auto"/>
                <w:sz w:val="14"/>
                <w:szCs w:val="14"/>
              </w:rPr>
            </w:pPr>
            <w:r w:rsidRPr="00A8420F">
              <w:rPr>
                <w:rFonts w:ascii="Times New Roman" w:eastAsia="Times New Roman" w:hAnsi="Times New Roman" w:cs="Times New Roman"/>
                <w:i/>
                <w:iCs/>
                <w:color w:val="auto"/>
                <w:sz w:val="14"/>
                <w:szCs w:val="14"/>
              </w:rPr>
              <w:t>4 # BCS</w:t>
            </w:r>
          </w:p>
        </w:tc>
        <w:tc>
          <w:tcPr>
            <w:tcW w:w="286" w:type="pct"/>
            <w:vAlign w:val="bottom"/>
          </w:tcPr>
          <w:p w14:paraId="73DC34A2"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0.42</w:t>
            </w:r>
          </w:p>
        </w:tc>
        <w:tc>
          <w:tcPr>
            <w:tcW w:w="299" w:type="pct"/>
            <w:vAlign w:val="bottom"/>
          </w:tcPr>
          <w:p w14:paraId="61DC2475"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(0.24)</w:t>
            </w:r>
          </w:p>
        </w:tc>
        <w:tc>
          <w:tcPr>
            <w:tcW w:w="236" w:type="pct"/>
          </w:tcPr>
          <w:p w14:paraId="556F9536"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413" w:type="pct"/>
          </w:tcPr>
          <w:p w14:paraId="34BC2A5C" w14:textId="77777777" w:rsidR="004C0430" w:rsidRPr="00285DC4"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4"/>
                <w:szCs w:val="14"/>
              </w:rPr>
            </w:pPr>
          </w:p>
        </w:tc>
        <w:tc>
          <w:tcPr>
            <w:tcW w:w="357" w:type="pct"/>
          </w:tcPr>
          <w:p w14:paraId="31B1DAEC" w14:textId="77777777" w:rsidR="004C0430" w:rsidRPr="00285DC4"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4"/>
                <w:szCs w:val="14"/>
              </w:rPr>
            </w:pPr>
          </w:p>
        </w:tc>
        <w:tc>
          <w:tcPr>
            <w:tcW w:w="268" w:type="pct"/>
            <w:vAlign w:val="bottom"/>
          </w:tcPr>
          <w:p w14:paraId="0F285EDD"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285DC4">
              <w:rPr>
                <w:rFonts w:ascii="Times New Roman" w:eastAsia="Times New Roman" w:hAnsi="Times New Roman" w:cs="Times New Roman"/>
                <w:sz w:val="14"/>
                <w:szCs w:val="14"/>
              </w:rPr>
              <w:t>0.24</w:t>
            </w:r>
          </w:p>
        </w:tc>
        <w:tc>
          <w:tcPr>
            <w:tcW w:w="280" w:type="pct"/>
            <w:vAlign w:val="bottom"/>
          </w:tcPr>
          <w:p w14:paraId="1ACBF092"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285DC4">
              <w:rPr>
                <w:rFonts w:ascii="Times New Roman" w:eastAsia="Times New Roman" w:hAnsi="Times New Roman" w:cs="Times New Roman"/>
                <w:sz w:val="14"/>
                <w:szCs w:val="14"/>
              </w:rPr>
              <w:t>(0.19)</w:t>
            </w:r>
          </w:p>
        </w:tc>
        <w:tc>
          <w:tcPr>
            <w:tcW w:w="222" w:type="pct"/>
          </w:tcPr>
          <w:p w14:paraId="1CD8D1EE"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413" w:type="pct"/>
          </w:tcPr>
          <w:p w14:paraId="44FA567A"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4"/>
                <w:szCs w:val="14"/>
              </w:rPr>
            </w:pPr>
          </w:p>
        </w:tc>
        <w:tc>
          <w:tcPr>
            <w:tcW w:w="357" w:type="pct"/>
          </w:tcPr>
          <w:p w14:paraId="52D456F1"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4"/>
                <w:szCs w:val="14"/>
              </w:rPr>
            </w:pPr>
          </w:p>
        </w:tc>
      </w:tr>
      <w:tr w:rsidR="004C0430" w:rsidRPr="00A8420F" w14:paraId="410D6697" w14:textId="77777777" w:rsidTr="004C04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9" w:type="pct"/>
          </w:tcPr>
          <w:p w14:paraId="39547184" w14:textId="77777777" w:rsidR="004C0430" w:rsidRPr="00A8420F" w:rsidRDefault="004C0430" w:rsidP="00AC3C01">
            <w:pPr>
              <w:rPr>
                <w:rFonts w:ascii="Times New Roman" w:eastAsia="Times New Roman" w:hAnsi="Times New Roman" w:cs="Times New Roman"/>
                <w:color w:val="auto"/>
                <w:sz w:val="14"/>
                <w:szCs w:val="14"/>
              </w:rPr>
            </w:pPr>
            <w:r w:rsidRPr="00A8420F">
              <w:rPr>
                <w:rFonts w:ascii="Times New Roman" w:eastAsia="Times New Roman" w:hAnsi="Times New Roman" w:cs="Times New Roman"/>
                <w:i/>
                <w:iCs/>
                <w:color w:val="auto"/>
                <w:sz w:val="14"/>
                <w:szCs w:val="14"/>
              </w:rPr>
              <w:t>5 # BCS</w:t>
            </w:r>
          </w:p>
        </w:tc>
        <w:tc>
          <w:tcPr>
            <w:tcW w:w="286" w:type="pct"/>
            <w:vAlign w:val="bottom"/>
          </w:tcPr>
          <w:p w14:paraId="77939B75"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0.05</w:t>
            </w:r>
          </w:p>
        </w:tc>
        <w:tc>
          <w:tcPr>
            <w:tcW w:w="299" w:type="pct"/>
            <w:vAlign w:val="bottom"/>
          </w:tcPr>
          <w:p w14:paraId="74BFD4C8"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(0.22)</w:t>
            </w:r>
          </w:p>
        </w:tc>
        <w:tc>
          <w:tcPr>
            <w:tcW w:w="236" w:type="pct"/>
          </w:tcPr>
          <w:p w14:paraId="7E52F177"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413" w:type="pct"/>
          </w:tcPr>
          <w:p w14:paraId="4F066953"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4"/>
                <w:szCs w:val="14"/>
              </w:rPr>
            </w:pPr>
          </w:p>
        </w:tc>
        <w:tc>
          <w:tcPr>
            <w:tcW w:w="357" w:type="pct"/>
          </w:tcPr>
          <w:p w14:paraId="4403822C"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4"/>
                <w:szCs w:val="14"/>
              </w:rPr>
            </w:pPr>
          </w:p>
        </w:tc>
        <w:tc>
          <w:tcPr>
            <w:tcW w:w="268" w:type="pct"/>
            <w:vAlign w:val="bottom"/>
          </w:tcPr>
          <w:p w14:paraId="55A5B6D6"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A8420F">
              <w:rPr>
                <w:rFonts w:ascii="Times New Roman" w:eastAsia="Times New Roman" w:hAnsi="Times New Roman" w:cs="Times New Roman"/>
                <w:color w:val="auto"/>
                <w:sz w:val="14"/>
                <w:szCs w:val="14"/>
              </w:rPr>
              <w:t>0.05</w:t>
            </w:r>
          </w:p>
        </w:tc>
        <w:tc>
          <w:tcPr>
            <w:tcW w:w="280" w:type="pct"/>
            <w:vAlign w:val="bottom"/>
          </w:tcPr>
          <w:p w14:paraId="51641C50"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285DC4">
              <w:rPr>
                <w:rFonts w:ascii="Times New Roman" w:eastAsia="Times New Roman" w:hAnsi="Times New Roman" w:cs="Times New Roman"/>
                <w:sz w:val="14"/>
                <w:szCs w:val="14"/>
              </w:rPr>
              <w:t>(0.18)</w:t>
            </w:r>
          </w:p>
        </w:tc>
        <w:tc>
          <w:tcPr>
            <w:tcW w:w="222" w:type="pct"/>
          </w:tcPr>
          <w:p w14:paraId="089F0A79"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413" w:type="pct"/>
          </w:tcPr>
          <w:p w14:paraId="58617C87"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4"/>
                <w:szCs w:val="14"/>
              </w:rPr>
            </w:pPr>
          </w:p>
        </w:tc>
        <w:tc>
          <w:tcPr>
            <w:tcW w:w="357" w:type="pct"/>
          </w:tcPr>
          <w:p w14:paraId="2EF32634"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4"/>
                <w:szCs w:val="14"/>
              </w:rPr>
            </w:pPr>
          </w:p>
        </w:tc>
      </w:tr>
      <w:tr w:rsidR="00E80B56" w:rsidRPr="00A8420F" w14:paraId="6B63AEC5" w14:textId="77777777" w:rsidTr="004C0430">
        <w:tc>
          <w:tcPr>
            <w:cnfStyle w:val="001000000000" w:firstRow="0" w:lastRow="0" w:firstColumn="1" w:lastColumn="0" w:oddVBand="0" w:evenVBand="0" w:oddHBand="0" w:evenHBand="0" w:firstRowFirstColumn="0" w:firstRowLastColumn="0" w:lastRowFirstColumn="0" w:lastRowLastColumn="0"/>
            <w:tcW w:w="1869" w:type="pct"/>
          </w:tcPr>
          <w:p w14:paraId="3A25968F" w14:textId="77777777" w:rsidR="004C0430" w:rsidRPr="00A8420F" w:rsidRDefault="004C0430" w:rsidP="00AC3C01">
            <w:pPr>
              <w:rPr>
                <w:rFonts w:ascii="Times New Roman" w:eastAsia="Times New Roman" w:hAnsi="Times New Roman" w:cs="Times New Roman"/>
                <w:color w:val="auto"/>
                <w:sz w:val="14"/>
                <w:szCs w:val="14"/>
              </w:rPr>
            </w:pPr>
            <w:r w:rsidRPr="00A8420F">
              <w:rPr>
                <w:rFonts w:ascii="Times New Roman" w:eastAsia="Times New Roman" w:hAnsi="Times New Roman" w:cs="Times New Roman"/>
                <w:i/>
                <w:iCs/>
                <w:color w:val="auto"/>
                <w:sz w:val="14"/>
                <w:szCs w:val="14"/>
              </w:rPr>
              <w:t>6 # BCS</w:t>
            </w:r>
          </w:p>
        </w:tc>
        <w:tc>
          <w:tcPr>
            <w:tcW w:w="286" w:type="pct"/>
            <w:vAlign w:val="bottom"/>
          </w:tcPr>
          <w:p w14:paraId="4F0DAE69"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0.41</w:t>
            </w:r>
          </w:p>
        </w:tc>
        <w:tc>
          <w:tcPr>
            <w:tcW w:w="299" w:type="pct"/>
            <w:vAlign w:val="bottom"/>
          </w:tcPr>
          <w:p w14:paraId="5AE8D067"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(0.23)</w:t>
            </w:r>
          </w:p>
        </w:tc>
        <w:tc>
          <w:tcPr>
            <w:tcW w:w="236" w:type="pct"/>
          </w:tcPr>
          <w:p w14:paraId="308FEC97"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413" w:type="pct"/>
          </w:tcPr>
          <w:p w14:paraId="1C742949" w14:textId="77777777" w:rsidR="004C0430" w:rsidRPr="00285DC4"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4"/>
                <w:szCs w:val="14"/>
              </w:rPr>
            </w:pPr>
          </w:p>
        </w:tc>
        <w:tc>
          <w:tcPr>
            <w:tcW w:w="357" w:type="pct"/>
          </w:tcPr>
          <w:p w14:paraId="2F60937D" w14:textId="77777777" w:rsidR="004C0430" w:rsidRPr="00285DC4"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4"/>
                <w:szCs w:val="14"/>
              </w:rPr>
            </w:pPr>
          </w:p>
        </w:tc>
        <w:tc>
          <w:tcPr>
            <w:tcW w:w="268" w:type="pct"/>
            <w:vAlign w:val="bottom"/>
          </w:tcPr>
          <w:p w14:paraId="2706DE34"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285DC4">
              <w:rPr>
                <w:rFonts w:ascii="Times New Roman" w:eastAsia="Times New Roman" w:hAnsi="Times New Roman" w:cs="Times New Roman"/>
                <w:sz w:val="14"/>
                <w:szCs w:val="14"/>
              </w:rPr>
              <w:t>0.38</w:t>
            </w:r>
          </w:p>
        </w:tc>
        <w:tc>
          <w:tcPr>
            <w:tcW w:w="280" w:type="pct"/>
            <w:vAlign w:val="bottom"/>
          </w:tcPr>
          <w:p w14:paraId="4D8748C8"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285DC4">
              <w:rPr>
                <w:rFonts w:ascii="Times New Roman" w:eastAsia="Times New Roman" w:hAnsi="Times New Roman" w:cs="Times New Roman"/>
                <w:sz w:val="14"/>
                <w:szCs w:val="14"/>
              </w:rPr>
              <w:t>(0.18)</w:t>
            </w:r>
          </w:p>
        </w:tc>
        <w:tc>
          <w:tcPr>
            <w:tcW w:w="222" w:type="pct"/>
          </w:tcPr>
          <w:p w14:paraId="59FFFCF7"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Pr>
                <w:rFonts w:ascii="Times New Roman" w:hAnsi="Times New Roman" w:cs="Times New Roman"/>
                <w:color w:val="auto"/>
                <w:sz w:val="14"/>
                <w:szCs w:val="14"/>
              </w:rPr>
              <w:t>*</w:t>
            </w:r>
          </w:p>
        </w:tc>
        <w:tc>
          <w:tcPr>
            <w:tcW w:w="413" w:type="pct"/>
          </w:tcPr>
          <w:p w14:paraId="4C98878A" w14:textId="77777777" w:rsidR="004C0430"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4"/>
                <w:szCs w:val="14"/>
              </w:rPr>
            </w:pPr>
          </w:p>
        </w:tc>
        <w:tc>
          <w:tcPr>
            <w:tcW w:w="357" w:type="pct"/>
          </w:tcPr>
          <w:p w14:paraId="1294A3FC" w14:textId="77777777" w:rsidR="004C0430"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4"/>
                <w:szCs w:val="14"/>
              </w:rPr>
            </w:pPr>
          </w:p>
        </w:tc>
      </w:tr>
      <w:tr w:rsidR="004C0430" w:rsidRPr="00A8420F" w14:paraId="5F7909D6" w14:textId="77777777" w:rsidTr="004C04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9" w:type="pct"/>
          </w:tcPr>
          <w:p w14:paraId="6A34AC8E" w14:textId="77777777" w:rsidR="004C0430" w:rsidRPr="00A8420F" w:rsidRDefault="004C0430" w:rsidP="00AC3C01">
            <w:pPr>
              <w:rPr>
                <w:rFonts w:ascii="Times New Roman" w:eastAsia="Times New Roman" w:hAnsi="Times New Roman" w:cs="Times New Roman"/>
                <w:color w:val="auto"/>
                <w:sz w:val="14"/>
                <w:szCs w:val="14"/>
              </w:rPr>
            </w:pPr>
            <w:r w:rsidRPr="00A8420F">
              <w:rPr>
                <w:rFonts w:ascii="Times New Roman" w:eastAsia="Times New Roman" w:hAnsi="Times New Roman" w:cs="Times New Roman"/>
                <w:i/>
                <w:iCs/>
                <w:color w:val="auto"/>
                <w:sz w:val="14"/>
                <w:szCs w:val="14"/>
              </w:rPr>
              <w:t>7 # BCS</w:t>
            </w:r>
          </w:p>
        </w:tc>
        <w:tc>
          <w:tcPr>
            <w:tcW w:w="286" w:type="pct"/>
            <w:vAlign w:val="bottom"/>
          </w:tcPr>
          <w:p w14:paraId="01CCC07F"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0.57</w:t>
            </w:r>
          </w:p>
        </w:tc>
        <w:tc>
          <w:tcPr>
            <w:tcW w:w="299" w:type="pct"/>
            <w:vAlign w:val="bottom"/>
          </w:tcPr>
          <w:p w14:paraId="270173BF"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(0.22)</w:t>
            </w:r>
          </w:p>
        </w:tc>
        <w:tc>
          <w:tcPr>
            <w:tcW w:w="236" w:type="pct"/>
          </w:tcPr>
          <w:p w14:paraId="7DC23549"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w:t>
            </w:r>
          </w:p>
        </w:tc>
        <w:tc>
          <w:tcPr>
            <w:tcW w:w="413" w:type="pct"/>
          </w:tcPr>
          <w:p w14:paraId="1E832CA1" w14:textId="77777777" w:rsidR="004C0430" w:rsidRPr="00285DC4"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4"/>
                <w:szCs w:val="14"/>
              </w:rPr>
            </w:pPr>
          </w:p>
        </w:tc>
        <w:tc>
          <w:tcPr>
            <w:tcW w:w="357" w:type="pct"/>
          </w:tcPr>
          <w:p w14:paraId="2953E0C0" w14:textId="77777777" w:rsidR="004C0430" w:rsidRPr="00285DC4"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4"/>
                <w:szCs w:val="14"/>
              </w:rPr>
            </w:pPr>
          </w:p>
        </w:tc>
        <w:tc>
          <w:tcPr>
            <w:tcW w:w="268" w:type="pct"/>
            <w:vAlign w:val="bottom"/>
          </w:tcPr>
          <w:p w14:paraId="11E1EB70"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285DC4">
              <w:rPr>
                <w:rFonts w:ascii="Times New Roman" w:eastAsia="Times New Roman" w:hAnsi="Times New Roman" w:cs="Times New Roman"/>
                <w:sz w:val="14"/>
                <w:szCs w:val="14"/>
              </w:rPr>
              <w:t>0.25</w:t>
            </w:r>
          </w:p>
        </w:tc>
        <w:tc>
          <w:tcPr>
            <w:tcW w:w="280" w:type="pct"/>
            <w:vAlign w:val="bottom"/>
          </w:tcPr>
          <w:p w14:paraId="2311D851"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F6410B">
              <w:rPr>
                <w:rFonts w:ascii="Times New Roman" w:eastAsia="Times New Roman" w:hAnsi="Times New Roman" w:cs="Times New Roman"/>
                <w:sz w:val="14"/>
                <w:szCs w:val="14"/>
              </w:rPr>
              <w:t>(0.18)</w:t>
            </w:r>
          </w:p>
        </w:tc>
        <w:tc>
          <w:tcPr>
            <w:tcW w:w="222" w:type="pct"/>
          </w:tcPr>
          <w:p w14:paraId="7EA470D7"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413" w:type="pct"/>
          </w:tcPr>
          <w:p w14:paraId="0589EB02"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4"/>
                <w:szCs w:val="14"/>
              </w:rPr>
            </w:pPr>
          </w:p>
        </w:tc>
        <w:tc>
          <w:tcPr>
            <w:tcW w:w="357" w:type="pct"/>
          </w:tcPr>
          <w:p w14:paraId="17096BCB" w14:textId="77777777" w:rsidR="004C0430" w:rsidRPr="00A8420F"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4"/>
                <w:szCs w:val="14"/>
              </w:rPr>
            </w:pPr>
          </w:p>
        </w:tc>
      </w:tr>
      <w:tr w:rsidR="00E80B56" w:rsidRPr="00A8420F" w14:paraId="3CB1AA5E" w14:textId="77777777" w:rsidTr="004C0430">
        <w:tc>
          <w:tcPr>
            <w:cnfStyle w:val="001000000000" w:firstRow="0" w:lastRow="0" w:firstColumn="1" w:lastColumn="0" w:oddVBand="0" w:evenVBand="0" w:oddHBand="0" w:evenHBand="0" w:firstRowFirstColumn="0" w:firstRowLastColumn="0" w:lastRowFirstColumn="0" w:lastRowLastColumn="0"/>
            <w:tcW w:w="1869" w:type="pct"/>
          </w:tcPr>
          <w:p w14:paraId="417B2E55" w14:textId="77777777" w:rsidR="004C0430" w:rsidRPr="00A8420F" w:rsidRDefault="004C0430" w:rsidP="00AC3C01">
            <w:pPr>
              <w:rPr>
                <w:rFonts w:ascii="Times New Roman" w:hAnsi="Times New Roman" w:cs="Times New Roman"/>
                <w:color w:val="auto"/>
                <w:sz w:val="14"/>
                <w:szCs w:val="14"/>
              </w:rPr>
            </w:pPr>
            <w:r w:rsidRPr="00A8420F">
              <w:rPr>
                <w:rFonts w:ascii="Times New Roman" w:hAnsi="Times New Roman" w:cs="Times New Roman"/>
                <w:color w:val="auto"/>
                <w:sz w:val="14"/>
                <w:szCs w:val="14"/>
              </w:rPr>
              <w:t>Intercept</w:t>
            </w:r>
          </w:p>
        </w:tc>
        <w:tc>
          <w:tcPr>
            <w:tcW w:w="286" w:type="pct"/>
            <w:vAlign w:val="bottom"/>
          </w:tcPr>
          <w:p w14:paraId="2DAD59AF"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-0.40</w:t>
            </w:r>
          </w:p>
        </w:tc>
        <w:tc>
          <w:tcPr>
            <w:tcW w:w="299" w:type="pct"/>
            <w:vAlign w:val="bottom"/>
          </w:tcPr>
          <w:p w14:paraId="6E564A24"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(0.09)</w:t>
            </w:r>
          </w:p>
        </w:tc>
        <w:tc>
          <w:tcPr>
            <w:tcW w:w="236" w:type="pct"/>
          </w:tcPr>
          <w:p w14:paraId="7F67306C"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w:t>
            </w:r>
          </w:p>
        </w:tc>
        <w:tc>
          <w:tcPr>
            <w:tcW w:w="413" w:type="pct"/>
          </w:tcPr>
          <w:p w14:paraId="34B9AE6C"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4"/>
                <w:szCs w:val="14"/>
              </w:rPr>
            </w:pPr>
          </w:p>
        </w:tc>
        <w:tc>
          <w:tcPr>
            <w:tcW w:w="357" w:type="pct"/>
          </w:tcPr>
          <w:p w14:paraId="52654391"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4"/>
                <w:szCs w:val="14"/>
              </w:rPr>
            </w:pPr>
          </w:p>
        </w:tc>
        <w:tc>
          <w:tcPr>
            <w:tcW w:w="268" w:type="pct"/>
            <w:vAlign w:val="bottom"/>
          </w:tcPr>
          <w:p w14:paraId="11DE05D1"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A8420F">
              <w:rPr>
                <w:rFonts w:ascii="Times New Roman" w:eastAsia="Times New Roman" w:hAnsi="Times New Roman" w:cs="Times New Roman"/>
                <w:color w:val="auto"/>
                <w:sz w:val="14"/>
                <w:szCs w:val="14"/>
              </w:rPr>
              <w:t>-0.40</w:t>
            </w:r>
          </w:p>
        </w:tc>
        <w:tc>
          <w:tcPr>
            <w:tcW w:w="280" w:type="pct"/>
            <w:vAlign w:val="bottom"/>
          </w:tcPr>
          <w:p w14:paraId="0D91EB3C"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A8420F">
              <w:rPr>
                <w:rFonts w:ascii="Times New Roman" w:eastAsia="Times New Roman" w:hAnsi="Times New Roman" w:cs="Times New Roman"/>
                <w:color w:val="auto"/>
                <w:sz w:val="14"/>
                <w:szCs w:val="14"/>
              </w:rPr>
              <w:t>(0.09)</w:t>
            </w:r>
          </w:p>
        </w:tc>
        <w:tc>
          <w:tcPr>
            <w:tcW w:w="222" w:type="pct"/>
          </w:tcPr>
          <w:p w14:paraId="31FA1B23"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A8420F">
              <w:rPr>
                <w:rFonts w:ascii="Times New Roman" w:eastAsia="Times New Roman" w:hAnsi="Times New Roman" w:cs="Times New Roman"/>
                <w:color w:val="auto"/>
                <w:sz w:val="14"/>
                <w:szCs w:val="14"/>
              </w:rPr>
              <w:t>***</w:t>
            </w:r>
          </w:p>
        </w:tc>
        <w:tc>
          <w:tcPr>
            <w:tcW w:w="413" w:type="pct"/>
          </w:tcPr>
          <w:p w14:paraId="62EFEC59"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4"/>
                <w:szCs w:val="14"/>
              </w:rPr>
            </w:pPr>
          </w:p>
        </w:tc>
        <w:tc>
          <w:tcPr>
            <w:tcW w:w="357" w:type="pct"/>
          </w:tcPr>
          <w:p w14:paraId="294AFBFC" w14:textId="77777777" w:rsidR="004C0430" w:rsidRPr="00A8420F"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4"/>
                <w:szCs w:val="14"/>
              </w:rPr>
            </w:pPr>
          </w:p>
        </w:tc>
      </w:tr>
      <w:tr w:rsidR="004C0430" w:rsidRPr="00A8420F" w14:paraId="7B5A0EFF" w14:textId="77777777" w:rsidTr="00AC3C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9" w:type="pct"/>
          </w:tcPr>
          <w:p w14:paraId="06E1BE5B" w14:textId="77777777" w:rsidR="004C0430" w:rsidRPr="00A8420F" w:rsidRDefault="004C0430" w:rsidP="00AC3C01">
            <w:pPr>
              <w:rPr>
                <w:rFonts w:ascii="Times New Roman" w:hAnsi="Times New Roman" w:cs="Times New Roman"/>
                <w:color w:val="auto"/>
                <w:sz w:val="14"/>
                <w:szCs w:val="14"/>
              </w:rPr>
            </w:pPr>
            <w:r w:rsidRPr="00A8420F">
              <w:rPr>
                <w:rFonts w:ascii="Times New Roman" w:hAnsi="Times New Roman" w:cs="Times New Roman"/>
                <w:color w:val="auto"/>
                <w:sz w:val="14"/>
                <w:szCs w:val="14"/>
              </w:rPr>
              <w:t>Number of Observations</w:t>
            </w:r>
          </w:p>
        </w:tc>
        <w:tc>
          <w:tcPr>
            <w:tcW w:w="1591" w:type="pct"/>
            <w:gridSpan w:val="5"/>
          </w:tcPr>
          <w:p w14:paraId="1D50533F" w14:textId="77777777" w:rsidR="004C0430" w:rsidRPr="00F6410B"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4"/>
                <w:szCs w:val="14"/>
              </w:rPr>
            </w:pPr>
            <w:r w:rsidRPr="00B4615B">
              <w:rPr>
                <w:rFonts w:ascii="Times New Roman" w:eastAsia="Times New Roman" w:hAnsi="Times New Roman" w:cs="Times New Roman"/>
                <w:color w:val="auto"/>
                <w:sz w:val="14"/>
                <w:szCs w:val="14"/>
              </w:rPr>
              <w:t>10039</w:t>
            </w:r>
            <w:r>
              <w:rPr>
                <w:rFonts w:ascii="Times New Roman" w:eastAsia="Times New Roman" w:hAnsi="Times New Roman" w:cs="Times New Roman"/>
                <w:color w:val="auto"/>
                <w:sz w:val="14"/>
                <w:szCs w:val="14"/>
              </w:rPr>
              <w:t xml:space="preserve"> </w:t>
            </w:r>
          </w:p>
        </w:tc>
        <w:tc>
          <w:tcPr>
            <w:tcW w:w="1540" w:type="pct"/>
            <w:gridSpan w:val="5"/>
          </w:tcPr>
          <w:p w14:paraId="2D96557B" w14:textId="77777777" w:rsidR="004C0430" w:rsidRPr="00F6410B"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4"/>
                <w:szCs w:val="14"/>
              </w:rPr>
            </w:pPr>
            <w:r w:rsidRPr="00F6410B">
              <w:rPr>
                <w:rFonts w:ascii="Times New Roman" w:eastAsia="Times New Roman" w:hAnsi="Times New Roman" w:cs="Times New Roman"/>
                <w:sz w:val="14"/>
                <w:szCs w:val="14"/>
              </w:rPr>
              <w:t>21100</w:t>
            </w:r>
          </w:p>
        </w:tc>
      </w:tr>
      <w:tr w:rsidR="004C0430" w:rsidRPr="00A8420F" w14:paraId="74FB4E78" w14:textId="77777777" w:rsidTr="00AC3C01">
        <w:tc>
          <w:tcPr>
            <w:cnfStyle w:val="001000000000" w:firstRow="0" w:lastRow="0" w:firstColumn="1" w:lastColumn="0" w:oddVBand="0" w:evenVBand="0" w:oddHBand="0" w:evenHBand="0" w:firstRowFirstColumn="0" w:firstRowLastColumn="0" w:lastRowFirstColumn="0" w:lastRowLastColumn="0"/>
            <w:tcW w:w="1869" w:type="pct"/>
          </w:tcPr>
          <w:p w14:paraId="48FE3922" w14:textId="77777777" w:rsidR="004C0430" w:rsidRPr="00A8420F" w:rsidRDefault="004C0430" w:rsidP="00AC3C01">
            <w:pPr>
              <w:rPr>
                <w:rFonts w:ascii="Times New Roman" w:hAnsi="Times New Roman" w:cs="Times New Roman"/>
                <w:color w:val="auto"/>
                <w:sz w:val="14"/>
                <w:szCs w:val="14"/>
              </w:rPr>
            </w:pPr>
            <w:r>
              <w:rPr>
                <w:rFonts w:ascii="Times New Roman" w:hAnsi="Times New Roman" w:cs="Times New Roman"/>
                <w:color w:val="auto"/>
                <w:sz w:val="14"/>
                <w:szCs w:val="14"/>
              </w:rPr>
              <w:t>Average RVI</w:t>
            </w:r>
          </w:p>
        </w:tc>
        <w:tc>
          <w:tcPr>
            <w:tcW w:w="1591" w:type="pct"/>
            <w:gridSpan w:val="5"/>
          </w:tcPr>
          <w:p w14:paraId="5BE2A7CA" w14:textId="77777777" w:rsidR="004C0430"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4"/>
                <w:szCs w:val="14"/>
              </w:rPr>
            </w:pPr>
          </w:p>
        </w:tc>
        <w:tc>
          <w:tcPr>
            <w:tcW w:w="1540" w:type="pct"/>
            <w:gridSpan w:val="5"/>
          </w:tcPr>
          <w:p w14:paraId="214BD371" w14:textId="77777777" w:rsidR="004C0430" w:rsidRDefault="004C0430" w:rsidP="00AC3C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4"/>
                <w:szCs w:val="14"/>
              </w:rPr>
            </w:pPr>
            <w:r>
              <w:rPr>
                <w:rFonts w:ascii="Times New Roman" w:hAnsi="Times New Roman" w:cs="Times New Roman"/>
                <w:color w:val="auto"/>
                <w:sz w:val="14"/>
                <w:szCs w:val="14"/>
              </w:rPr>
              <w:t>1.65</w:t>
            </w:r>
          </w:p>
        </w:tc>
      </w:tr>
      <w:tr w:rsidR="004C0430" w:rsidRPr="00A8420F" w14:paraId="0DE82D45" w14:textId="77777777" w:rsidTr="00AC3C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9" w:type="pct"/>
          </w:tcPr>
          <w:p w14:paraId="67FE492D" w14:textId="77777777" w:rsidR="004C0430" w:rsidRPr="00A8420F" w:rsidRDefault="004C0430" w:rsidP="00AC3C01">
            <w:pPr>
              <w:rPr>
                <w:rFonts w:ascii="Times New Roman" w:hAnsi="Times New Roman" w:cs="Times New Roman"/>
                <w:color w:val="auto"/>
                <w:sz w:val="14"/>
                <w:szCs w:val="14"/>
              </w:rPr>
            </w:pPr>
            <w:r>
              <w:rPr>
                <w:rFonts w:ascii="Times New Roman" w:hAnsi="Times New Roman" w:cs="Times New Roman"/>
                <w:color w:val="auto"/>
                <w:sz w:val="14"/>
                <w:szCs w:val="14"/>
              </w:rPr>
              <w:t>Largest FMI</w:t>
            </w:r>
          </w:p>
        </w:tc>
        <w:tc>
          <w:tcPr>
            <w:tcW w:w="1591" w:type="pct"/>
            <w:gridSpan w:val="5"/>
          </w:tcPr>
          <w:p w14:paraId="214A3FA8" w14:textId="77777777" w:rsidR="004C0430"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4"/>
                <w:szCs w:val="14"/>
              </w:rPr>
            </w:pPr>
          </w:p>
        </w:tc>
        <w:tc>
          <w:tcPr>
            <w:tcW w:w="1540" w:type="pct"/>
            <w:gridSpan w:val="5"/>
          </w:tcPr>
          <w:p w14:paraId="3878D09F" w14:textId="77777777" w:rsidR="004C0430" w:rsidRDefault="004C0430" w:rsidP="00AC3C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4"/>
                <w:szCs w:val="14"/>
              </w:rPr>
            </w:pPr>
            <w:r>
              <w:rPr>
                <w:rFonts w:ascii="Times New Roman" w:hAnsi="Times New Roman" w:cs="Times New Roman"/>
                <w:color w:val="auto"/>
                <w:sz w:val="14"/>
                <w:szCs w:val="14"/>
              </w:rPr>
              <w:t>0.59</w:t>
            </w:r>
          </w:p>
        </w:tc>
      </w:tr>
      <w:tr w:rsidR="004C0430" w:rsidRPr="00A8420F" w14:paraId="3AC87368" w14:textId="77777777" w:rsidTr="00AC3C01">
        <w:tc>
          <w:tcPr>
            <w:cnfStyle w:val="001000000000" w:firstRow="0" w:lastRow="0" w:firstColumn="1" w:lastColumn="0" w:oddVBand="0" w:evenVBand="0" w:oddHBand="0" w:evenHBand="0" w:firstRowFirstColumn="0" w:firstRowLastColumn="0" w:lastRowFirstColumn="0" w:lastRowLastColumn="0"/>
            <w:tcW w:w="5000" w:type="pct"/>
            <w:gridSpan w:val="11"/>
          </w:tcPr>
          <w:p w14:paraId="1F1D6AD0" w14:textId="77777777" w:rsidR="004C0430" w:rsidRPr="00A8420F" w:rsidRDefault="004C0430" w:rsidP="00AC3C01">
            <w:pPr>
              <w:jc w:val="center"/>
              <w:rPr>
                <w:rFonts w:ascii="Times New Roman" w:hAnsi="Times New Roman" w:cs="Times New Roman"/>
                <w:color w:val="auto"/>
                <w:sz w:val="14"/>
                <w:szCs w:val="14"/>
              </w:rPr>
            </w:pPr>
            <w:r w:rsidRPr="00A8420F">
              <w:rPr>
                <w:rFonts w:ascii="Times New Roman" w:hAnsi="Times New Roman" w:cs="Times New Roman"/>
                <w:color w:val="auto"/>
                <w:sz w:val="14"/>
                <w:szCs w:val="14"/>
              </w:rPr>
              <w:t>*** p&lt;.001, ** p&lt;.01, * p&lt;.05</w:t>
            </w:r>
            <w:r w:rsidRPr="00A8420F">
              <w:rPr>
                <w:rFonts w:ascii="Times New Roman" w:hAnsi="Times New Roman" w:cs="Times New Roman"/>
                <w:color w:val="auto"/>
                <w:sz w:val="14"/>
                <w:szCs w:val="14"/>
              </w:rPr>
              <w:br/>
              <w:t>Data Source: NCDS [Sweeps 0-4] &amp; BCS [Sweeps 0-5]</w:t>
            </w:r>
          </w:p>
          <w:p w14:paraId="469770A0" w14:textId="77777777" w:rsidR="004C0430" w:rsidRPr="00A8420F" w:rsidRDefault="004C0430" w:rsidP="00AC3C01">
            <w:pPr>
              <w:jc w:val="center"/>
              <w:rPr>
                <w:rFonts w:ascii="Times New Roman" w:hAnsi="Times New Roman" w:cs="Times New Roman"/>
                <w:sz w:val="14"/>
                <w:szCs w:val="14"/>
              </w:rPr>
            </w:pPr>
            <w:r w:rsidRPr="00A8420F">
              <w:rPr>
                <w:rFonts w:ascii="Times New Roman" w:hAnsi="Times New Roman" w:cs="Times New Roman"/>
                <w:color w:val="auto"/>
                <w:sz w:val="14"/>
                <w:szCs w:val="14"/>
              </w:rPr>
              <w:t>Note: Each model following the ‘cohort model’ adds an interaction variable with each analytical variable and the cohort variable</w:t>
            </w:r>
          </w:p>
        </w:tc>
      </w:tr>
      <w:bookmarkEnd w:id="255"/>
    </w:tbl>
    <w:p w14:paraId="59D77428" w14:textId="77777777" w:rsidR="004C0430" w:rsidRDefault="004C0430" w:rsidP="004C0430">
      <w:pPr>
        <w:sectPr w:rsidR="004C0430" w:rsidSect="004C0430">
          <w:pgSz w:w="16838" w:h="11906" w:orient="landscape"/>
          <w:pgMar w:top="1440" w:right="1440" w:bottom="1440" w:left="1440" w:header="709" w:footer="709" w:gutter="0"/>
          <w:cols w:space="708"/>
          <w:docGrid w:linePitch="360"/>
        </w:sectPr>
      </w:pPr>
    </w:p>
    <w:p w14:paraId="541773C1" w14:textId="35FC6B95" w:rsidR="004C0430" w:rsidRDefault="004C0430" w:rsidP="004C0430">
      <w:pPr>
        <w:pStyle w:val="Heading3"/>
      </w:pPr>
      <w:bookmarkStart w:id="257" w:name="_Toc169179692"/>
      <w:r>
        <w:lastRenderedPageBreak/>
        <w:t>Discussion and Conclusions</w:t>
      </w:r>
      <w:bookmarkEnd w:id="257"/>
    </w:p>
    <w:p w14:paraId="4423C8C4" w14:textId="63BC034E" w:rsidR="004C0430" w:rsidRPr="004C0430" w:rsidRDefault="004C0430" w:rsidP="004C0430">
      <w:pPr>
        <w:pStyle w:val="Heading2"/>
      </w:pPr>
      <w:bookmarkStart w:id="258" w:name="_Toc169179693"/>
      <w:r>
        <w:t>Discussion and Conclusions for Part 1</w:t>
      </w:r>
      <w:bookmarkEnd w:id="258"/>
    </w:p>
    <w:p w14:paraId="4F7CA62F" w14:textId="1E737AE9" w:rsidR="006B6C10" w:rsidRPr="00B4615B" w:rsidRDefault="00B947F6" w:rsidP="006B6C10">
      <w:pPr>
        <w:pStyle w:val="Heading3"/>
      </w:pPr>
      <w:r w:rsidRPr="00B4615B">
        <w:br w:type="page"/>
      </w:r>
    </w:p>
    <w:p w14:paraId="58C6066D" w14:textId="5C242095" w:rsidR="006B6C10" w:rsidRPr="00B4615B" w:rsidRDefault="006B6C10" w:rsidP="006B6C10">
      <w:pPr>
        <w:pStyle w:val="Heading1"/>
      </w:pPr>
      <w:bookmarkStart w:id="259" w:name="_Toc169179694"/>
      <w:r w:rsidRPr="00B4615B">
        <w:lastRenderedPageBreak/>
        <w:t>Conclusions</w:t>
      </w:r>
      <w:bookmarkEnd w:id="259"/>
    </w:p>
    <w:p w14:paraId="1659359A" w14:textId="3F3F90C3" w:rsidR="006B6C10" w:rsidRPr="00B4615B" w:rsidRDefault="006B6C10" w:rsidP="006B6C10">
      <w:pPr>
        <w:pStyle w:val="Heading2"/>
      </w:pPr>
      <w:bookmarkStart w:id="260" w:name="_Toc169179695"/>
      <w:r w:rsidRPr="00B4615B">
        <w:t>Introduction to Part 5</w:t>
      </w:r>
      <w:bookmarkEnd w:id="260"/>
    </w:p>
    <w:p w14:paraId="3E2860D3" w14:textId="23E1B084" w:rsidR="006B6C10" w:rsidRPr="00B4615B" w:rsidRDefault="006B6C10" w:rsidP="006B6C10">
      <w:pPr>
        <w:pStyle w:val="Heading2"/>
      </w:pPr>
      <w:bookmarkStart w:id="261" w:name="_Toc169179696"/>
      <w:r w:rsidRPr="00B4615B">
        <w:t>Substantive Conclusions</w:t>
      </w:r>
      <w:bookmarkEnd w:id="261"/>
    </w:p>
    <w:p w14:paraId="67CFD8C5" w14:textId="3807913D" w:rsidR="006B6C10" w:rsidRPr="00B4615B" w:rsidRDefault="006B6C10" w:rsidP="006B6C10">
      <w:pPr>
        <w:pStyle w:val="Heading2"/>
      </w:pPr>
      <w:bookmarkStart w:id="262" w:name="_Toc169179697"/>
      <w:r w:rsidRPr="00B4615B">
        <w:t>Methodological Reflections</w:t>
      </w:r>
      <w:bookmarkEnd w:id="262"/>
    </w:p>
    <w:p w14:paraId="74F61C1F" w14:textId="4A691D6C" w:rsidR="006B6C10" w:rsidRPr="00B4615B" w:rsidRDefault="006B6C10" w:rsidP="006B6C10">
      <w:pPr>
        <w:pStyle w:val="Heading2"/>
      </w:pPr>
      <w:bookmarkStart w:id="263" w:name="_Toc169179698"/>
      <w:r w:rsidRPr="00B4615B">
        <w:t>Final Remarks</w:t>
      </w:r>
      <w:bookmarkEnd w:id="263"/>
    </w:p>
    <w:p w14:paraId="16210135" w14:textId="77777777" w:rsidR="005165A4" w:rsidRPr="00B4615B" w:rsidRDefault="005165A4" w:rsidP="009106F1">
      <w:pPr>
        <w:rPr>
          <w:rFonts w:ascii="Book Antiqua" w:hAnsi="Book Antiqua" w:cs="Times New Roman"/>
          <w:sz w:val="24"/>
          <w:szCs w:val="24"/>
        </w:rPr>
      </w:pPr>
    </w:p>
    <w:p w14:paraId="72E4095D" w14:textId="77777777" w:rsidR="005165A4" w:rsidRPr="00B4615B" w:rsidRDefault="005165A4" w:rsidP="009106F1">
      <w:pPr>
        <w:rPr>
          <w:rFonts w:ascii="Book Antiqua" w:hAnsi="Book Antiqua" w:cs="Times New Roman"/>
          <w:sz w:val="24"/>
          <w:szCs w:val="24"/>
        </w:rPr>
      </w:pPr>
    </w:p>
    <w:p w14:paraId="3E040DAC" w14:textId="77777777" w:rsidR="005165A4" w:rsidRPr="00B4615B" w:rsidRDefault="005165A4" w:rsidP="009106F1">
      <w:pPr>
        <w:rPr>
          <w:rFonts w:ascii="Book Antiqua" w:hAnsi="Book Antiqua" w:cs="Times New Roman"/>
          <w:sz w:val="24"/>
          <w:szCs w:val="24"/>
        </w:rPr>
      </w:pPr>
    </w:p>
    <w:p w14:paraId="22DA04EE" w14:textId="77777777" w:rsidR="005165A4" w:rsidRPr="00B4615B" w:rsidRDefault="005165A4" w:rsidP="009106F1">
      <w:pPr>
        <w:rPr>
          <w:rFonts w:ascii="Book Antiqua" w:hAnsi="Book Antiqua" w:cs="Times New Roman"/>
          <w:sz w:val="24"/>
          <w:szCs w:val="24"/>
        </w:rPr>
      </w:pPr>
    </w:p>
    <w:p w14:paraId="7CB16C81" w14:textId="77777777" w:rsidR="005D02C3" w:rsidRDefault="005D02C3" w:rsidP="009106F1">
      <w:pPr>
        <w:rPr>
          <w:rFonts w:ascii="Book Antiqua" w:hAnsi="Book Antiqua" w:cs="Times New Roman"/>
          <w:sz w:val="24"/>
          <w:szCs w:val="24"/>
        </w:rPr>
        <w:sectPr w:rsidR="005D02C3" w:rsidSect="005D02C3">
          <w:pgSz w:w="11906" w:h="16838"/>
          <w:pgMar w:top="1440" w:right="1440" w:bottom="1440" w:left="1440" w:header="709" w:footer="709" w:gutter="0"/>
          <w:cols w:space="708"/>
          <w:docGrid w:linePitch="360"/>
        </w:sectPr>
      </w:pPr>
    </w:p>
    <w:p w14:paraId="6C7489FA" w14:textId="77777777" w:rsidR="005165A4" w:rsidRPr="00B4615B" w:rsidRDefault="005165A4" w:rsidP="009106F1">
      <w:pPr>
        <w:rPr>
          <w:rFonts w:ascii="Book Antiqua" w:hAnsi="Book Antiqua" w:cs="Times New Roman"/>
          <w:sz w:val="24"/>
          <w:szCs w:val="24"/>
        </w:rPr>
      </w:pPr>
    </w:p>
    <w:p w14:paraId="424230B4" w14:textId="77777777" w:rsidR="005165A4" w:rsidRPr="00B4615B" w:rsidRDefault="005165A4" w:rsidP="009106F1">
      <w:pPr>
        <w:rPr>
          <w:rFonts w:ascii="Book Antiqua" w:hAnsi="Book Antiqua" w:cs="Times New Roman"/>
          <w:sz w:val="24"/>
          <w:szCs w:val="24"/>
        </w:rPr>
      </w:pPr>
    </w:p>
    <w:p w14:paraId="544DED36" w14:textId="77777777" w:rsidR="005165A4" w:rsidRPr="00B4615B" w:rsidRDefault="005165A4" w:rsidP="009106F1">
      <w:pPr>
        <w:rPr>
          <w:rFonts w:ascii="Book Antiqua" w:hAnsi="Book Antiqua" w:cs="Times New Roman"/>
          <w:sz w:val="24"/>
          <w:szCs w:val="24"/>
        </w:rPr>
      </w:pPr>
    </w:p>
    <w:p w14:paraId="4F52289C" w14:textId="77777777" w:rsidR="005165A4" w:rsidRPr="00B4615B" w:rsidRDefault="005165A4" w:rsidP="009106F1">
      <w:pPr>
        <w:rPr>
          <w:rFonts w:ascii="Book Antiqua" w:hAnsi="Book Antiqua" w:cs="Times New Roman"/>
          <w:sz w:val="24"/>
          <w:szCs w:val="24"/>
        </w:rPr>
      </w:pPr>
    </w:p>
    <w:p w14:paraId="6EA972FF" w14:textId="77777777" w:rsidR="005165A4" w:rsidRPr="00B4615B" w:rsidRDefault="005165A4" w:rsidP="009106F1">
      <w:pPr>
        <w:rPr>
          <w:rFonts w:ascii="Book Antiqua" w:hAnsi="Book Antiqua" w:cs="Times New Roman"/>
          <w:sz w:val="24"/>
          <w:szCs w:val="24"/>
        </w:rPr>
      </w:pPr>
    </w:p>
    <w:p w14:paraId="252B6729" w14:textId="77777777" w:rsidR="005165A4" w:rsidRPr="00B4615B" w:rsidRDefault="005165A4" w:rsidP="009106F1">
      <w:pPr>
        <w:rPr>
          <w:rFonts w:ascii="Book Antiqua" w:hAnsi="Book Antiqua" w:cs="Times New Roman"/>
          <w:sz w:val="24"/>
          <w:szCs w:val="24"/>
        </w:rPr>
      </w:pPr>
    </w:p>
    <w:p w14:paraId="4E2AD1DD" w14:textId="77777777" w:rsidR="005165A4" w:rsidRPr="00B4615B" w:rsidRDefault="005165A4" w:rsidP="009106F1">
      <w:pPr>
        <w:rPr>
          <w:rFonts w:ascii="Book Antiqua" w:hAnsi="Book Antiqua" w:cs="Times New Roman"/>
          <w:sz w:val="24"/>
          <w:szCs w:val="24"/>
        </w:rPr>
      </w:pPr>
    </w:p>
    <w:p w14:paraId="1117F80A" w14:textId="77777777" w:rsidR="005165A4" w:rsidRPr="00B4615B" w:rsidRDefault="005165A4" w:rsidP="009106F1">
      <w:pPr>
        <w:rPr>
          <w:rFonts w:ascii="Book Antiqua" w:hAnsi="Book Antiqua" w:cs="Times New Roman"/>
          <w:sz w:val="24"/>
          <w:szCs w:val="24"/>
        </w:rPr>
      </w:pPr>
    </w:p>
    <w:p w14:paraId="11CEA341" w14:textId="77777777" w:rsidR="005165A4" w:rsidRPr="00B4615B" w:rsidRDefault="005165A4" w:rsidP="009106F1">
      <w:pPr>
        <w:rPr>
          <w:rFonts w:ascii="Book Antiqua" w:hAnsi="Book Antiqua" w:cs="Times New Roman"/>
          <w:sz w:val="24"/>
          <w:szCs w:val="24"/>
        </w:rPr>
      </w:pPr>
    </w:p>
    <w:p w14:paraId="3B5345FC" w14:textId="77777777" w:rsidR="005165A4" w:rsidRPr="00B4615B" w:rsidRDefault="005165A4" w:rsidP="009106F1">
      <w:pPr>
        <w:rPr>
          <w:rFonts w:ascii="Book Antiqua" w:hAnsi="Book Antiqua" w:cs="Times New Roman"/>
          <w:sz w:val="24"/>
          <w:szCs w:val="24"/>
        </w:rPr>
      </w:pPr>
    </w:p>
    <w:p w14:paraId="18A42CC8" w14:textId="77777777" w:rsidR="005165A4" w:rsidRPr="00B4615B" w:rsidRDefault="005165A4" w:rsidP="009106F1">
      <w:pPr>
        <w:rPr>
          <w:rFonts w:ascii="Book Antiqua" w:hAnsi="Book Antiqua" w:cs="Times New Roman"/>
          <w:sz w:val="24"/>
          <w:szCs w:val="24"/>
        </w:rPr>
      </w:pPr>
    </w:p>
    <w:p w14:paraId="67365C62" w14:textId="77777777" w:rsidR="005165A4" w:rsidRPr="00B4615B" w:rsidRDefault="005165A4" w:rsidP="009106F1">
      <w:pPr>
        <w:rPr>
          <w:rFonts w:ascii="Book Antiqua" w:hAnsi="Book Antiqua" w:cs="Times New Roman"/>
          <w:sz w:val="24"/>
          <w:szCs w:val="24"/>
        </w:rPr>
      </w:pPr>
    </w:p>
    <w:p w14:paraId="699E65B9" w14:textId="77777777" w:rsidR="005D02C3" w:rsidRDefault="005D02C3" w:rsidP="00852D66">
      <w:pPr>
        <w:pStyle w:val="Heading1"/>
        <w:sectPr w:rsidR="005D02C3" w:rsidSect="00E71055">
          <w:pgSz w:w="16838" w:h="11906" w:orient="landscape"/>
          <w:pgMar w:top="1440" w:right="1440" w:bottom="1440" w:left="1440" w:header="709" w:footer="709" w:gutter="0"/>
          <w:cols w:space="708"/>
          <w:docGrid w:linePitch="360"/>
        </w:sectPr>
      </w:pPr>
      <w:bookmarkStart w:id="264" w:name="_Toc152408200"/>
    </w:p>
    <w:p w14:paraId="56422B5F" w14:textId="29449D6B" w:rsidR="00367581" w:rsidRPr="00B4615B" w:rsidRDefault="00367581" w:rsidP="00852D66">
      <w:pPr>
        <w:pStyle w:val="Heading1"/>
      </w:pPr>
      <w:bookmarkStart w:id="265" w:name="_Toc169179699"/>
      <w:r w:rsidRPr="00B4615B">
        <w:lastRenderedPageBreak/>
        <w:t>Appendix</w:t>
      </w:r>
      <w:r w:rsidR="00C4762D" w:rsidRPr="00B4615B">
        <w:t>:</w:t>
      </w:r>
      <w:bookmarkEnd w:id="264"/>
      <w:bookmarkEnd w:id="265"/>
    </w:p>
    <w:p w14:paraId="3F6F99AD" w14:textId="48E1E2B4" w:rsidR="002C0DBD" w:rsidRPr="00B4615B" w:rsidRDefault="002C0DBD" w:rsidP="002C0DBD">
      <w:pPr>
        <w:tabs>
          <w:tab w:val="left" w:pos="7500"/>
        </w:tabs>
        <w:rPr>
          <w:rFonts w:ascii="Book Antiqua" w:hAnsi="Book Antiqua"/>
          <w:sz w:val="24"/>
          <w:szCs w:val="24"/>
        </w:rPr>
        <w:sectPr w:rsidR="002C0DBD" w:rsidRPr="00B4615B" w:rsidSect="005D02C3">
          <w:pgSz w:w="11906" w:h="16838"/>
          <w:pgMar w:top="1440" w:right="1440" w:bottom="1440" w:left="1440" w:header="709" w:footer="709" w:gutter="0"/>
          <w:cols w:space="708"/>
          <w:docGrid w:linePitch="360"/>
        </w:sectPr>
      </w:pPr>
    </w:p>
    <w:p w14:paraId="4F52FDDD" w14:textId="77777777" w:rsidR="0008260F" w:rsidRPr="00B4615B" w:rsidRDefault="0008260F" w:rsidP="0008260F"/>
    <w:p w14:paraId="610986FA" w14:textId="493941B8" w:rsidR="00B947F6" w:rsidRPr="00B4615B" w:rsidRDefault="00B947F6" w:rsidP="00D90843">
      <w:pPr>
        <w:pStyle w:val="Heading1"/>
      </w:pPr>
      <w:bookmarkStart w:id="266" w:name="_Toc152408202"/>
      <w:bookmarkStart w:id="267" w:name="_Toc169179700"/>
      <w:r w:rsidRPr="00B4615B">
        <w:t>Bibliography</w:t>
      </w:r>
      <w:bookmarkEnd w:id="266"/>
      <w:bookmarkEnd w:id="267"/>
    </w:p>
    <w:p w14:paraId="349B12AD" w14:textId="76DD5D59" w:rsidR="006B6BFB" w:rsidRPr="00B4615B" w:rsidRDefault="006B6BFB" w:rsidP="006B6BFB">
      <w:pPr>
        <w:pStyle w:val="ChapterHeading"/>
        <w:numPr>
          <w:ilvl w:val="0"/>
          <w:numId w:val="0"/>
        </w:numPr>
      </w:pPr>
      <w:r w:rsidRPr="00B4615B">
        <w:t>Data Acknowledgements</w:t>
      </w:r>
    </w:p>
    <w:p w14:paraId="1E6E3353" w14:textId="77777777" w:rsidR="006B6BFB" w:rsidRPr="00B4615B" w:rsidRDefault="006B6BFB" w:rsidP="00C72A40">
      <w:pPr>
        <w:pStyle w:val="NormalWeb"/>
        <w:shd w:val="clear" w:color="auto" w:fill="F9F9F9"/>
        <w:spacing w:before="0" w:beforeAutospacing="0" w:after="300" w:afterAutospacing="0" w:line="480" w:lineRule="auto"/>
        <w:rPr>
          <w:rFonts w:ascii="Arial" w:hAnsi="Arial" w:cs="Arial"/>
          <w:sz w:val="23"/>
          <w:szCs w:val="23"/>
        </w:rPr>
      </w:pPr>
      <w:r w:rsidRPr="00B4615B">
        <w:rPr>
          <w:rFonts w:ascii="Arial" w:hAnsi="Arial" w:cs="Arial"/>
          <w:sz w:val="23"/>
          <w:szCs w:val="23"/>
        </w:rPr>
        <w:t>Gregg, P., 2012, </w:t>
      </w:r>
      <w:r w:rsidRPr="00B4615B">
        <w:rPr>
          <w:rFonts w:ascii="Arial" w:hAnsi="Arial" w:cs="Arial"/>
          <w:i/>
          <w:iCs/>
          <w:sz w:val="23"/>
          <w:szCs w:val="23"/>
        </w:rPr>
        <w:t>Occupational Coding for the National Child Development Study (1969, 1991-2008) and the 1970 British Cohort Study (1980, 2000-2008)</w:t>
      </w:r>
      <w:r w:rsidRPr="00B4615B">
        <w:rPr>
          <w:rFonts w:ascii="Arial" w:hAnsi="Arial" w:cs="Arial"/>
          <w:sz w:val="23"/>
          <w:szCs w:val="23"/>
        </w:rPr>
        <w:t>, [data collection], University of London, Institute of Education, Centre for Longitudinal Studies, University of London, Institute of Education, Centre for Longitudinal Studies, [original data producer(s)]. Accessed 22 February 2024. SN: 7023, </w:t>
      </w:r>
      <w:hyperlink r:id="rId60" w:history="1">
        <w:r w:rsidRPr="00B4615B">
          <w:rPr>
            <w:rStyle w:val="Hyperlink"/>
            <w:rFonts w:ascii="Arial" w:eastAsiaTheme="majorEastAsia" w:hAnsi="Arial" w:cs="Arial"/>
            <w:color w:val="auto"/>
            <w:sz w:val="23"/>
            <w:szCs w:val="23"/>
          </w:rPr>
          <w:t>DOI: http://doi.org/10.5255/UKDA-SN-7023-1</w:t>
        </w:r>
      </w:hyperlink>
    </w:p>
    <w:p w14:paraId="04B3BBCA" w14:textId="77777777" w:rsidR="006B6BFB" w:rsidRPr="00B4615B" w:rsidRDefault="006B6BFB" w:rsidP="00C72A40">
      <w:pPr>
        <w:pStyle w:val="NormalWeb"/>
        <w:shd w:val="clear" w:color="auto" w:fill="F9F9F9"/>
        <w:spacing w:before="0" w:beforeAutospacing="0" w:after="300" w:afterAutospacing="0" w:line="480" w:lineRule="auto"/>
        <w:rPr>
          <w:rFonts w:ascii="Arial" w:hAnsi="Arial" w:cs="Arial"/>
          <w:sz w:val="23"/>
          <w:szCs w:val="23"/>
        </w:rPr>
      </w:pPr>
      <w:r w:rsidRPr="00B4615B">
        <w:rPr>
          <w:rFonts w:ascii="Arial" w:hAnsi="Arial" w:cs="Arial"/>
          <w:sz w:val="23"/>
          <w:szCs w:val="23"/>
        </w:rPr>
        <w:t>University of London, Institute of Education, Centre for Longitudinal Studies, 2023, </w:t>
      </w:r>
      <w:r w:rsidRPr="00B4615B">
        <w:rPr>
          <w:rFonts w:ascii="Arial" w:hAnsi="Arial" w:cs="Arial"/>
          <w:i/>
          <w:iCs/>
          <w:sz w:val="23"/>
          <w:szCs w:val="23"/>
        </w:rPr>
        <w:t>National Child Development Study: Childhood Data from Birth to Age 16, Sweeps 0-3, 1958-1974</w:t>
      </w:r>
      <w:r w:rsidRPr="00B4615B">
        <w:rPr>
          <w:rFonts w:ascii="Arial" w:hAnsi="Arial" w:cs="Arial"/>
          <w:sz w:val="23"/>
          <w:szCs w:val="23"/>
        </w:rPr>
        <w:t>, [data collection], National Children's Bureau, </w:t>
      </w:r>
      <w:r w:rsidRPr="00B4615B">
        <w:rPr>
          <w:rFonts w:ascii="Arial" w:hAnsi="Arial" w:cs="Arial"/>
          <w:i/>
          <w:iCs/>
          <w:sz w:val="23"/>
          <w:szCs w:val="23"/>
        </w:rPr>
        <w:t>3rd Edition, </w:t>
      </w:r>
      <w:r w:rsidRPr="00B4615B">
        <w:rPr>
          <w:rFonts w:ascii="Arial" w:hAnsi="Arial" w:cs="Arial"/>
          <w:sz w:val="23"/>
          <w:szCs w:val="23"/>
        </w:rPr>
        <w:t>National Children's Bureau, National Birthday Trust Fund, [original data producer(s)]. Accessed 22 February 2024. SN: 5565, </w:t>
      </w:r>
      <w:hyperlink r:id="rId61" w:history="1">
        <w:r w:rsidRPr="00B4615B">
          <w:rPr>
            <w:rStyle w:val="Hyperlink"/>
            <w:rFonts w:ascii="Arial" w:eastAsiaTheme="majorEastAsia" w:hAnsi="Arial" w:cs="Arial"/>
            <w:color w:val="auto"/>
            <w:sz w:val="23"/>
            <w:szCs w:val="23"/>
          </w:rPr>
          <w:t>DOI: http://doi.org/10.5255/UKDA-SN-5565-2</w:t>
        </w:r>
      </w:hyperlink>
    </w:p>
    <w:p w14:paraId="7E37F68B" w14:textId="77777777" w:rsidR="006B6BFB" w:rsidRPr="00B4615B" w:rsidRDefault="006B6BFB" w:rsidP="00C72A40">
      <w:pPr>
        <w:pStyle w:val="NormalWeb"/>
        <w:shd w:val="clear" w:color="auto" w:fill="F9F9F9"/>
        <w:spacing w:before="0" w:beforeAutospacing="0" w:after="300" w:afterAutospacing="0" w:line="480" w:lineRule="auto"/>
        <w:rPr>
          <w:rFonts w:ascii="Arial" w:hAnsi="Arial" w:cs="Arial"/>
          <w:sz w:val="23"/>
          <w:szCs w:val="23"/>
        </w:rPr>
      </w:pPr>
      <w:r w:rsidRPr="00B4615B">
        <w:rPr>
          <w:rFonts w:ascii="Arial" w:hAnsi="Arial" w:cs="Arial"/>
          <w:sz w:val="23"/>
          <w:szCs w:val="23"/>
        </w:rPr>
        <w:t>University of London, Institute of Education, Centre for Longitudinal Studies, 2023, </w:t>
      </w:r>
      <w:r w:rsidRPr="00B4615B">
        <w:rPr>
          <w:rFonts w:ascii="Arial" w:hAnsi="Arial" w:cs="Arial"/>
          <w:i/>
          <w:iCs/>
          <w:sz w:val="23"/>
          <w:szCs w:val="23"/>
        </w:rPr>
        <w:t>National Child Development Study: Age 23, Sweep 4, 1981, and Public Examination Results, 1978</w:t>
      </w:r>
      <w:r w:rsidRPr="00B4615B">
        <w:rPr>
          <w:rFonts w:ascii="Arial" w:hAnsi="Arial" w:cs="Arial"/>
          <w:sz w:val="23"/>
          <w:szCs w:val="23"/>
        </w:rPr>
        <w:t>, [data collection], National Children's Bureau, </w:t>
      </w:r>
      <w:r w:rsidRPr="00B4615B">
        <w:rPr>
          <w:rFonts w:ascii="Arial" w:hAnsi="Arial" w:cs="Arial"/>
          <w:i/>
          <w:iCs/>
          <w:sz w:val="23"/>
          <w:szCs w:val="23"/>
        </w:rPr>
        <w:t>2nd Edition, </w:t>
      </w:r>
      <w:r w:rsidRPr="00B4615B">
        <w:rPr>
          <w:rFonts w:ascii="Arial" w:hAnsi="Arial" w:cs="Arial"/>
          <w:sz w:val="23"/>
          <w:szCs w:val="23"/>
        </w:rPr>
        <w:t>National Children's Bureau, [original data producer(s)]. Accessed 22 February 2024. SN: 5566, </w:t>
      </w:r>
      <w:hyperlink r:id="rId62" w:history="1">
        <w:r w:rsidRPr="00B4615B">
          <w:rPr>
            <w:rStyle w:val="Hyperlink"/>
            <w:rFonts w:ascii="Arial" w:eastAsiaTheme="majorEastAsia" w:hAnsi="Arial" w:cs="Arial"/>
            <w:color w:val="auto"/>
            <w:sz w:val="23"/>
            <w:szCs w:val="23"/>
          </w:rPr>
          <w:t>DOI: http://doi.org/10.5255/UKDA-SN-5566-1</w:t>
        </w:r>
      </w:hyperlink>
    </w:p>
    <w:p w14:paraId="43FA1B3F" w14:textId="77777777" w:rsidR="006B6BFB" w:rsidRPr="00B4615B" w:rsidRDefault="006B6BFB" w:rsidP="00C72A40">
      <w:pPr>
        <w:pStyle w:val="NormalWeb"/>
        <w:shd w:val="clear" w:color="auto" w:fill="F9F9F9"/>
        <w:spacing w:before="0" w:beforeAutospacing="0" w:after="300" w:afterAutospacing="0" w:line="480" w:lineRule="auto"/>
        <w:rPr>
          <w:rFonts w:ascii="Arial" w:hAnsi="Arial" w:cs="Arial"/>
          <w:sz w:val="23"/>
          <w:szCs w:val="23"/>
        </w:rPr>
      </w:pPr>
      <w:r w:rsidRPr="00B4615B">
        <w:rPr>
          <w:rFonts w:ascii="Arial" w:hAnsi="Arial" w:cs="Arial"/>
          <w:sz w:val="23"/>
          <w:szCs w:val="23"/>
        </w:rPr>
        <w:t>Chamberlain, G., Chamberlain, R., University of London, Institute of Education, Centre for Longitudinal Studies, 2023, </w:t>
      </w:r>
      <w:r w:rsidRPr="00B4615B">
        <w:rPr>
          <w:rFonts w:ascii="Arial" w:hAnsi="Arial" w:cs="Arial"/>
          <w:i/>
          <w:iCs/>
          <w:sz w:val="23"/>
          <w:szCs w:val="23"/>
        </w:rPr>
        <w:t>1970 British Cohort Study: Birth and 22-Month Subsample, 1970-1972</w:t>
      </w:r>
      <w:r w:rsidRPr="00B4615B">
        <w:rPr>
          <w:rFonts w:ascii="Arial" w:hAnsi="Arial" w:cs="Arial"/>
          <w:sz w:val="23"/>
          <w:szCs w:val="23"/>
        </w:rPr>
        <w:t>, [data collection], UK Data Service, </w:t>
      </w:r>
      <w:r w:rsidRPr="00B4615B">
        <w:rPr>
          <w:rFonts w:ascii="Arial" w:hAnsi="Arial" w:cs="Arial"/>
          <w:i/>
          <w:iCs/>
          <w:sz w:val="23"/>
          <w:szCs w:val="23"/>
        </w:rPr>
        <w:t>3rd Edition, </w:t>
      </w:r>
      <w:r w:rsidRPr="00B4615B">
        <w:rPr>
          <w:rFonts w:ascii="Arial" w:hAnsi="Arial" w:cs="Arial"/>
          <w:sz w:val="23"/>
          <w:szCs w:val="23"/>
        </w:rPr>
        <w:t>Accessed 22 February 2024. SN: 2666, </w:t>
      </w:r>
      <w:hyperlink r:id="rId63" w:history="1">
        <w:r w:rsidRPr="00B4615B">
          <w:rPr>
            <w:rStyle w:val="Hyperlink"/>
            <w:rFonts w:ascii="Arial" w:eastAsiaTheme="majorEastAsia" w:hAnsi="Arial" w:cs="Arial"/>
            <w:color w:val="auto"/>
            <w:sz w:val="23"/>
            <w:szCs w:val="23"/>
          </w:rPr>
          <w:t>DOI: http://doi.org/10.5255/UKDA-SN-2666-2</w:t>
        </w:r>
      </w:hyperlink>
    </w:p>
    <w:p w14:paraId="6CF41753" w14:textId="77777777" w:rsidR="006B6BFB" w:rsidRPr="00B4615B" w:rsidRDefault="006B6BFB" w:rsidP="00C72A40">
      <w:pPr>
        <w:pStyle w:val="NormalWeb"/>
        <w:shd w:val="clear" w:color="auto" w:fill="F9F9F9"/>
        <w:spacing w:before="0" w:beforeAutospacing="0" w:after="300" w:afterAutospacing="0" w:line="480" w:lineRule="auto"/>
        <w:rPr>
          <w:rFonts w:ascii="Arial" w:hAnsi="Arial" w:cs="Arial"/>
          <w:sz w:val="23"/>
          <w:szCs w:val="23"/>
        </w:rPr>
      </w:pPr>
      <w:r w:rsidRPr="00B4615B">
        <w:rPr>
          <w:rFonts w:ascii="Arial" w:hAnsi="Arial" w:cs="Arial"/>
          <w:sz w:val="23"/>
          <w:szCs w:val="23"/>
        </w:rPr>
        <w:lastRenderedPageBreak/>
        <w:t>University of London, Institute of Education, Centre for Longitudinal Studies, Butler, N., Bynner, J., 2023, </w:t>
      </w:r>
      <w:r w:rsidRPr="00B4615B">
        <w:rPr>
          <w:rFonts w:ascii="Arial" w:hAnsi="Arial" w:cs="Arial"/>
          <w:i/>
          <w:iCs/>
          <w:sz w:val="23"/>
          <w:szCs w:val="23"/>
        </w:rPr>
        <w:t>1970 British Cohort Study: Age 10, Sweep 3, 1980</w:t>
      </w:r>
      <w:r w:rsidRPr="00B4615B">
        <w:rPr>
          <w:rFonts w:ascii="Arial" w:hAnsi="Arial" w:cs="Arial"/>
          <w:sz w:val="23"/>
          <w:szCs w:val="23"/>
        </w:rPr>
        <w:t>, [data collection], UK Data Service, </w:t>
      </w:r>
      <w:r w:rsidRPr="00B4615B">
        <w:rPr>
          <w:rFonts w:ascii="Arial" w:hAnsi="Arial" w:cs="Arial"/>
          <w:i/>
          <w:iCs/>
          <w:sz w:val="23"/>
          <w:szCs w:val="23"/>
        </w:rPr>
        <w:t>7th Edition, </w:t>
      </w:r>
      <w:r w:rsidRPr="00B4615B">
        <w:rPr>
          <w:rFonts w:ascii="Arial" w:hAnsi="Arial" w:cs="Arial"/>
          <w:sz w:val="23"/>
          <w:szCs w:val="23"/>
        </w:rPr>
        <w:t>Accessed 22 February 2024. SN: 3723, </w:t>
      </w:r>
      <w:hyperlink r:id="rId64" w:history="1">
        <w:r w:rsidRPr="00B4615B">
          <w:rPr>
            <w:rStyle w:val="Hyperlink"/>
            <w:rFonts w:ascii="Arial" w:eastAsiaTheme="majorEastAsia" w:hAnsi="Arial" w:cs="Arial"/>
            <w:color w:val="auto"/>
            <w:sz w:val="23"/>
            <w:szCs w:val="23"/>
          </w:rPr>
          <w:t>DOI: http://doi.org/10.5255/UKDA-SN-3723-8</w:t>
        </w:r>
      </w:hyperlink>
    </w:p>
    <w:p w14:paraId="6B2FCA61" w14:textId="77777777" w:rsidR="006B6BFB" w:rsidRPr="00B4615B" w:rsidRDefault="006B6BFB" w:rsidP="00C72A40">
      <w:pPr>
        <w:pStyle w:val="NormalWeb"/>
        <w:shd w:val="clear" w:color="auto" w:fill="F9F9F9"/>
        <w:spacing w:before="0" w:beforeAutospacing="0" w:after="300" w:afterAutospacing="0" w:line="480" w:lineRule="auto"/>
        <w:rPr>
          <w:rFonts w:ascii="Arial" w:hAnsi="Arial" w:cs="Arial"/>
          <w:sz w:val="23"/>
          <w:szCs w:val="23"/>
        </w:rPr>
      </w:pPr>
      <w:r w:rsidRPr="00B4615B">
        <w:rPr>
          <w:rFonts w:ascii="Arial" w:hAnsi="Arial" w:cs="Arial"/>
          <w:sz w:val="23"/>
          <w:szCs w:val="23"/>
        </w:rPr>
        <w:t>Bynner, J., Butler, N., University of London, Institute of Education, Centre for Longitudinal Studies, 2023, </w:t>
      </w:r>
      <w:r w:rsidRPr="00B4615B">
        <w:rPr>
          <w:rFonts w:ascii="Arial" w:hAnsi="Arial" w:cs="Arial"/>
          <w:i/>
          <w:iCs/>
          <w:sz w:val="23"/>
          <w:szCs w:val="23"/>
        </w:rPr>
        <w:t>1970 British Cohort Study: Age 16, Sweep 4, 1986</w:t>
      </w:r>
      <w:r w:rsidRPr="00B4615B">
        <w:rPr>
          <w:rFonts w:ascii="Arial" w:hAnsi="Arial" w:cs="Arial"/>
          <w:sz w:val="23"/>
          <w:szCs w:val="23"/>
        </w:rPr>
        <w:t>, [data collection], UK Data Service, </w:t>
      </w:r>
      <w:r w:rsidRPr="00B4615B">
        <w:rPr>
          <w:rFonts w:ascii="Arial" w:hAnsi="Arial" w:cs="Arial"/>
          <w:i/>
          <w:iCs/>
          <w:sz w:val="23"/>
          <w:szCs w:val="23"/>
        </w:rPr>
        <w:t>9th Edition, </w:t>
      </w:r>
      <w:r w:rsidRPr="00B4615B">
        <w:rPr>
          <w:rFonts w:ascii="Arial" w:hAnsi="Arial" w:cs="Arial"/>
          <w:sz w:val="23"/>
          <w:szCs w:val="23"/>
        </w:rPr>
        <w:t>Accessed 22 February 2024. SN: 3535, </w:t>
      </w:r>
      <w:hyperlink r:id="rId65" w:history="1">
        <w:r w:rsidRPr="00B4615B">
          <w:rPr>
            <w:rStyle w:val="Hyperlink"/>
            <w:rFonts w:ascii="Arial" w:eastAsiaTheme="majorEastAsia" w:hAnsi="Arial" w:cs="Arial"/>
            <w:color w:val="auto"/>
            <w:sz w:val="23"/>
            <w:szCs w:val="23"/>
          </w:rPr>
          <w:t>DOI: http://doi.org/10.5255/UKDA-SN-3535-6</w:t>
        </w:r>
      </w:hyperlink>
    </w:p>
    <w:p w14:paraId="2373D590" w14:textId="77777777" w:rsidR="006B6BFB" w:rsidRPr="00B4615B" w:rsidRDefault="006B6BFB" w:rsidP="00C72A40">
      <w:pPr>
        <w:pStyle w:val="NormalWeb"/>
        <w:shd w:val="clear" w:color="auto" w:fill="F9F9F9"/>
        <w:spacing w:before="0" w:beforeAutospacing="0" w:after="300" w:afterAutospacing="0" w:line="480" w:lineRule="auto"/>
        <w:rPr>
          <w:rFonts w:ascii="Arial" w:hAnsi="Arial" w:cs="Arial"/>
          <w:sz w:val="23"/>
          <w:szCs w:val="23"/>
        </w:rPr>
      </w:pPr>
      <w:r w:rsidRPr="00B4615B">
        <w:rPr>
          <w:rFonts w:ascii="Arial" w:hAnsi="Arial" w:cs="Arial"/>
          <w:sz w:val="23"/>
          <w:szCs w:val="23"/>
        </w:rPr>
        <w:t>Bynner, J., 2023, </w:t>
      </w:r>
      <w:r w:rsidRPr="00B4615B">
        <w:rPr>
          <w:rFonts w:ascii="Arial" w:hAnsi="Arial" w:cs="Arial"/>
          <w:i/>
          <w:iCs/>
          <w:sz w:val="23"/>
          <w:szCs w:val="23"/>
        </w:rPr>
        <w:t>1970 British Cohort Study: Age 21 Sample Survey, 1992</w:t>
      </w:r>
      <w:r w:rsidRPr="00B4615B">
        <w:rPr>
          <w:rFonts w:ascii="Arial" w:hAnsi="Arial" w:cs="Arial"/>
          <w:sz w:val="23"/>
          <w:szCs w:val="23"/>
        </w:rPr>
        <w:t>, [data collection], UK Data Service, </w:t>
      </w:r>
      <w:r w:rsidRPr="00B4615B">
        <w:rPr>
          <w:rFonts w:ascii="Arial" w:hAnsi="Arial" w:cs="Arial"/>
          <w:i/>
          <w:iCs/>
          <w:sz w:val="23"/>
          <w:szCs w:val="23"/>
        </w:rPr>
        <w:t>3rd Edition, </w:t>
      </w:r>
      <w:r w:rsidRPr="00B4615B">
        <w:rPr>
          <w:rFonts w:ascii="Arial" w:hAnsi="Arial" w:cs="Arial"/>
          <w:sz w:val="23"/>
          <w:szCs w:val="23"/>
        </w:rPr>
        <w:t>Accessed 22 February 2024. SN: 4715, </w:t>
      </w:r>
      <w:hyperlink r:id="rId66" w:history="1">
        <w:r w:rsidRPr="00B4615B">
          <w:rPr>
            <w:rStyle w:val="Hyperlink"/>
            <w:rFonts w:ascii="Arial" w:eastAsiaTheme="majorEastAsia" w:hAnsi="Arial" w:cs="Arial"/>
            <w:color w:val="auto"/>
            <w:sz w:val="23"/>
            <w:szCs w:val="23"/>
          </w:rPr>
          <w:t>DOI: http://doi.org/10.5255/UKDA-SN-4715-2</w:t>
        </w:r>
      </w:hyperlink>
    </w:p>
    <w:p w14:paraId="2DD4C590" w14:textId="77777777" w:rsidR="006B6BFB" w:rsidRPr="00B4615B" w:rsidRDefault="006B6BFB" w:rsidP="00C72A40">
      <w:pPr>
        <w:pStyle w:val="NormalWeb"/>
        <w:shd w:val="clear" w:color="auto" w:fill="F9F9F9"/>
        <w:spacing w:before="0" w:beforeAutospacing="0" w:after="300" w:afterAutospacing="0" w:line="480" w:lineRule="auto"/>
        <w:rPr>
          <w:rFonts w:ascii="Arial" w:hAnsi="Arial" w:cs="Arial"/>
          <w:sz w:val="23"/>
          <w:szCs w:val="23"/>
        </w:rPr>
      </w:pPr>
      <w:r w:rsidRPr="00B4615B">
        <w:rPr>
          <w:rFonts w:ascii="Arial" w:hAnsi="Arial" w:cs="Arial"/>
          <w:sz w:val="23"/>
          <w:szCs w:val="23"/>
        </w:rPr>
        <w:t>University of London, Institute of Education, Centre for Longitudinal Studies, Bynner, J., 2023, </w:t>
      </w:r>
      <w:r w:rsidRPr="00B4615B">
        <w:rPr>
          <w:rFonts w:ascii="Arial" w:hAnsi="Arial" w:cs="Arial"/>
          <w:i/>
          <w:iCs/>
          <w:sz w:val="23"/>
          <w:szCs w:val="23"/>
        </w:rPr>
        <w:t>1970 British Cohort Study: Age 26, Sweep 5, 1996</w:t>
      </w:r>
      <w:r w:rsidRPr="00B4615B">
        <w:rPr>
          <w:rFonts w:ascii="Arial" w:hAnsi="Arial" w:cs="Arial"/>
          <w:sz w:val="23"/>
          <w:szCs w:val="23"/>
        </w:rPr>
        <w:t>, [data collection], UK Data Service, </w:t>
      </w:r>
      <w:r w:rsidRPr="00B4615B">
        <w:rPr>
          <w:rFonts w:ascii="Arial" w:hAnsi="Arial" w:cs="Arial"/>
          <w:i/>
          <w:iCs/>
          <w:sz w:val="23"/>
          <w:szCs w:val="23"/>
        </w:rPr>
        <w:t>5th Edition, </w:t>
      </w:r>
      <w:r w:rsidRPr="00B4615B">
        <w:rPr>
          <w:rFonts w:ascii="Arial" w:hAnsi="Arial" w:cs="Arial"/>
          <w:sz w:val="23"/>
          <w:szCs w:val="23"/>
        </w:rPr>
        <w:t>Accessed 22 February 2024. SN: 3833, </w:t>
      </w:r>
      <w:hyperlink r:id="rId67" w:history="1">
        <w:r w:rsidRPr="00B4615B">
          <w:rPr>
            <w:rStyle w:val="Hyperlink"/>
            <w:rFonts w:ascii="Arial" w:eastAsiaTheme="majorEastAsia" w:hAnsi="Arial" w:cs="Arial"/>
            <w:color w:val="auto"/>
            <w:sz w:val="23"/>
            <w:szCs w:val="23"/>
          </w:rPr>
          <w:t>DOI: http://doi.org/10.5255/UKDA-SN-3833-3</w:t>
        </w:r>
      </w:hyperlink>
    </w:p>
    <w:p w14:paraId="56ABED64" w14:textId="77777777" w:rsidR="006B6BFB" w:rsidRPr="00B4615B" w:rsidRDefault="006B6BFB" w:rsidP="00C72A40">
      <w:pPr>
        <w:pStyle w:val="NormalWeb"/>
        <w:shd w:val="clear" w:color="auto" w:fill="F9F9F9"/>
        <w:spacing w:before="0" w:beforeAutospacing="0" w:after="300" w:afterAutospacing="0" w:line="480" w:lineRule="auto"/>
        <w:rPr>
          <w:rFonts w:ascii="Arial" w:hAnsi="Arial" w:cs="Arial"/>
          <w:sz w:val="23"/>
          <w:szCs w:val="23"/>
        </w:rPr>
      </w:pPr>
      <w:r w:rsidRPr="00B4615B">
        <w:rPr>
          <w:rFonts w:ascii="Arial" w:hAnsi="Arial" w:cs="Arial"/>
          <w:sz w:val="23"/>
          <w:szCs w:val="23"/>
        </w:rPr>
        <w:t>University of London, Institute of Education, Centre for Longitudinal Studies, 2023, </w:t>
      </w:r>
      <w:r w:rsidRPr="00B4615B">
        <w:rPr>
          <w:rFonts w:ascii="Arial" w:hAnsi="Arial" w:cs="Arial"/>
          <w:i/>
          <w:iCs/>
          <w:sz w:val="23"/>
          <w:szCs w:val="23"/>
        </w:rPr>
        <w:t>1970 British Cohort Study: Age 29, Sweep 6, 1999-2000</w:t>
      </w:r>
      <w:r w:rsidRPr="00B4615B">
        <w:rPr>
          <w:rFonts w:ascii="Arial" w:hAnsi="Arial" w:cs="Arial"/>
          <w:sz w:val="23"/>
          <w:szCs w:val="23"/>
        </w:rPr>
        <w:t>, [data collection], Joint Centre for Longitudinal Research, </w:t>
      </w:r>
      <w:r w:rsidRPr="00B4615B">
        <w:rPr>
          <w:rFonts w:ascii="Arial" w:hAnsi="Arial" w:cs="Arial"/>
          <w:i/>
          <w:iCs/>
          <w:sz w:val="23"/>
          <w:szCs w:val="23"/>
        </w:rPr>
        <w:t>4th Edition, </w:t>
      </w:r>
      <w:r w:rsidRPr="00B4615B">
        <w:rPr>
          <w:rFonts w:ascii="Arial" w:hAnsi="Arial" w:cs="Arial"/>
          <w:sz w:val="23"/>
          <w:szCs w:val="23"/>
        </w:rPr>
        <w:t>Joint Centre for Longitudinal Research, [original data producer(s)]. Accessed 22 February 2024. SN: 5558, </w:t>
      </w:r>
      <w:hyperlink r:id="rId68" w:history="1">
        <w:r w:rsidRPr="00B4615B">
          <w:rPr>
            <w:rStyle w:val="Hyperlink"/>
            <w:rFonts w:ascii="Arial" w:eastAsiaTheme="majorEastAsia" w:hAnsi="Arial" w:cs="Arial"/>
            <w:color w:val="auto"/>
            <w:sz w:val="23"/>
            <w:szCs w:val="23"/>
          </w:rPr>
          <w:t>DOI: http://doi.org/10.5255/UKDA-SN-5558-3</w:t>
        </w:r>
      </w:hyperlink>
    </w:p>
    <w:p w14:paraId="1CBF0B7E" w14:textId="77777777" w:rsidR="006B6BFB" w:rsidRPr="00B4615B" w:rsidRDefault="006B6BFB" w:rsidP="00C72A40">
      <w:pPr>
        <w:pStyle w:val="NormalWeb"/>
        <w:shd w:val="clear" w:color="auto" w:fill="F9F9F9"/>
        <w:spacing w:before="0" w:beforeAutospacing="0" w:after="300" w:afterAutospacing="0" w:line="480" w:lineRule="auto"/>
        <w:rPr>
          <w:rFonts w:ascii="Arial" w:hAnsi="Arial" w:cs="Arial"/>
          <w:sz w:val="23"/>
          <w:szCs w:val="23"/>
        </w:rPr>
      </w:pPr>
      <w:r w:rsidRPr="00B4615B">
        <w:rPr>
          <w:rFonts w:ascii="Arial" w:hAnsi="Arial" w:cs="Arial"/>
          <w:sz w:val="23"/>
          <w:szCs w:val="23"/>
        </w:rPr>
        <w:t>University College London, UCL Institute of Education, Centre for Longitudinal Studies, 2023, </w:t>
      </w:r>
      <w:r w:rsidRPr="00B4615B">
        <w:rPr>
          <w:rFonts w:ascii="Arial" w:hAnsi="Arial" w:cs="Arial"/>
          <w:i/>
          <w:iCs/>
          <w:sz w:val="23"/>
          <w:szCs w:val="23"/>
        </w:rPr>
        <w:t>1970 British Cohort Study: Activity Histories, 1986-2016</w:t>
      </w:r>
      <w:r w:rsidRPr="00B4615B">
        <w:rPr>
          <w:rFonts w:ascii="Arial" w:hAnsi="Arial" w:cs="Arial"/>
          <w:sz w:val="23"/>
          <w:szCs w:val="23"/>
        </w:rPr>
        <w:t>, [data collection], UK Data Service, </w:t>
      </w:r>
      <w:r w:rsidRPr="00B4615B">
        <w:rPr>
          <w:rFonts w:ascii="Arial" w:hAnsi="Arial" w:cs="Arial"/>
          <w:i/>
          <w:iCs/>
          <w:sz w:val="23"/>
          <w:szCs w:val="23"/>
        </w:rPr>
        <w:t>4th Edition, </w:t>
      </w:r>
      <w:r w:rsidRPr="00B4615B">
        <w:rPr>
          <w:rFonts w:ascii="Arial" w:hAnsi="Arial" w:cs="Arial"/>
          <w:sz w:val="23"/>
          <w:szCs w:val="23"/>
        </w:rPr>
        <w:t>Accessed 22 February 2024. SN: 6943, </w:t>
      </w:r>
      <w:hyperlink r:id="rId69" w:history="1">
        <w:r w:rsidRPr="00B4615B">
          <w:rPr>
            <w:rStyle w:val="Hyperlink"/>
            <w:rFonts w:ascii="Arial" w:eastAsiaTheme="majorEastAsia" w:hAnsi="Arial" w:cs="Arial"/>
            <w:color w:val="auto"/>
            <w:sz w:val="23"/>
            <w:szCs w:val="23"/>
          </w:rPr>
          <w:t>DOI: http://doi.org/10.5255/UKDA-SN-6943-4</w:t>
        </w:r>
      </w:hyperlink>
    </w:p>
    <w:p w14:paraId="6828A568" w14:textId="77777777" w:rsidR="006B6BFB" w:rsidRPr="00B4615B" w:rsidRDefault="006B6BFB" w:rsidP="00C72A40">
      <w:pPr>
        <w:pStyle w:val="NormalWeb"/>
        <w:shd w:val="clear" w:color="auto" w:fill="F9F9F9"/>
        <w:spacing w:before="0" w:beforeAutospacing="0" w:after="300" w:afterAutospacing="0" w:line="480" w:lineRule="auto"/>
        <w:rPr>
          <w:rFonts w:ascii="Arial" w:hAnsi="Arial" w:cs="Arial"/>
          <w:sz w:val="23"/>
          <w:szCs w:val="23"/>
        </w:rPr>
      </w:pPr>
      <w:r w:rsidRPr="00B4615B">
        <w:rPr>
          <w:rFonts w:ascii="Arial" w:hAnsi="Arial" w:cs="Arial"/>
          <w:sz w:val="23"/>
          <w:szCs w:val="23"/>
        </w:rPr>
        <w:lastRenderedPageBreak/>
        <w:t>University College London, UCL Institute of Education, Centre for Longitudinal Studies, 2023, </w:t>
      </w:r>
      <w:r w:rsidRPr="00B4615B">
        <w:rPr>
          <w:rFonts w:ascii="Arial" w:hAnsi="Arial" w:cs="Arial"/>
          <w:i/>
          <w:iCs/>
          <w:sz w:val="23"/>
          <w:szCs w:val="23"/>
        </w:rPr>
        <w:t>Next Steps: Sweeps 1-8, 2004-2016</w:t>
      </w:r>
      <w:r w:rsidRPr="00B4615B">
        <w:rPr>
          <w:rFonts w:ascii="Arial" w:hAnsi="Arial" w:cs="Arial"/>
          <w:sz w:val="23"/>
          <w:szCs w:val="23"/>
        </w:rPr>
        <w:t>, [data collection], UK Data Service, </w:t>
      </w:r>
      <w:r w:rsidRPr="00B4615B">
        <w:rPr>
          <w:rFonts w:ascii="Arial" w:hAnsi="Arial" w:cs="Arial"/>
          <w:i/>
          <w:iCs/>
          <w:sz w:val="23"/>
          <w:szCs w:val="23"/>
        </w:rPr>
        <w:t>16th Edition, </w:t>
      </w:r>
      <w:r w:rsidRPr="00B4615B">
        <w:rPr>
          <w:rFonts w:ascii="Arial" w:hAnsi="Arial" w:cs="Arial"/>
          <w:sz w:val="23"/>
          <w:szCs w:val="23"/>
        </w:rPr>
        <w:t>Accessed 22 February 2024. SN: 5545, </w:t>
      </w:r>
      <w:hyperlink r:id="rId70" w:history="1">
        <w:r w:rsidRPr="00B4615B">
          <w:rPr>
            <w:rStyle w:val="Hyperlink"/>
            <w:rFonts w:ascii="Arial" w:eastAsiaTheme="majorEastAsia" w:hAnsi="Arial" w:cs="Arial"/>
            <w:color w:val="auto"/>
            <w:sz w:val="23"/>
            <w:szCs w:val="23"/>
          </w:rPr>
          <w:t>DOI: http://doi.org/10.5255/UKDA-SN-5545-8</w:t>
        </w:r>
      </w:hyperlink>
    </w:p>
    <w:p w14:paraId="3C07AA65" w14:textId="77777777" w:rsidR="002A7A0D" w:rsidRPr="00B4615B" w:rsidRDefault="002A7A0D" w:rsidP="00C72A40">
      <w:pPr>
        <w:pStyle w:val="NormalWeb"/>
        <w:shd w:val="clear" w:color="auto" w:fill="F9F9F9"/>
        <w:spacing w:before="0" w:beforeAutospacing="0" w:after="300" w:afterAutospacing="0" w:line="480" w:lineRule="auto"/>
        <w:rPr>
          <w:rFonts w:ascii="Arial" w:hAnsi="Arial" w:cs="Arial"/>
          <w:sz w:val="23"/>
          <w:szCs w:val="23"/>
        </w:rPr>
      </w:pPr>
      <w:r w:rsidRPr="00B4615B">
        <w:rPr>
          <w:rFonts w:ascii="Arial" w:hAnsi="Arial" w:cs="Arial"/>
          <w:sz w:val="23"/>
          <w:szCs w:val="23"/>
        </w:rPr>
        <w:t>University of Essex, Institute for Social and Economic Research. (2023). </w:t>
      </w:r>
      <w:r w:rsidRPr="00B4615B">
        <w:rPr>
          <w:rFonts w:ascii="Arial" w:hAnsi="Arial" w:cs="Arial"/>
          <w:i/>
          <w:iCs/>
          <w:sz w:val="23"/>
          <w:szCs w:val="23"/>
        </w:rPr>
        <w:t>Understanding Society: Waves 1-13, 2009-2022 and Harmonised BHPS: Waves 1-18, 1991-2009: Special Licence Access</w:t>
      </w:r>
      <w:r w:rsidRPr="00B4615B">
        <w:rPr>
          <w:rFonts w:ascii="Arial" w:hAnsi="Arial" w:cs="Arial"/>
          <w:sz w:val="23"/>
          <w:szCs w:val="23"/>
        </w:rPr>
        <w:t>. [data collection]. </w:t>
      </w:r>
      <w:r w:rsidRPr="00B4615B">
        <w:rPr>
          <w:rFonts w:ascii="Arial" w:hAnsi="Arial" w:cs="Arial"/>
          <w:i/>
          <w:iCs/>
          <w:sz w:val="23"/>
          <w:szCs w:val="23"/>
        </w:rPr>
        <w:t>17th Edition. </w:t>
      </w:r>
      <w:r w:rsidRPr="00B4615B">
        <w:rPr>
          <w:rFonts w:ascii="Arial" w:hAnsi="Arial" w:cs="Arial"/>
          <w:sz w:val="23"/>
          <w:szCs w:val="23"/>
        </w:rPr>
        <w:t>UK Data Service. SN: 6931, </w:t>
      </w:r>
      <w:hyperlink r:id="rId71" w:history="1">
        <w:r w:rsidRPr="00B4615B">
          <w:rPr>
            <w:rStyle w:val="Hyperlink"/>
            <w:rFonts w:ascii="Arial" w:eastAsiaTheme="majorEastAsia" w:hAnsi="Arial" w:cs="Arial"/>
            <w:color w:val="auto"/>
            <w:sz w:val="23"/>
            <w:szCs w:val="23"/>
          </w:rPr>
          <w:t>DOI: http://doi.org/10.5255/UKDA-SN-6931-16</w:t>
        </w:r>
      </w:hyperlink>
    </w:p>
    <w:p w14:paraId="6660E93B" w14:textId="25E90123" w:rsidR="006B6BFB" w:rsidRPr="00B4615B" w:rsidRDefault="006B6BFB" w:rsidP="00C72A40">
      <w:pPr>
        <w:pStyle w:val="ChapterHeading"/>
        <w:numPr>
          <w:ilvl w:val="0"/>
          <w:numId w:val="0"/>
        </w:numPr>
        <w:spacing w:line="480" w:lineRule="auto"/>
      </w:pPr>
      <w:r w:rsidRPr="00B4615B">
        <w:t>Reference List</w:t>
      </w:r>
    </w:p>
    <w:p w14:paraId="0CCEAD78" w14:textId="77777777" w:rsidR="0057616C" w:rsidRDefault="006655B4" w:rsidP="0057616C">
      <w:pPr>
        <w:pStyle w:val="Bibliography"/>
      </w:pPr>
      <w:r w:rsidRPr="00B4615B">
        <w:fldChar w:fldCharType="begin"/>
      </w:r>
      <w:r w:rsidR="0057616C">
        <w:instrText xml:space="preserve"> ADDIN ZOTERO_BIBL {"uncited":[],"omitted":[],"custom":[]} CSL_BIBLIOGRAPHY </w:instrText>
      </w:r>
      <w:r w:rsidRPr="00B4615B">
        <w:fldChar w:fldCharType="separate"/>
      </w:r>
      <w:r w:rsidR="0057616C">
        <w:t xml:space="preserve">Akaike, H. (1998) ‘Information Theory and an Extension of the Maximum Likelihood Principle’, in E. Parzen, K. Tanabe, and G. Kitagawa (eds) </w:t>
      </w:r>
      <w:r w:rsidR="0057616C">
        <w:rPr>
          <w:i/>
          <w:iCs/>
        </w:rPr>
        <w:t>Selected Papers of Hirotugu Akaike</w:t>
      </w:r>
      <w:r w:rsidR="0057616C">
        <w:t>. New York, NY: Springer New York (Springer Series in Statistics), pp. 199–213. Available at: https://doi.org/10.1007/978-1-4612-1694-0_15.</w:t>
      </w:r>
    </w:p>
    <w:p w14:paraId="6FE199FA" w14:textId="77777777" w:rsidR="0057616C" w:rsidRDefault="0057616C" w:rsidP="0057616C">
      <w:pPr>
        <w:pStyle w:val="Bibliography"/>
      </w:pPr>
      <w:r>
        <w:t xml:space="preserve">Alcott, B. (2013) ‘Predicting departure from British education: Identifying those most at risk through discrete time hazard modelling’, </w:t>
      </w:r>
      <w:r>
        <w:rPr>
          <w:i/>
          <w:iCs/>
        </w:rPr>
        <w:t>Widening Participation and Lifelong Learning</w:t>
      </w:r>
      <w:r>
        <w:t>, 15(4), pp. 46–64. Available at: https://doi.org/10.5456/WPLL.15.4.46.</w:t>
      </w:r>
    </w:p>
    <w:p w14:paraId="3CDCED4D" w14:textId="77777777" w:rsidR="0057616C" w:rsidRDefault="0057616C" w:rsidP="0057616C">
      <w:pPr>
        <w:pStyle w:val="Bibliography"/>
      </w:pPr>
      <w:r>
        <w:t xml:space="preserve">Allison, P. (2012a) ‘Handling Missing Data by Maximum Likelihood’, </w:t>
      </w:r>
      <w:r>
        <w:rPr>
          <w:i/>
          <w:iCs/>
        </w:rPr>
        <w:t>SAS Global Forum</w:t>
      </w:r>
      <w:r>
        <w:t xml:space="preserve"> [Preprint].</w:t>
      </w:r>
    </w:p>
    <w:p w14:paraId="028888F4" w14:textId="77777777" w:rsidR="0057616C" w:rsidRDefault="0057616C" w:rsidP="0057616C">
      <w:pPr>
        <w:pStyle w:val="Bibliography"/>
      </w:pPr>
      <w:r>
        <w:t xml:space="preserve">Allison, P. (2012b) ‘Why Maximum Likelihood is Better Than Multiple Imputation’, </w:t>
      </w:r>
      <w:r>
        <w:rPr>
          <w:i/>
          <w:iCs/>
        </w:rPr>
        <w:t>Statistical Horizons</w:t>
      </w:r>
      <w:r>
        <w:t>, 9 July. Available at: https://statisticalhorizons.com/ml-better-than-mi/ (Accessed: 15 May 2023).</w:t>
      </w:r>
    </w:p>
    <w:p w14:paraId="4AFAB449" w14:textId="77777777" w:rsidR="0057616C" w:rsidRDefault="0057616C" w:rsidP="0057616C">
      <w:pPr>
        <w:pStyle w:val="Bibliography"/>
      </w:pPr>
      <w:r>
        <w:t xml:space="preserve">Allison, P. (2013) ‘What’s the Best R-Squared for Logistic Regression?’, </w:t>
      </w:r>
      <w:r>
        <w:rPr>
          <w:i/>
          <w:iCs/>
        </w:rPr>
        <w:t>Statistical Horizons</w:t>
      </w:r>
      <w:r>
        <w:t>, 13 February. Available at: https://statisticalhorizons.com/r2logistic/ (Accessed: 22 February 2024).</w:t>
      </w:r>
    </w:p>
    <w:p w14:paraId="0EE31E7B" w14:textId="77777777" w:rsidR="0057616C" w:rsidRDefault="0057616C" w:rsidP="0057616C">
      <w:pPr>
        <w:pStyle w:val="Bibliography"/>
      </w:pPr>
      <w:r>
        <w:t xml:space="preserve">Allison, P. (2015) ‘Maximum Likelihood is Better than Multiple Imputation: Part II’, </w:t>
      </w:r>
      <w:r>
        <w:rPr>
          <w:i/>
          <w:iCs/>
        </w:rPr>
        <w:t>Statistical Horizons</w:t>
      </w:r>
      <w:r>
        <w:t>, 5 May. Available at: https://statisticalhorizons.com/ml-is-better-than-mi/ (Accessed: 15 May 2023).</w:t>
      </w:r>
    </w:p>
    <w:p w14:paraId="3A150384" w14:textId="77777777" w:rsidR="0057616C" w:rsidRDefault="0057616C" w:rsidP="0057616C">
      <w:pPr>
        <w:pStyle w:val="Bibliography"/>
      </w:pPr>
      <w:r>
        <w:t xml:space="preserve">Anders, J. and Dorsett, R. (2017) ‘What young English people do once they reach school-leaving age: A cross-cohort comparison for the last 30 years’, </w:t>
      </w:r>
      <w:r>
        <w:rPr>
          <w:i/>
          <w:iCs/>
        </w:rPr>
        <w:t>Longitudinal and Life Course Studies</w:t>
      </w:r>
      <w:r>
        <w:t>, 8(1). Available at: https://doi.org/10.14301/llcs.v8i1.399.</w:t>
      </w:r>
    </w:p>
    <w:p w14:paraId="5334A695" w14:textId="77777777" w:rsidR="0057616C" w:rsidRDefault="0057616C" w:rsidP="0057616C">
      <w:pPr>
        <w:pStyle w:val="Bibliography"/>
      </w:pPr>
      <w:r>
        <w:t xml:space="preserve">Archer, M.S. (1995) </w:t>
      </w:r>
      <w:r>
        <w:rPr>
          <w:i/>
          <w:iCs/>
        </w:rPr>
        <w:t>Realist social theory: The morphogenetic approach</w:t>
      </w:r>
      <w:r>
        <w:t>. Cambridge University Press.</w:t>
      </w:r>
    </w:p>
    <w:p w14:paraId="25E794D9" w14:textId="77777777" w:rsidR="0057616C" w:rsidRDefault="0057616C" w:rsidP="0057616C">
      <w:pPr>
        <w:pStyle w:val="Bibliography"/>
      </w:pPr>
      <w:r>
        <w:t xml:space="preserve">Arnett, J.J. (2000) ‘Emerging adulthood: A theory of development from the late teens through the twenties.’, </w:t>
      </w:r>
      <w:r>
        <w:rPr>
          <w:i/>
          <w:iCs/>
        </w:rPr>
        <w:t>American Psychologist</w:t>
      </w:r>
      <w:r>
        <w:t>, 55(5), pp. 469–480. Available at: https://doi.org/10.1037/0003-066X.55.5.469.</w:t>
      </w:r>
    </w:p>
    <w:p w14:paraId="4045FFD4" w14:textId="77777777" w:rsidR="0057616C" w:rsidRDefault="0057616C" w:rsidP="0057616C">
      <w:pPr>
        <w:pStyle w:val="Bibliography"/>
      </w:pPr>
      <w:r>
        <w:lastRenderedPageBreak/>
        <w:t xml:space="preserve">Arnett, J.J. (2006) ‘Emerging Adulthood in Europe: A Response to Bynner’, </w:t>
      </w:r>
      <w:r>
        <w:rPr>
          <w:i/>
          <w:iCs/>
        </w:rPr>
        <w:t>Journal of Youth Studies</w:t>
      </w:r>
      <w:r>
        <w:t>, 9(1), pp. 111–123. Available at: https://doi.org/10.1080/13676260500523671.</w:t>
      </w:r>
    </w:p>
    <w:p w14:paraId="58744E4B" w14:textId="77777777" w:rsidR="0057616C" w:rsidRDefault="0057616C" w:rsidP="0057616C">
      <w:pPr>
        <w:pStyle w:val="Bibliography"/>
      </w:pPr>
      <w:r>
        <w:t xml:space="preserve">Arulampalam, W. and Booth, A.L. (1997) ‘Who gets over the training hurdle? A study of the training experiences of young men and women in Britain’, </w:t>
      </w:r>
      <w:r>
        <w:rPr>
          <w:i/>
          <w:iCs/>
        </w:rPr>
        <w:t>Journal of Population Economics</w:t>
      </w:r>
      <w:r>
        <w:t>, 10(2), pp. 197–217. Available at: https://doi.org/10.1007/s001480050038.</w:t>
      </w:r>
    </w:p>
    <w:p w14:paraId="00EC6AC4" w14:textId="77777777" w:rsidR="0057616C" w:rsidRDefault="0057616C" w:rsidP="0057616C">
      <w:pPr>
        <w:pStyle w:val="Bibliography"/>
      </w:pPr>
      <w:r>
        <w:t xml:space="preserve">Arulampalam, W.N. and Booth, A.L. (2001) ‘Learning and Earning: Do Multiple Training Events Pay? A Decade of Evidence from a Cohort of Young British Men’, </w:t>
      </w:r>
      <w:r>
        <w:rPr>
          <w:i/>
          <w:iCs/>
        </w:rPr>
        <w:t>Economica</w:t>
      </w:r>
      <w:r>
        <w:t>, 68(271), pp. 379–400. Available at: https://doi.org/10.1111/1468-0335.00252.</w:t>
      </w:r>
    </w:p>
    <w:p w14:paraId="08C89AAD" w14:textId="77777777" w:rsidR="0057616C" w:rsidRDefault="0057616C" w:rsidP="0057616C">
      <w:pPr>
        <w:pStyle w:val="Bibliography"/>
      </w:pPr>
      <w:r>
        <w:t xml:space="preserve">Baudrillard, J. (1988) </w:t>
      </w:r>
      <w:r>
        <w:rPr>
          <w:i/>
          <w:iCs/>
        </w:rPr>
        <w:t>Selected Writings</w:t>
      </w:r>
      <w:r>
        <w:t>. Mark Poster.</w:t>
      </w:r>
    </w:p>
    <w:p w14:paraId="12E29E8A" w14:textId="77777777" w:rsidR="0057616C" w:rsidRDefault="0057616C" w:rsidP="0057616C">
      <w:pPr>
        <w:pStyle w:val="Bibliography"/>
      </w:pPr>
      <w:r>
        <w:rPr>
          <w:i/>
          <w:iCs/>
        </w:rPr>
        <w:t>BBC</w:t>
      </w:r>
      <w:r>
        <w:t xml:space="preserve"> (1982) ‘1982: UK unemployment tops three million’, 26 January. Available at: http://news.bbc.co.uk/onthisday/hi/dates/stories/january/26/newsid_2506000/2506335.stm (Accessed: 11 June 2024).</w:t>
      </w:r>
    </w:p>
    <w:p w14:paraId="1AE8E240" w14:textId="77777777" w:rsidR="0057616C" w:rsidRDefault="0057616C" w:rsidP="0057616C">
      <w:pPr>
        <w:pStyle w:val="Bibliography"/>
      </w:pPr>
      <w:r>
        <w:t xml:space="preserve">Beck, U. (1992) </w:t>
      </w:r>
      <w:r>
        <w:rPr>
          <w:i/>
          <w:iCs/>
        </w:rPr>
        <w:t>Risk Society: Towards a new modernity</w:t>
      </w:r>
      <w:r>
        <w:t>. SAGE.</w:t>
      </w:r>
    </w:p>
    <w:p w14:paraId="733C5F5E" w14:textId="77777777" w:rsidR="0057616C" w:rsidRDefault="0057616C" w:rsidP="0057616C">
      <w:pPr>
        <w:pStyle w:val="Bibliography"/>
      </w:pPr>
      <w:r>
        <w:t xml:space="preserve">Beck, U. (2002) </w:t>
      </w:r>
      <w:r>
        <w:rPr>
          <w:i/>
          <w:iCs/>
        </w:rPr>
        <w:t>Individualisation: Institutionalized Individualism and its Social and Political Consequences</w:t>
      </w:r>
      <w:r>
        <w:t>. SAGE Publications.</w:t>
      </w:r>
    </w:p>
    <w:p w14:paraId="6E237E7D" w14:textId="77777777" w:rsidR="0057616C" w:rsidRDefault="0057616C" w:rsidP="0057616C">
      <w:pPr>
        <w:pStyle w:val="Bibliography"/>
      </w:pPr>
      <w:r>
        <w:t xml:space="preserve">Beck, U. (2014) </w:t>
      </w:r>
      <w:r>
        <w:rPr>
          <w:i/>
          <w:iCs/>
        </w:rPr>
        <w:t>The brave new world of work</w:t>
      </w:r>
      <w:r>
        <w:t>. John Wiley &amp; Sons.</w:t>
      </w:r>
    </w:p>
    <w:p w14:paraId="62B861D7" w14:textId="77777777" w:rsidR="0057616C" w:rsidRDefault="0057616C" w:rsidP="0057616C">
      <w:pPr>
        <w:pStyle w:val="Bibliography"/>
      </w:pPr>
      <w:r>
        <w:t xml:space="preserve">Beck, U., Giddens, A. and Lash, S. (1994) </w:t>
      </w:r>
      <w:r>
        <w:rPr>
          <w:i/>
          <w:iCs/>
        </w:rPr>
        <w:t>Reflexive modernization: Politics, tradition and aesthetics in the modern social order</w:t>
      </w:r>
      <w:r>
        <w:t>. Stanford University Press.</w:t>
      </w:r>
    </w:p>
    <w:p w14:paraId="568E6C9D" w14:textId="77777777" w:rsidR="0057616C" w:rsidRDefault="0057616C" w:rsidP="0057616C">
      <w:pPr>
        <w:pStyle w:val="Bibliography"/>
      </w:pPr>
      <w:r>
        <w:t xml:space="preserve">Bergman, M.M. and Joye, D. (2001) ‘Comparing Social Stratification Schemas: CAMSIS, CSP-CH, Goldthorpe, ISCO-88, Treiman, and Wright’, </w:t>
      </w:r>
      <w:r>
        <w:rPr>
          <w:i/>
          <w:iCs/>
        </w:rPr>
        <w:t>Cambridge studies in Social research</w:t>
      </w:r>
      <w:r>
        <w:t>, p. 53.</w:t>
      </w:r>
    </w:p>
    <w:p w14:paraId="30E9B860" w14:textId="77777777" w:rsidR="0057616C" w:rsidRDefault="0057616C" w:rsidP="0057616C">
      <w:pPr>
        <w:pStyle w:val="Bibliography"/>
      </w:pPr>
      <w:r>
        <w:t xml:space="preserve">Bernardi, L., Huinink, J. and Settersten, R.A. (2019) ‘The life course cube: A tool for studying lives’, </w:t>
      </w:r>
      <w:r>
        <w:rPr>
          <w:i/>
          <w:iCs/>
        </w:rPr>
        <w:t>Advances in Life Course Research</w:t>
      </w:r>
      <w:r>
        <w:t>, 41, p. 100258. Available at: https://doi.org/10.1016/j.alcr.2018.11.004.</w:t>
      </w:r>
    </w:p>
    <w:p w14:paraId="1152FF96" w14:textId="77777777" w:rsidR="0057616C" w:rsidRDefault="0057616C" w:rsidP="0057616C">
      <w:pPr>
        <w:pStyle w:val="Bibliography"/>
      </w:pPr>
      <w:r>
        <w:t xml:space="preserve">Birnbaum, N. (2002) </w:t>
      </w:r>
      <w:r>
        <w:rPr>
          <w:i/>
          <w:iCs/>
        </w:rPr>
        <w:t>After Progress</w:t>
      </w:r>
      <w:r>
        <w:t>. Oxford University Press. Available at: https://doi.org/10.1093/acprof:oso/9780195158595.001.0001.</w:t>
      </w:r>
    </w:p>
    <w:p w14:paraId="3823E69F" w14:textId="77777777" w:rsidR="0057616C" w:rsidRDefault="0057616C" w:rsidP="0057616C">
      <w:pPr>
        <w:pStyle w:val="Bibliography"/>
      </w:pPr>
      <w:r>
        <w:t xml:space="preserve">Blanchflower, D. and Lynch, L. (1992) </w:t>
      </w:r>
      <w:r>
        <w:rPr>
          <w:i/>
          <w:iCs/>
        </w:rPr>
        <w:t>Training at Work: A Comparison of U.S. and British Youths</w:t>
      </w:r>
      <w:r>
        <w:t>. w4037. Cambridge, MA: National Bureau of Economic Research, p. w4037. Available at: https://doi.org/10.3386/w4037.</w:t>
      </w:r>
    </w:p>
    <w:p w14:paraId="54534664" w14:textId="77777777" w:rsidR="0057616C" w:rsidRDefault="0057616C" w:rsidP="0057616C">
      <w:pPr>
        <w:pStyle w:val="Bibliography"/>
      </w:pPr>
      <w:r>
        <w:t xml:space="preserve">Bland, R. (1979) ‘Measuring Social Class’, </w:t>
      </w:r>
      <w:r>
        <w:rPr>
          <w:i/>
          <w:iCs/>
        </w:rPr>
        <w:t>Sociology</w:t>
      </w:r>
      <w:r>
        <w:t>, 13, pp. 283–91.</w:t>
      </w:r>
    </w:p>
    <w:p w14:paraId="19C041FF" w14:textId="77777777" w:rsidR="0057616C" w:rsidRDefault="0057616C" w:rsidP="0057616C">
      <w:pPr>
        <w:pStyle w:val="Bibliography"/>
      </w:pPr>
      <w:r>
        <w:t xml:space="preserve">Blanden, J. and Machin, S. (2017) ‘Home Ownership and Social Mobility’, </w:t>
      </w:r>
      <w:r>
        <w:rPr>
          <w:i/>
          <w:iCs/>
        </w:rPr>
        <w:t>CEP Discussion Paper</w:t>
      </w:r>
      <w:r>
        <w:t xml:space="preserve"> [Preprint].</w:t>
      </w:r>
    </w:p>
    <w:p w14:paraId="7FB09B0A" w14:textId="77777777" w:rsidR="0057616C" w:rsidRDefault="0057616C" w:rsidP="0057616C">
      <w:pPr>
        <w:pStyle w:val="Bibliography"/>
      </w:pPr>
      <w:r>
        <w:t xml:space="preserve">Blanden, J. and Macmillan, L. (2014) ‘Education and Intergenerational Mobility: Help or Hindrance?’, </w:t>
      </w:r>
      <w:r>
        <w:rPr>
          <w:i/>
          <w:iCs/>
        </w:rPr>
        <w:t>Centre for Analysis of Social Exclusion</w:t>
      </w:r>
      <w:r>
        <w:t xml:space="preserve"> [Preprint].</w:t>
      </w:r>
    </w:p>
    <w:p w14:paraId="3538D2CF" w14:textId="77777777" w:rsidR="0057616C" w:rsidRDefault="0057616C" w:rsidP="0057616C">
      <w:pPr>
        <w:pStyle w:val="Bibliography"/>
      </w:pPr>
      <w:r>
        <w:t xml:space="preserve">Blundell, R. </w:t>
      </w:r>
      <w:r>
        <w:rPr>
          <w:i/>
          <w:iCs/>
        </w:rPr>
        <w:t>et al.</w:t>
      </w:r>
      <w:r>
        <w:t xml:space="preserve"> (2000) ‘The Returns to Higher Education in Britain: Evidence From a British Cohort’, </w:t>
      </w:r>
      <w:r>
        <w:rPr>
          <w:i/>
          <w:iCs/>
        </w:rPr>
        <w:t>The Economic Journal</w:t>
      </w:r>
      <w:r>
        <w:t>, 110(461), pp. F82–F99. Available at: https://doi.org/10.1111/1468-0297.00508.</w:t>
      </w:r>
    </w:p>
    <w:p w14:paraId="5FFC128F" w14:textId="77777777" w:rsidR="0057616C" w:rsidRDefault="0057616C" w:rsidP="0057616C">
      <w:pPr>
        <w:pStyle w:val="Bibliography"/>
      </w:pPr>
      <w:r>
        <w:lastRenderedPageBreak/>
        <w:t xml:space="preserve">Blundell, R., Dearden, L. and Sianesi, B. (2001) ‘Estimating the Returns to Education: Models, Methods and Results’, </w:t>
      </w:r>
      <w:r>
        <w:rPr>
          <w:i/>
          <w:iCs/>
        </w:rPr>
        <w:t>Centre for the Economics of Education</w:t>
      </w:r>
      <w:r>
        <w:t xml:space="preserve"> [Preprint].</w:t>
      </w:r>
    </w:p>
    <w:p w14:paraId="6460DD1A" w14:textId="77777777" w:rsidR="0057616C" w:rsidRDefault="0057616C" w:rsidP="0057616C">
      <w:pPr>
        <w:pStyle w:val="Bibliography"/>
      </w:pPr>
      <w:r>
        <w:t xml:space="preserve">Bodner, T.E. (2008) ‘What Improves with Increased Missing Data Imputations?’, </w:t>
      </w:r>
      <w:r>
        <w:rPr>
          <w:i/>
          <w:iCs/>
        </w:rPr>
        <w:t>Structural Equation Modeling: A Multidisciplinary Journal</w:t>
      </w:r>
      <w:r>
        <w:t>, 15(4), pp. 651–675. Available at: https://doi.org/10.1080/10705510802339072.</w:t>
      </w:r>
    </w:p>
    <w:p w14:paraId="730F1086" w14:textId="77777777" w:rsidR="0057616C" w:rsidRDefault="0057616C" w:rsidP="0057616C">
      <w:pPr>
        <w:pStyle w:val="Bibliography"/>
      </w:pPr>
      <w:r>
        <w:t xml:space="preserve">Boero, G. </w:t>
      </w:r>
      <w:r>
        <w:rPr>
          <w:i/>
          <w:iCs/>
        </w:rPr>
        <w:t>et al.</w:t>
      </w:r>
      <w:r>
        <w:t xml:space="preserve"> (2020) ‘HOW DOES THE RETURN TO A DEGREE VARY BY CLASS OF AWARD?’, </w:t>
      </w:r>
      <w:r>
        <w:rPr>
          <w:i/>
          <w:iCs/>
        </w:rPr>
        <w:t>Higher Education Statistics Agency</w:t>
      </w:r>
      <w:r>
        <w:t xml:space="preserve"> [Preprint].</w:t>
      </w:r>
    </w:p>
    <w:p w14:paraId="23F9DBF8" w14:textId="77777777" w:rsidR="0057616C" w:rsidRDefault="0057616C" w:rsidP="0057616C">
      <w:pPr>
        <w:pStyle w:val="Bibliography"/>
      </w:pPr>
      <w:r>
        <w:t xml:space="preserve">Booth, A.L. and Satchell, S.E. (1994) ‘APPRENTICESHIPS AND JOB TENURE’, </w:t>
      </w:r>
      <w:r>
        <w:rPr>
          <w:i/>
          <w:iCs/>
        </w:rPr>
        <w:t>Oxford Economic Papers</w:t>
      </w:r>
      <w:r>
        <w:t>, 46(4), pp. 676–695. Available at: https://doi.org/10.1093/oxfordjournals.oep.a042153.</w:t>
      </w:r>
    </w:p>
    <w:p w14:paraId="4378732A" w14:textId="77777777" w:rsidR="0057616C" w:rsidRDefault="0057616C" w:rsidP="0057616C">
      <w:pPr>
        <w:pStyle w:val="Bibliography"/>
      </w:pPr>
      <w:r>
        <w:t xml:space="preserve">Bottero, W. (2004) ‘Class Identities and the Identity of Class’, </w:t>
      </w:r>
      <w:r>
        <w:rPr>
          <w:i/>
          <w:iCs/>
        </w:rPr>
        <w:t>Sociology</w:t>
      </w:r>
      <w:r>
        <w:t>, 38(5), pp. 985–1003. Available at: https://doi.org/10.1177/0038038504047182.</w:t>
      </w:r>
    </w:p>
    <w:p w14:paraId="7EE6E354" w14:textId="77777777" w:rsidR="0057616C" w:rsidRDefault="0057616C" w:rsidP="0057616C">
      <w:pPr>
        <w:pStyle w:val="Bibliography"/>
      </w:pPr>
      <w:r>
        <w:t xml:space="preserve">Breen, R. (2022) ‘The stubborn persistence of educational inequality’, </w:t>
      </w:r>
      <w:r>
        <w:rPr>
          <w:i/>
          <w:iCs/>
        </w:rPr>
        <w:t>IFS Deaton Review</w:t>
      </w:r>
      <w:r>
        <w:t xml:space="preserve"> [Preprint].</w:t>
      </w:r>
    </w:p>
    <w:p w14:paraId="7AABFBE2" w14:textId="77777777" w:rsidR="0057616C" w:rsidRDefault="0057616C" w:rsidP="0057616C">
      <w:pPr>
        <w:pStyle w:val="Bibliography"/>
      </w:pPr>
      <w:r>
        <w:t xml:space="preserve">Brooks, R. (2009) </w:t>
      </w:r>
      <w:r>
        <w:rPr>
          <w:i/>
          <w:iCs/>
        </w:rPr>
        <w:t>Transitions from education to work: new perspectives from Europe and beyond</w:t>
      </w:r>
      <w:r>
        <w:t>. Springer.</w:t>
      </w:r>
    </w:p>
    <w:p w14:paraId="32EAFC5F" w14:textId="77777777" w:rsidR="0057616C" w:rsidRDefault="0057616C" w:rsidP="0057616C">
      <w:pPr>
        <w:pStyle w:val="Bibliography"/>
      </w:pPr>
      <w:r>
        <w:t xml:space="preserve">Brückner, H. and Mayer, K.U. (2005) ‘De-Standardization of the Life Course: What it Might Mean? And if it Means Anything, Whether it Actually Took Place?’, </w:t>
      </w:r>
      <w:r>
        <w:rPr>
          <w:i/>
          <w:iCs/>
        </w:rPr>
        <w:t>Advances in Life Course Research</w:t>
      </w:r>
      <w:r>
        <w:t>, 9, pp. 27–53. Available at: https://doi.org/10.1016/S1040-2608(04)09002-1.</w:t>
      </w:r>
    </w:p>
    <w:p w14:paraId="7BE0984F" w14:textId="77777777" w:rsidR="0057616C" w:rsidRDefault="0057616C" w:rsidP="0057616C">
      <w:pPr>
        <w:pStyle w:val="Bibliography"/>
      </w:pPr>
      <w:r>
        <w:t xml:space="preserve">Brunello, G. and Rocco, L. (2017) ‘The Labor Market Effects of Academic and Vocational Education over the Life Cycle: Evidence Based on a British Cohort’, </w:t>
      </w:r>
      <w:r>
        <w:rPr>
          <w:i/>
          <w:iCs/>
        </w:rPr>
        <w:t>Journal of Human Capital</w:t>
      </w:r>
      <w:r>
        <w:t>, 11(1), pp. 106–166. Available at: https://doi.org/10.1086/690234.</w:t>
      </w:r>
    </w:p>
    <w:p w14:paraId="723FF9B2" w14:textId="77777777" w:rsidR="0057616C" w:rsidRDefault="0057616C" w:rsidP="0057616C">
      <w:pPr>
        <w:pStyle w:val="Bibliography"/>
      </w:pPr>
      <w:r>
        <w:t xml:space="preserve">Buchmann, M. and Kriesi, I. (2009) ‘Escaping the gender trap: young women’s transition into nontraditional occupations’, in </w:t>
      </w:r>
      <w:r>
        <w:rPr>
          <w:i/>
          <w:iCs/>
        </w:rPr>
        <w:t>Transitions from school to work: Globalization, individualization, and patterns of diversity</w:t>
      </w:r>
      <w:r>
        <w:t>. Cambridge University Press.</w:t>
      </w:r>
    </w:p>
    <w:p w14:paraId="1B5B0A31" w14:textId="77777777" w:rsidR="0057616C" w:rsidRDefault="0057616C" w:rsidP="0057616C">
      <w:pPr>
        <w:pStyle w:val="Bibliography"/>
      </w:pPr>
      <w:r>
        <w:t xml:space="preserve">Buck, N. and McFall, S. (2011) ‘Understanding Society: design overview’, </w:t>
      </w:r>
      <w:r>
        <w:rPr>
          <w:i/>
          <w:iCs/>
        </w:rPr>
        <w:t>Longitudinal and Life Course Studies</w:t>
      </w:r>
      <w:r>
        <w:t xml:space="preserve"> [Preprint].</w:t>
      </w:r>
    </w:p>
    <w:p w14:paraId="0EA2BC44" w14:textId="77777777" w:rsidR="0057616C" w:rsidRDefault="0057616C" w:rsidP="0057616C">
      <w:pPr>
        <w:pStyle w:val="Bibliography"/>
      </w:pPr>
      <w:r>
        <w:t xml:space="preserve">Bühlmann, F. (2010) ‘Routes into the British Service Class: Feeder Logics According to Gender and Occupational Groups’, </w:t>
      </w:r>
      <w:r>
        <w:rPr>
          <w:i/>
          <w:iCs/>
        </w:rPr>
        <w:t>Sociology</w:t>
      </w:r>
      <w:r>
        <w:t>, 44(2), pp. 195–212. Available at: https://doi.org/10.1177/0038038509357193.</w:t>
      </w:r>
    </w:p>
    <w:p w14:paraId="141D349A" w14:textId="77777777" w:rsidR="0057616C" w:rsidRDefault="0057616C" w:rsidP="0057616C">
      <w:pPr>
        <w:pStyle w:val="Bibliography"/>
      </w:pPr>
      <w:r>
        <w:t xml:space="preserve">Bukodi, E. (2009) ‘Education, First Occupation and Later Occupational Attainment: Cross-cohort Changes among Men and Women in Britain’, </w:t>
      </w:r>
      <w:r>
        <w:rPr>
          <w:i/>
          <w:iCs/>
        </w:rPr>
        <w:t>CLS Cohort Studies</w:t>
      </w:r>
      <w:r>
        <w:t>, 4.</w:t>
      </w:r>
    </w:p>
    <w:p w14:paraId="3F77BEC1" w14:textId="77777777" w:rsidR="0057616C" w:rsidRDefault="0057616C" w:rsidP="0057616C">
      <w:pPr>
        <w:pStyle w:val="Bibliography"/>
      </w:pPr>
      <w:r>
        <w:t xml:space="preserve">Bukodi, E., Bourne, M. and Betthäuser, B. (2017) ‘Wastage of talent?’, </w:t>
      </w:r>
      <w:r>
        <w:rPr>
          <w:i/>
          <w:iCs/>
        </w:rPr>
        <w:t>Advances in Life Course Research</w:t>
      </w:r>
      <w:r>
        <w:t>, 34, pp. 34–42. Available at: https://doi.org/10.1016/j.alcr.2017.09.003.</w:t>
      </w:r>
    </w:p>
    <w:p w14:paraId="6FDDBE8A" w14:textId="77777777" w:rsidR="0057616C" w:rsidRDefault="0057616C" w:rsidP="0057616C">
      <w:pPr>
        <w:pStyle w:val="Bibliography"/>
      </w:pPr>
      <w:r>
        <w:t xml:space="preserve">Bukodi, E. and Dex, S. (2010) ‘Bad Start: Is There a Way Up? Gender Differences in the Effect of Initial Occupation on Early Career Mobility in Britain’, </w:t>
      </w:r>
      <w:r>
        <w:rPr>
          <w:i/>
          <w:iCs/>
        </w:rPr>
        <w:t>European Sociological Review</w:t>
      </w:r>
      <w:r>
        <w:t>, 26(4), pp. 431–446. Available at: https://doi.org/10.1093/esr/jcp030.</w:t>
      </w:r>
    </w:p>
    <w:p w14:paraId="28E39877" w14:textId="77777777" w:rsidR="0057616C" w:rsidRDefault="0057616C" w:rsidP="0057616C">
      <w:pPr>
        <w:pStyle w:val="Bibliography"/>
      </w:pPr>
      <w:r>
        <w:t xml:space="preserve">Bukodi, E., Dex, S. and Joshi, H. (2012) ‘Changing Career Trajectories of Women and Men Across Time’, in Scott, J., Dex, S., and Plagnol, A., </w:t>
      </w:r>
      <w:r>
        <w:rPr>
          <w:i/>
          <w:iCs/>
        </w:rPr>
        <w:t>Gendered Lives</w:t>
      </w:r>
      <w:r>
        <w:t>. Edward Elgar Publishing, p. 14182. Available at: https://doi.org/10.4337/9781849806275.00009.</w:t>
      </w:r>
    </w:p>
    <w:p w14:paraId="3E5CC919" w14:textId="77777777" w:rsidR="0057616C" w:rsidRDefault="0057616C" w:rsidP="0057616C">
      <w:pPr>
        <w:pStyle w:val="Bibliography"/>
      </w:pPr>
      <w:r>
        <w:lastRenderedPageBreak/>
        <w:t xml:space="preserve">Bukodi, E. and Goldthorpe, J.H. (2009) ‘Class Origins, Education and Occupational Attainment: Cross-cohort Changes among Men in Britain’, </w:t>
      </w:r>
      <w:r>
        <w:rPr>
          <w:i/>
          <w:iCs/>
        </w:rPr>
        <w:t>CLS Cohort Studies</w:t>
      </w:r>
      <w:r>
        <w:t>, 3.</w:t>
      </w:r>
    </w:p>
    <w:p w14:paraId="089BA2F2" w14:textId="77777777" w:rsidR="0057616C" w:rsidRDefault="0057616C" w:rsidP="0057616C">
      <w:pPr>
        <w:pStyle w:val="Bibliography"/>
      </w:pPr>
      <w:r>
        <w:t xml:space="preserve">Bukodi, E. and Goldthorpe, J.H. (2011) ‘Social class returns to higher education: chances of access to the professional and managerial salariat for men in three British birth cohorts’, </w:t>
      </w:r>
      <w:r>
        <w:rPr>
          <w:i/>
          <w:iCs/>
        </w:rPr>
        <w:t>Longitudinal and Life Course Studies</w:t>
      </w:r>
      <w:r>
        <w:t>, 2(2). Available at: https://doi.org/10.14301/llcs.v2i2.122.</w:t>
      </w:r>
    </w:p>
    <w:p w14:paraId="55C6CFBE" w14:textId="77777777" w:rsidR="0057616C" w:rsidRDefault="0057616C" w:rsidP="0057616C">
      <w:pPr>
        <w:pStyle w:val="Bibliography"/>
      </w:pPr>
      <w:r>
        <w:t xml:space="preserve">Bukodi, E., Goldthorpe, J.H. and Kuha, J. (2017) ‘The pattern of social fluidity within the British class structure: a topological model’, </w:t>
      </w:r>
      <w:r>
        <w:rPr>
          <w:i/>
          <w:iCs/>
        </w:rPr>
        <w:t>Journal of the Royal Statistical Society: Series A (Statistics in Society)</w:t>
      </w:r>
      <w:r>
        <w:t>, 180(3), pp. 841–862. Available at: https://doi.org/10.1111/rssa.12234.</w:t>
      </w:r>
    </w:p>
    <w:p w14:paraId="471C7DD8" w14:textId="77777777" w:rsidR="0057616C" w:rsidRDefault="0057616C" w:rsidP="0057616C">
      <w:pPr>
        <w:pStyle w:val="Bibliography"/>
      </w:pPr>
      <w:r>
        <w:t xml:space="preserve">Burke, A.E., FitzRoy, F.R. and Nolan, M.A. (2002) ‘Self-employment Wealth and Job Creation: The Roles of Gender, Non-pecuniary Motivation and Entrepreneurial Ability’, </w:t>
      </w:r>
      <w:r>
        <w:rPr>
          <w:i/>
          <w:iCs/>
        </w:rPr>
        <w:t>Small Business Economics</w:t>
      </w:r>
      <w:r>
        <w:t>, 19.</w:t>
      </w:r>
    </w:p>
    <w:p w14:paraId="2B14AECC" w14:textId="77777777" w:rsidR="0057616C" w:rsidRDefault="0057616C" w:rsidP="0057616C">
      <w:pPr>
        <w:pStyle w:val="Bibliography"/>
      </w:pPr>
      <w:r>
        <w:t xml:space="preserve">Bynner, J. (1998) ‘Education and Family Components of Identity in the Transition from School to Work’, </w:t>
      </w:r>
      <w:r>
        <w:rPr>
          <w:i/>
          <w:iCs/>
        </w:rPr>
        <w:t>International Journal of Behavioral Development</w:t>
      </w:r>
      <w:r>
        <w:t>, 22(1), pp. 29–53. Available at: https://doi.org/10.1080/016502598384504.</w:t>
      </w:r>
    </w:p>
    <w:p w14:paraId="53828E17" w14:textId="77777777" w:rsidR="0057616C" w:rsidRDefault="0057616C" w:rsidP="0057616C">
      <w:pPr>
        <w:pStyle w:val="Bibliography"/>
      </w:pPr>
      <w:r>
        <w:t xml:space="preserve">Bynner, J. (1999) ‘New Routes to Employment: Integration and Exclusion’, in W.R. Heinz (ed.) </w:t>
      </w:r>
      <w:r>
        <w:rPr>
          <w:i/>
          <w:iCs/>
        </w:rPr>
        <w:t>From Education to Work</w:t>
      </w:r>
      <w:r>
        <w:t>. 1st edn. Cambridge University Press, pp. 65–86. Available at: https://doi.org/10.1017/CBO9780511527876.005.</w:t>
      </w:r>
    </w:p>
    <w:p w14:paraId="5291FB38" w14:textId="77777777" w:rsidR="0057616C" w:rsidRDefault="0057616C" w:rsidP="0057616C">
      <w:pPr>
        <w:pStyle w:val="Bibliography"/>
      </w:pPr>
      <w:r>
        <w:t xml:space="preserve">Bynner, J. </w:t>
      </w:r>
      <w:r>
        <w:rPr>
          <w:i/>
          <w:iCs/>
        </w:rPr>
        <w:t>et al.</w:t>
      </w:r>
      <w:r>
        <w:t xml:space="preserve"> (2002) ‘Young people’s changing routes to independence’, </w:t>
      </w:r>
      <w:r>
        <w:rPr>
          <w:i/>
          <w:iCs/>
        </w:rPr>
        <w:t>Joseph Rowntree Foundation</w:t>
      </w:r>
      <w:r>
        <w:t xml:space="preserve"> [Preprint].</w:t>
      </w:r>
    </w:p>
    <w:p w14:paraId="455F7EA4" w14:textId="77777777" w:rsidR="0057616C" w:rsidRDefault="0057616C" w:rsidP="0057616C">
      <w:pPr>
        <w:pStyle w:val="Bibliography"/>
      </w:pPr>
      <w:r>
        <w:t xml:space="preserve">Bynner, J. (2005) ‘Rethinking the Youth Phase of the Life-course: The Case for Emerging Adulthood?’, </w:t>
      </w:r>
      <w:r>
        <w:rPr>
          <w:i/>
          <w:iCs/>
        </w:rPr>
        <w:t>Journal of Youth Studies</w:t>
      </w:r>
      <w:r>
        <w:t>, 8(4), pp. 367–384. Available at: https://doi.org/10.1080/13676260500431628.</w:t>
      </w:r>
    </w:p>
    <w:p w14:paraId="7B8A379C" w14:textId="77777777" w:rsidR="0057616C" w:rsidRDefault="0057616C" w:rsidP="0057616C">
      <w:pPr>
        <w:pStyle w:val="Bibliography"/>
      </w:pPr>
      <w:r>
        <w:t xml:space="preserve">Bynner, J. (2012) ‘Policy Reflections Guided by Longitudinal Study, Youth Training, Social Exclusion, and More Recently Neet’, </w:t>
      </w:r>
      <w:r>
        <w:rPr>
          <w:i/>
          <w:iCs/>
        </w:rPr>
        <w:t>British Journal of Educational Studies</w:t>
      </w:r>
      <w:r>
        <w:t>, 60(1), pp. 39–52. Available at: https://doi.org/10.1080/00071005.2011.650943.</w:t>
      </w:r>
    </w:p>
    <w:p w14:paraId="00845A4E" w14:textId="77777777" w:rsidR="0057616C" w:rsidRDefault="0057616C" w:rsidP="0057616C">
      <w:pPr>
        <w:pStyle w:val="Bibliography"/>
      </w:pPr>
      <w:r>
        <w:t xml:space="preserve">Bynner, J. (2017) ‘1970 British Cohort Study (BCS70) Twenty one-year Sample Survey’, </w:t>
      </w:r>
      <w:r>
        <w:rPr>
          <w:i/>
          <w:iCs/>
        </w:rPr>
        <w:t>CLS Cohort Studies</w:t>
      </w:r>
      <w:r>
        <w:t xml:space="preserve"> [Preprint].</w:t>
      </w:r>
    </w:p>
    <w:p w14:paraId="708914E9" w14:textId="77777777" w:rsidR="0057616C" w:rsidRDefault="0057616C" w:rsidP="0057616C">
      <w:pPr>
        <w:pStyle w:val="Bibliography"/>
      </w:pPr>
      <w:r>
        <w:t xml:space="preserve">Bynner, J. and Ferri, E. (2003) </w:t>
      </w:r>
      <w:r>
        <w:rPr>
          <w:i/>
          <w:iCs/>
        </w:rPr>
        <w:t>Changing Britain, Changing Lives</w:t>
      </w:r>
      <w:r>
        <w:t>. Institute of Education Press.</w:t>
      </w:r>
    </w:p>
    <w:p w14:paraId="55F41FC9" w14:textId="77777777" w:rsidR="0057616C" w:rsidRDefault="0057616C" w:rsidP="0057616C">
      <w:pPr>
        <w:pStyle w:val="Bibliography"/>
      </w:pPr>
      <w:r>
        <w:t xml:space="preserve">Bynner, J., Ferri, E. and Shepherd, P. (2019) </w:t>
      </w:r>
      <w:r>
        <w:rPr>
          <w:i/>
          <w:iCs/>
        </w:rPr>
        <w:t>Twenty-something in the 1990s: Getting on, getting by, getting nowhere</w:t>
      </w:r>
      <w:r>
        <w:t>. Routledge.</w:t>
      </w:r>
    </w:p>
    <w:p w14:paraId="1174520A" w14:textId="77777777" w:rsidR="0057616C" w:rsidRDefault="0057616C" w:rsidP="0057616C">
      <w:pPr>
        <w:pStyle w:val="Bibliography"/>
      </w:pPr>
      <w:r>
        <w:t xml:space="preserve">Bynner, J. and Joshi, H. (2002) ‘Equality and Opportunity in Education: Evidence from the 1958 and 1970 birth cohort studies’, </w:t>
      </w:r>
      <w:r>
        <w:rPr>
          <w:i/>
          <w:iCs/>
        </w:rPr>
        <w:t>Oxford Review of Education</w:t>
      </w:r>
      <w:r>
        <w:t>, 28(4), pp. 405–425. Available at: https://doi.org/10.1080/0305498022000013599.</w:t>
      </w:r>
    </w:p>
    <w:p w14:paraId="367C1250" w14:textId="77777777" w:rsidR="0057616C" w:rsidRDefault="0057616C" w:rsidP="0057616C">
      <w:pPr>
        <w:pStyle w:val="Bibliography"/>
      </w:pPr>
      <w:r>
        <w:t xml:space="preserve">Bynner, J. and Parsons, S. (2000) ‘Marginalization and Value Shifts under the Changing Economic Circumstances Surrounding the Transition to Work: A Comparison of Cohorts Born in 1958 and 1970’, </w:t>
      </w:r>
      <w:r>
        <w:rPr>
          <w:i/>
          <w:iCs/>
        </w:rPr>
        <w:t>Journal of Youth Studies</w:t>
      </w:r>
      <w:r>
        <w:t>, 3(3), pp. 237–249. Available at: https://doi.org/10.1080/713684379.</w:t>
      </w:r>
    </w:p>
    <w:p w14:paraId="50D7683E" w14:textId="77777777" w:rsidR="0057616C" w:rsidRDefault="0057616C" w:rsidP="0057616C">
      <w:pPr>
        <w:pStyle w:val="Bibliography"/>
      </w:pPr>
      <w:r>
        <w:t xml:space="preserve">Bynner, J., Wiggins, R. and Parsons, S. (1996) ‘AN EXPLORATORY COMPARATIVE ANALYSIS OF DATA COLLECTED IN THE 1958 AND 1970 BRITISH BIRTH COHORT STUDIES’:, </w:t>
      </w:r>
      <w:r>
        <w:rPr>
          <w:i/>
          <w:iCs/>
        </w:rPr>
        <w:t>Conference of the International Sociological Association</w:t>
      </w:r>
      <w:r>
        <w:t xml:space="preserve"> [Preprint].</w:t>
      </w:r>
    </w:p>
    <w:p w14:paraId="72C702EA" w14:textId="77777777" w:rsidR="0057616C" w:rsidRDefault="0057616C" w:rsidP="0057616C">
      <w:pPr>
        <w:pStyle w:val="Bibliography"/>
      </w:pPr>
      <w:r>
        <w:lastRenderedPageBreak/>
        <w:t xml:space="preserve">Canaan, S. </w:t>
      </w:r>
      <w:r>
        <w:rPr>
          <w:i/>
          <w:iCs/>
        </w:rPr>
        <w:t>et al.</w:t>
      </w:r>
      <w:r>
        <w:t xml:space="preserve"> (2022) ‘Maternity Leave and Paternity Leave: Evidence on the Economic Impact of Legislative Changes in High Income Countries’.</w:t>
      </w:r>
    </w:p>
    <w:p w14:paraId="57C7B687" w14:textId="77777777" w:rsidR="0057616C" w:rsidRDefault="0057616C" w:rsidP="0057616C">
      <w:pPr>
        <w:pStyle w:val="Bibliography"/>
      </w:pPr>
      <w:r>
        <w:t xml:space="preserve">Carpenter, J.R. and Kenward, M. (2012) </w:t>
      </w:r>
      <w:r>
        <w:rPr>
          <w:i/>
          <w:iCs/>
        </w:rPr>
        <w:t>Multiple imputation and its application</w:t>
      </w:r>
      <w:r>
        <w:t>. John Wiley &amp; Sons.</w:t>
      </w:r>
    </w:p>
    <w:p w14:paraId="23B24C0F" w14:textId="77777777" w:rsidR="0057616C" w:rsidRDefault="0057616C" w:rsidP="0057616C">
      <w:pPr>
        <w:pStyle w:val="Bibliography"/>
      </w:pPr>
      <w:r>
        <w:t xml:space="preserve">Cavanaugh, J.E. and Neath, A.A. (2019) ‘The Akaike information criterion: Background, derivation, properties, application, interpretation, and refinements’, </w:t>
      </w:r>
      <w:r>
        <w:rPr>
          <w:i/>
          <w:iCs/>
        </w:rPr>
        <w:t>WIREs Computational Statistics</w:t>
      </w:r>
      <w:r>
        <w:t>, 11(3), p. e1460. Available at: https://doi.org/10.1002/wics.1460.</w:t>
      </w:r>
    </w:p>
    <w:p w14:paraId="0A1CAE53" w14:textId="77777777" w:rsidR="0057616C" w:rsidRDefault="0057616C" w:rsidP="0057616C">
      <w:pPr>
        <w:pStyle w:val="Bibliography"/>
      </w:pPr>
      <w:r>
        <w:t xml:space="preserve">Cebulla, A. and Tomaszewski, W. (2013) ‘The demise of certainty: shifts in aspirations and achievement at the turn of the century’, </w:t>
      </w:r>
      <w:r>
        <w:rPr>
          <w:i/>
          <w:iCs/>
        </w:rPr>
        <w:t>International Journal of Adolescence and Youth</w:t>
      </w:r>
      <w:r>
        <w:t>, 18(3), pp. 141–157. Available at: https://doi.org/10.1080/02673843.2013.767743.</w:t>
      </w:r>
    </w:p>
    <w:p w14:paraId="09585596" w14:textId="77777777" w:rsidR="0057616C" w:rsidRDefault="0057616C" w:rsidP="0057616C">
      <w:pPr>
        <w:pStyle w:val="Bibliography"/>
      </w:pPr>
      <w:r>
        <w:t xml:space="preserve">Chan, T.W. and Goldthorpe, J.H. (2007) ‘Class and Status: The Conceptual Distinction and its Empirical Relevance’, </w:t>
      </w:r>
      <w:r>
        <w:rPr>
          <w:i/>
          <w:iCs/>
        </w:rPr>
        <w:t>American Sociological Review</w:t>
      </w:r>
      <w:r>
        <w:t>, 72(4), pp. 512–532. Available at: https://doi.org/10.1177/000312240707200402.</w:t>
      </w:r>
    </w:p>
    <w:p w14:paraId="1CD80E25" w14:textId="77777777" w:rsidR="0057616C" w:rsidRDefault="0057616C" w:rsidP="0057616C">
      <w:pPr>
        <w:pStyle w:val="Bibliography"/>
      </w:pPr>
      <w:r>
        <w:t>Chevalier, A. and Lanot, G. (2001) ‘The Relative Effect of Family and Financial Characteristics on Educational Achievement’, p. 32.</w:t>
      </w:r>
    </w:p>
    <w:p w14:paraId="27A37331" w14:textId="77777777" w:rsidR="0057616C" w:rsidRDefault="0057616C" w:rsidP="0057616C">
      <w:pPr>
        <w:pStyle w:val="Bibliography"/>
      </w:pPr>
      <w:r>
        <w:t xml:space="preserve">Clarke, L. (1978) ‘The Transition for School to Work: A critical review of literature’, </w:t>
      </w:r>
      <w:r>
        <w:rPr>
          <w:i/>
          <w:iCs/>
        </w:rPr>
        <w:t>Report</w:t>
      </w:r>
      <w:r>
        <w:t>, 48.</w:t>
      </w:r>
    </w:p>
    <w:p w14:paraId="4486D8CC" w14:textId="77777777" w:rsidR="0057616C" w:rsidRDefault="0057616C" w:rsidP="0057616C">
      <w:pPr>
        <w:pStyle w:val="Bibliography"/>
      </w:pPr>
      <w:r>
        <w:t xml:space="preserve">Collins, L.M., Schafer, J.L. and Kam, C.-M. (2001) ‘A comparison of inclusive and restrictive strategies in modern missing data procedures.’, </w:t>
      </w:r>
      <w:r>
        <w:rPr>
          <w:i/>
          <w:iCs/>
        </w:rPr>
        <w:t>Psychological Methods</w:t>
      </w:r>
      <w:r>
        <w:t>, 6(4), pp. 330–351. Available at: https://doi.org/10.1037/1082-989X.6.4.330.</w:t>
      </w:r>
    </w:p>
    <w:p w14:paraId="0437D438" w14:textId="77777777" w:rsidR="0057616C" w:rsidRDefault="0057616C" w:rsidP="0057616C">
      <w:pPr>
        <w:pStyle w:val="Bibliography"/>
      </w:pPr>
      <w:r>
        <w:t xml:space="preserve">Conlon, G. (2001) </w:t>
      </w:r>
      <w:r>
        <w:rPr>
          <w:i/>
          <w:iCs/>
        </w:rPr>
        <w:t>The differential in earnings premia between academically and vocationally trained males in the United Kingdom</w:t>
      </w:r>
      <w:r>
        <w:t>. London: Centre for the Economics of Education.</w:t>
      </w:r>
    </w:p>
    <w:p w14:paraId="6CD50E1B" w14:textId="77777777" w:rsidR="0057616C" w:rsidRDefault="0057616C" w:rsidP="0057616C">
      <w:pPr>
        <w:pStyle w:val="Bibliography"/>
      </w:pPr>
      <w:r>
        <w:t xml:space="preserve">Connelly, R., Gayle, V. and Lambert, Paul S. (2016) ‘A review of educational attainment measures for social survey research’, </w:t>
      </w:r>
      <w:r>
        <w:rPr>
          <w:i/>
          <w:iCs/>
        </w:rPr>
        <w:t>Methodological Innovations</w:t>
      </w:r>
      <w:r>
        <w:t>, 9. Available at: https://doi.org/10.1177/2059799116638001.</w:t>
      </w:r>
    </w:p>
    <w:p w14:paraId="448B10A1" w14:textId="77777777" w:rsidR="0057616C" w:rsidRDefault="0057616C" w:rsidP="0057616C">
      <w:pPr>
        <w:pStyle w:val="Bibliography"/>
      </w:pPr>
      <w:r>
        <w:t xml:space="preserve">Connelly, R., Gayle, V. and Lambert, Paul S (2016) ‘Ethnicity and ethnic group measures in social survey research’, </w:t>
      </w:r>
      <w:r>
        <w:rPr>
          <w:i/>
          <w:iCs/>
        </w:rPr>
        <w:t>Methodological Innovations</w:t>
      </w:r>
      <w:r>
        <w:t>, 9, p. 205979911664288. Available at: https://doi.org/10.1177/2059799116642885.</w:t>
      </w:r>
    </w:p>
    <w:p w14:paraId="2609BCD8" w14:textId="77777777" w:rsidR="0057616C" w:rsidRDefault="0057616C" w:rsidP="0057616C">
      <w:pPr>
        <w:pStyle w:val="Bibliography"/>
      </w:pPr>
      <w:r>
        <w:t xml:space="preserve">Connolly, S. and Gregory, M. (2010) ‘Dual tracks: part-time work in life-cycle employment for British women’, </w:t>
      </w:r>
      <w:r>
        <w:rPr>
          <w:i/>
          <w:iCs/>
        </w:rPr>
        <w:t>Journal of Population Economics</w:t>
      </w:r>
      <w:r>
        <w:t>, 23(3), pp. 907–931. Available at: https://doi.org/10.1007/s00148-009-0249-4.</w:t>
      </w:r>
    </w:p>
    <w:p w14:paraId="5E9E6177" w14:textId="77777777" w:rsidR="0057616C" w:rsidRDefault="0057616C" w:rsidP="0057616C">
      <w:pPr>
        <w:pStyle w:val="Bibliography"/>
      </w:pPr>
      <w:r>
        <w:t xml:space="preserve">Connolly, S., Micklewright, J. and Nickell, S. (1992) ‘THE OCCUPATIONAL SUCCESS OF YOUNG MEN WHO LEFT SCHOOL AT SIXTEEN *’, </w:t>
      </w:r>
      <w:r>
        <w:rPr>
          <w:i/>
          <w:iCs/>
        </w:rPr>
        <w:t>Oxford Economic Papers</w:t>
      </w:r>
      <w:r>
        <w:t>, 44(3), pp. 460–479. Available at: https://doi.org/10.1093/oxfordjournals.oep.a042058.</w:t>
      </w:r>
    </w:p>
    <w:p w14:paraId="7D0DF881" w14:textId="77777777" w:rsidR="0057616C" w:rsidRDefault="0057616C" w:rsidP="0057616C">
      <w:pPr>
        <w:pStyle w:val="Bibliography"/>
      </w:pPr>
      <w:r>
        <w:t xml:space="preserve">Cox, D.R. and Snell, E.J. (1989) </w:t>
      </w:r>
      <w:r>
        <w:rPr>
          <w:i/>
          <w:iCs/>
        </w:rPr>
        <w:t>Analysis of Binary Data.</w:t>
      </w:r>
      <w:r>
        <w:t xml:space="preserve"> Second Edition. Chapman Hall: New York.</w:t>
      </w:r>
    </w:p>
    <w:p w14:paraId="1C036ABF" w14:textId="77777777" w:rsidR="0057616C" w:rsidRDefault="0057616C" w:rsidP="0057616C">
      <w:pPr>
        <w:pStyle w:val="Bibliography"/>
      </w:pPr>
      <w:r>
        <w:rPr>
          <w:i/>
          <w:iCs/>
        </w:rPr>
        <w:t>Crowther Report Volume I</w:t>
      </w:r>
      <w:r>
        <w:t xml:space="preserve"> (1959). Available at: http://www.educationengland.org.uk/documents/crowther/crowther1959-1.html (Accessed: 10 November 2022).</w:t>
      </w:r>
    </w:p>
    <w:p w14:paraId="4A22DADB" w14:textId="77777777" w:rsidR="0057616C" w:rsidRDefault="0057616C" w:rsidP="0057616C">
      <w:pPr>
        <w:pStyle w:val="Bibliography"/>
      </w:pPr>
      <w:r>
        <w:t xml:space="preserve">Croxford, L. </w:t>
      </w:r>
      <w:r>
        <w:rPr>
          <w:i/>
          <w:iCs/>
        </w:rPr>
        <w:t>et al.</w:t>
      </w:r>
      <w:r>
        <w:t xml:space="preserve"> (2006) ‘TRENDS IN EDUCATION AND YOUTH TRANSITIONS ACROSS BRITAIN 1984-2002’, </w:t>
      </w:r>
      <w:r>
        <w:rPr>
          <w:i/>
          <w:iCs/>
        </w:rPr>
        <w:t>Conference: Education and Social Change: England, Wales and Scotland 1984-2002</w:t>
      </w:r>
      <w:r>
        <w:t>, p. 22.</w:t>
      </w:r>
    </w:p>
    <w:p w14:paraId="3632E99D" w14:textId="77777777" w:rsidR="0057616C" w:rsidRDefault="0057616C" w:rsidP="0057616C">
      <w:pPr>
        <w:pStyle w:val="Bibliography"/>
      </w:pPr>
      <w:r>
        <w:lastRenderedPageBreak/>
        <w:t xml:space="preserve">Davis, K. and Moore, W. (1994) ‘The functions of stratification’, in </w:t>
      </w:r>
      <w:r>
        <w:rPr>
          <w:i/>
          <w:iCs/>
        </w:rPr>
        <w:t>Social Stratification  in Sociological Perspectives</w:t>
      </w:r>
      <w:r>
        <w:t>. Westview Press.</w:t>
      </w:r>
    </w:p>
    <w:p w14:paraId="5A38EEA5" w14:textId="77777777" w:rsidR="0057616C" w:rsidRDefault="0057616C" w:rsidP="0057616C">
      <w:pPr>
        <w:pStyle w:val="Bibliography"/>
      </w:pPr>
      <w:r>
        <w:t xml:space="preserve">Dearden, K., Hale, C. and Blankson, M. (1994) ‘Family Structure, Function, and the Early Transition to Fatherhood in Great Britain: Identifying Antecedents Using Longitudinal Data’, </w:t>
      </w:r>
      <w:r>
        <w:rPr>
          <w:i/>
          <w:iCs/>
        </w:rPr>
        <w:t>Journal of Marriage and the Family</w:t>
      </w:r>
      <w:r>
        <w:t>, 56(4), p. 844. Available at: https://doi.org/10.2307/353597.</w:t>
      </w:r>
    </w:p>
    <w:p w14:paraId="55281C23" w14:textId="77777777" w:rsidR="0057616C" w:rsidRDefault="0057616C" w:rsidP="0057616C">
      <w:pPr>
        <w:pStyle w:val="Bibliography"/>
      </w:pPr>
      <w:r>
        <w:t xml:space="preserve">Devine, F. (2017) ‘The “new structuralism”: class politics and class analysis’, in </w:t>
      </w:r>
      <w:r>
        <w:rPr>
          <w:i/>
          <w:iCs/>
        </w:rPr>
        <w:t>Social Class and Marxism</w:t>
      </w:r>
      <w:r>
        <w:t>. Taylor &amp; Francis.</w:t>
      </w:r>
    </w:p>
    <w:p w14:paraId="7ECC4FA4" w14:textId="77777777" w:rsidR="0057616C" w:rsidRDefault="0057616C" w:rsidP="0057616C">
      <w:pPr>
        <w:pStyle w:val="Bibliography"/>
      </w:pPr>
      <w:r>
        <w:t xml:space="preserve">Dex, S. and Bukodi, E. (2012) ‘The Effects of Part-Time Work on Women’s Occupational Mobility in Britain: Evidence from the 1958 Birth Cohort Study’, </w:t>
      </w:r>
      <w:r>
        <w:rPr>
          <w:i/>
          <w:iCs/>
        </w:rPr>
        <w:t>National Institute Economic Review</w:t>
      </w:r>
      <w:r>
        <w:t>, 222, pp. R20–R37. Available at: https://doi.org/10.1177/002795011222200103.</w:t>
      </w:r>
    </w:p>
    <w:p w14:paraId="7F183A1D" w14:textId="77777777" w:rsidR="0057616C" w:rsidRDefault="0057616C" w:rsidP="0057616C">
      <w:pPr>
        <w:pStyle w:val="Bibliography"/>
      </w:pPr>
      <w:r>
        <w:t xml:space="preserve">Dex, S., Ward, K. and Joshi, H. (2008) ‘Gender differences in occupational wage mobility in the 1958 cohort’, </w:t>
      </w:r>
      <w:r>
        <w:rPr>
          <w:i/>
          <w:iCs/>
        </w:rPr>
        <w:t>Work, Employment and Society</w:t>
      </w:r>
      <w:r>
        <w:t>, 22(2), pp. 263–280. Available at: https://doi.org/10.1177/0950017008089104.</w:t>
      </w:r>
    </w:p>
    <w:p w14:paraId="5F7A6E55" w14:textId="77777777" w:rsidR="0057616C" w:rsidRDefault="0057616C" w:rsidP="0057616C">
      <w:pPr>
        <w:pStyle w:val="Bibliography"/>
      </w:pPr>
      <w:r>
        <w:t xml:space="preserve">Di Salvo, P. and Ermisch, J. (1997) ‘Analysis of the Dynamics of Housing Tenure Choice in Britain’, </w:t>
      </w:r>
      <w:r>
        <w:rPr>
          <w:i/>
          <w:iCs/>
        </w:rPr>
        <w:t>Journal of Urban Economics</w:t>
      </w:r>
      <w:r>
        <w:t>, 42(1), pp. 1–17. Available at: https://doi.org/10.1006/juec.1996.2009.</w:t>
      </w:r>
    </w:p>
    <w:p w14:paraId="76E7A032" w14:textId="77777777" w:rsidR="0057616C" w:rsidRDefault="0057616C" w:rsidP="0057616C">
      <w:pPr>
        <w:pStyle w:val="Bibliography"/>
      </w:pPr>
      <w:r>
        <w:t>Diewald, M. and Mayer, K.U. (2008) ‘The sociology of the life course and life span psychology: integrated paradigm or complementing pathways?’, p. 24.</w:t>
      </w:r>
    </w:p>
    <w:p w14:paraId="2EF99EE4" w14:textId="77777777" w:rsidR="0057616C" w:rsidRDefault="0057616C" w:rsidP="0057616C">
      <w:pPr>
        <w:pStyle w:val="Bibliography"/>
      </w:pPr>
      <w:r>
        <w:t xml:space="preserve">Dodgeon, B. (2002) ‘Longitudinal Linkage in BCS70: Rationalising Case Identifiers’, </w:t>
      </w:r>
      <w:r>
        <w:rPr>
          <w:i/>
          <w:iCs/>
        </w:rPr>
        <w:t>CLS Cohort Studies</w:t>
      </w:r>
      <w:r>
        <w:t xml:space="preserve"> [Preprint].</w:t>
      </w:r>
    </w:p>
    <w:p w14:paraId="39516D11" w14:textId="77777777" w:rsidR="0057616C" w:rsidRDefault="0057616C" w:rsidP="0057616C">
      <w:pPr>
        <w:pStyle w:val="Bibliography"/>
      </w:pPr>
      <w:r>
        <w:t>Dolton, P., Galinda-Rueda, F. and Makepeace, G. (2004) ‘The Long Term Effects of Government Sponsored Training’, 20.</w:t>
      </w:r>
    </w:p>
    <w:p w14:paraId="03D1EFA9" w14:textId="77777777" w:rsidR="0057616C" w:rsidRDefault="0057616C" w:rsidP="0057616C">
      <w:pPr>
        <w:pStyle w:val="Bibliography"/>
      </w:pPr>
      <w:r>
        <w:t xml:space="preserve">Dolton, P., Joshi, H. and Makepeace, G. (2002) ‘Unpacking Unequal Pay Between Men and Women Across Cohort and Lifecycle’, </w:t>
      </w:r>
      <w:r>
        <w:rPr>
          <w:i/>
          <w:iCs/>
        </w:rPr>
        <w:t>CLS Cohort Studies</w:t>
      </w:r>
      <w:r>
        <w:t xml:space="preserve"> [Preprint].</w:t>
      </w:r>
    </w:p>
    <w:p w14:paraId="27E3C8A3" w14:textId="77777777" w:rsidR="0057616C" w:rsidRDefault="0057616C" w:rsidP="0057616C">
      <w:pPr>
        <w:pStyle w:val="Bibliography"/>
      </w:pPr>
      <w:r>
        <w:t xml:space="preserve">Dolton, P., Makepeace, G. and Marcenaro‐Gutierrez, O.D. (2005) ‘Career progression: Getting‐on, getting‐by and going nowhere’, </w:t>
      </w:r>
      <w:r>
        <w:rPr>
          <w:i/>
          <w:iCs/>
        </w:rPr>
        <w:t>Education Economics</w:t>
      </w:r>
      <w:r>
        <w:t>, 13(2), pp. 237–255. Available at: https://doi.org/10.1080/09645290500031447.</w:t>
      </w:r>
    </w:p>
    <w:p w14:paraId="6894EF6D" w14:textId="77777777" w:rsidR="0057616C" w:rsidRDefault="0057616C" w:rsidP="0057616C">
      <w:pPr>
        <w:pStyle w:val="Bibliography"/>
      </w:pPr>
      <w:r>
        <w:t xml:space="preserve">Dorsett, R. and Lucchino, P. (2013) ‘Visualising the school-to-work transition: an analysis using optimal matching’, </w:t>
      </w:r>
      <w:r>
        <w:rPr>
          <w:i/>
          <w:iCs/>
        </w:rPr>
        <w:t>Journal of Social Policy</w:t>
      </w:r>
      <w:r>
        <w:t xml:space="preserve"> [Preprint].</w:t>
      </w:r>
    </w:p>
    <w:p w14:paraId="34B21D1D" w14:textId="77777777" w:rsidR="0057616C" w:rsidRDefault="0057616C" w:rsidP="0057616C">
      <w:pPr>
        <w:pStyle w:val="Bibliography"/>
      </w:pPr>
      <w:r>
        <w:t xml:space="preserve">Droy, L., Goodwin, J. and O’connor, H. (2019) ‘Liminality, Marginalisation and Low-Skilled Work: Mapping long-term labour market difficulty following participation in the 1980s government-sponsored youth training schemes (YTS)’, </w:t>
      </w:r>
      <w:r>
        <w:rPr>
          <w:i/>
          <w:iCs/>
        </w:rPr>
        <w:t>Occasional Papers</w:t>
      </w:r>
      <w:r>
        <w:t xml:space="preserve"> [Preprint]. Available at: https://doi.org/10.13140/RG.2.2.28494.92486.</w:t>
      </w:r>
    </w:p>
    <w:p w14:paraId="3013A652" w14:textId="77777777" w:rsidR="0057616C" w:rsidRDefault="0057616C" w:rsidP="0057616C">
      <w:pPr>
        <w:pStyle w:val="Bibliography"/>
      </w:pPr>
      <w:r>
        <w:t xml:space="preserve">Duckworth, K. and Schoon, I. (2012) ‘Beating the Odds: Exploring the Impact of Social Risk on Young People’s School-to-Work Transitions during Recession in the UK’, </w:t>
      </w:r>
      <w:r>
        <w:rPr>
          <w:i/>
          <w:iCs/>
        </w:rPr>
        <w:t>National Institute Economic Review</w:t>
      </w:r>
      <w:r>
        <w:t>, 222, pp. R38–R51. Available at: https://doi.org/10.1177/002795011222200104.</w:t>
      </w:r>
    </w:p>
    <w:p w14:paraId="7CE067E2" w14:textId="77777777" w:rsidR="0057616C" w:rsidRDefault="0057616C" w:rsidP="0057616C">
      <w:pPr>
        <w:pStyle w:val="Bibliography"/>
      </w:pPr>
      <w:r>
        <w:t xml:space="preserve">Dustmann, C. </w:t>
      </w:r>
      <w:r>
        <w:rPr>
          <w:i/>
          <w:iCs/>
        </w:rPr>
        <w:t>et al.</w:t>
      </w:r>
      <w:r>
        <w:t xml:space="preserve"> (1996) ‘Earning and Learning: Educational Policy and the Growth of Part-Time Wurk by Full-Time Pupils’, </w:t>
      </w:r>
      <w:r>
        <w:rPr>
          <w:i/>
          <w:iCs/>
        </w:rPr>
        <w:t>The journal of applied public economics</w:t>
      </w:r>
      <w:r>
        <w:t xml:space="preserve"> [Preprint].</w:t>
      </w:r>
    </w:p>
    <w:p w14:paraId="47FE4FF9" w14:textId="77777777" w:rsidR="0057616C" w:rsidRDefault="0057616C" w:rsidP="0057616C">
      <w:pPr>
        <w:pStyle w:val="Bibliography"/>
      </w:pPr>
      <w:r>
        <w:lastRenderedPageBreak/>
        <w:t xml:space="preserve">Duta, A. and Iannelli, C. (2018) ‘Social Class Inequalities in Graduates’ Labour Market Outcomes: The Role of Spatial Job Opportunities’, </w:t>
      </w:r>
      <w:r>
        <w:rPr>
          <w:i/>
          <w:iCs/>
        </w:rPr>
        <w:t>Social Sciences</w:t>
      </w:r>
      <w:r>
        <w:t>, 7(10), p. 201. Available at: https://doi.org/10.3390/socsci7100201.</w:t>
      </w:r>
    </w:p>
    <w:p w14:paraId="024EDB80" w14:textId="77777777" w:rsidR="0057616C" w:rsidRDefault="0057616C" w:rsidP="0057616C">
      <w:pPr>
        <w:pStyle w:val="Bibliography"/>
      </w:pPr>
      <w:r>
        <w:t xml:space="preserve">Duta, A., Iannelli, C. and Breen, R. (2021) ‘Social inequalities in attaining higher education in Scotland: New evidence from sibling data’, </w:t>
      </w:r>
      <w:r>
        <w:rPr>
          <w:i/>
          <w:iCs/>
        </w:rPr>
        <w:t>British Educational Research Journal</w:t>
      </w:r>
      <w:r>
        <w:t>, 47(5), pp. 1281–1302. Available at: https://doi.org/10.1002/berj.3725.</w:t>
      </w:r>
    </w:p>
    <w:p w14:paraId="26478163" w14:textId="77777777" w:rsidR="0057616C" w:rsidRDefault="0057616C" w:rsidP="0057616C">
      <w:pPr>
        <w:pStyle w:val="Bibliography"/>
      </w:pPr>
      <w:r>
        <w:t xml:space="preserve">Duta, A., Wielgoszewska, B. and Iannelli, C. (2020) </w:t>
      </w:r>
      <w:r>
        <w:rPr>
          <w:i/>
          <w:iCs/>
        </w:rPr>
        <w:t>Different degrees of career success: Social origin and graduates’ education and labour market trajectories</w:t>
      </w:r>
      <w:r>
        <w:t>. Available at: https://doi.org/10.1016/j.alcr.2020.100376.</w:t>
      </w:r>
    </w:p>
    <w:p w14:paraId="203B7C2D" w14:textId="77777777" w:rsidR="0057616C" w:rsidRDefault="0057616C" w:rsidP="0057616C">
      <w:pPr>
        <w:pStyle w:val="Bibliography"/>
      </w:pPr>
      <w:r>
        <w:t xml:space="preserve">Elder, G. (1995) ‘Life trajectories in changing societies’, in Zimmerman, B. J., </w:t>
      </w:r>
      <w:r>
        <w:rPr>
          <w:i/>
          <w:iCs/>
        </w:rPr>
        <w:t>Self-Efficacy in Changing Societies</w:t>
      </w:r>
      <w:r>
        <w:t>. 1st edn. Edited by A. Bandura. Cambridge University Press, pp. 202–231. Available at: https://doi.org/10.1017/CBO9780511527692.009.</w:t>
      </w:r>
    </w:p>
    <w:p w14:paraId="25178039" w14:textId="77777777" w:rsidR="0057616C" w:rsidRDefault="0057616C" w:rsidP="0057616C">
      <w:pPr>
        <w:pStyle w:val="Bibliography"/>
      </w:pPr>
      <w:r>
        <w:t xml:space="preserve">Elder, G., Johnson, M. and Crosnoe, R. (2003) ‘The emergence and development of life course theory’, in </w:t>
      </w:r>
      <w:r>
        <w:rPr>
          <w:i/>
          <w:iCs/>
        </w:rPr>
        <w:t>Handbook of the Lifecourse</w:t>
      </w:r>
      <w:r>
        <w:t>. Springer.</w:t>
      </w:r>
    </w:p>
    <w:p w14:paraId="119ED530" w14:textId="77777777" w:rsidR="0057616C" w:rsidRDefault="0057616C" w:rsidP="0057616C">
      <w:pPr>
        <w:pStyle w:val="Bibliography"/>
      </w:pPr>
      <w:r>
        <w:t xml:space="preserve">Elder, G.H. (1994) ‘Time, Human Agency, and Social Change: Perspectives on the Life Course’, </w:t>
      </w:r>
      <w:r>
        <w:rPr>
          <w:i/>
          <w:iCs/>
        </w:rPr>
        <w:t>Social Psychology Quarterly</w:t>
      </w:r>
      <w:r>
        <w:t>, 57(1), p. 4. Available at: https://doi.org/10.2307/2786971.</w:t>
      </w:r>
    </w:p>
    <w:p w14:paraId="15655B0C" w14:textId="77777777" w:rsidR="0057616C" w:rsidRDefault="0057616C" w:rsidP="0057616C">
      <w:pPr>
        <w:pStyle w:val="Bibliography"/>
      </w:pPr>
      <w:r>
        <w:t xml:space="preserve">Elliott, J. and Shepherd, P. (2006) ‘Cohort Profile: 1970 British Birth Cohort (BCS70)’, </w:t>
      </w:r>
      <w:r>
        <w:rPr>
          <w:i/>
          <w:iCs/>
        </w:rPr>
        <w:t>International Journal of Epidemiology</w:t>
      </w:r>
      <w:r>
        <w:t>, 35(4), pp. 836–843. Available at: https://doi.org/10.1093/ije/dyl174.</w:t>
      </w:r>
    </w:p>
    <w:p w14:paraId="6C628F35" w14:textId="77777777" w:rsidR="0057616C" w:rsidRDefault="0057616C" w:rsidP="0057616C">
      <w:pPr>
        <w:pStyle w:val="Bibliography"/>
      </w:pPr>
      <w:r>
        <w:t xml:space="preserve">Enders, C.K. (2001) ‘A Primer on Maximum Likelihood Algorithms Available for Use With Missing Data’, </w:t>
      </w:r>
      <w:r>
        <w:rPr>
          <w:i/>
          <w:iCs/>
        </w:rPr>
        <w:t>Structural Equation Modeling: A Multidisciplinary Journal</w:t>
      </w:r>
      <w:r>
        <w:t>, 8(1), pp. 128–141. Available at: https://doi.org/10.1207/S15328007SEM0801_7.</w:t>
      </w:r>
    </w:p>
    <w:p w14:paraId="1C1CD8C5" w14:textId="77777777" w:rsidR="0057616C" w:rsidRDefault="0057616C" w:rsidP="0057616C">
      <w:pPr>
        <w:pStyle w:val="Bibliography"/>
      </w:pPr>
      <w:r>
        <w:t xml:space="preserve">Enders, C.K. (2010) </w:t>
      </w:r>
      <w:r>
        <w:rPr>
          <w:i/>
          <w:iCs/>
        </w:rPr>
        <w:t>Applied missing data analysis</w:t>
      </w:r>
      <w:r>
        <w:t>. New York: Guilford Press (Methodology in the social sciences).</w:t>
      </w:r>
    </w:p>
    <w:p w14:paraId="19B4C26E" w14:textId="77777777" w:rsidR="0057616C" w:rsidRDefault="0057616C" w:rsidP="0057616C">
      <w:pPr>
        <w:pStyle w:val="Bibliography"/>
      </w:pPr>
      <w:r>
        <w:t xml:space="preserve">Erikson, R., Goldthorpe, J.H. and Portocarero, L. (1979) ‘Intergenerational Class Mobility in Three Western European Societies: England, France and Sweden’, </w:t>
      </w:r>
      <w:r>
        <w:rPr>
          <w:i/>
          <w:iCs/>
        </w:rPr>
        <w:t>The British Journal of Sociology</w:t>
      </w:r>
      <w:r>
        <w:t>, 30(4), p. 415. Available at: https://doi.org/10.2307/589632.</w:t>
      </w:r>
    </w:p>
    <w:p w14:paraId="4693A6AA" w14:textId="77777777" w:rsidR="0057616C" w:rsidRDefault="0057616C" w:rsidP="0057616C">
      <w:pPr>
        <w:pStyle w:val="Bibliography"/>
      </w:pPr>
      <w:r>
        <w:t xml:space="preserve">Erikson, R., Goldthorpe, J.H. and Portocarero, L. (1982) ‘Social Fluidity in Industrial Nations: England, France and Sweden’, </w:t>
      </w:r>
      <w:r>
        <w:rPr>
          <w:i/>
          <w:iCs/>
        </w:rPr>
        <w:t>The British Journal of Sociology</w:t>
      </w:r>
      <w:r>
        <w:t>, 33(1), p. 1. Available at: https://doi.org/10.2307/589335.</w:t>
      </w:r>
    </w:p>
    <w:p w14:paraId="296DA425" w14:textId="77777777" w:rsidR="0057616C" w:rsidRDefault="0057616C" w:rsidP="0057616C">
      <w:pPr>
        <w:pStyle w:val="Bibliography"/>
      </w:pPr>
      <w:r>
        <w:t xml:space="preserve">Erikson, R., Goldthorpe, J.H. and Portocarero, L. (1983) ‘Intergenerational Class Mobility and the Convergence Thesis: England, France and Sweden’, </w:t>
      </w:r>
      <w:r>
        <w:rPr>
          <w:i/>
          <w:iCs/>
        </w:rPr>
        <w:t>Brit. Jnl. of Sociology</w:t>
      </w:r>
      <w:r>
        <w:t xml:space="preserve"> [Preprint].</w:t>
      </w:r>
    </w:p>
    <w:p w14:paraId="6E3EF7DB" w14:textId="77777777" w:rsidR="0057616C" w:rsidRDefault="0057616C" w:rsidP="0057616C">
      <w:pPr>
        <w:pStyle w:val="Bibliography"/>
      </w:pPr>
      <w:r>
        <w:t xml:space="preserve">Evans, G. (1992) ‘Testing the validity of the Goldthorpe class schema’, </w:t>
      </w:r>
      <w:r>
        <w:rPr>
          <w:i/>
          <w:iCs/>
        </w:rPr>
        <w:t>European Sociological Review</w:t>
      </w:r>
      <w:r>
        <w:t>, 8(3), pp. 211–232. Available at: https://doi.org/10.1093/oxfordjournals.esr.a036638.</w:t>
      </w:r>
    </w:p>
    <w:p w14:paraId="00B7734A" w14:textId="77777777" w:rsidR="0057616C" w:rsidRDefault="0057616C" w:rsidP="0057616C">
      <w:pPr>
        <w:pStyle w:val="Bibliography"/>
      </w:pPr>
      <w:r>
        <w:t xml:space="preserve">Evans, K. (2007) ‘Concepts of bounded agency in education, work, and the personal lives of young adults’, </w:t>
      </w:r>
      <w:r>
        <w:rPr>
          <w:i/>
          <w:iCs/>
        </w:rPr>
        <w:t>International Journal of Psychology</w:t>
      </w:r>
      <w:r>
        <w:t>, 42(2), pp. 85–93. Available at: https://doi.org/10.1080/00207590600991237.</w:t>
      </w:r>
    </w:p>
    <w:p w14:paraId="18CE928F" w14:textId="77777777" w:rsidR="0057616C" w:rsidRDefault="0057616C" w:rsidP="0057616C">
      <w:pPr>
        <w:pStyle w:val="Bibliography"/>
      </w:pPr>
      <w:r>
        <w:t xml:space="preserve">Feinstein, L., Duckworth, K. and Sabates, R. (2004) </w:t>
      </w:r>
      <w:r>
        <w:rPr>
          <w:i/>
          <w:iCs/>
        </w:rPr>
        <w:t>A model of the inter-generational transmission of educational success</w:t>
      </w:r>
      <w:r>
        <w:t>. London: Centre for Research on the Wider Benefits of Learning, Institute of Education.</w:t>
      </w:r>
    </w:p>
    <w:p w14:paraId="47D94607" w14:textId="77777777" w:rsidR="0057616C" w:rsidRDefault="0057616C" w:rsidP="0057616C">
      <w:pPr>
        <w:pStyle w:val="Bibliography"/>
      </w:pPr>
      <w:r>
        <w:lastRenderedPageBreak/>
        <w:t xml:space="preserve">Field, F. (2010) </w:t>
      </w:r>
      <w:r>
        <w:rPr>
          <w:i/>
          <w:iCs/>
        </w:rPr>
        <w:t>The Foundation Years: preventing poor children becoming poor adults, The report of the Independent Review on Poverty and Life Chances</w:t>
      </w:r>
      <w:r>
        <w:t>. The report of the Independent Review on Poverty and Life Chances.</w:t>
      </w:r>
    </w:p>
    <w:p w14:paraId="756043DB" w14:textId="77777777" w:rsidR="0057616C" w:rsidRDefault="0057616C" w:rsidP="0057616C">
      <w:pPr>
        <w:pStyle w:val="Bibliography"/>
      </w:pPr>
      <w:r>
        <w:t xml:space="preserve">Franklin, M.N. and Page, E.C. (1984) ‘A Critique of the Consumption Cleavage Approach in British Voting Studies’, </w:t>
      </w:r>
      <w:r>
        <w:rPr>
          <w:i/>
          <w:iCs/>
        </w:rPr>
        <w:t>Political Studies</w:t>
      </w:r>
      <w:r>
        <w:t>, 32(4), pp. 521–536. Available at: https://doi.org/10.1111/j.1467-9248.1984.tb01543.x.</w:t>
      </w:r>
    </w:p>
    <w:p w14:paraId="091831D5" w14:textId="77777777" w:rsidR="0057616C" w:rsidRDefault="0057616C" w:rsidP="0057616C">
      <w:pPr>
        <w:pStyle w:val="Bibliography"/>
      </w:pPr>
      <w:r>
        <w:t xml:space="preserve">Furlong, A. (2010) ‘Transitions from education to work: new perspectives from Europe and beyond’, </w:t>
      </w:r>
      <w:r>
        <w:rPr>
          <w:i/>
          <w:iCs/>
        </w:rPr>
        <w:t>British Journal of Sociology of Education</w:t>
      </w:r>
      <w:r>
        <w:t>, 31(4), pp. 515–518. Available at: https://doi.org/10.1080/01425692.2010.484926.</w:t>
      </w:r>
    </w:p>
    <w:p w14:paraId="003C62DE" w14:textId="77777777" w:rsidR="0057616C" w:rsidRDefault="0057616C" w:rsidP="0057616C">
      <w:pPr>
        <w:pStyle w:val="Bibliography"/>
      </w:pPr>
      <w:r>
        <w:t xml:space="preserve">Furlong, A. and Cartmel, F. (1997) ‘Risk and uncertainty in the youth transition’, </w:t>
      </w:r>
      <w:r>
        <w:rPr>
          <w:i/>
          <w:iCs/>
        </w:rPr>
        <w:t>YOUNG</w:t>
      </w:r>
      <w:r>
        <w:t>, 5(1), pp. 3–20. Available at: https://doi.org/10.1177/110330889700500102.</w:t>
      </w:r>
    </w:p>
    <w:p w14:paraId="27A991C0" w14:textId="77777777" w:rsidR="0057616C" w:rsidRDefault="0057616C" w:rsidP="0057616C">
      <w:pPr>
        <w:pStyle w:val="Bibliography"/>
      </w:pPr>
      <w:r>
        <w:t xml:space="preserve">Furlong, A. and Cartmel, F. (2006) </w:t>
      </w:r>
      <w:r>
        <w:rPr>
          <w:i/>
          <w:iCs/>
        </w:rPr>
        <w:t>Young people and Social Change</w:t>
      </w:r>
      <w:r>
        <w:t>. McGraw-Hill Education.</w:t>
      </w:r>
    </w:p>
    <w:p w14:paraId="2F4947F2" w14:textId="77777777" w:rsidR="0057616C" w:rsidRDefault="0057616C" w:rsidP="0057616C">
      <w:pPr>
        <w:pStyle w:val="Bibliography"/>
      </w:pPr>
      <w:r>
        <w:t xml:space="preserve">Furlong, A. and Cartmel, F. (2007) </w:t>
      </w:r>
      <w:r>
        <w:rPr>
          <w:i/>
          <w:iCs/>
        </w:rPr>
        <w:t>Young people and social change: New perspectives.</w:t>
      </w:r>
      <w:r>
        <w:t xml:space="preserve"> Open University Press.</w:t>
      </w:r>
    </w:p>
    <w:p w14:paraId="2959E4EF" w14:textId="77777777" w:rsidR="0057616C" w:rsidRDefault="0057616C" w:rsidP="0057616C">
      <w:pPr>
        <w:pStyle w:val="Bibliography"/>
      </w:pPr>
      <w:r>
        <w:t xml:space="preserve">Galindo-Rueda, F. (2003) ‘Employer Learning and Schooling-Related Statistical Discrimination in Britain’, </w:t>
      </w:r>
      <w:r>
        <w:rPr>
          <w:i/>
          <w:iCs/>
        </w:rPr>
        <w:t>SSRN Electronic Journal</w:t>
      </w:r>
      <w:r>
        <w:t xml:space="preserve"> [Preprint]. Available at: https://doi.org/10.2139/ssrn.412483.</w:t>
      </w:r>
    </w:p>
    <w:p w14:paraId="78B06C61" w14:textId="77777777" w:rsidR="0057616C" w:rsidRDefault="0057616C" w:rsidP="0057616C">
      <w:pPr>
        <w:pStyle w:val="Bibliography"/>
      </w:pPr>
      <w:r>
        <w:t>Gayle, V. (1998) ‘“Structural And Cultural Approaches To Youth: Structuration theory and bridging the gap”, Youth and Policy, 61, 59‐72.’</w:t>
      </w:r>
    </w:p>
    <w:p w14:paraId="233AB0FD" w14:textId="77777777" w:rsidR="0057616C" w:rsidRDefault="0057616C" w:rsidP="0057616C">
      <w:pPr>
        <w:pStyle w:val="Bibliography"/>
      </w:pPr>
      <w:r>
        <w:t xml:space="preserve">Gayle, V., Lambert, P. and Murray, S. (2009) ‘School-to-Work in the 1990s: Modelling Transitions with Large-Scale Datasets’, in R. Brooks (ed.) </w:t>
      </w:r>
      <w:r>
        <w:rPr>
          <w:i/>
          <w:iCs/>
        </w:rPr>
        <w:t>Transitions from Education to Work</w:t>
      </w:r>
      <w:r>
        <w:t>. London: Palgrave Macmillan UK, pp. 17–41. Available at: https://doi.org/10.1057/9780230235403_2.</w:t>
      </w:r>
    </w:p>
    <w:p w14:paraId="1DA4952E" w14:textId="77777777" w:rsidR="0057616C" w:rsidRDefault="0057616C" w:rsidP="0057616C">
      <w:pPr>
        <w:pStyle w:val="Bibliography"/>
      </w:pPr>
      <w:r>
        <w:t xml:space="preserve">Giddens, A. (1979) </w:t>
      </w:r>
      <w:r>
        <w:rPr>
          <w:i/>
          <w:iCs/>
        </w:rPr>
        <w:t>Central problems in social theory: Action, structure, and contradiction in social analysis</w:t>
      </w:r>
      <w:r>
        <w:t>. Uni of California Press.</w:t>
      </w:r>
    </w:p>
    <w:p w14:paraId="4DFBD330" w14:textId="77777777" w:rsidR="0057616C" w:rsidRDefault="0057616C" w:rsidP="0057616C">
      <w:pPr>
        <w:pStyle w:val="Bibliography"/>
      </w:pPr>
      <w:r>
        <w:t xml:space="preserve">Giddens, A. (1989) </w:t>
      </w:r>
      <w:r>
        <w:rPr>
          <w:i/>
          <w:iCs/>
        </w:rPr>
        <w:t>Constitution of Society: Outline of the Theory of Structuration</w:t>
      </w:r>
      <w:r>
        <w:t>. Polity Press.</w:t>
      </w:r>
    </w:p>
    <w:p w14:paraId="50E1AB3C" w14:textId="77777777" w:rsidR="0057616C" w:rsidRDefault="0057616C" w:rsidP="0057616C">
      <w:pPr>
        <w:pStyle w:val="Bibliography"/>
      </w:pPr>
      <w:r>
        <w:t xml:space="preserve">Giddens, A. </w:t>
      </w:r>
      <w:r>
        <w:rPr>
          <w:i/>
          <w:iCs/>
        </w:rPr>
        <w:t>et al.</w:t>
      </w:r>
      <w:r>
        <w:t xml:space="preserve"> (1991) </w:t>
      </w:r>
      <w:r>
        <w:rPr>
          <w:i/>
          <w:iCs/>
        </w:rPr>
        <w:t>Introduction to Sociology</w:t>
      </w:r>
      <w:r>
        <w:t>. New York: Norton.</w:t>
      </w:r>
    </w:p>
    <w:p w14:paraId="7C72EB9E" w14:textId="77777777" w:rsidR="0057616C" w:rsidRDefault="0057616C" w:rsidP="0057616C">
      <w:pPr>
        <w:pStyle w:val="Bibliography"/>
      </w:pPr>
      <w:r>
        <w:t xml:space="preserve">Goldthorpe, J.H. (1980) </w:t>
      </w:r>
      <w:r>
        <w:rPr>
          <w:i/>
          <w:iCs/>
        </w:rPr>
        <w:t>Social Mobility and Class Structure in Modern Britain</w:t>
      </w:r>
      <w:r>
        <w:t>. Clarendon.</w:t>
      </w:r>
    </w:p>
    <w:p w14:paraId="5FC60FE5" w14:textId="77777777" w:rsidR="0057616C" w:rsidRDefault="0057616C" w:rsidP="0057616C">
      <w:pPr>
        <w:pStyle w:val="Bibliography"/>
      </w:pPr>
      <w:r>
        <w:t xml:space="preserve">Goldthorpe, J.H. (1998) ‘Rational Action Theory for Sociology’, </w:t>
      </w:r>
      <w:r>
        <w:rPr>
          <w:i/>
          <w:iCs/>
        </w:rPr>
        <w:t>The British Journal of Sociology</w:t>
      </w:r>
      <w:r>
        <w:t>, 49(2), p. 167. Available at: https://doi.org/10.2307/591308.</w:t>
      </w:r>
    </w:p>
    <w:p w14:paraId="4C5CBC00" w14:textId="77777777" w:rsidR="0057616C" w:rsidRDefault="0057616C" w:rsidP="0057616C">
      <w:pPr>
        <w:pStyle w:val="Bibliography"/>
      </w:pPr>
      <w:r>
        <w:t>Goldthorpe, J.H. and Hope, K. (1974) ‘The social grading of occupations: A new approach and scale.’</w:t>
      </w:r>
    </w:p>
    <w:p w14:paraId="1CA536DA" w14:textId="77777777" w:rsidR="0057616C" w:rsidRDefault="0057616C" w:rsidP="0057616C">
      <w:pPr>
        <w:pStyle w:val="Bibliography"/>
      </w:pPr>
      <w:r>
        <w:t>Goldthorpe, J.H. and Marshall, G. (1992) ‘The promising future of class analysis: a response to recent critiques’.</w:t>
      </w:r>
    </w:p>
    <w:p w14:paraId="0935FD6D" w14:textId="77777777" w:rsidR="0057616C" w:rsidRDefault="0057616C" w:rsidP="0057616C">
      <w:pPr>
        <w:pStyle w:val="Bibliography"/>
      </w:pPr>
      <w:r>
        <w:t xml:space="preserve">Goodwin, J. </w:t>
      </w:r>
      <w:r>
        <w:rPr>
          <w:i/>
          <w:iCs/>
        </w:rPr>
        <w:t>et al.</w:t>
      </w:r>
      <w:r>
        <w:t xml:space="preserve"> (2020) ‘Returning to YTS: the long-term impact of youth training scheme participation’, </w:t>
      </w:r>
      <w:r>
        <w:rPr>
          <w:i/>
          <w:iCs/>
        </w:rPr>
        <w:t>Journal of Youth Studies</w:t>
      </w:r>
      <w:r>
        <w:t>, 23(1), pp. 28–43. Available at: https://doi.org/10.1080/13676261.2019.1710484.</w:t>
      </w:r>
    </w:p>
    <w:p w14:paraId="7747E2DC" w14:textId="77777777" w:rsidR="0057616C" w:rsidRDefault="0057616C" w:rsidP="0057616C">
      <w:pPr>
        <w:pStyle w:val="Bibliography"/>
      </w:pPr>
      <w:r>
        <w:lastRenderedPageBreak/>
        <w:t xml:space="preserve">Goodwin, J. and O’Connor, H. (2005) ‘Exploring Complex Transitions: Looking Back at the “Golden Age” of From School to Work’, </w:t>
      </w:r>
      <w:r>
        <w:rPr>
          <w:i/>
          <w:iCs/>
        </w:rPr>
        <w:t>Sociology</w:t>
      </w:r>
      <w:r>
        <w:t>, 39(2), pp. 201–220. Available at: https://doi.org/10.1177/0038038505050535.</w:t>
      </w:r>
    </w:p>
    <w:p w14:paraId="1BD70ED4" w14:textId="77777777" w:rsidR="0057616C" w:rsidRDefault="0057616C" w:rsidP="0057616C">
      <w:pPr>
        <w:pStyle w:val="Bibliography"/>
      </w:pPr>
      <w:r>
        <w:t xml:space="preserve">Gregg, P. (2001) ‘The Impact of Youth Unemployment on Adult Unemployment in the NCDS’, </w:t>
      </w:r>
      <w:r>
        <w:rPr>
          <w:i/>
          <w:iCs/>
        </w:rPr>
        <w:t>The Economic Journal</w:t>
      </w:r>
      <w:r>
        <w:t>, 111(475), pp. F626–F653. Available at: https://doi.org/10.1111/1468-0297.00666.</w:t>
      </w:r>
    </w:p>
    <w:p w14:paraId="2460AD10" w14:textId="77777777" w:rsidR="0057616C" w:rsidRDefault="0057616C" w:rsidP="0057616C">
      <w:pPr>
        <w:pStyle w:val="Bibliography"/>
      </w:pPr>
      <w:r>
        <w:t xml:space="preserve">Gregg, P. (2012) ‘Occupational Coding for the National Child Development Study (1969, 1991-2008) and the 1970 British Cohort Study (1980, 2000-2008).’, </w:t>
      </w:r>
      <w:r>
        <w:rPr>
          <w:i/>
          <w:iCs/>
        </w:rPr>
        <w:t>CLS Cohort Studies</w:t>
      </w:r>
      <w:r>
        <w:t xml:space="preserve"> [Preprint]. Available at: https://doi.org/10.5255/UKDA-SN-7023-1.</w:t>
      </w:r>
    </w:p>
    <w:p w14:paraId="2BDC14AF" w14:textId="77777777" w:rsidR="0057616C" w:rsidRDefault="0057616C" w:rsidP="0057616C">
      <w:pPr>
        <w:pStyle w:val="Bibliography"/>
      </w:pPr>
      <w:r>
        <w:t xml:space="preserve">Gregg, P. and Tominey, E. (2005) ‘The wage scar from male youth unemployment’, </w:t>
      </w:r>
      <w:r>
        <w:rPr>
          <w:i/>
          <w:iCs/>
        </w:rPr>
        <w:t>Labour Economics</w:t>
      </w:r>
      <w:r>
        <w:t>, 12(4), pp. 487–509. Available at: https://doi.org/10.1016/j.labeco.2005.05.004.</w:t>
      </w:r>
    </w:p>
    <w:p w14:paraId="35123732" w14:textId="77777777" w:rsidR="0057616C" w:rsidRDefault="0057616C" w:rsidP="0057616C">
      <w:pPr>
        <w:pStyle w:val="Bibliography"/>
      </w:pPr>
      <w:r>
        <w:t xml:space="preserve">Grusky, D. (1994) ‘The Contours of Social Stratification’, in </w:t>
      </w:r>
      <w:r>
        <w:rPr>
          <w:i/>
          <w:iCs/>
        </w:rPr>
        <w:t>Social Stratification in Sociological persepective</w:t>
      </w:r>
      <w:r>
        <w:t>. Westvoew Press.</w:t>
      </w:r>
    </w:p>
    <w:p w14:paraId="16DC46CB" w14:textId="77777777" w:rsidR="0057616C" w:rsidRDefault="0057616C" w:rsidP="0057616C">
      <w:pPr>
        <w:pStyle w:val="Bibliography"/>
      </w:pPr>
      <w:r>
        <w:t xml:space="preserve">Guinea-Martin, D. and Elliott, J. (2008) ‘Economic position and occupational segregation in the 1990s: A comparison of the ONS Longitudinal Study and the 1958 National Child Development Study’, </w:t>
      </w:r>
      <w:r>
        <w:rPr>
          <w:i/>
          <w:iCs/>
        </w:rPr>
        <w:t>CLS Cohort Studies</w:t>
      </w:r>
      <w:r>
        <w:t xml:space="preserve"> [Preprint].</w:t>
      </w:r>
    </w:p>
    <w:p w14:paraId="1B94941E" w14:textId="77777777" w:rsidR="0057616C" w:rsidRDefault="0057616C" w:rsidP="0057616C">
      <w:pPr>
        <w:pStyle w:val="Bibliography"/>
      </w:pPr>
      <w:r>
        <w:t xml:space="preserve">Hamnett, C., McDowell, L. and Sarre, P. (1989) </w:t>
      </w:r>
      <w:r>
        <w:rPr>
          <w:i/>
          <w:iCs/>
        </w:rPr>
        <w:t>Restructuring Britain: The changing social structure</w:t>
      </w:r>
      <w:r>
        <w:t>. SAGE.</w:t>
      </w:r>
    </w:p>
    <w:p w14:paraId="2E03097B" w14:textId="77777777" w:rsidR="0057616C" w:rsidRDefault="0057616C" w:rsidP="0057616C">
      <w:pPr>
        <w:pStyle w:val="Bibliography"/>
      </w:pPr>
      <w:r>
        <w:t xml:space="preserve">Hamnett, C. and Mullings, B. (1992) ‘A New Consumption Cleavage? The Case of Residential Care for the Elderly’, </w:t>
      </w:r>
      <w:r>
        <w:rPr>
          <w:i/>
          <w:iCs/>
        </w:rPr>
        <w:t>Environment and Planning A: Economy and Space</w:t>
      </w:r>
      <w:r>
        <w:t>, 24(6), pp. 807–820. Available at: https://doi.org/10.1068/a240807.</w:t>
      </w:r>
    </w:p>
    <w:p w14:paraId="458F9192" w14:textId="77777777" w:rsidR="0057616C" w:rsidRDefault="0057616C" w:rsidP="0057616C">
      <w:pPr>
        <w:pStyle w:val="Bibliography"/>
      </w:pPr>
      <w:r>
        <w:t xml:space="preserve">Hancock, M. and Peters, A. (2021) ‘1970 British Cohort Study, Activity Histories (1986 - 2016)’, </w:t>
      </w:r>
      <w:r>
        <w:rPr>
          <w:i/>
          <w:iCs/>
        </w:rPr>
        <w:t>UCL Centre for Longitudinal Studies</w:t>
      </w:r>
      <w:r>
        <w:t xml:space="preserve"> [Preprint].</w:t>
      </w:r>
    </w:p>
    <w:p w14:paraId="2FD0585F" w14:textId="77777777" w:rsidR="0057616C" w:rsidRDefault="0057616C" w:rsidP="0057616C">
      <w:pPr>
        <w:pStyle w:val="Bibliography"/>
      </w:pPr>
      <w:r>
        <w:t xml:space="preserve">Hardt, J. </w:t>
      </w:r>
      <w:r>
        <w:rPr>
          <w:i/>
          <w:iCs/>
        </w:rPr>
        <w:t>et al.</w:t>
      </w:r>
      <w:r>
        <w:t xml:space="preserve"> (2013) ‘Multiple Imputation of Missing Data: A Simulation Study on a Binary Response’, </w:t>
      </w:r>
      <w:r>
        <w:rPr>
          <w:i/>
          <w:iCs/>
        </w:rPr>
        <w:t>Open Journal of Statistics</w:t>
      </w:r>
      <w:r>
        <w:t>, 03(05), pp. 370–378. Available at: https://doi.org/10.4236/ojs.2013.35043.</w:t>
      </w:r>
    </w:p>
    <w:p w14:paraId="66DAEF2E" w14:textId="77777777" w:rsidR="0057616C" w:rsidRDefault="0057616C" w:rsidP="0057616C">
      <w:pPr>
        <w:pStyle w:val="Bibliography"/>
      </w:pPr>
      <w:r>
        <w:t xml:space="preserve">Hawkes, D. and Plewis, I. (2006) ‘Modelling non-response in the National Child Development Study’, </w:t>
      </w:r>
      <w:r>
        <w:rPr>
          <w:i/>
          <w:iCs/>
        </w:rPr>
        <w:t>Journal of the Royal Statistical Society</w:t>
      </w:r>
      <w:r>
        <w:t>, 169(3), pp. 479–491. Available at: https://doi.org/10.1111/j.1467-985X.2006.00401.x.</w:t>
      </w:r>
    </w:p>
    <w:p w14:paraId="78169A2A" w14:textId="77777777" w:rsidR="0057616C" w:rsidRDefault="0057616C" w:rsidP="0057616C">
      <w:pPr>
        <w:pStyle w:val="Bibliography"/>
      </w:pPr>
      <w:r>
        <w:t>Healy, K. (1998) ‘Conceptualising Constraint: Mouzelis, Archer and the Concept of Social Structure’, 32(3).</w:t>
      </w:r>
    </w:p>
    <w:p w14:paraId="16253106" w14:textId="77777777" w:rsidR="0057616C" w:rsidRDefault="0057616C" w:rsidP="0057616C">
      <w:pPr>
        <w:pStyle w:val="Bibliography"/>
      </w:pPr>
      <w:r>
        <w:t xml:space="preserve">Hitlin, S. and Elder, G.H. (2007) ‘Time, Self, and the Curiously Abstract Concept of Agency*’, </w:t>
      </w:r>
      <w:r>
        <w:rPr>
          <w:i/>
          <w:iCs/>
        </w:rPr>
        <w:t>Sociological Theory</w:t>
      </w:r>
      <w:r>
        <w:t>, 25(2), pp. 170–191. Available at: https://doi.org/10.1111/j.1467-9558.2007.00303.x.</w:t>
      </w:r>
    </w:p>
    <w:p w14:paraId="2BD67F15" w14:textId="77777777" w:rsidR="0057616C" w:rsidRDefault="0057616C" w:rsidP="0057616C">
      <w:pPr>
        <w:pStyle w:val="Bibliography"/>
      </w:pPr>
      <w:r>
        <w:t xml:space="preserve">Hitlin, S. and Johnson, M.K. (2015) ‘Reconceptualizing Agency within the Life Course: The Power of Looking Ahead.’, </w:t>
      </w:r>
      <w:r>
        <w:rPr>
          <w:i/>
          <w:iCs/>
        </w:rPr>
        <w:t>American Journal of Sociology</w:t>
      </w:r>
      <w:r>
        <w:t>, 120(5), pp. 1429–1472. Available at: https://doi.org/10.1086/681216.</w:t>
      </w:r>
    </w:p>
    <w:p w14:paraId="5ED6228B" w14:textId="77777777" w:rsidR="0057616C" w:rsidRDefault="0057616C" w:rsidP="0057616C">
      <w:pPr>
        <w:pStyle w:val="Bibliography"/>
      </w:pPr>
      <w:r>
        <w:t xml:space="preserve">Holm, A. and Jæger, M.M. (2011) ‘Dealing with selection bias in educational transition models: The bivariate probit selection model’, </w:t>
      </w:r>
      <w:r>
        <w:rPr>
          <w:i/>
          <w:iCs/>
        </w:rPr>
        <w:t>Research in Social Stratification and Mobility</w:t>
      </w:r>
      <w:r>
        <w:t>, 29(3), pp. 311–322. Available at: https://doi.org/10.1016/j.rssm.2011.02.002.</w:t>
      </w:r>
    </w:p>
    <w:p w14:paraId="57F80723" w14:textId="77777777" w:rsidR="0057616C" w:rsidRDefault="0057616C" w:rsidP="0057616C">
      <w:pPr>
        <w:pStyle w:val="Bibliography"/>
      </w:pPr>
      <w:r>
        <w:lastRenderedPageBreak/>
        <w:t>HomeOwners Alliance (2012) ‘The death of a dream: the crisis in homeownership in the UK’. HomeOwners Alliance Report.</w:t>
      </w:r>
    </w:p>
    <w:p w14:paraId="61369EFB" w14:textId="77777777" w:rsidR="0057616C" w:rsidRDefault="0057616C" w:rsidP="0057616C">
      <w:pPr>
        <w:pStyle w:val="Bibliography"/>
      </w:pPr>
      <w:r>
        <w:rPr>
          <w:i/>
          <w:iCs/>
        </w:rPr>
        <w:t>Housing Act 1980</w:t>
      </w:r>
      <w:r>
        <w:t xml:space="preserve"> (1980). Available at: https://www.legislation.gov.uk/ukpga/1980/51 (Accessed: 23 May 2024).</w:t>
      </w:r>
    </w:p>
    <w:p w14:paraId="077DF827" w14:textId="77777777" w:rsidR="0057616C" w:rsidRDefault="0057616C" w:rsidP="0057616C">
      <w:pPr>
        <w:pStyle w:val="Bibliography"/>
      </w:pPr>
      <w:r>
        <w:t xml:space="preserve">Howieson, C. and Iannelli, C. (2008) ‘The effects of low attainment on young people’s outcomes at age 22-23 in Scotland’, </w:t>
      </w:r>
      <w:r>
        <w:rPr>
          <w:i/>
          <w:iCs/>
        </w:rPr>
        <w:t>British Educational Research Journal</w:t>
      </w:r>
      <w:r>
        <w:t>, 34(2), pp. 269–290. Available at: https://doi.org/10.1080/01411920701532137.</w:t>
      </w:r>
    </w:p>
    <w:p w14:paraId="06A5920A" w14:textId="77777777" w:rsidR="0057616C" w:rsidRDefault="0057616C" w:rsidP="0057616C">
      <w:pPr>
        <w:pStyle w:val="Bibliography"/>
      </w:pPr>
      <w:r>
        <w:t xml:space="preserve">Hu, B., Shao, J. and Palta, M. (2006) ‘PSEUDO-R2 IN LOGISTIC REGRESSION MODEL’, </w:t>
      </w:r>
      <w:r>
        <w:rPr>
          <w:i/>
          <w:iCs/>
        </w:rPr>
        <w:t>Statistica Sinica</w:t>
      </w:r>
      <w:r>
        <w:t>, 16, pp. 847–860.</w:t>
      </w:r>
    </w:p>
    <w:p w14:paraId="18E04102" w14:textId="77777777" w:rsidR="0057616C" w:rsidRDefault="0057616C" w:rsidP="0057616C">
      <w:pPr>
        <w:pStyle w:val="Bibliography"/>
      </w:pPr>
      <w:r>
        <w:t xml:space="preserve">Hutchison, D., Prosser, H. and Wedge, P. (1979) ‘The Prediction of Educational Failure’, </w:t>
      </w:r>
      <w:r>
        <w:rPr>
          <w:i/>
          <w:iCs/>
        </w:rPr>
        <w:t>Educational Studies</w:t>
      </w:r>
      <w:r>
        <w:t>, 5(1), pp. 73–82. Available at: https://doi.org/10.1080/0305569790050109.</w:t>
      </w:r>
    </w:p>
    <w:p w14:paraId="6E2AA61E" w14:textId="77777777" w:rsidR="0057616C" w:rsidRDefault="0057616C" w:rsidP="0057616C">
      <w:pPr>
        <w:pStyle w:val="Bibliography"/>
      </w:pPr>
      <w:r>
        <w:t xml:space="preserve">Hyuk Lee, J. and Huber Jr., J.C. (2021) ‘Evaluation of Multiple Imputation with Large Proportions of Missing Data: How Much Is Too Much?’, </w:t>
      </w:r>
      <w:r>
        <w:rPr>
          <w:i/>
          <w:iCs/>
        </w:rPr>
        <w:t>Iranian Journal of Public Health</w:t>
      </w:r>
      <w:r>
        <w:t xml:space="preserve"> [Preprint]. Available at: https://doi.org/10.18502/ijph.v50i7.6626.</w:t>
      </w:r>
    </w:p>
    <w:p w14:paraId="7533B62B" w14:textId="77777777" w:rsidR="0057616C" w:rsidRDefault="0057616C" w:rsidP="0057616C">
      <w:pPr>
        <w:pStyle w:val="Bibliography"/>
      </w:pPr>
      <w:r>
        <w:t xml:space="preserve">Iannelli, C. and Smyth, E. (2017) ‘Curriculum choices and school-to-work transitions among upper-secondary school leavers in Scotland and Ireland’, </w:t>
      </w:r>
      <w:r>
        <w:rPr>
          <w:i/>
          <w:iCs/>
        </w:rPr>
        <w:t>Journal of Education and Work</w:t>
      </w:r>
      <w:r>
        <w:t>, 30(7), pp. 731–740. Available at: https://doi.org/10.1080/13639080.2017.1383093.</w:t>
      </w:r>
    </w:p>
    <w:p w14:paraId="5BE097C4" w14:textId="77777777" w:rsidR="0057616C" w:rsidRDefault="0057616C" w:rsidP="0057616C">
      <w:pPr>
        <w:pStyle w:val="Bibliography"/>
      </w:pPr>
      <w:r>
        <w:t xml:space="preserve">ISER (2024) </w:t>
      </w:r>
      <w:r>
        <w:rPr>
          <w:i/>
          <w:iCs/>
        </w:rPr>
        <w:t>Changes in the final version</w:t>
      </w:r>
      <w:r>
        <w:t>. Available at: https://www.iser.essex.ac.uk/archives/nssec/changes-in-the-final-version (Accessed: 8 January 2024).</w:t>
      </w:r>
    </w:p>
    <w:p w14:paraId="522B15B1" w14:textId="77777777" w:rsidR="0057616C" w:rsidRDefault="0057616C" w:rsidP="0057616C">
      <w:pPr>
        <w:pStyle w:val="Bibliography"/>
      </w:pPr>
      <w:r>
        <w:t xml:space="preserve">Johnson, D.R. and Young, R. (2011) ‘Toward Best Practices in Analyzing Datasets with Missing Data: Comparisons and Recommendations’, </w:t>
      </w:r>
      <w:r>
        <w:rPr>
          <w:i/>
          <w:iCs/>
        </w:rPr>
        <w:t>Journal of Marriage and Family</w:t>
      </w:r>
      <w:r>
        <w:t>, 73(5), pp. 926–945. Available at: https://doi.org/10.1111/j.1741-3737.2011.00861.x.</w:t>
      </w:r>
    </w:p>
    <w:p w14:paraId="59EBF8D2" w14:textId="77777777" w:rsidR="0057616C" w:rsidRDefault="0057616C" w:rsidP="0057616C">
      <w:pPr>
        <w:pStyle w:val="Bibliography"/>
      </w:pPr>
      <w:r>
        <w:t xml:space="preserve">Jones, G. (1986) ‘Youth in the social structure: transitions to adulthood and their stratification by class and gender’, </w:t>
      </w:r>
      <w:r>
        <w:rPr>
          <w:i/>
          <w:iCs/>
        </w:rPr>
        <w:t>PhD thesis</w:t>
      </w:r>
      <w:r>
        <w:t xml:space="preserve"> [Preprint].</w:t>
      </w:r>
    </w:p>
    <w:p w14:paraId="4CB5821B" w14:textId="77777777" w:rsidR="0057616C" w:rsidRDefault="0057616C" w:rsidP="0057616C">
      <w:pPr>
        <w:pStyle w:val="Bibliography"/>
      </w:pPr>
      <w:r>
        <w:t xml:space="preserve">Jones, K. (2016) </w:t>
      </w:r>
      <w:r>
        <w:rPr>
          <w:i/>
          <w:iCs/>
        </w:rPr>
        <w:t>Education in Britain: 1944 to the present.</w:t>
      </w:r>
      <w:r>
        <w:t xml:space="preserve"> John Wiley &amp; Sons.</w:t>
      </w:r>
    </w:p>
    <w:p w14:paraId="6A4D1C46" w14:textId="77777777" w:rsidR="0057616C" w:rsidRDefault="0057616C" w:rsidP="0057616C">
      <w:pPr>
        <w:pStyle w:val="Bibliography"/>
      </w:pPr>
      <w:r>
        <w:t xml:space="preserve">Jones, M.P. (1996) ‘Indicator and Stratification Methods for Missing Explanatory Variables in Multiple Linear Regression’, </w:t>
      </w:r>
      <w:r>
        <w:rPr>
          <w:i/>
          <w:iCs/>
        </w:rPr>
        <w:t>Journal of the American Statistical Association</w:t>
      </w:r>
      <w:r>
        <w:t>, 91(433).</w:t>
      </w:r>
    </w:p>
    <w:p w14:paraId="2B429ACC" w14:textId="77777777" w:rsidR="0057616C" w:rsidRDefault="0057616C" w:rsidP="0057616C">
      <w:pPr>
        <w:pStyle w:val="Bibliography"/>
      </w:pPr>
      <w:r>
        <w:t xml:space="preserve">Kogan, M. (2006) ‘Anthony Crosland: intellectual and politician’, </w:t>
      </w:r>
      <w:r>
        <w:rPr>
          <w:i/>
          <w:iCs/>
        </w:rPr>
        <w:t>Oxford Review of Education</w:t>
      </w:r>
      <w:r>
        <w:t>, 32(1), pp. 71–86. Available at: https://doi.org/10.1080/03054980500496452.</w:t>
      </w:r>
    </w:p>
    <w:p w14:paraId="35395722" w14:textId="77777777" w:rsidR="0057616C" w:rsidRDefault="0057616C" w:rsidP="0057616C">
      <w:pPr>
        <w:pStyle w:val="Bibliography"/>
      </w:pPr>
      <w:r>
        <w:t xml:space="preserve">Lambert, P. and Barnett, C. (2021) ‘Optimising the use of measures of social stratification in research with intersectional and longitudinal analytical priorities’, in Nico, M. and Pollock, G., </w:t>
      </w:r>
      <w:r>
        <w:rPr>
          <w:i/>
          <w:iCs/>
        </w:rPr>
        <w:t>The Routledge Handbook of Contemporary Inequalities and the Life Course</w:t>
      </w:r>
      <w:r>
        <w:t>. 1st edn. London: Routledge, pp. 188–198. Available at: https://doi.org/10.4324/9780429470059-18.</w:t>
      </w:r>
    </w:p>
    <w:p w14:paraId="73D070B7" w14:textId="77777777" w:rsidR="0057616C" w:rsidRDefault="0057616C" w:rsidP="0057616C">
      <w:pPr>
        <w:pStyle w:val="Bibliography"/>
      </w:pPr>
      <w:r>
        <w:t xml:space="preserve">Lambert, P.S. </w:t>
      </w:r>
      <w:r>
        <w:rPr>
          <w:i/>
          <w:iCs/>
        </w:rPr>
        <w:t>et al.</w:t>
      </w:r>
      <w:r>
        <w:t xml:space="preserve"> (2008) ‘The importance of specificity in occupation‐based social classifications’, </w:t>
      </w:r>
      <w:r>
        <w:rPr>
          <w:i/>
          <w:iCs/>
        </w:rPr>
        <w:t>International Journal of Sociology and Social Policy</w:t>
      </w:r>
      <w:r>
        <w:t>. Edited by R.M. Blackburn, 28(5/6), pp. 179–192. Available at: https://doi.org/10.1108/01443330810881231.</w:t>
      </w:r>
    </w:p>
    <w:p w14:paraId="1E81139E" w14:textId="77777777" w:rsidR="0057616C" w:rsidRDefault="0057616C" w:rsidP="0057616C">
      <w:pPr>
        <w:pStyle w:val="Bibliography"/>
      </w:pPr>
      <w:r>
        <w:lastRenderedPageBreak/>
        <w:t xml:space="preserve">Lekfuangfu, W.N. and Lordan, G. (2022) ‘Documenting occupational sorting by gender in the UK across three cohorts: does a grand convergence rely on societal movements?’, </w:t>
      </w:r>
      <w:r>
        <w:rPr>
          <w:i/>
          <w:iCs/>
        </w:rPr>
        <w:t>Empirical Economics</w:t>
      </w:r>
      <w:r>
        <w:t xml:space="preserve"> [Preprint]. Available at: https://doi.org/10.1007/s00181-022-02314-5.</w:t>
      </w:r>
    </w:p>
    <w:p w14:paraId="58DA670B" w14:textId="77777777" w:rsidR="0057616C" w:rsidRDefault="0057616C" w:rsidP="0057616C">
      <w:pPr>
        <w:pStyle w:val="Bibliography"/>
      </w:pPr>
      <w:r>
        <w:t xml:space="preserve">Leuze, K. (2010) </w:t>
      </w:r>
      <w:r>
        <w:rPr>
          <w:i/>
          <w:iCs/>
        </w:rPr>
        <w:t>Smooth Path or Long and Winding Road? How Institutions Shape the Transition from Higher Education to Work</w:t>
      </w:r>
      <w:r>
        <w:t>. Budrich UniPress. Available at: https://doi.org/10.3224/94075542.</w:t>
      </w:r>
    </w:p>
    <w:p w14:paraId="4DAFF83F" w14:textId="77777777" w:rsidR="0057616C" w:rsidRDefault="0057616C" w:rsidP="0057616C">
      <w:pPr>
        <w:pStyle w:val="Bibliography"/>
      </w:pPr>
      <w:r>
        <w:t xml:space="preserve">Lindley, R.M. (1996) ‘The school-to-work transition in the United Kingdom’, </w:t>
      </w:r>
      <w:r>
        <w:rPr>
          <w:i/>
          <w:iCs/>
        </w:rPr>
        <w:t>International Labour Review</w:t>
      </w:r>
      <w:r>
        <w:t>, p. 23.</w:t>
      </w:r>
    </w:p>
    <w:p w14:paraId="72D36E43" w14:textId="77777777" w:rsidR="0057616C" w:rsidRDefault="0057616C" w:rsidP="0057616C">
      <w:pPr>
        <w:pStyle w:val="Bibliography"/>
      </w:pPr>
      <w:r>
        <w:t xml:space="preserve">Little, R.J., Carpenter, J.R. and Lee, K.J. (2022) ‘A Comparison of Three Popular Methods for Handling Missing Data: Complete-Case Analysis, Inverse Probability Weighting, and Multiple Imputation’, </w:t>
      </w:r>
      <w:r>
        <w:rPr>
          <w:i/>
          <w:iCs/>
        </w:rPr>
        <w:t>Sociological Methods &amp; Research</w:t>
      </w:r>
      <w:r>
        <w:t>, p. 004912412211138. Available at: https://doi.org/10.1177/00491241221113873.</w:t>
      </w:r>
    </w:p>
    <w:p w14:paraId="3439F754" w14:textId="77777777" w:rsidR="0057616C" w:rsidRDefault="0057616C" w:rsidP="0057616C">
      <w:pPr>
        <w:pStyle w:val="Bibliography"/>
      </w:pPr>
      <w:r>
        <w:t xml:space="preserve">Little, R.J. and Rubin, D.B. (2019) </w:t>
      </w:r>
      <w:r>
        <w:rPr>
          <w:i/>
          <w:iCs/>
        </w:rPr>
        <w:t>Statistical analysis with missing data</w:t>
      </w:r>
      <w:r>
        <w:t>. John Wiley &amp; Sons.</w:t>
      </w:r>
    </w:p>
    <w:p w14:paraId="2ED21614" w14:textId="77777777" w:rsidR="0057616C" w:rsidRDefault="0057616C" w:rsidP="0057616C">
      <w:pPr>
        <w:pStyle w:val="Bibliography"/>
      </w:pPr>
      <w:r>
        <w:t xml:space="preserve">Lynch, J. and Von Hippel, P.T. (2013) ‘Efficiency Gains from Using Auxiliary Variables in Imputation’, </w:t>
      </w:r>
      <w:r>
        <w:rPr>
          <w:i/>
          <w:iCs/>
        </w:rPr>
        <w:t>Cornell University Library</w:t>
      </w:r>
      <w:r>
        <w:t xml:space="preserve"> [Preprint].</w:t>
      </w:r>
    </w:p>
    <w:p w14:paraId="4CA5B875" w14:textId="77777777" w:rsidR="0057616C" w:rsidRDefault="0057616C" w:rsidP="0057616C">
      <w:pPr>
        <w:pStyle w:val="Bibliography"/>
      </w:pPr>
      <w:r>
        <w:t xml:space="preserve">Lynn, P. and Kaminska, O. (2010) ‘Weighting Strategy for Understanding Society’, </w:t>
      </w:r>
      <w:r>
        <w:rPr>
          <w:i/>
          <w:iCs/>
        </w:rPr>
        <w:t>Institute for Social and Economic Research</w:t>
      </w:r>
      <w:r>
        <w:t xml:space="preserve"> [Preprint].</w:t>
      </w:r>
    </w:p>
    <w:p w14:paraId="0CA24D61" w14:textId="77777777" w:rsidR="0057616C" w:rsidRDefault="0057616C" w:rsidP="0057616C">
      <w:pPr>
        <w:pStyle w:val="Bibliography"/>
      </w:pPr>
      <w:r>
        <w:t xml:space="preserve">Lyotard, J.F. (1984) </w:t>
      </w:r>
      <w:r>
        <w:rPr>
          <w:i/>
          <w:iCs/>
        </w:rPr>
        <w:t>The postmodern condition: A report on knowledge</w:t>
      </w:r>
      <w:r>
        <w:t>. U of Minnesota Press.</w:t>
      </w:r>
    </w:p>
    <w:p w14:paraId="497F32CB" w14:textId="77777777" w:rsidR="0057616C" w:rsidRDefault="0057616C" w:rsidP="0057616C">
      <w:pPr>
        <w:pStyle w:val="Bibliography"/>
      </w:pPr>
      <w:r>
        <w:t xml:space="preserve">Machin, S. and Vignoles, A. (2005) ‘Educational inequality: the widening socio-economic gap’, </w:t>
      </w:r>
      <w:r>
        <w:rPr>
          <w:i/>
          <w:iCs/>
        </w:rPr>
        <w:t>Fiscal Studies</w:t>
      </w:r>
      <w:r>
        <w:t>, 25(2), pp. 107–128. Available at: https://doi.org/10.1111/j.1475-5890.2004.tb00099.x.</w:t>
      </w:r>
    </w:p>
    <w:p w14:paraId="2FCC6433" w14:textId="77777777" w:rsidR="0057616C" w:rsidRDefault="0057616C" w:rsidP="0057616C">
      <w:pPr>
        <w:pStyle w:val="Bibliography"/>
      </w:pPr>
      <w:r>
        <w:t xml:space="preserve">Mackinnon, N. (2001) ‘Labour Market Trends July 2001’, </w:t>
      </w:r>
      <w:r>
        <w:rPr>
          <w:i/>
          <w:iCs/>
        </w:rPr>
        <w:t>Labour Market Trends</w:t>
      </w:r>
      <w:r>
        <w:t xml:space="preserve"> [Preprint].</w:t>
      </w:r>
    </w:p>
    <w:p w14:paraId="4F2CB2D2" w14:textId="77777777" w:rsidR="0057616C" w:rsidRDefault="0057616C" w:rsidP="0057616C">
      <w:pPr>
        <w:pStyle w:val="Bibliography"/>
      </w:pPr>
      <w:r>
        <w:t xml:space="preserve">Maclure, S. (1978) </w:t>
      </w:r>
      <w:r>
        <w:rPr>
          <w:i/>
          <w:iCs/>
        </w:rPr>
        <w:t>Education and Youth Employment in Great Britain</w:t>
      </w:r>
      <w:r>
        <w:t>. ERIC.</w:t>
      </w:r>
    </w:p>
    <w:p w14:paraId="00D50845" w14:textId="77777777" w:rsidR="0057616C" w:rsidRDefault="0057616C" w:rsidP="0057616C">
      <w:pPr>
        <w:pStyle w:val="Bibliography"/>
      </w:pPr>
      <w:r>
        <w:t xml:space="preserve">Madley-Dowd, P. </w:t>
      </w:r>
      <w:r>
        <w:rPr>
          <w:i/>
          <w:iCs/>
        </w:rPr>
        <w:t>et al.</w:t>
      </w:r>
      <w:r>
        <w:t xml:space="preserve"> (2019) ‘The proportion of missing data should not be used to guide decisions on multiple imputation’, </w:t>
      </w:r>
      <w:r>
        <w:rPr>
          <w:i/>
          <w:iCs/>
        </w:rPr>
        <w:t>Journal of Clinical Epidemiology</w:t>
      </w:r>
      <w:r>
        <w:t>, 110, pp. 63–73. Available at: https://doi.org/10.1016/j.jclinepi.2019.02.016.</w:t>
      </w:r>
    </w:p>
    <w:p w14:paraId="07AAFAB7" w14:textId="77777777" w:rsidR="0057616C" w:rsidRDefault="0057616C" w:rsidP="0057616C">
      <w:pPr>
        <w:pStyle w:val="Bibliography"/>
      </w:pPr>
      <w:r>
        <w:t xml:space="preserve">Makepeace, G., Dolton, P. and Joshi, H. (2004) ‘Gender earnings differentials across individuals over time in British cohort studies’, </w:t>
      </w:r>
      <w:r>
        <w:rPr>
          <w:i/>
          <w:iCs/>
        </w:rPr>
        <w:t>International Journal of Manpower</w:t>
      </w:r>
      <w:r>
        <w:t>, 25(3/4), pp. 251–263. Available at: https://doi.org/10.1108/01437720410541380.</w:t>
      </w:r>
    </w:p>
    <w:p w14:paraId="4560E213" w14:textId="77777777" w:rsidR="0057616C" w:rsidRDefault="0057616C" w:rsidP="0057616C">
      <w:pPr>
        <w:pStyle w:val="Bibliography"/>
      </w:pPr>
      <w:r>
        <w:t xml:space="preserve">Marsden, P.V. and Wright, J.D. (eds) (2010) </w:t>
      </w:r>
      <w:r>
        <w:rPr>
          <w:i/>
          <w:iCs/>
        </w:rPr>
        <w:t>Handbook of survey research</w:t>
      </w:r>
      <w:r>
        <w:t>. Second edition. Bingley: Emerald Group Publ.</w:t>
      </w:r>
    </w:p>
    <w:p w14:paraId="30CDBC98" w14:textId="77777777" w:rsidR="0057616C" w:rsidRDefault="0057616C" w:rsidP="0057616C">
      <w:pPr>
        <w:pStyle w:val="Bibliography"/>
      </w:pPr>
      <w:r>
        <w:t xml:space="preserve">Martin, P., Schoon, I. and Ross, A. (2008) ‘Beyond Transitions: Applying Optimal Matching Analysis to Life Course Research’, </w:t>
      </w:r>
      <w:r>
        <w:rPr>
          <w:i/>
          <w:iCs/>
        </w:rPr>
        <w:t>International Journal of Social Research Methodology</w:t>
      </w:r>
      <w:r>
        <w:t>, 11(3), pp. 179–199. Available at: https://doi.org/10.1080/13645570701622025.</w:t>
      </w:r>
    </w:p>
    <w:p w14:paraId="5FC8F287" w14:textId="77777777" w:rsidR="0057616C" w:rsidRDefault="0057616C" w:rsidP="0057616C">
      <w:pPr>
        <w:pStyle w:val="Bibliography"/>
      </w:pPr>
      <w:r>
        <w:t xml:space="preserve">Mayer, K.U. (2004) ‘Whose Lives? How History, Societies, and Institutions Define and Shape Life Courses’, </w:t>
      </w:r>
      <w:r>
        <w:rPr>
          <w:i/>
          <w:iCs/>
        </w:rPr>
        <w:t>Research in Human Development</w:t>
      </w:r>
      <w:r>
        <w:t>, 1(3), pp. 161–187. Available at: https://doi.org/10.1207/s15427617rhd0103_3.</w:t>
      </w:r>
    </w:p>
    <w:p w14:paraId="3B0D00AE" w14:textId="77777777" w:rsidR="0057616C" w:rsidRDefault="0057616C" w:rsidP="0057616C">
      <w:pPr>
        <w:pStyle w:val="Bibliography"/>
      </w:pPr>
      <w:r>
        <w:t xml:space="preserve">Mayer, K.U. (2009) ‘New Directions in Life Course Research’, </w:t>
      </w:r>
      <w:r>
        <w:rPr>
          <w:i/>
          <w:iCs/>
        </w:rPr>
        <w:t>Annual Review of Sociology</w:t>
      </w:r>
      <w:r>
        <w:t>, 35(1), pp. 413–433. Available at: https://doi.org/10.1146/annurev.soc.34.040507.134619.</w:t>
      </w:r>
    </w:p>
    <w:p w14:paraId="7CDFF2AB" w14:textId="77777777" w:rsidR="0057616C" w:rsidRDefault="0057616C" w:rsidP="0057616C">
      <w:pPr>
        <w:pStyle w:val="Bibliography"/>
      </w:pPr>
      <w:r>
        <w:lastRenderedPageBreak/>
        <w:t>Mayer, K.U. and Schoepflin, U. (2022) ‘The State and the Life Course’, p. 24.</w:t>
      </w:r>
    </w:p>
    <w:p w14:paraId="366D73B2" w14:textId="77777777" w:rsidR="0057616C" w:rsidRDefault="0057616C" w:rsidP="0057616C">
      <w:pPr>
        <w:pStyle w:val="Bibliography"/>
      </w:pPr>
      <w:r>
        <w:t xml:space="preserve">McFadden, D. (1972) ‘Conditional logit analysis of qualitative choice behavior.’, in </w:t>
      </w:r>
      <w:r>
        <w:rPr>
          <w:i/>
          <w:iCs/>
        </w:rPr>
        <w:t>Frontiers in Econometrics</w:t>
      </w:r>
      <w:r>
        <w:t>. Academic Press.</w:t>
      </w:r>
    </w:p>
    <w:p w14:paraId="1FFC4AF5" w14:textId="77777777" w:rsidR="0057616C" w:rsidRDefault="0057616C" w:rsidP="0057616C">
      <w:pPr>
        <w:pStyle w:val="Bibliography"/>
      </w:pPr>
      <w:r>
        <w:t xml:space="preserve">Micklewright, J. (1989) ‘Choice at Sixteen’, </w:t>
      </w:r>
      <w:r>
        <w:rPr>
          <w:i/>
          <w:iCs/>
        </w:rPr>
        <w:t>Economica</w:t>
      </w:r>
      <w:r>
        <w:t>, 56(221), pp. 25–39. Available at: https://doi.org/10.2307/2554492.</w:t>
      </w:r>
    </w:p>
    <w:p w14:paraId="2CD463EF" w14:textId="77777777" w:rsidR="0057616C" w:rsidRDefault="0057616C" w:rsidP="0057616C">
      <w:pPr>
        <w:pStyle w:val="Bibliography"/>
      </w:pPr>
      <w:r>
        <w:t xml:space="preserve">Mostafa, T. and Wiggins, R.D. (2014) ‘Handling attrition and non-response in the 1970 British Cohort Study’, </w:t>
      </w:r>
      <w:r>
        <w:rPr>
          <w:i/>
          <w:iCs/>
        </w:rPr>
        <w:t>CLS Working Paper</w:t>
      </w:r>
      <w:r>
        <w:t xml:space="preserve"> [Preprint].</w:t>
      </w:r>
    </w:p>
    <w:p w14:paraId="6B0A93E0" w14:textId="77777777" w:rsidR="0057616C" w:rsidRDefault="0057616C" w:rsidP="0057616C">
      <w:pPr>
        <w:pStyle w:val="Bibliography"/>
      </w:pPr>
      <w:r>
        <w:t xml:space="preserve">Mouzelis, N. (1989) ‘Restructuring Structuration Theory’, </w:t>
      </w:r>
      <w:r>
        <w:rPr>
          <w:i/>
          <w:iCs/>
        </w:rPr>
        <w:t>The Sociological Review</w:t>
      </w:r>
      <w:r>
        <w:t>, 37(4), pp. 613–635. Available at: https://doi.org/10.1111/j.1467-954X.1989.tb00047.x.</w:t>
      </w:r>
    </w:p>
    <w:p w14:paraId="0FD7E03B" w14:textId="77777777" w:rsidR="0057616C" w:rsidRDefault="0057616C" w:rsidP="0057616C">
      <w:pPr>
        <w:pStyle w:val="Bibliography"/>
      </w:pPr>
      <w:r>
        <w:t xml:space="preserve">Mouzelis, N. (1997) ‘Social and System Integration: Lockwood, Habermas, Giddens’, </w:t>
      </w:r>
      <w:r>
        <w:rPr>
          <w:i/>
          <w:iCs/>
        </w:rPr>
        <w:t>Sociology</w:t>
      </w:r>
      <w:r>
        <w:t>, 31(1).</w:t>
      </w:r>
    </w:p>
    <w:p w14:paraId="67C1E19E" w14:textId="77777777" w:rsidR="0057616C" w:rsidRDefault="0057616C" w:rsidP="0057616C">
      <w:pPr>
        <w:pStyle w:val="Bibliography"/>
      </w:pPr>
      <w:r>
        <w:t>Murray, S. and Gayle, V. (2012) ‘Youth Transitions’.</w:t>
      </w:r>
    </w:p>
    <w:p w14:paraId="13F94E5B" w14:textId="77777777" w:rsidR="0057616C" w:rsidRDefault="0057616C" w:rsidP="0057616C">
      <w:pPr>
        <w:pStyle w:val="Bibliography"/>
      </w:pPr>
      <w:r>
        <w:t>Murray, S.J. (2011) ‘Growing up in the 1990s: Tracks and trajectories of the “Rising 16’s”: A longitudinal analysis using the British Household Panel Survey.’, p. 354.</w:t>
      </w:r>
    </w:p>
    <w:p w14:paraId="5E3FB85F" w14:textId="77777777" w:rsidR="0057616C" w:rsidRDefault="0057616C" w:rsidP="0057616C">
      <w:pPr>
        <w:pStyle w:val="Bibliography"/>
      </w:pPr>
      <w:r>
        <w:t xml:space="preserve">Nagelkerke, N.J. (1991) ‘A note on a general definition of the coefficient of determination’, </w:t>
      </w:r>
      <w:r>
        <w:rPr>
          <w:i/>
          <w:iCs/>
        </w:rPr>
        <w:t>Biometrika</w:t>
      </w:r>
      <w:r>
        <w:t>, 78(3), pp. 691–692.</w:t>
      </w:r>
    </w:p>
    <w:p w14:paraId="4D910102" w14:textId="77777777" w:rsidR="0057616C" w:rsidRDefault="0057616C" w:rsidP="0057616C">
      <w:pPr>
        <w:pStyle w:val="Bibliography"/>
      </w:pPr>
      <w:r>
        <w:t xml:space="preserve">National Children’s Bureau (1981) ‘ncds4_1981_part_1_data_dictionary_questionnaires_showcards’, </w:t>
      </w:r>
      <w:r>
        <w:rPr>
          <w:i/>
          <w:iCs/>
        </w:rPr>
        <w:t>National Children’s Bureau</w:t>
      </w:r>
      <w:r>
        <w:t xml:space="preserve"> [Preprint].</w:t>
      </w:r>
    </w:p>
    <w:p w14:paraId="4EE0842A" w14:textId="77777777" w:rsidR="0057616C" w:rsidRDefault="0057616C" w:rsidP="0057616C">
      <w:pPr>
        <w:pStyle w:val="Bibliography"/>
      </w:pPr>
      <w:r>
        <w:t xml:space="preserve">Neath, A.A. and Cavanaugh, J.E. (2012) ‘The Bayesian information criterion: background, derivation, and applications’, </w:t>
      </w:r>
      <w:r>
        <w:rPr>
          <w:i/>
          <w:iCs/>
        </w:rPr>
        <w:t>WIREs Computational Statistics</w:t>
      </w:r>
      <w:r>
        <w:t>, 4(2), pp. 199–203. Available at: https://doi.org/10.1002/wics.199.</w:t>
      </w:r>
    </w:p>
    <w:p w14:paraId="163B2251" w14:textId="77777777" w:rsidR="0057616C" w:rsidRDefault="0057616C" w:rsidP="0057616C">
      <w:pPr>
        <w:pStyle w:val="Bibliography"/>
      </w:pPr>
      <w:r>
        <w:rPr>
          <w:i/>
          <w:iCs/>
        </w:rPr>
        <w:t>Newsom Report</w:t>
      </w:r>
      <w:r>
        <w:t xml:space="preserve"> (1963). Available at: http://www.educationengland.org.uk/documents/newsom/newsom1963.html (Accessed: 10 November 2022).</w:t>
      </w:r>
    </w:p>
    <w:p w14:paraId="75A035D8" w14:textId="77777777" w:rsidR="0057616C" w:rsidRDefault="0057616C" w:rsidP="0057616C">
      <w:pPr>
        <w:pStyle w:val="Bibliography"/>
      </w:pPr>
      <w:r>
        <w:t xml:space="preserve">Neyt, B. </w:t>
      </w:r>
      <w:r>
        <w:rPr>
          <w:i/>
          <w:iCs/>
        </w:rPr>
        <w:t>et al.</w:t>
      </w:r>
      <w:r>
        <w:t xml:space="preserve"> (2018) ‘Does Student Work Really Affect Educational Outcomes? A Review of the Literature’, </w:t>
      </w:r>
      <w:r>
        <w:rPr>
          <w:i/>
          <w:iCs/>
        </w:rPr>
        <w:t>Journal of Economic Surveys</w:t>
      </w:r>
      <w:r>
        <w:t xml:space="preserve"> [Preprint].</w:t>
      </w:r>
    </w:p>
    <w:p w14:paraId="1E3E970F" w14:textId="77777777" w:rsidR="0057616C" w:rsidRDefault="0057616C" w:rsidP="0057616C">
      <w:pPr>
        <w:pStyle w:val="Bibliography"/>
      </w:pPr>
      <w:r>
        <w:t xml:space="preserve">Olle, H. (2022) ‘The New Deal for Young People (NDYP)’, </w:t>
      </w:r>
      <w:r>
        <w:rPr>
          <w:i/>
          <w:iCs/>
        </w:rPr>
        <w:t>Edge Foundation</w:t>
      </w:r>
      <w:r>
        <w:t xml:space="preserve"> [Preprint].</w:t>
      </w:r>
    </w:p>
    <w:p w14:paraId="6235CA07" w14:textId="77777777" w:rsidR="0057616C" w:rsidRDefault="0057616C" w:rsidP="0057616C">
      <w:pPr>
        <w:pStyle w:val="Bibliography"/>
      </w:pPr>
      <w:r>
        <w:t xml:space="preserve">ONS (2023) </w:t>
      </w:r>
      <w:r>
        <w:rPr>
          <w:i/>
          <w:iCs/>
        </w:rPr>
        <w:t>Unemployment rate</w:t>
      </w:r>
      <w:r>
        <w:t>. Available at: https://www.ons.gov.uk/employmentandlabourmarket/peoplenotinwork/unemployment/timeseries/mgsx/lms (Accessed: 1 May 2023).</w:t>
      </w:r>
    </w:p>
    <w:p w14:paraId="4494557F" w14:textId="77777777" w:rsidR="0057616C" w:rsidRDefault="0057616C" w:rsidP="0057616C">
      <w:pPr>
        <w:pStyle w:val="Bibliography"/>
      </w:pPr>
      <w:r>
        <w:t xml:space="preserve">Pakulski, J. and Waters, M. (1996) </w:t>
      </w:r>
      <w:r>
        <w:rPr>
          <w:i/>
          <w:iCs/>
        </w:rPr>
        <w:t>The death of class</w:t>
      </w:r>
      <w:r>
        <w:t>. SAGE.</w:t>
      </w:r>
    </w:p>
    <w:p w14:paraId="09A0B2A5" w14:textId="77777777" w:rsidR="0057616C" w:rsidRDefault="0057616C" w:rsidP="0057616C">
      <w:pPr>
        <w:pStyle w:val="Bibliography"/>
      </w:pPr>
      <w:r>
        <w:t xml:space="preserve">Parsons, S., Green, F. and Wiggins, D. (2016) ‘Higher Education and Occupational Returns: do returns vary according to students’ social origins?’, </w:t>
      </w:r>
      <w:r>
        <w:rPr>
          <w:i/>
          <w:iCs/>
        </w:rPr>
        <w:t>Centre for Longitudinal Studies</w:t>
      </w:r>
      <w:r>
        <w:t xml:space="preserve"> [Preprint].</w:t>
      </w:r>
    </w:p>
    <w:p w14:paraId="74F21EAF" w14:textId="77777777" w:rsidR="0057616C" w:rsidRDefault="0057616C" w:rsidP="0057616C">
      <w:pPr>
        <w:pStyle w:val="Bibliography"/>
      </w:pPr>
      <w:r>
        <w:t xml:space="preserve">Payne, J. (1987) ‘Unemployment, Apprenticeships and Training: does it pay to stay on at school?’, </w:t>
      </w:r>
      <w:r>
        <w:rPr>
          <w:i/>
          <w:iCs/>
        </w:rPr>
        <w:t>British Journal of Sociology of Education</w:t>
      </w:r>
      <w:r>
        <w:t>, 8(4), pp. 425–445. Available at: https://doi.org/10.1080/0142569870080405.</w:t>
      </w:r>
    </w:p>
    <w:p w14:paraId="07900901" w14:textId="77777777" w:rsidR="0057616C" w:rsidRDefault="0057616C" w:rsidP="0057616C">
      <w:pPr>
        <w:pStyle w:val="Bibliography"/>
      </w:pPr>
      <w:r>
        <w:lastRenderedPageBreak/>
        <w:t xml:space="preserve">Payne, J. (1995) ‘Routes beyond compulsory schooling’, </w:t>
      </w:r>
      <w:r>
        <w:rPr>
          <w:i/>
          <w:iCs/>
        </w:rPr>
        <w:t>Policy Studies Institute</w:t>
      </w:r>
      <w:r>
        <w:t>, p. 98.</w:t>
      </w:r>
    </w:p>
    <w:p w14:paraId="3BB60E5B" w14:textId="77777777" w:rsidR="0057616C" w:rsidRDefault="0057616C" w:rsidP="0057616C">
      <w:pPr>
        <w:pStyle w:val="Bibliography"/>
      </w:pPr>
      <w:r>
        <w:t xml:space="preserve">Pearson qualifications (2023a) </w:t>
      </w:r>
      <w:r>
        <w:rPr>
          <w:i/>
          <w:iCs/>
        </w:rPr>
        <w:t>About CSEs</w:t>
      </w:r>
      <w:r>
        <w:t>. Available at: https://qualifications.pearson.com/en/support/support-topics/understanding-our-qualifications/our-qualifications-explained/about-cses.html (Accessed: 9 May 2023).</w:t>
      </w:r>
    </w:p>
    <w:p w14:paraId="52518C3A" w14:textId="77777777" w:rsidR="0057616C" w:rsidRDefault="0057616C" w:rsidP="0057616C">
      <w:pPr>
        <w:pStyle w:val="Bibliography"/>
      </w:pPr>
      <w:r>
        <w:t xml:space="preserve">Pearson qualifications (2023b) </w:t>
      </w:r>
      <w:r>
        <w:rPr>
          <w:i/>
          <w:iCs/>
        </w:rPr>
        <w:t>About O levels</w:t>
      </w:r>
      <w:r>
        <w:t>. Available at: https://qualifications.pearson.com/en/support/support-topics/understanding-our-qualifications/our-qualifications-explained/about-o-levels.html (Accessed: 8 May 2023).</w:t>
      </w:r>
    </w:p>
    <w:p w14:paraId="1D7D7EBD" w14:textId="77777777" w:rsidR="0057616C" w:rsidRDefault="0057616C" w:rsidP="0057616C">
      <w:pPr>
        <w:pStyle w:val="Bibliography"/>
      </w:pPr>
      <w:r>
        <w:t xml:space="preserve">Power, C. and Elliott, J. (2006) ‘Cohort profile: 1958 British birth cohort (National Child Development Study)’, </w:t>
      </w:r>
      <w:r>
        <w:rPr>
          <w:i/>
          <w:iCs/>
        </w:rPr>
        <w:t>International Journal of Epidemiology</w:t>
      </w:r>
      <w:r>
        <w:t>, 35(1), pp. 34–41. Available at: https://doi.org/10.1093/ije/dyi183.</w:t>
      </w:r>
    </w:p>
    <w:p w14:paraId="7273E130" w14:textId="77777777" w:rsidR="0057616C" w:rsidRDefault="0057616C" w:rsidP="0057616C">
      <w:pPr>
        <w:pStyle w:val="Bibliography"/>
      </w:pPr>
      <w:r>
        <w:t xml:space="preserve">Prandy, K. (1990) ‘The Revised Cambridge Scale of Occupations’, </w:t>
      </w:r>
      <w:r>
        <w:rPr>
          <w:i/>
          <w:iCs/>
        </w:rPr>
        <w:t>Sociology</w:t>
      </w:r>
      <w:r>
        <w:t>, 24(4), pp. 629–655.</w:t>
      </w:r>
    </w:p>
    <w:p w14:paraId="6292E80B" w14:textId="77777777" w:rsidR="0057616C" w:rsidRDefault="0057616C" w:rsidP="0057616C">
      <w:pPr>
        <w:pStyle w:val="Bibliography"/>
      </w:pPr>
      <w:r>
        <w:t xml:space="preserve">Prandy, K. (1999) ‘Class, stratification and inequalities in health: a comparison of the Registrar‐General’s Social Classes and the Cambridge Scale’, </w:t>
      </w:r>
      <w:r>
        <w:rPr>
          <w:i/>
          <w:iCs/>
        </w:rPr>
        <w:t>Sociology of Health &amp; Illness</w:t>
      </w:r>
      <w:r>
        <w:t>, 21(4), pp. 466–484. Available at: https://doi.org/10.1111/1467-9566.00167.</w:t>
      </w:r>
    </w:p>
    <w:p w14:paraId="38DCE6B5" w14:textId="77777777" w:rsidR="0057616C" w:rsidRDefault="0057616C" w:rsidP="0057616C">
      <w:pPr>
        <w:pStyle w:val="Bibliography"/>
      </w:pPr>
      <w:r>
        <w:t xml:space="preserve">Prandy, K. and Lambert, P. (2003) ‘Marriage, Social Distance and the Social Space:: An Alternative Derivation and Validation of the Cambridge Scale’, </w:t>
      </w:r>
      <w:r>
        <w:rPr>
          <w:i/>
          <w:iCs/>
        </w:rPr>
        <w:t>Sociology</w:t>
      </w:r>
      <w:r>
        <w:t>, 37(3), pp. 397–411. Available at: https://doi.org/10.1177/00380385030373001.</w:t>
      </w:r>
    </w:p>
    <w:p w14:paraId="0D8B7923" w14:textId="77777777" w:rsidR="0057616C" w:rsidRDefault="0057616C" w:rsidP="0057616C">
      <w:pPr>
        <w:pStyle w:val="Bibliography"/>
      </w:pPr>
      <w:r>
        <w:t xml:space="preserve">Profillidis, V.A. and Botzoris, G.N. (2019) ‘Trend Projection and Time Series Methods’, in </w:t>
      </w:r>
      <w:r>
        <w:rPr>
          <w:i/>
          <w:iCs/>
        </w:rPr>
        <w:t>Modeling of Transport Demand</w:t>
      </w:r>
      <w:r>
        <w:t>. Elsevier, pp. 225–270. Available at: https://doi.org/10.1016/B978-0-12-811513-8.00006-6.</w:t>
      </w:r>
    </w:p>
    <w:p w14:paraId="3AB2DCDA" w14:textId="77777777" w:rsidR="0057616C" w:rsidRDefault="0057616C" w:rsidP="0057616C">
      <w:pPr>
        <w:pStyle w:val="Bibliography"/>
      </w:pPr>
      <w:r>
        <w:t xml:space="preserve">Raffe, D. (1984) ‘The Transition from School to Work and the Recession: evidence from the Scottish School Leavers Surveys, 1977‐1983’, </w:t>
      </w:r>
      <w:r>
        <w:rPr>
          <w:i/>
          <w:iCs/>
        </w:rPr>
        <w:t>British Journal of Sociology of Education</w:t>
      </w:r>
      <w:r>
        <w:t>, 5(3), pp. 247–265. Available at: https://doi.org/10.1080/0142569840050303.</w:t>
      </w:r>
    </w:p>
    <w:p w14:paraId="7ACF6651" w14:textId="77777777" w:rsidR="0057616C" w:rsidRDefault="0057616C" w:rsidP="0057616C">
      <w:pPr>
        <w:pStyle w:val="Bibliography"/>
      </w:pPr>
      <w:r>
        <w:rPr>
          <w:i/>
          <w:iCs/>
        </w:rPr>
        <w:t>Robbins Report</w:t>
      </w:r>
      <w:r>
        <w:t xml:space="preserve"> (1963). Available at: http://www.educationengland.org.uk/documents/robbins/robbins1963.html (Accessed: 28 November 2022).</w:t>
      </w:r>
    </w:p>
    <w:p w14:paraId="01952A70" w14:textId="77777777" w:rsidR="0057616C" w:rsidRDefault="0057616C" w:rsidP="0057616C">
      <w:pPr>
        <w:pStyle w:val="Bibliography"/>
      </w:pPr>
      <w:r>
        <w:t xml:space="preserve">Roberts, K. (2003) ‘Change and Continuity in Youth Transitions in Eastern Europe: Lessons for Western Sociology’, </w:t>
      </w:r>
      <w:r>
        <w:rPr>
          <w:i/>
          <w:iCs/>
        </w:rPr>
        <w:t>The Sociological Review</w:t>
      </w:r>
      <w:r>
        <w:t>, 51(4), pp. 484–505. Available at: https://doi.org/10.1111/j.1467-954X.2003.00432.x.</w:t>
      </w:r>
    </w:p>
    <w:p w14:paraId="5289CBA6" w14:textId="77777777" w:rsidR="0057616C" w:rsidRDefault="0057616C" w:rsidP="0057616C">
      <w:pPr>
        <w:pStyle w:val="Bibliography"/>
      </w:pPr>
      <w:r>
        <w:t xml:space="preserve">Roberts, K.S., Clark, C. and Wallace, C. (1994) ‘Flexibility and Individualisaton: A Comparison of Transitions into Employment in England and Germany’, </w:t>
      </w:r>
      <w:r>
        <w:rPr>
          <w:i/>
          <w:iCs/>
        </w:rPr>
        <w:t>Sociology</w:t>
      </w:r>
      <w:r>
        <w:t>, 28(1). Available at: https://doi.org/10.1177/0038038594028001004.</w:t>
      </w:r>
    </w:p>
    <w:p w14:paraId="0B568BA8" w14:textId="77777777" w:rsidR="0057616C" w:rsidRDefault="0057616C" w:rsidP="0057616C">
      <w:pPr>
        <w:pStyle w:val="Bibliography"/>
      </w:pPr>
      <w:r>
        <w:t xml:space="preserve">Rose, D. and Pevalin, D.J. (2001) ‘The National Statistics Socio-economic Classification: Unifying Official and Sociological Approaches to the Conceptualisation and Measurement of Social Class’, </w:t>
      </w:r>
      <w:r>
        <w:rPr>
          <w:i/>
          <w:iCs/>
        </w:rPr>
        <w:t>ISER Working Papers</w:t>
      </w:r>
      <w:r>
        <w:t xml:space="preserve"> [Preprint].</w:t>
      </w:r>
    </w:p>
    <w:p w14:paraId="12385DA3" w14:textId="77777777" w:rsidR="0057616C" w:rsidRDefault="0057616C" w:rsidP="0057616C">
      <w:pPr>
        <w:pStyle w:val="Bibliography"/>
      </w:pPr>
      <w:r>
        <w:t xml:space="preserve">Rose, D. and Pevalin, D.J. (2002) ‘The National Statistics Socio-economic Classification: Unifying Official and Sociological Approaches to the Conceptualisation and Measurement of Social Class’, </w:t>
      </w:r>
      <w:r>
        <w:rPr>
          <w:i/>
          <w:iCs/>
        </w:rPr>
        <w:t>Sociétés contemporaines</w:t>
      </w:r>
      <w:r>
        <w:t xml:space="preserve"> [Preprint].</w:t>
      </w:r>
    </w:p>
    <w:p w14:paraId="176CF322" w14:textId="77777777" w:rsidR="0057616C" w:rsidRDefault="0057616C" w:rsidP="0057616C">
      <w:pPr>
        <w:pStyle w:val="Bibliography"/>
      </w:pPr>
      <w:r>
        <w:lastRenderedPageBreak/>
        <w:t xml:space="preserve">Rose, P. and Pevalin, D. (2010) </w:t>
      </w:r>
      <w:r>
        <w:rPr>
          <w:i/>
          <w:iCs/>
        </w:rPr>
        <w:t>Standard occupational classification 2010</w:t>
      </w:r>
      <w:r>
        <w:t>. Basingstoke, Hampshire: Palgrave Macmillan.</w:t>
      </w:r>
    </w:p>
    <w:p w14:paraId="49B82CAD" w14:textId="77777777" w:rsidR="0057616C" w:rsidRDefault="0057616C" w:rsidP="0057616C">
      <w:pPr>
        <w:pStyle w:val="Bibliography"/>
      </w:pPr>
      <w:r>
        <w:t xml:space="preserve">Saunders, P. (2003) </w:t>
      </w:r>
      <w:r>
        <w:rPr>
          <w:i/>
          <w:iCs/>
        </w:rPr>
        <w:t>Social Theory and the Urban Question</w:t>
      </w:r>
      <w:r>
        <w:t>. Routledge.</w:t>
      </w:r>
    </w:p>
    <w:p w14:paraId="3996D412" w14:textId="77777777" w:rsidR="0057616C" w:rsidRDefault="0057616C" w:rsidP="0057616C">
      <w:pPr>
        <w:pStyle w:val="Bibliography"/>
      </w:pPr>
      <w:r>
        <w:t xml:space="preserve">Saunders, P. (2021) </w:t>
      </w:r>
      <w:r>
        <w:rPr>
          <w:i/>
          <w:iCs/>
        </w:rPr>
        <w:t>A Nation of Home Owners</w:t>
      </w:r>
      <w:r>
        <w:t>. Routledge.</w:t>
      </w:r>
    </w:p>
    <w:p w14:paraId="6A528D9A" w14:textId="77777777" w:rsidR="0057616C" w:rsidRDefault="0057616C" w:rsidP="0057616C">
      <w:pPr>
        <w:pStyle w:val="Bibliography"/>
      </w:pPr>
      <w:r>
        <w:t xml:space="preserve">Savage, L. (2011) ‘Snakes and Ladders: who climbs the rungs of the earnings ladder’, </w:t>
      </w:r>
      <w:r>
        <w:rPr>
          <w:i/>
          <w:iCs/>
        </w:rPr>
        <w:t>Resolution Foundation</w:t>
      </w:r>
      <w:r>
        <w:t xml:space="preserve"> [Preprint].</w:t>
      </w:r>
    </w:p>
    <w:p w14:paraId="7C0F4FB1" w14:textId="77777777" w:rsidR="0057616C" w:rsidRDefault="0057616C" w:rsidP="0057616C">
      <w:pPr>
        <w:pStyle w:val="Bibliography"/>
      </w:pPr>
      <w:r>
        <w:t xml:space="preserve">Savage, M. and Egerton, M. (1997) ‘Social Mobility, Individual Ability and the Inheritance of Class Inequality’, </w:t>
      </w:r>
      <w:r>
        <w:rPr>
          <w:i/>
          <w:iCs/>
        </w:rPr>
        <w:t>Sociology</w:t>
      </w:r>
      <w:r>
        <w:t>, 31(4), pp. 645–672. Available at: https://doi.org/10.1177/0038038597031004002.</w:t>
      </w:r>
    </w:p>
    <w:p w14:paraId="72713814" w14:textId="77777777" w:rsidR="0057616C" w:rsidRDefault="0057616C" w:rsidP="0057616C">
      <w:pPr>
        <w:pStyle w:val="Bibliography"/>
      </w:pPr>
      <w:r>
        <w:t xml:space="preserve">Schmitt, C. (2021) ‘The impact of economic uncertainty, precarious employment, and risk attitudes on the transition to parenthood’, </w:t>
      </w:r>
      <w:r>
        <w:rPr>
          <w:i/>
          <w:iCs/>
        </w:rPr>
        <w:t>Advances in Life Course Research</w:t>
      </w:r>
      <w:r>
        <w:t>, 47, p. 100402. Available at: https://doi.org/10.1016/j.alcr.2021.100402.</w:t>
      </w:r>
    </w:p>
    <w:p w14:paraId="7C813DFD" w14:textId="77777777" w:rsidR="0057616C" w:rsidRDefault="0057616C" w:rsidP="0057616C">
      <w:pPr>
        <w:pStyle w:val="Bibliography"/>
      </w:pPr>
      <w:r>
        <w:t xml:space="preserve">Schoon, I. </w:t>
      </w:r>
      <w:r>
        <w:rPr>
          <w:i/>
          <w:iCs/>
        </w:rPr>
        <w:t>et al.</w:t>
      </w:r>
      <w:r>
        <w:t xml:space="preserve"> (2001) ‘Transitions from school to work in a changing social context’, </w:t>
      </w:r>
      <w:r>
        <w:rPr>
          <w:i/>
          <w:iCs/>
        </w:rPr>
        <w:t>YOUNG</w:t>
      </w:r>
      <w:r>
        <w:t>, 9(1), pp. 4–22. Available at: https://doi.org/10.1177/110330880100900102.</w:t>
      </w:r>
    </w:p>
    <w:p w14:paraId="05341451" w14:textId="77777777" w:rsidR="0057616C" w:rsidRDefault="0057616C" w:rsidP="0057616C">
      <w:pPr>
        <w:pStyle w:val="Bibliography"/>
      </w:pPr>
      <w:r>
        <w:t xml:space="preserve">Schoon, I. (2007) ‘Adaptations to changing times: Agency in context’, </w:t>
      </w:r>
      <w:r>
        <w:rPr>
          <w:i/>
          <w:iCs/>
        </w:rPr>
        <w:t>International Journal of Psychology</w:t>
      </w:r>
      <w:r>
        <w:t>, 42(2), pp. 94–101. Available at: https://doi.org/10.1080/00207590600991252.</w:t>
      </w:r>
    </w:p>
    <w:p w14:paraId="39FC0F37" w14:textId="77777777" w:rsidR="0057616C" w:rsidRDefault="0057616C" w:rsidP="0057616C">
      <w:pPr>
        <w:pStyle w:val="Bibliography"/>
      </w:pPr>
      <w:r>
        <w:t xml:space="preserve">Schoon, I. (2010) ‘Becoming Adult: The Persisting Importance of Class and Gender’, in Scott, J., Crompton, R., and Lyonette, C., </w:t>
      </w:r>
      <w:r>
        <w:rPr>
          <w:i/>
          <w:iCs/>
        </w:rPr>
        <w:t>Gender Inequalities in the 21st Century</w:t>
      </w:r>
      <w:r>
        <w:t>. Edward Elgar Publishing, p. 13500. Available at: https://doi.org/10.4337/9781849805568.00008.</w:t>
      </w:r>
    </w:p>
    <w:p w14:paraId="15E075C4" w14:textId="77777777" w:rsidR="0057616C" w:rsidRDefault="0057616C" w:rsidP="0057616C">
      <w:pPr>
        <w:pStyle w:val="Bibliography"/>
      </w:pPr>
      <w:r>
        <w:t xml:space="preserve">Schoon, I. (2012) ‘Planning for the Future in Times of Social Change’, </w:t>
      </w:r>
      <w:r>
        <w:rPr>
          <w:i/>
          <w:iCs/>
        </w:rPr>
        <w:t>Child Development Perspectives</w:t>
      </w:r>
      <w:r>
        <w:t>, p. n/a-n/a. Available at: https://doi.org/10.1111/cdep.12003.</w:t>
      </w:r>
    </w:p>
    <w:p w14:paraId="5F12B04D" w14:textId="77777777" w:rsidR="0057616C" w:rsidRDefault="0057616C" w:rsidP="0057616C">
      <w:pPr>
        <w:pStyle w:val="Bibliography"/>
      </w:pPr>
      <w:r>
        <w:t xml:space="preserve">Schoon, I. (2020) ‘Navigating an Uncertain Labor Market in the UK: The Role of Structure and Agency in the Transition from School to Work’, </w:t>
      </w:r>
      <w:r>
        <w:rPr>
          <w:i/>
          <w:iCs/>
        </w:rPr>
        <w:t>The ANNALS of the American Academy of Political and Social Science</w:t>
      </w:r>
      <w:r>
        <w:t>, 688(1), pp. 77–92. Available at: https://doi.org/10.1177/0002716220905569.</w:t>
      </w:r>
    </w:p>
    <w:p w14:paraId="6B025A7A" w14:textId="77777777" w:rsidR="0057616C" w:rsidRDefault="0057616C" w:rsidP="0057616C">
      <w:pPr>
        <w:pStyle w:val="Bibliography"/>
      </w:pPr>
      <w:r>
        <w:t>Schoon, I. (2022) ‘Planning for the Future: Changing Education Expectations in Three British Cohorts’, p. 22.</w:t>
      </w:r>
    </w:p>
    <w:p w14:paraId="5455F8B9" w14:textId="77777777" w:rsidR="0057616C" w:rsidRDefault="0057616C" w:rsidP="0057616C">
      <w:pPr>
        <w:pStyle w:val="Bibliography"/>
      </w:pPr>
      <w:r>
        <w:t xml:space="preserve">Schoon, I., Martin, P. and Ross, A. (2007) ‘Career transitions in times of social change. His and her story’, </w:t>
      </w:r>
      <w:r>
        <w:rPr>
          <w:i/>
          <w:iCs/>
        </w:rPr>
        <w:t>Journal of Vocational Behavior</w:t>
      </w:r>
      <w:r>
        <w:t>, 70(1), pp. 78–96. Available at: https://doi.org/10.1016/j.jvb.2006.04.009.</w:t>
      </w:r>
    </w:p>
    <w:p w14:paraId="0133BB89" w14:textId="77777777" w:rsidR="0057616C" w:rsidRDefault="0057616C" w:rsidP="0057616C">
      <w:pPr>
        <w:pStyle w:val="Bibliography"/>
      </w:pPr>
      <w:r>
        <w:t xml:space="preserve">Schoon, I., Ross, A. and Martin, P. (2009) ‘Sequences, patterns, and variations in the assumption of work and family-related roles: evidence from two British birth cohorts’, in </w:t>
      </w:r>
      <w:r>
        <w:rPr>
          <w:i/>
          <w:iCs/>
        </w:rPr>
        <w:t>Transitions from school to work: Globalization, individualization, and patterns of diversity</w:t>
      </w:r>
      <w:r>
        <w:t>. Cambridge University Press.</w:t>
      </w:r>
    </w:p>
    <w:p w14:paraId="38AE2095" w14:textId="77777777" w:rsidR="0057616C" w:rsidRDefault="0057616C" w:rsidP="0057616C">
      <w:pPr>
        <w:pStyle w:val="Bibliography"/>
      </w:pPr>
      <w:r>
        <w:t xml:space="preserve">Scott, J. and Freese, J. (2001) ‘FITSTAT: Stata module to compute fit statistics for single equation regression models’, </w:t>
      </w:r>
      <w:r>
        <w:rPr>
          <w:i/>
          <w:iCs/>
        </w:rPr>
        <w:t>Statistical Software Components S407201</w:t>
      </w:r>
      <w:r>
        <w:t xml:space="preserve"> [Preprint].</w:t>
      </w:r>
    </w:p>
    <w:p w14:paraId="0B24B53F" w14:textId="77777777" w:rsidR="0057616C" w:rsidRDefault="0057616C" w:rsidP="0057616C">
      <w:pPr>
        <w:pStyle w:val="Bibliography"/>
      </w:pPr>
      <w:r>
        <w:t xml:space="preserve">Seaman, S.R. </w:t>
      </w:r>
      <w:r>
        <w:rPr>
          <w:i/>
          <w:iCs/>
        </w:rPr>
        <w:t>et al.</w:t>
      </w:r>
      <w:r>
        <w:t xml:space="preserve"> (2012) ‘Combining Multiple Imputation and Inverse‐Probability Weighting’, </w:t>
      </w:r>
      <w:r>
        <w:rPr>
          <w:i/>
          <w:iCs/>
        </w:rPr>
        <w:t>Biometrics</w:t>
      </w:r>
      <w:r>
        <w:t>, 68(1), pp. 129–137. Available at: https://doi.org/10.1111/j.1541-0420.2011.01666.x.</w:t>
      </w:r>
    </w:p>
    <w:p w14:paraId="1A49EAE9" w14:textId="77777777" w:rsidR="0057616C" w:rsidRDefault="0057616C" w:rsidP="0057616C">
      <w:pPr>
        <w:pStyle w:val="Bibliography"/>
      </w:pPr>
      <w:r>
        <w:lastRenderedPageBreak/>
        <w:t xml:space="preserve">Seaman, S.R. and White, I.R. (2013) ‘Review of inverse probability weighting for dealing with missing data’, </w:t>
      </w:r>
      <w:r>
        <w:rPr>
          <w:i/>
          <w:iCs/>
        </w:rPr>
        <w:t>Statistical Methods in Medical Research</w:t>
      </w:r>
      <w:r>
        <w:t>, 22(3), pp. 278–295. Available at: https://doi.org/10.1177/0962280210395740.</w:t>
      </w:r>
    </w:p>
    <w:p w14:paraId="20C5A8E4" w14:textId="77777777" w:rsidR="0057616C" w:rsidRDefault="0057616C" w:rsidP="0057616C">
      <w:pPr>
        <w:pStyle w:val="Bibliography"/>
      </w:pPr>
      <w:r>
        <w:t xml:space="preserve">Shanahan, M.J. (2000) ‘Pathways to Adulthood in Changing Societies: Variability and Mechanisms in Life Course Perspective’, </w:t>
      </w:r>
      <w:r>
        <w:rPr>
          <w:i/>
          <w:iCs/>
        </w:rPr>
        <w:t>Review of Sociology</w:t>
      </w:r>
      <w:r>
        <w:t>, 26(1), pp. 667–692. Available at: https://doi.org/10.1146/annurev.soc.26.1.667.</w:t>
      </w:r>
    </w:p>
    <w:p w14:paraId="59ECE7CD" w14:textId="77777777" w:rsidR="0057616C" w:rsidRDefault="0057616C" w:rsidP="0057616C">
      <w:pPr>
        <w:pStyle w:val="Bibliography"/>
      </w:pPr>
      <w:r>
        <w:t>Shepherd, P. (1995) ‘The National Child Development Study (NCDS)’.</w:t>
      </w:r>
    </w:p>
    <w:p w14:paraId="70858D6B" w14:textId="77777777" w:rsidR="0057616C" w:rsidRDefault="0057616C" w:rsidP="0057616C">
      <w:pPr>
        <w:pStyle w:val="Bibliography"/>
      </w:pPr>
      <w:r>
        <w:t xml:space="preserve">Sianesi, B., Dearden, L. and Blundell, R. (2003) </w:t>
      </w:r>
      <w:r>
        <w:rPr>
          <w:i/>
          <w:iCs/>
        </w:rPr>
        <w:t>Evaluating the impact of education on earnings in the UK: Models, methods and results from the NCDS</w:t>
      </w:r>
      <w:r>
        <w:t>. Working Paper Series. IFS. Available at: https://doi.org/10.1920/wp.ifs.2003.0320.</w:t>
      </w:r>
    </w:p>
    <w:p w14:paraId="4E8F3BEE" w14:textId="77777777" w:rsidR="0057616C" w:rsidRDefault="0057616C" w:rsidP="0057616C">
      <w:pPr>
        <w:pStyle w:val="Bibliography"/>
      </w:pPr>
      <w:r>
        <w:t xml:space="preserve">Silverwood, R. </w:t>
      </w:r>
      <w:r>
        <w:rPr>
          <w:i/>
          <w:iCs/>
        </w:rPr>
        <w:t>et al.</w:t>
      </w:r>
      <w:r>
        <w:t xml:space="preserve"> (2021) ‘Handling missing data in the National Child Development Study: User guide (Version 2).’</w:t>
      </w:r>
    </w:p>
    <w:p w14:paraId="67FAEF40" w14:textId="77777777" w:rsidR="0057616C" w:rsidRDefault="0057616C" w:rsidP="0057616C">
      <w:pPr>
        <w:pStyle w:val="Bibliography"/>
      </w:pPr>
      <w:r>
        <w:t xml:space="preserve">Smith, I. (1997) ‘Explaining the Growth of Divorce in Great Britain’, </w:t>
      </w:r>
      <w:r>
        <w:rPr>
          <w:i/>
          <w:iCs/>
        </w:rPr>
        <w:t>Scottish Journal of Political Economy</w:t>
      </w:r>
      <w:r>
        <w:t>, 44(5), pp. 519–543. Available at: https://doi.org/10.1111/1467-9485.00073.</w:t>
      </w:r>
    </w:p>
    <w:p w14:paraId="20B969A1" w14:textId="77777777" w:rsidR="0057616C" w:rsidRDefault="0057616C" w:rsidP="0057616C">
      <w:pPr>
        <w:pStyle w:val="Bibliography"/>
      </w:pPr>
      <w:r>
        <w:t>Smith, T.J. and McKenna, C.M. (2013) ‘A Comparison of Logistic Regression Pseudo R2 Indices’, 39.</w:t>
      </w:r>
    </w:p>
    <w:p w14:paraId="0416173D" w14:textId="77777777" w:rsidR="0057616C" w:rsidRDefault="0057616C" w:rsidP="0057616C">
      <w:pPr>
        <w:pStyle w:val="Bibliography"/>
      </w:pPr>
      <w:r>
        <w:rPr>
          <w:i/>
          <w:iCs/>
        </w:rPr>
        <w:t>SOC 2000 - Office for National Statistics</w:t>
      </w:r>
      <w:r>
        <w:t xml:space="preserve"> (2000). Available at: https://www.ons.gov.uk/methodology/classificationsandstandards/standardoccupationalclassificationsoc/socarchive (Accessed: 8 January 2024).</w:t>
      </w:r>
    </w:p>
    <w:p w14:paraId="5E863927" w14:textId="77777777" w:rsidR="0057616C" w:rsidRDefault="0057616C" w:rsidP="0057616C">
      <w:pPr>
        <w:pStyle w:val="Bibliography"/>
      </w:pPr>
      <w:r>
        <w:rPr>
          <w:i/>
          <w:iCs/>
        </w:rPr>
        <w:t>Spens Report</w:t>
      </w:r>
      <w:r>
        <w:t xml:space="preserve"> (1938). Available at: http://www.educationengland.org.uk/documents/spens/spens1938.html (Accessed: 10 November 2022).</w:t>
      </w:r>
    </w:p>
    <w:p w14:paraId="5E4B7DA2" w14:textId="77777777" w:rsidR="0057616C" w:rsidRDefault="0057616C" w:rsidP="0057616C">
      <w:pPr>
        <w:pStyle w:val="Bibliography"/>
      </w:pPr>
      <w:r>
        <w:t xml:space="preserve">Steiner, R., Hirschi, A. and Akkermans, J. (2021) ‘Many Roads Lead to Rome: Researching Antecedents and Outcomes of Contemporary School-To-Work Transitions’, </w:t>
      </w:r>
      <w:r>
        <w:rPr>
          <w:i/>
          <w:iCs/>
        </w:rPr>
        <w:t>Journal of Career Development</w:t>
      </w:r>
      <w:r>
        <w:t>, p. 089484532110635. Available at: https://doi.org/10.1177/08948453211063580.</w:t>
      </w:r>
    </w:p>
    <w:p w14:paraId="111FA258" w14:textId="77777777" w:rsidR="0057616C" w:rsidRDefault="0057616C" w:rsidP="0057616C">
      <w:pPr>
        <w:pStyle w:val="Bibliography"/>
      </w:pPr>
      <w:r>
        <w:t>Stevenson (1913) ‘Annual report for the 1911 of the registrar-general’, 182(4708), pp. 1491–1492. Available at: https://doi.org/10.1016/S0140-6736(01)78008-7.</w:t>
      </w:r>
    </w:p>
    <w:p w14:paraId="05A3D26E" w14:textId="77777777" w:rsidR="0057616C" w:rsidRDefault="0057616C" w:rsidP="0057616C">
      <w:pPr>
        <w:pStyle w:val="Bibliography"/>
      </w:pPr>
      <w:r>
        <w:t xml:space="preserve">Stevenson, T.H.C. (1928) ‘The Vital Statistics of Wealth and Poverty’, </w:t>
      </w:r>
      <w:r>
        <w:rPr>
          <w:i/>
          <w:iCs/>
        </w:rPr>
        <w:t>Journal of the Royal Statistical Society</w:t>
      </w:r>
      <w:r>
        <w:t>, 91(2), p. 207. Available at: https://doi.org/10.2307/2341530.</w:t>
      </w:r>
    </w:p>
    <w:p w14:paraId="78CC6BDF" w14:textId="77777777" w:rsidR="0057616C" w:rsidRDefault="0057616C" w:rsidP="0057616C">
      <w:pPr>
        <w:pStyle w:val="Bibliography"/>
      </w:pPr>
      <w:r>
        <w:t xml:space="preserve">Stewart, A., Prandy, K. and Blackburn, R.M. (1973) ‘Measuring the Class Structure’, </w:t>
      </w:r>
      <w:r>
        <w:rPr>
          <w:i/>
          <w:iCs/>
        </w:rPr>
        <w:t>Nature</w:t>
      </w:r>
      <w:r>
        <w:t>, 245(5426), pp. 415–417. Available at: https://doi.org/10.1038/245415a0.</w:t>
      </w:r>
    </w:p>
    <w:p w14:paraId="555346C4" w14:textId="77777777" w:rsidR="0057616C" w:rsidRDefault="0057616C" w:rsidP="0057616C">
      <w:pPr>
        <w:pStyle w:val="Bibliography"/>
      </w:pPr>
      <w:r>
        <w:t xml:space="preserve">Stewart, A., Prandy, K. and Blackburn, R.M. (1980) </w:t>
      </w:r>
      <w:r>
        <w:rPr>
          <w:i/>
          <w:iCs/>
        </w:rPr>
        <w:t>Social Stratification and Occupations</w:t>
      </w:r>
      <w:r>
        <w:t>. Springer.</w:t>
      </w:r>
    </w:p>
    <w:p w14:paraId="76CEB7AC" w14:textId="77777777" w:rsidR="0057616C" w:rsidRDefault="0057616C" w:rsidP="0057616C">
      <w:pPr>
        <w:pStyle w:val="Bibliography"/>
      </w:pPr>
      <w:r>
        <w:t xml:space="preserve">Szreter, S.R.S. (1984) ‘The Genesis of the Registrar-General’s Social Classification of Occupations’, </w:t>
      </w:r>
      <w:r>
        <w:rPr>
          <w:i/>
          <w:iCs/>
        </w:rPr>
        <w:t>The British Journal of Sociology</w:t>
      </w:r>
      <w:r>
        <w:t>, 35(4), p. 522. Available at: https://doi.org/10.2307/590433.</w:t>
      </w:r>
    </w:p>
    <w:p w14:paraId="736945F4" w14:textId="77777777" w:rsidR="0057616C" w:rsidRDefault="0057616C" w:rsidP="0057616C">
      <w:pPr>
        <w:pStyle w:val="Bibliography"/>
      </w:pPr>
      <w:r>
        <w:t xml:space="preserve">Taylor, M.F.E. </w:t>
      </w:r>
      <w:r>
        <w:rPr>
          <w:i/>
          <w:iCs/>
        </w:rPr>
        <w:t>et al.</w:t>
      </w:r>
      <w:r>
        <w:t xml:space="preserve"> (2018) ‘British Household Panel Survey User Manual Volume A: Introduction, Technical Report and Appendices’. [object Object]. Available at: https://doi.org/10.5255/UKDA-SN-5151-2.</w:t>
      </w:r>
    </w:p>
    <w:p w14:paraId="28ADA73D" w14:textId="77777777" w:rsidR="0057616C" w:rsidRDefault="0057616C" w:rsidP="0057616C">
      <w:pPr>
        <w:pStyle w:val="Bibliography"/>
      </w:pPr>
      <w:r>
        <w:t xml:space="preserve">Thompson, J.B. (2023) </w:t>
      </w:r>
      <w:r>
        <w:rPr>
          <w:i/>
          <w:iCs/>
        </w:rPr>
        <w:t>Studies in the Theory of Ideology.</w:t>
      </w:r>
      <w:r>
        <w:t xml:space="preserve"> Univ of California Press.</w:t>
      </w:r>
    </w:p>
    <w:p w14:paraId="28F5A3E8" w14:textId="77777777" w:rsidR="0057616C" w:rsidRDefault="0057616C" w:rsidP="0057616C">
      <w:pPr>
        <w:pStyle w:val="Bibliography"/>
      </w:pPr>
      <w:r>
        <w:lastRenderedPageBreak/>
        <w:t xml:space="preserve">Tjur, T. (2009) ‘Coefficients of Determination in Logistic Regression Models—A New Proposal: The Coefficient of Discrimination’, </w:t>
      </w:r>
      <w:r>
        <w:rPr>
          <w:i/>
          <w:iCs/>
        </w:rPr>
        <w:t>The American Statistician</w:t>
      </w:r>
      <w:r>
        <w:t>, 63(4), pp. 366–372. Available at: https://doi.org/10.1198/tast.2009.08210.</w:t>
      </w:r>
    </w:p>
    <w:p w14:paraId="729DBF77" w14:textId="77777777" w:rsidR="0057616C" w:rsidRDefault="0057616C" w:rsidP="0057616C">
      <w:pPr>
        <w:pStyle w:val="Bibliography"/>
      </w:pPr>
      <w:r>
        <w:t xml:space="preserve">Treiman, D.J. (1977) ‘Developing the Scale’, in </w:t>
      </w:r>
      <w:r>
        <w:rPr>
          <w:i/>
          <w:iCs/>
        </w:rPr>
        <w:t>Occupational Prestige in Comparative Perspective</w:t>
      </w:r>
      <w:r>
        <w:t>. Elsevier, pp. 159–189. Available at: https://doi.org/10.1016/B978-0-12-698750-8.50016-4.</w:t>
      </w:r>
    </w:p>
    <w:p w14:paraId="28C71D4F" w14:textId="77777777" w:rsidR="0057616C" w:rsidRDefault="0057616C" w:rsidP="0057616C">
      <w:pPr>
        <w:pStyle w:val="Bibliography"/>
      </w:pPr>
      <w:r>
        <w:t xml:space="preserve">Vickerstaff, S.A. (2003) ‘Apprenticeship in the `Golden Age’: Were Youth Transitions Really Smooth and Unproblematic Back Then?’, </w:t>
      </w:r>
      <w:r>
        <w:rPr>
          <w:i/>
          <w:iCs/>
        </w:rPr>
        <w:t>Work, Employment and Society</w:t>
      </w:r>
      <w:r>
        <w:t>, 17(2), pp. 269–287. Available at: https://doi.org/10.1177/0950017003017002003.</w:t>
      </w:r>
    </w:p>
    <w:p w14:paraId="79BC3AE2" w14:textId="77777777" w:rsidR="0057616C" w:rsidRDefault="0057616C" w:rsidP="0057616C">
      <w:pPr>
        <w:pStyle w:val="Bibliography"/>
      </w:pPr>
      <w:r>
        <w:t xml:space="preserve">Von Hippel, P.T. (2009) ‘How to Impute Interactions, Squares, and Other Transformed Variables’, </w:t>
      </w:r>
      <w:r>
        <w:rPr>
          <w:i/>
          <w:iCs/>
        </w:rPr>
        <w:t>Sociological Methodology</w:t>
      </w:r>
      <w:r>
        <w:t>, 39(1), pp. 265–291. Available at: https://doi.org/10.1111/j.1467-9531.2009.01215.x.</w:t>
      </w:r>
    </w:p>
    <w:p w14:paraId="452BF27A" w14:textId="77777777" w:rsidR="0057616C" w:rsidRDefault="0057616C" w:rsidP="0057616C">
      <w:pPr>
        <w:pStyle w:val="Bibliography"/>
      </w:pPr>
      <w:r>
        <w:t xml:space="preserve">Wallace, C. and Cross, M. (1990) </w:t>
      </w:r>
      <w:r>
        <w:rPr>
          <w:i/>
          <w:iCs/>
        </w:rPr>
        <w:t>Youth in Transition: the sociology of youth and youth policy</w:t>
      </w:r>
      <w:r>
        <w:t>. Psychology Press.</w:t>
      </w:r>
    </w:p>
    <w:p w14:paraId="42020E42" w14:textId="77777777" w:rsidR="0057616C" w:rsidRDefault="0057616C" w:rsidP="0057616C">
      <w:pPr>
        <w:pStyle w:val="Bibliography"/>
      </w:pPr>
      <w:r>
        <w:t xml:space="preserve">Weber, M. (1978) </w:t>
      </w:r>
      <w:r>
        <w:rPr>
          <w:i/>
          <w:iCs/>
        </w:rPr>
        <w:t>Economy and Society</w:t>
      </w:r>
      <w:r>
        <w:t>. Berkeley.</w:t>
      </w:r>
    </w:p>
    <w:p w14:paraId="63E9CEF2" w14:textId="77777777" w:rsidR="0057616C" w:rsidRDefault="0057616C" w:rsidP="0057616C">
      <w:pPr>
        <w:pStyle w:val="Bibliography"/>
      </w:pPr>
      <w:r>
        <w:t xml:space="preserve">Westoff, C.F. and Ryder, N. (2015) </w:t>
      </w:r>
      <w:r>
        <w:rPr>
          <w:i/>
          <w:iCs/>
        </w:rPr>
        <w:t>The contraceptive revolution.</w:t>
      </w:r>
      <w:r>
        <w:t xml:space="preserve"> Princeton University Press.</w:t>
      </w:r>
    </w:p>
    <w:p w14:paraId="1BB4F302" w14:textId="77777777" w:rsidR="0057616C" w:rsidRDefault="0057616C" w:rsidP="0057616C">
      <w:pPr>
        <w:pStyle w:val="Bibliography"/>
      </w:pPr>
      <w:r>
        <w:t xml:space="preserve">White, I.R., Royston, P. and Wood, A.M. (2011) ‘Multiple imputation using chained equations: Issues and guidance for practice’, </w:t>
      </w:r>
      <w:r>
        <w:rPr>
          <w:i/>
          <w:iCs/>
        </w:rPr>
        <w:t>Statistics in Medicine</w:t>
      </w:r>
      <w:r>
        <w:t>, 30(4), pp. 377–399. Available at: https://doi.org/10.1002/sim.4067.</w:t>
      </w:r>
    </w:p>
    <w:p w14:paraId="07DB4615" w14:textId="77777777" w:rsidR="0057616C" w:rsidRDefault="0057616C" w:rsidP="0057616C">
      <w:pPr>
        <w:pStyle w:val="Bibliography"/>
      </w:pPr>
      <w:r>
        <w:t xml:space="preserve">Williams, M. (2017) ‘An old model of social class? Job characteristics and the NS-SEC schema’, </w:t>
      </w:r>
      <w:r>
        <w:rPr>
          <w:i/>
          <w:iCs/>
        </w:rPr>
        <w:t>Work, Employment and Society</w:t>
      </w:r>
      <w:r>
        <w:t>, 31(1), pp. 153–165. Available at: https://doi.org/10.1177/0950017016653087.</w:t>
      </w:r>
    </w:p>
    <w:p w14:paraId="021C4982" w14:textId="77777777" w:rsidR="0057616C" w:rsidRDefault="0057616C" w:rsidP="0057616C">
      <w:pPr>
        <w:pStyle w:val="Bibliography"/>
      </w:pPr>
      <w:r>
        <w:t xml:space="preserve">Young, R. and Johnson, D.R. (2011) ‘Imputing the Missing Y’s: Implications for Survey Producers and Survey Users’, </w:t>
      </w:r>
      <w:r>
        <w:rPr>
          <w:i/>
          <w:iCs/>
        </w:rPr>
        <w:t>Proceedings of the AAPOR Conference Abstracts</w:t>
      </w:r>
      <w:r>
        <w:t xml:space="preserve"> [Preprint].</w:t>
      </w:r>
    </w:p>
    <w:p w14:paraId="376AE8CA" w14:textId="3B798C94" w:rsidR="006655B4" w:rsidRPr="00B4615B" w:rsidRDefault="006655B4" w:rsidP="00C72A40">
      <w:pPr>
        <w:spacing w:line="480" w:lineRule="auto"/>
        <w:rPr>
          <w:rFonts w:ascii="Book Antiqua" w:hAnsi="Book Antiqua" w:cs="Times New Roman"/>
          <w:sz w:val="24"/>
          <w:szCs w:val="24"/>
        </w:rPr>
      </w:pPr>
      <w:r w:rsidRPr="00B4615B">
        <w:rPr>
          <w:rFonts w:ascii="Book Antiqua" w:hAnsi="Book Antiqua" w:cs="Times New Roman"/>
          <w:sz w:val="24"/>
          <w:szCs w:val="24"/>
        </w:rPr>
        <w:fldChar w:fldCharType="end"/>
      </w:r>
    </w:p>
    <w:p w14:paraId="1C2805A3" w14:textId="77777777" w:rsidR="00B947F6" w:rsidRPr="00B4615B" w:rsidRDefault="00B947F6" w:rsidP="00B947F6">
      <w:pPr>
        <w:rPr>
          <w:rFonts w:ascii="Book Antiqua" w:hAnsi="Book Antiqua" w:cs="Times New Roman"/>
          <w:sz w:val="24"/>
          <w:szCs w:val="24"/>
        </w:rPr>
      </w:pPr>
    </w:p>
    <w:sectPr w:rsidR="00B947F6" w:rsidRPr="00B4615B" w:rsidSect="00E71055">
      <w:pgSz w:w="11906" w:h="16838"/>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6AA05C1" w14:textId="77777777" w:rsidR="00C42145" w:rsidRDefault="00C42145" w:rsidP="00B947F6">
      <w:pPr>
        <w:spacing w:after="0" w:line="240" w:lineRule="auto"/>
      </w:pPr>
      <w:r>
        <w:separator/>
      </w:r>
    </w:p>
    <w:p w14:paraId="43AB6A72" w14:textId="77777777" w:rsidR="00C42145" w:rsidRDefault="00C42145"/>
    <w:p w14:paraId="221F6D22" w14:textId="77777777" w:rsidR="00C42145" w:rsidRDefault="00C42145" w:rsidP="00E124B0"/>
  </w:endnote>
  <w:endnote w:type="continuationSeparator" w:id="0">
    <w:p w14:paraId="6A7FB5EC" w14:textId="77777777" w:rsidR="00C42145" w:rsidRDefault="00C42145" w:rsidP="00B947F6">
      <w:pPr>
        <w:spacing w:after="0" w:line="240" w:lineRule="auto"/>
      </w:pPr>
      <w:r>
        <w:continuationSeparator/>
      </w:r>
    </w:p>
    <w:p w14:paraId="4072FEB8" w14:textId="77777777" w:rsidR="00C42145" w:rsidRDefault="00C42145"/>
    <w:p w14:paraId="16A2A679" w14:textId="77777777" w:rsidR="00C42145" w:rsidRDefault="00C42145" w:rsidP="00E124B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Book Antiqua">
    <w:panose1 w:val="02040602050305030304"/>
    <w:charset w:val="00"/>
    <w:family w:val="roman"/>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DengXian Light">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Arial Narrow">
    <w:panose1 w:val="020B0606020202030204"/>
    <w:charset w:val="00"/>
    <w:family w:val="swiss"/>
    <w:pitch w:val="variable"/>
    <w:sig w:usb0="00000287" w:usb1="00000800" w:usb2="00000000" w:usb3="00000000" w:csb0="0000009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15377956"/>
      <w:docPartObj>
        <w:docPartGallery w:val="Page Numbers (Bottom of Page)"/>
        <w:docPartUnique/>
      </w:docPartObj>
    </w:sdtPr>
    <w:sdtContent>
      <w:p w14:paraId="715345C2" w14:textId="77777777" w:rsidR="007F2AC8" w:rsidRDefault="007F2AC8">
        <w:pPr>
          <w:pStyle w:val="Footer"/>
          <w:jc w:val="right"/>
        </w:pPr>
        <w:r>
          <w:t xml:space="preserve">Page | </w:t>
        </w:r>
        <w:r>
          <w:fldChar w:fldCharType="begin"/>
        </w:r>
        <w:r>
          <w:instrText xml:space="preserve"> PAGE   \* MERGEFORMAT </w:instrText>
        </w:r>
        <w:r>
          <w:fldChar w:fldCharType="separate"/>
        </w:r>
        <w:r>
          <w:rPr>
            <w:noProof/>
          </w:rPr>
          <w:t>2</w:t>
        </w:r>
        <w:r>
          <w:rPr>
            <w:noProof/>
          </w:rPr>
          <w:fldChar w:fldCharType="end"/>
        </w:r>
        <w:r>
          <w:t xml:space="preserve"> </w:t>
        </w:r>
      </w:p>
    </w:sdtContent>
  </w:sdt>
  <w:p w14:paraId="22A81884" w14:textId="77777777" w:rsidR="007F2AC8" w:rsidRDefault="007F2AC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068535617"/>
      <w:docPartObj>
        <w:docPartGallery w:val="Page Numbers (Bottom of Page)"/>
        <w:docPartUnique/>
      </w:docPartObj>
    </w:sdtPr>
    <w:sdtContent>
      <w:p w14:paraId="4003658E" w14:textId="77777777" w:rsidR="00192C0D" w:rsidRDefault="00192C0D">
        <w:pPr>
          <w:pStyle w:val="Footer"/>
          <w:jc w:val="right"/>
        </w:pPr>
        <w:r>
          <w:t xml:space="preserve">Page | </w:t>
        </w:r>
        <w:r>
          <w:fldChar w:fldCharType="begin"/>
        </w:r>
        <w:r>
          <w:instrText xml:space="preserve"> PAGE   \* MERGEFORMAT </w:instrText>
        </w:r>
        <w:r>
          <w:fldChar w:fldCharType="separate"/>
        </w:r>
        <w:r>
          <w:rPr>
            <w:noProof/>
          </w:rPr>
          <w:t>6</w:t>
        </w:r>
        <w:r>
          <w:rPr>
            <w:noProof/>
          </w:rPr>
          <w:fldChar w:fldCharType="end"/>
        </w:r>
        <w:r>
          <w:t xml:space="preserve"> </w:t>
        </w:r>
      </w:p>
    </w:sdtContent>
  </w:sdt>
  <w:p w14:paraId="5D5BE18F" w14:textId="77777777" w:rsidR="00192C0D" w:rsidRDefault="00192C0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90322027"/>
      <w:docPartObj>
        <w:docPartGallery w:val="Page Numbers (Bottom of Page)"/>
        <w:docPartUnique/>
      </w:docPartObj>
    </w:sdtPr>
    <w:sdtContent>
      <w:p w14:paraId="3303E11B" w14:textId="77777777" w:rsidR="00192C0D" w:rsidRDefault="00192C0D">
        <w:pPr>
          <w:pStyle w:val="Footer"/>
          <w:jc w:val="right"/>
        </w:pPr>
        <w:r>
          <w:t xml:space="preserve">Page | </w:t>
        </w:r>
        <w:r>
          <w:fldChar w:fldCharType="begin"/>
        </w:r>
        <w:r>
          <w:instrText xml:space="preserve"> PAGE   \* MERGEFORMAT </w:instrText>
        </w:r>
        <w:r>
          <w:fldChar w:fldCharType="separate"/>
        </w:r>
        <w:r>
          <w:rPr>
            <w:noProof/>
          </w:rPr>
          <w:t>2</w:t>
        </w:r>
        <w:r>
          <w:rPr>
            <w:noProof/>
          </w:rPr>
          <w:fldChar w:fldCharType="end"/>
        </w:r>
        <w:r>
          <w:t xml:space="preserve"> </w:t>
        </w:r>
      </w:p>
    </w:sdtContent>
  </w:sdt>
  <w:p w14:paraId="36DF8833" w14:textId="77777777" w:rsidR="00192C0D" w:rsidRDefault="00192C0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F6EFD02" w14:textId="77777777" w:rsidR="00C42145" w:rsidRDefault="00C42145" w:rsidP="00B947F6">
      <w:pPr>
        <w:spacing w:after="0" w:line="240" w:lineRule="auto"/>
      </w:pPr>
      <w:r>
        <w:separator/>
      </w:r>
    </w:p>
    <w:p w14:paraId="7FECEC0C" w14:textId="77777777" w:rsidR="00C42145" w:rsidRDefault="00C42145"/>
    <w:p w14:paraId="3F287CA6" w14:textId="77777777" w:rsidR="00C42145" w:rsidRDefault="00C42145" w:rsidP="00E124B0"/>
  </w:footnote>
  <w:footnote w:type="continuationSeparator" w:id="0">
    <w:p w14:paraId="0F2E5153" w14:textId="77777777" w:rsidR="00C42145" w:rsidRDefault="00C42145" w:rsidP="00B947F6">
      <w:pPr>
        <w:spacing w:after="0" w:line="240" w:lineRule="auto"/>
      </w:pPr>
      <w:r>
        <w:continuationSeparator/>
      </w:r>
    </w:p>
    <w:p w14:paraId="7EF2962B" w14:textId="77777777" w:rsidR="00C42145" w:rsidRDefault="00C42145"/>
    <w:p w14:paraId="3B77F897" w14:textId="77777777" w:rsidR="00C42145" w:rsidRDefault="00C42145" w:rsidP="00E124B0"/>
  </w:footnote>
  <w:footnote w:id="1">
    <w:p w14:paraId="6E2ECE2E" w14:textId="77777777" w:rsidR="003F1107" w:rsidRDefault="003F1107" w:rsidP="003F1107">
      <w:pPr>
        <w:pStyle w:val="FootnoteText"/>
      </w:pPr>
      <w:r w:rsidRPr="00F211E0">
        <w:rPr>
          <w:rStyle w:val="FootnoteReference"/>
        </w:rPr>
        <w:footnoteRef/>
      </w:r>
      <w:r>
        <w:t xml:space="preserve"> Example taken from Healy (1998)</w:t>
      </w:r>
    </w:p>
  </w:footnote>
  <w:footnote w:id="2">
    <w:p w14:paraId="1289E65C" w14:textId="27D08231" w:rsidR="00F01F5E" w:rsidRPr="00F01F5E" w:rsidRDefault="00F01F5E" w:rsidP="00F01F5E">
      <w:pPr>
        <w:pStyle w:val="NormalWeb"/>
        <w:spacing w:before="0" w:beforeAutospacing="0" w:after="300" w:afterAutospacing="0" w:line="480" w:lineRule="auto"/>
        <w:rPr>
          <w:rFonts w:ascii="Book Antiqua" w:hAnsi="Book Antiqua"/>
          <w:sz w:val="16"/>
          <w:szCs w:val="16"/>
        </w:rPr>
      </w:pPr>
      <w:r w:rsidRPr="00F01F5E">
        <w:rPr>
          <w:rStyle w:val="FootnoteReference"/>
          <w:rFonts w:ascii="Book Antiqua" w:hAnsi="Book Antiqua"/>
          <w:sz w:val="16"/>
          <w:szCs w:val="16"/>
        </w:rPr>
        <w:footnoteRef/>
      </w:r>
      <w:r w:rsidRPr="00F01F5E">
        <w:rPr>
          <w:rFonts w:ascii="Book Antiqua" w:hAnsi="Book Antiqua"/>
          <w:sz w:val="16"/>
          <w:szCs w:val="16"/>
        </w:rPr>
        <w:t xml:space="preserve"> </w:t>
      </w:r>
      <w:bookmarkStart w:id="20" w:name="_Hlk169011578"/>
      <w:r w:rsidRPr="00F01F5E">
        <w:rPr>
          <w:rFonts w:ascii="Book Antiqua" w:hAnsi="Book Antiqua"/>
          <w:sz w:val="16"/>
          <w:szCs w:val="16"/>
        </w:rPr>
        <w:t>University of London, Institute of Education, Centre for Longitudinal Studies, 2023, National Child Development Study: Childhood Data from Birth to Age 16, Sweeps 0-3, 1958-1974, [data collection], National Children's Bureau, 3rd Edition, National Children's Bureau, National Birthday Trust Fund, [original data producer(s)]. Accessed 22 February 2024. SN: 5565, </w:t>
      </w:r>
      <w:hyperlink r:id="rId1" w:history="1">
        <w:r w:rsidRPr="00F01F5E">
          <w:rPr>
            <w:rStyle w:val="Hyperlink"/>
            <w:rFonts w:ascii="Book Antiqua" w:eastAsiaTheme="majorEastAsia" w:hAnsi="Book Antiqua"/>
            <w:sz w:val="16"/>
            <w:szCs w:val="16"/>
          </w:rPr>
          <w:t>DOI: http://doi.org/10.5255/UKDA-SN-5565-2</w:t>
        </w:r>
      </w:hyperlink>
      <w:bookmarkEnd w:id="20"/>
    </w:p>
  </w:footnote>
  <w:footnote w:id="3">
    <w:p w14:paraId="57BF2C15" w14:textId="77777777" w:rsidR="00F01F5E" w:rsidRPr="00F01F5E" w:rsidRDefault="00F01F5E" w:rsidP="00F01F5E">
      <w:pPr>
        <w:pStyle w:val="NormalWeb"/>
        <w:spacing w:before="0" w:beforeAutospacing="0" w:after="300" w:afterAutospacing="0" w:line="480" w:lineRule="auto"/>
        <w:rPr>
          <w:rFonts w:ascii="Book Antiqua" w:hAnsi="Book Antiqua" w:cs="Arial"/>
          <w:sz w:val="16"/>
          <w:szCs w:val="16"/>
        </w:rPr>
      </w:pPr>
      <w:r w:rsidRPr="00F01F5E">
        <w:rPr>
          <w:rStyle w:val="FootnoteReference"/>
          <w:rFonts w:ascii="Book Antiqua" w:hAnsi="Book Antiqua"/>
          <w:sz w:val="16"/>
          <w:szCs w:val="16"/>
        </w:rPr>
        <w:footnoteRef/>
      </w:r>
      <w:r w:rsidRPr="00F01F5E">
        <w:rPr>
          <w:rFonts w:ascii="Book Antiqua" w:hAnsi="Book Antiqua"/>
          <w:sz w:val="16"/>
          <w:szCs w:val="16"/>
        </w:rPr>
        <w:t xml:space="preserve"> </w:t>
      </w:r>
      <w:bookmarkStart w:id="21" w:name="_Hlk169011633"/>
      <w:r w:rsidRPr="00F01F5E">
        <w:rPr>
          <w:rFonts w:ascii="Book Antiqua" w:hAnsi="Book Antiqua"/>
          <w:sz w:val="16"/>
          <w:szCs w:val="16"/>
        </w:rPr>
        <w:t>University of London, Institute of Education, Centre for Longitudinal Studies, 2023, National Child Development Study: Age 23, Sweep 4, 1981, and Public Examination Results, 1978, [data collection], National Children's Bureau, 2nd Edition, National Children's Bureau, [original data producer(s)]. Accessed 22 February 2024. SN: 5566, </w:t>
      </w:r>
      <w:hyperlink r:id="rId2" w:history="1">
        <w:r w:rsidRPr="00F01F5E">
          <w:rPr>
            <w:rStyle w:val="Hyperlink"/>
            <w:rFonts w:ascii="Book Antiqua" w:eastAsiaTheme="majorEastAsia" w:hAnsi="Book Antiqua"/>
            <w:sz w:val="16"/>
            <w:szCs w:val="16"/>
          </w:rPr>
          <w:t>DOI: http://doi.org/10.5255/UKDA-SN-5566-1</w:t>
        </w:r>
      </w:hyperlink>
    </w:p>
    <w:bookmarkEnd w:id="21"/>
    <w:p w14:paraId="1828B5CE" w14:textId="5C0B122C" w:rsidR="00F01F5E" w:rsidRDefault="00F01F5E">
      <w:pPr>
        <w:pStyle w:val="FootnoteText"/>
      </w:pPr>
    </w:p>
  </w:footnote>
  <w:footnote w:id="4">
    <w:p w14:paraId="0F4A3FA6" w14:textId="6DDC51B0" w:rsidR="00F01F5E" w:rsidRPr="00F01F5E" w:rsidRDefault="00F01F5E" w:rsidP="00F01F5E">
      <w:pPr>
        <w:pStyle w:val="NormalWeb"/>
        <w:spacing w:before="0" w:beforeAutospacing="0" w:after="300" w:afterAutospacing="0" w:line="480" w:lineRule="auto"/>
        <w:rPr>
          <w:rFonts w:ascii="Book Antiqua" w:hAnsi="Book Antiqua" w:cs="Arial"/>
          <w:sz w:val="16"/>
          <w:szCs w:val="16"/>
        </w:rPr>
      </w:pPr>
      <w:r w:rsidRPr="00F01F5E">
        <w:rPr>
          <w:rStyle w:val="FootnoteReference"/>
          <w:rFonts w:ascii="Book Antiqua" w:hAnsi="Book Antiqua"/>
          <w:sz w:val="16"/>
          <w:szCs w:val="16"/>
        </w:rPr>
        <w:footnoteRef/>
      </w:r>
      <w:r w:rsidRPr="00F01F5E">
        <w:rPr>
          <w:rFonts w:ascii="Book Antiqua" w:hAnsi="Book Antiqua"/>
          <w:sz w:val="16"/>
          <w:szCs w:val="16"/>
        </w:rPr>
        <w:t xml:space="preserve"> </w:t>
      </w:r>
      <w:r w:rsidRPr="00F01F5E">
        <w:rPr>
          <w:rFonts w:ascii="Book Antiqua" w:hAnsi="Book Antiqua" w:cs="Arial"/>
          <w:sz w:val="16"/>
          <w:szCs w:val="16"/>
        </w:rPr>
        <w:t>Chamberlain, G., Chamberlain, R., University of London, Institute of Education, Centre for Longitudinal Studies, 2023, </w:t>
      </w:r>
      <w:r w:rsidRPr="00F01F5E">
        <w:rPr>
          <w:rFonts w:ascii="Book Antiqua" w:hAnsi="Book Antiqua" w:cs="Arial"/>
          <w:i/>
          <w:iCs/>
          <w:sz w:val="16"/>
          <w:szCs w:val="16"/>
        </w:rPr>
        <w:t>1970 British Cohort Study: Birth and 22-Month Subsample, 1970-1972</w:t>
      </w:r>
      <w:r w:rsidRPr="00F01F5E">
        <w:rPr>
          <w:rFonts w:ascii="Book Antiqua" w:hAnsi="Book Antiqua" w:cs="Arial"/>
          <w:sz w:val="16"/>
          <w:szCs w:val="16"/>
        </w:rPr>
        <w:t>, [data collection], UK Data Service, </w:t>
      </w:r>
      <w:r w:rsidRPr="00F01F5E">
        <w:rPr>
          <w:rFonts w:ascii="Book Antiqua" w:hAnsi="Book Antiqua" w:cs="Arial"/>
          <w:i/>
          <w:iCs/>
          <w:sz w:val="16"/>
          <w:szCs w:val="16"/>
        </w:rPr>
        <w:t>3rd Edition, </w:t>
      </w:r>
      <w:r w:rsidRPr="00F01F5E">
        <w:rPr>
          <w:rFonts w:ascii="Book Antiqua" w:hAnsi="Book Antiqua" w:cs="Arial"/>
          <w:sz w:val="16"/>
          <w:szCs w:val="16"/>
        </w:rPr>
        <w:t>Accessed 22 February 2024. SN: 2666, </w:t>
      </w:r>
      <w:hyperlink r:id="rId3" w:history="1">
        <w:r w:rsidRPr="00F01F5E">
          <w:rPr>
            <w:rStyle w:val="Hyperlink"/>
            <w:rFonts w:ascii="Book Antiqua" w:eastAsiaTheme="majorEastAsia" w:hAnsi="Book Antiqua" w:cs="Arial"/>
            <w:color w:val="auto"/>
            <w:sz w:val="16"/>
            <w:szCs w:val="16"/>
          </w:rPr>
          <w:t>DOI: http://doi.org/10.5255/UKDA-SN-2666-2</w:t>
        </w:r>
      </w:hyperlink>
    </w:p>
  </w:footnote>
  <w:footnote w:id="5">
    <w:p w14:paraId="10D4E165" w14:textId="5736D6D3" w:rsidR="00F01F5E" w:rsidRPr="00F01F5E" w:rsidRDefault="00F01F5E" w:rsidP="00F01F5E">
      <w:pPr>
        <w:pStyle w:val="NormalWeb"/>
        <w:spacing w:before="0" w:beforeAutospacing="0" w:after="300" w:afterAutospacing="0" w:line="480" w:lineRule="auto"/>
        <w:rPr>
          <w:rFonts w:ascii="Book Antiqua" w:hAnsi="Book Antiqua" w:cs="Arial"/>
          <w:sz w:val="16"/>
          <w:szCs w:val="16"/>
        </w:rPr>
      </w:pPr>
      <w:r w:rsidRPr="00F01F5E">
        <w:rPr>
          <w:rStyle w:val="FootnoteReference"/>
          <w:rFonts w:ascii="Book Antiqua" w:hAnsi="Book Antiqua"/>
          <w:sz w:val="16"/>
          <w:szCs w:val="16"/>
        </w:rPr>
        <w:footnoteRef/>
      </w:r>
      <w:r w:rsidRPr="00F01F5E">
        <w:rPr>
          <w:rFonts w:ascii="Book Antiqua" w:hAnsi="Book Antiqua"/>
          <w:sz w:val="16"/>
          <w:szCs w:val="16"/>
        </w:rPr>
        <w:t xml:space="preserve"> </w:t>
      </w:r>
      <w:r w:rsidRPr="00F01F5E">
        <w:rPr>
          <w:rFonts w:ascii="Book Antiqua" w:hAnsi="Book Antiqua" w:cs="Arial"/>
          <w:sz w:val="16"/>
          <w:szCs w:val="16"/>
        </w:rPr>
        <w:t>University of London, Institute of Education, Centre for Longitudinal Studies, Butler, N., Bynner, J., 2023, </w:t>
      </w:r>
      <w:r w:rsidRPr="00F01F5E">
        <w:rPr>
          <w:rFonts w:ascii="Book Antiqua" w:hAnsi="Book Antiqua" w:cs="Arial"/>
          <w:i/>
          <w:iCs/>
          <w:sz w:val="16"/>
          <w:szCs w:val="16"/>
        </w:rPr>
        <w:t>1970 British Cohort Study: Age 10, Sweep 3, 1980</w:t>
      </w:r>
      <w:r w:rsidRPr="00F01F5E">
        <w:rPr>
          <w:rFonts w:ascii="Book Antiqua" w:hAnsi="Book Antiqua" w:cs="Arial"/>
          <w:sz w:val="16"/>
          <w:szCs w:val="16"/>
        </w:rPr>
        <w:t>, [data collection], UK Data Service, </w:t>
      </w:r>
      <w:r w:rsidRPr="00F01F5E">
        <w:rPr>
          <w:rFonts w:ascii="Book Antiqua" w:hAnsi="Book Antiqua" w:cs="Arial"/>
          <w:i/>
          <w:iCs/>
          <w:sz w:val="16"/>
          <w:szCs w:val="16"/>
        </w:rPr>
        <w:t>7th Edition, </w:t>
      </w:r>
      <w:r w:rsidRPr="00F01F5E">
        <w:rPr>
          <w:rFonts w:ascii="Book Antiqua" w:hAnsi="Book Antiqua" w:cs="Arial"/>
          <w:sz w:val="16"/>
          <w:szCs w:val="16"/>
        </w:rPr>
        <w:t>Accessed 22 February 2024. SN: 3723, </w:t>
      </w:r>
      <w:hyperlink r:id="rId4" w:history="1">
        <w:r w:rsidRPr="00F01F5E">
          <w:rPr>
            <w:rStyle w:val="Hyperlink"/>
            <w:rFonts w:ascii="Book Antiqua" w:eastAsiaTheme="majorEastAsia" w:hAnsi="Book Antiqua" w:cs="Arial"/>
            <w:color w:val="auto"/>
            <w:sz w:val="16"/>
            <w:szCs w:val="16"/>
          </w:rPr>
          <w:t>DOI: http://doi.org/10.5255/UKDA-SN-3723-8</w:t>
        </w:r>
      </w:hyperlink>
    </w:p>
  </w:footnote>
  <w:footnote w:id="6">
    <w:p w14:paraId="0C4E097A" w14:textId="3664E1CA" w:rsidR="00F01F5E" w:rsidRPr="00F01F5E" w:rsidRDefault="00F01F5E" w:rsidP="00F01F5E">
      <w:pPr>
        <w:pStyle w:val="NormalWeb"/>
        <w:spacing w:before="0" w:beforeAutospacing="0" w:after="300" w:afterAutospacing="0" w:line="480" w:lineRule="auto"/>
        <w:rPr>
          <w:rFonts w:ascii="Book Antiqua" w:hAnsi="Book Antiqua" w:cs="Arial"/>
          <w:sz w:val="16"/>
          <w:szCs w:val="16"/>
        </w:rPr>
      </w:pPr>
      <w:r w:rsidRPr="00F01F5E">
        <w:rPr>
          <w:rStyle w:val="FootnoteReference"/>
          <w:rFonts w:ascii="Book Antiqua" w:hAnsi="Book Antiqua"/>
          <w:sz w:val="16"/>
          <w:szCs w:val="16"/>
        </w:rPr>
        <w:footnoteRef/>
      </w:r>
      <w:r w:rsidRPr="00F01F5E">
        <w:rPr>
          <w:rFonts w:ascii="Book Antiqua" w:hAnsi="Book Antiqua"/>
          <w:sz w:val="16"/>
          <w:szCs w:val="16"/>
        </w:rPr>
        <w:t xml:space="preserve"> </w:t>
      </w:r>
      <w:r w:rsidRPr="00F01F5E">
        <w:rPr>
          <w:rFonts w:ascii="Book Antiqua" w:hAnsi="Book Antiqua" w:cs="Arial"/>
          <w:sz w:val="16"/>
          <w:szCs w:val="16"/>
        </w:rPr>
        <w:t>Bynner, J., Butler, N., University of London, Institute of Education, Centre for Longitudinal Studies, 2023, </w:t>
      </w:r>
      <w:r w:rsidRPr="00F01F5E">
        <w:rPr>
          <w:rFonts w:ascii="Book Antiqua" w:hAnsi="Book Antiqua" w:cs="Arial"/>
          <w:i/>
          <w:iCs/>
          <w:sz w:val="16"/>
          <w:szCs w:val="16"/>
        </w:rPr>
        <w:t>1970 British Cohort Study: Age 16, Sweep 4, 1986</w:t>
      </w:r>
      <w:r w:rsidRPr="00F01F5E">
        <w:rPr>
          <w:rFonts w:ascii="Book Antiqua" w:hAnsi="Book Antiqua" w:cs="Arial"/>
          <w:sz w:val="16"/>
          <w:szCs w:val="16"/>
        </w:rPr>
        <w:t>, [data collection], UK Data Service, </w:t>
      </w:r>
      <w:r w:rsidRPr="00F01F5E">
        <w:rPr>
          <w:rFonts w:ascii="Book Antiqua" w:hAnsi="Book Antiqua" w:cs="Arial"/>
          <w:i/>
          <w:iCs/>
          <w:sz w:val="16"/>
          <w:szCs w:val="16"/>
        </w:rPr>
        <w:t>9th Edition, </w:t>
      </w:r>
      <w:r w:rsidRPr="00F01F5E">
        <w:rPr>
          <w:rFonts w:ascii="Book Antiqua" w:hAnsi="Book Antiqua" w:cs="Arial"/>
          <w:sz w:val="16"/>
          <w:szCs w:val="16"/>
        </w:rPr>
        <w:t>Accessed 22 February 2024. SN: 3535, </w:t>
      </w:r>
      <w:hyperlink r:id="rId5" w:history="1">
        <w:r w:rsidRPr="00F01F5E">
          <w:rPr>
            <w:rStyle w:val="Hyperlink"/>
            <w:rFonts w:ascii="Book Antiqua" w:eastAsiaTheme="majorEastAsia" w:hAnsi="Book Antiqua" w:cs="Arial"/>
            <w:color w:val="auto"/>
            <w:sz w:val="16"/>
            <w:szCs w:val="16"/>
          </w:rPr>
          <w:t>DOI: http://doi.org/10.5255/UKDA-SN-3535-6</w:t>
        </w:r>
      </w:hyperlink>
    </w:p>
  </w:footnote>
  <w:footnote w:id="7">
    <w:p w14:paraId="48863B98" w14:textId="04BF351A" w:rsidR="00F01F5E" w:rsidRPr="00F01F5E" w:rsidRDefault="00F01F5E" w:rsidP="00F01F5E">
      <w:pPr>
        <w:pStyle w:val="NormalWeb"/>
        <w:spacing w:before="0" w:beforeAutospacing="0" w:after="300" w:afterAutospacing="0" w:line="480" w:lineRule="auto"/>
        <w:rPr>
          <w:rFonts w:ascii="Book Antiqua" w:hAnsi="Book Antiqua" w:cs="Arial"/>
          <w:sz w:val="16"/>
          <w:szCs w:val="16"/>
        </w:rPr>
      </w:pPr>
      <w:r w:rsidRPr="00F01F5E">
        <w:rPr>
          <w:rStyle w:val="FootnoteReference"/>
          <w:rFonts w:ascii="Book Antiqua" w:hAnsi="Book Antiqua"/>
          <w:sz w:val="16"/>
          <w:szCs w:val="16"/>
        </w:rPr>
        <w:footnoteRef/>
      </w:r>
      <w:r w:rsidRPr="00F01F5E">
        <w:rPr>
          <w:rFonts w:ascii="Book Antiqua" w:hAnsi="Book Antiqua"/>
          <w:sz w:val="16"/>
          <w:szCs w:val="16"/>
        </w:rPr>
        <w:t xml:space="preserve"> </w:t>
      </w:r>
      <w:r w:rsidRPr="00F01F5E">
        <w:rPr>
          <w:rFonts w:ascii="Book Antiqua" w:hAnsi="Book Antiqua" w:cs="Arial"/>
          <w:sz w:val="16"/>
          <w:szCs w:val="16"/>
        </w:rPr>
        <w:t>Bynner, J., 2023, </w:t>
      </w:r>
      <w:r w:rsidRPr="00F01F5E">
        <w:rPr>
          <w:rFonts w:ascii="Book Antiqua" w:hAnsi="Book Antiqua" w:cs="Arial"/>
          <w:i/>
          <w:iCs/>
          <w:sz w:val="16"/>
          <w:szCs w:val="16"/>
        </w:rPr>
        <w:t>1970 British Cohort Study: Age 21 Sample Survey, 1992</w:t>
      </w:r>
      <w:r w:rsidRPr="00F01F5E">
        <w:rPr>
          <w:rFonts w:ascii="Book Antiqua" w:hAnsi="Book Antiqua" w:cs="Arial"/>
          <w:sz w:val="16"/>
          <w:szCs w:val="16"/>
        </w:rPr>
        <w:t>, [data collection], UK Data Service, </w:t>
      </w:r>
      <w:r w:rsidRPr="00F01F5E">
        <w:rPr>
          <w:rFonts w:ascii="Book Antiqua" w:hAnsi="Book Antiqua" w:cs="Arial"/>
          <w:i/>
          <w:iCs/>
          <w:sz w:val="16"/>
          <w:szCs w:val="16"/>
        </w:rPr>
        <w:t>3rd Edition, </w:t>
      </w:r>
      <w:r w:rsidRPr="00F01F5E">
        <w:rPr>
          <w:rFonts w:ascii="Book Antiqua" w:hAnsi="Book Antiqua" w:cs="Arial"/>
          <w:sz w:val="16"/>
          <w:szCs w:val="16"/>
        </w:rPr>
        <w:t>Accessed 22 February 2024. SN: 4715, </w:t>
      </w:r>
      <w:hyperlink r:id="rId6" w:history="1">
        <w:r w:rsidRPr="00F01F5E">
          <w:rPr>
            <w:rStyle w:val="Hyperlink"/>
            <w:rFonts w:ascii="Book Antiqua" w:eastAsiaTheme="majorEastAsia" w:hAnsi="Book Antiqua" w:cs="Arial"/>
            <w:color w:val="auto"/>
            <w:sz w:val="16"/>
            <w:szCs w:val="16"/>
          </w:rPr>
          <w:t>DOI: http://doi.org/10.5255/UKDA-SN-4715-2</w:t>
        </w:r>
      </w:hyperlink>
    </w:p>
  </w:footnote>
  <w:footnote w:id="8">
    <w:p w14:paraId="5B0E3D81" w14:textId="208AB7F0" w:rsidR="00F01F5E" w:rsidRPr="00F01F5E" w:rsidRDefault="00F01F5E" w:rsidP="00F01F5E">
      <w:pPr>
        <w:pStyle w:val="NormalWeb"/>
        <w:spacing w:before="0" w:beforeAutospacing="0" w:after="300" w:afterAutospacing="0" w:line="480" w:lineRule="auto"/>
        <w:rPr>
          <w:rFonts w:ascii="Book Antiqua" w:hAnsi="Book Antiqua" w:cs="Arial"/>
          <w:sz w:val="16"/>
          <w:szCs w:val="16"/>
        </w:rPr>
      </w:pPr>
      <w:r w:rsidRPr="00F01F5E">
        <w:rPr>
          <w:rStyle w:val="FootnoteReference"/>
          <w:rFonts w:ascii="Book Antiqua" w:hAnsi="Book Antiqua"/>
          <w:sz w:val="16"/>
          <w:szCs w:val="16"/>
        </w:rPr>
        <w:footnoteRef/>
      </w:r>
      <w:r w:rsidRPr="00F01F5E">
        <w:rPr>
          <w:rFonts w:ascii="Book Antiqua" w:hAnsi="Book Antiqua"/>
          <w:sz w:val="16"/>
          <w:szCs w:val="16"/>
        </w:rPr>
        <w:t xml:space="preserve"> </w:t>
      </w:r>
      <w:r w:rsidRPr="00F01F5E">
        <w:rPr>
          <w:rFonts w:ascii="Book Antiqua" w:hAnsi="Book Antiqua" w:cs="Arial"/>
          <w:sz w:val="16"/>
          <w:szCs w:val="16"/>
        </w:rPr>
        <w:t>University of London, Institute of Education, Centre for Longitudinal Studies, Bynner, J., 2023, </w:t>
      </w:r>
      <w:r w:rsidRPr="00F01F5E">
        <w:rPr>
          <w:rFonts w:ascii="Book Antiqua" w:hAnsi="Book Antiqua" w:cs="Arial"/>
          <w:i/>
          <w:iCs/>
          <w:sz w:val="16"/>
          <w:szCs w:val="16"/>
        </w:rPr>
        <w:t>1970 British Cohort Study: Age 26, Sweep 5, 1996</w:t>
      </w:r>
      <w:r w:rsidRPr="00F01F5E">
        <w:rPr>
          <w:rFonts w:ascii="Book Antiqua" w:hAnsi="Book Antiqua" w:cs="Arial"/>
          <w:sz w:val="16"/>
          <w:szCs w:val="16"/>
        </w:rPr>
        <w:t>, [data collection], UK Data Service, </w:t>
      </w:r>
      <w:r w:rsidRPr="00F01F5E">
        <w:rPr>
          <w:rFonts w:ascii="Book Antiqua" w:hAnsi="Book Antiqua" w:cs="Arial"/>
          <w:i/>
          <w:iCs/>
          <w:sz w:val="16"/>
          <w:szCs w:val="16"/>
        </w:rPr>
        <w:t>5th Edition, </w:t>
      </w:r>
      <w:r w:rsidRPr="00F01F5E">
        <w:rPr>
          <w:rFonts w:ascii="Book Antiqua" w:hAnsi="Book Antiqua" w:cs="Arial"/>
          <w:sz w:val="16"/>
          <w:szCs w:val="16"/>
        </w:rPr>
        <w:t>Accessed 22 February 2024. SN: 3833, </w:t>
      </w:r>
      <w:hyperlink r:id="rId7" w:history="1">
        <w:r w:rsidRPr="00F01F5E">
          <w:rPr>
            <w:rStyle w:val="Hyperlink"/>
            <w:rFonts w:ascii="Book Antiqua" w:eastAsiaTheme="majorEastAsia" w:hAnsi="Book Antiqua" w:cs="Arial"/>
            <w:color w:val="auto"/>
            <w:sz w:val="16"/>
            <w:szCs w:val="16"/>
          </w:rPr>
          <w:t>DOI: http://doi.org/10.5255/UKDA-SN-3833-3</w:t>
        </w:r>
      </w:hyperlink>
    </w:p>
  </w:footnote>
  <w:footnote w:id="9">
    <w:p w14:paraId="264E492C" w14:textId="3836C280" w:rsidR="00F01F5E" w:rsidRPr="00F01F5E" w:rsidRDefault="00F01F5E" w:rsidP="00F01F5E">
      <w:pPr>
        <w:pStyle w:val="NormalWeb"/>
        <w:spacing w:before="0" w:beforeAutospacing="0" w:after="300" w:afterAutospacing="0" w:line="480" w:lineRule="auto"/>
        <w:rPr>
          <w:rFonts w:ascii="Book Antiqua" w:hAnsi="Book Antiqua" w:cs="Arial"/>
          <w:sz w:val="16"/>
          <w:szCs w:val="16"/>
        </w:rPr>
      </w:pPr>
      <w:r w:rsidRPr="00F01F5E">
        <w:rPr>
          <w:rStyle w:val="FootnoteReference"/>
          <w:rFonts w:ascii="Book Antiqua" w:hAnsi="Book Antiqua"/>
          <w:sz w:val="16"/>
          <w:szCs w:val="16"/>
        </w:rPr>
        <w:footnoteRef/>
      </w:r>
      <w:r w:rsidRPr="00F01F5E">
        <w:rPr>
          <w:rFonts w:ascii="Book Antiqua" w:hAnsi="Book Antiqua"/>
          <w:sz w:val="16"/>
          <w:szCs w:val="16"/>
        </w:rPr>
        <w:t xml:space="preserve"> </w:t>
      </w:r>
      <w:r w:rsidRPr="00F01F5E">
        <w:rPr>
          <w:rFonts w:ascii="Book Antiqua" w:hAnsi="Book Antiqua" w:cs="Arial"/>
          <w:sz w:val="16"/>
          <w:szCs w:val="16"/>
        </w:rPr>
        <w:t>University of London, Institute of Education, Centre for Longitudinal Studies, 2023, </w:t>
      </w:r>
      <w:r w:rsidRPr="00F01F5E">
        <w:rPr>
          <w:rFonts w:ascii="Book Antiqua" w:hAnsi="Book Antiqua" w:cs="Arial"/>
          <w:i/>
          <w:iCs/>
          <w:sz w:val="16"/>
          <w:szCs w:val="16"/>
        </w:rPr>
        <w:t>1970 British Cohort Study: Age 29, Sweep 6, 1999-2000</w:t>
      </w:r>
      <w:r w:rsidRPr="00F01F5E">
        <w:rPr>
          <w:rFonts w:ascii="Book Antiqua" w:hAnsi="Book Antiqua" w:cs="Arial"/>
          <w:sz w:val="16"/>
          <w:szCs w:val="16"/>
        </w:rPr>
        <w:t>, [data collection], Joint Centre for Longitudinal Research, </w:t>
      </w:r>
      <w:r w:rsidRPr="00F01F5E">
        <w:rPr>
          <w:rFonts w:ascii="Book Antiqua" w:hAnsi="Book Antiqua" w:cs="Arial"/>
          <w:i/>
          <w:iCs/>
          <w:sz w:val="16"/>
          <w:szCs w:val="16"/>
        </w:rPr>
        <w:t>4th Edition, </w:t>
      </w:r>
      <w:r w:rsidRPr="00F01F5E">
        <w:rPr>
          <w:rFonts w:ascii="Book Antiqua" w:hAnsi="Book Antiqua" w:cs="Arial"/>
          <w:sz w:val="16"/>
          <w:szCs w:val="16"/>
        </w:rPr>
        <w:t>Joint Centre for Longitudinal Research, [original data producer(s)]. Accessed 22 February 2024. SN: 5558, </w:t>
      </w:r>
      <w:hyperlink r:id="rId8" w:history="1">
        <w:r w:rsidRPr="00F01F5E">
          <w:rPr>
            <w:rStyle w:val="Hyperlink"/>
            <w:rFonts w:ascii="Book Antiqua" w:eastAsiaTheme="majorEastAsia" w:hAnsi="Book Antiqua" w:cs="Arial"/>
            <w:color w:val="auto"/>
            <w:sz w:val="16"/>
            <w:szCs w:val="16"/>
          </w:rPr>
          <w:t>DOI: http://doi.org/10.5255/UKDA-SN-5558-3</w:t>
        </w:r>
      </w:hyperlink>
    </w:p>
  </w:footnote>
  <w:footnote w:id="10">
    <w:p w14:paraId="154D9AE9" w14:textId="547F517D" w:rsidR="00F01F5E" w:rsidRPr="00F01F5E" w:rsidRDefault="00F01F5E" w:rsidP="00F01F5E">
      <w:pPr>
        <w:pStyle w:val="NormalWeb"/>
        <w:spacing w:before="0" w:beforeAutospacing="0" w:after="300" w:afterAutospacing="0" w:line="480" w:lineRule="auto"/>
        <w:rPr>
          <w:rFonts w:ascii="Arial" w:hAnsi="Arial" w:cs="Arial"/>
          <w:sz w:val="23"/>
          <w:szCs w:val="23"/>
        </w:rPr>
      </w:pPr>
      <w:r w:rsidRPr="00F01F5E">
        <w:rPr>
          <w:rStyle w:val="FootnoteReference"/>
          <w:rFonts w:ascii="Book Antiqua" w:hAnsi="Book Antiqua"/>
          <w:sz w:val="16"/>
          <w:szCs w:val="16"/>
        </w:rPr>
        <w:footnoteRef/>
      </w:r>
      <w:r w:rsidRPr="00F01F5E">
        <w:rPr>
          <w:rFonts w:ascii="Book Antiqua" w:hAnsi="Book Antiqua"/>
          <w:sz w:val="16"/>
          <w:szCs w:val="16"/>
        </w:rPr>
        <w:t xml:space="preserve"> </w:t>
      </w:r>
      <w:r w:rsidRPr="00F01F5E">
        <w:rPr>
          <w:rFonts w:ascii="Book Antiqua" w:hAnsi="Book Antiqua" w:cs="Arial"/>
          <w:sz w:val="16"/>
          <w:szCs w:val="16"/>
        </w:rPr>
        <w:t>University College London, UCL Institute of Education, Centre for Longitudinal Studies, 2023, </w:t>
      </w:r>
      <w:r w:rsidRPr="00F01F5E">
        <w:rPr>
          <w:rFonts w:ascii="Book Antiqua" w:hAnsi="Book Antiqua" w:cs="Arial"/>
          <w:i/>
          <w:iCs/>
          <w:sz w:val="16"/>
          <w:szCs w:val="16"/>
        </w:rPr>
        <w:t>1970 British Cohort Study: Activity Histories, 1986-2016</w:t>
      </w:r>
      <w:r w:rsidRPr="00F01F5E">
        <w:rPr>
          <w:rFonts w:ascii="Book Antiqua" w:hAnsi="Book Antiqua" w:cs="Arial"/>
          <w:sz w:val="16"/>
          <w:szCs w:val="16"/>
        </w:rPr>
        <w:t>, [data collection], UK Data Service, </w:t>
      </w:r>
      <w:r w:rsidRPr="00F01F5E">
        <w:rPr>
          <w:rFonts w:ascii="Book Antiqua" w:hAnsi="Book Antiqua" w:cs="Arial"/>
          <w:i/>
          <w:iCs/>
          <w:sz w:val="16"/>
          <w:szCs w:val="16"/>
        </w:rPr>
        <w:t>4th Edition, </w:t>
      </w:r>
      <w:r w:rsidRPr="00F01F5E">
        <w:rPr>
          <w:rFonts w:ascii="Book Antiqua" w:hAnsi="Book Antiqua" w:cs="Arial"/>
          <w:sz w:val="16"/>
          <w:szCs w:val="16"/>
        </w:rPr>
        <w:t>Accessed 22 February 2024. SN: 6943, </w:t>
      </w:r>
      <w:hyperlink r:id="rId9" w:history="1">
        <w:r w:rsidRPr="00F01F5E">
          <w:rPr>
            <w:rStyle w:val="Hyperlink"/>
            <w:rFonts w:ascii="Book Antiqua" w:eastAsiaTheme="majorEastAsia" w:hAnsi="Book Antiqua" w:cs="Arial"/>
            <w:color w:val="auto"/>
            <w:sz w:val="16"/>
            <w:szCs w:val="16"/>
          </w:rPr>
          <w:t>DOI: http://doi.org/10.5255/UKDA-SN-6943-4</w:t>
        </w:r>
      </w:hyperlink>
    </w:p>
  </w:footnote>
  <w:footnote w:id="11">
    <w:p w14:paraId="1D439018" w14:textId="77777777" w:rsidR="00F01F5E" w:rsidRPr="00F01F5E" w:rsidRDefault="00F01F5E" w:rsidP="00F01F5E">
      <w:pPr>
        <w:pStyle w:val="NormalWeb"/>
        <w:spacing w:before="0" w:beforeAutospacing="0" w:after="300" w:afterAutospacing="0" w:line="480" w:lineRule="auto"/>
        <w:rPr>
          <w:rFonts w:ascii="Book Antiqua" w:hAnsi="Book Antiqua" w:cs="Arial"/>
          <w:sz w:val="16"/>
          <w:szCs w:val="16"/>
        </w:rPr>
      </w:pPr>
      <w:r w:rsidRPr="00F01F5E">
        <w:rPr>
          <w:rStyle w:val="FootnoteReference"/>
          <w:rFonts w:ascii="Book Antiqua" w:hAnsi="Book Antiqua"/>
          <w:sz w:val="16"/>
          <w:szCs w:val="16"/>
        </w:rPr>
        <w:footnoteRef/>
      </w:r>
      <w:r w:rsidRPr="00F01F5E">
        <w:rPr>
          <w:rFonts w:ascii="Book Antiqua" w:hAnsi="Book Antiqua"/>
          <w:sz w:val="16"/>
          <w:szCs w:val="16"/>
        </w:rPr>
        <w:t xml:space="preserve"> </w:t>
      </w:r>
      <w:r w:rsidRPr="00F01F5E">
        <w:rPr>
          <w:rFonts w:ascii="Book Antiqua" w:hAnsi="Book Antiqua" w:cs="Arial"/>
          <w:sz w:val="16"/>
          <w:szCs w:val="16"/>
        </w:rPr>
        <w:t>University of Essex, Institute for Social and Economic Research. (2023). </w:t>
      </w:r>
      <w:r w:rsidRPr="00F01F5E">
        <w:rPr>
          <w:rFonts w:ascii="Book Antiqua" w:hAnsi="Book Antiqua" w:cs="Arial"/>
          <w:i/>
          <w:iCs/>
          <w:sz w:val="16"/>
          <w:szCs w:val="16"/>
        </w:rPr>
        <w:t>Understanding Society: Waves 1-13, 2009-2022 and Harmonised BHPS: Waves 1-18, 1991-2009: Special Licence Access</w:t>
      </w:r>
      <w:r w:rsidRPr="00F01F5E">
        <w:rPr>
          <w:rFonts w:ascii="Book Antiqua" w:hAnsi="Book Antiqua" w:cs="Arial"/>
          <w:sz w:val="16"/>
          <w:szCs w:val="16"/>
        </w:rPr>
        <w:t>. [data collection]. </w:t>
      </w:r>
      <w:r w:rsidRPr="00F01F5E">
        <w:rPr>
          <w:rFonts w:ascii="Book Antiqua" w:hAnsi="Book Antiqua" w:cs="Arial"/>
          <w:i/>
          <w:iCs/>
          <w:sz w:val="16"/>
          <w:szCs w:val="16"/>
        </w:rPr>
        <w:t>17th Edition. </w:t>
      </w:r>
      <w:r w:rsidRPr="00F01F5E">
        <w:rPr>
          <w:rFonts w:ascii="Book Antiqua" w:hAnsi="Book Antiqua" w:cs="Arial"/>
          <w:sz w:val="16"/>
          <w:szCs w:val="16"/>
        </w:rPr>
        <w:t>UK Data Service. SN: 6931, </w:t>
      </w:r>
      <w:hyperlink r:id="rId10" w:history="1">
        <w:r w:rsidRPr="00F01F5E">
          <w:rPr>
            <w:rStyle w:val="Hyperlink"/>
            <w:rFonts w:ascii="Book Antiqua" w:eastAsiaTheme="majorEastAsia" w:hAnsi="Book Antiqua" w:cs="Arial"/>
            <w:color w:val="auto"/>
            <w:sz w:val="16"/>
            <w:szCs w:val="16"/>
          </w:rPr>
          <w:t>DOI: http://doi.org/10.5255/UKDA-SN-6931-16</w:t>
        </w:r>
      </w:hyperlink>
    </w:p>
    <w:p w14:paraId="0897D52B" w14:textId="43FBA8A2" w:rsidR="00F01F5E" w:rsidRDefault="00F01F5E">
      <w:pPr>
        <w:pStyle w:val="FootnoteText"/>
      </w:pPr>
    </w:p>
  </w:footnote>
  <w:footnote w:id="12">
    <w:p w14:paraId="031AFA35" w14:textId="77777777" w:rsidR="007F2AC8" w:rsidRDefault="007F2AC8" w:rsidP="007F2AC8">
      <w:pPr>
        <w:pStyle w:val="FootnoteText"/>
      </w:pPr>
      <w:r>
        <w:rPr>
          <w:rStyle w:val="FootnoteReference"/>
        </w:rPr>
        <w:footnoteRef/>
      </w:r>
      <w:r>
        <w:t xml:space="preserve"> Defined as non-traditional in this thesis as counter to the ‘traditional’ route to continuing education of going from O’levels straight into sixth-form college to take A’levels to then go to university. Non-traditional in this context means individuals that continued education or schooling in some format but did not go to a sixth form college to take A’levels etc. For this thesis non-traditional and non-academic are synonymous. </w:t>
      </w:r>
    </w:p>
  </w:footnote>
  <w:footnote w:id="13">
    <w:p w14:paraId="77511DFC" w14:textId="77777777" w:rsidR="007F2AC8" w:rsidRDefault="007F2AC8" w:rsidP="007F2AC8">
      <w:pPr>
        <w:pStyle w:val="FootnoteText"/>
      </w:pPr>
      <w:r w:rsidRPr="001E00DD">
        <w:rPr>
          <w:rStyle w:val="FootnoteReference"/>
        </w:rPr>
        <w:footnoteRef/>
      </w:r>
      <w:r>
        <w:t xml:space="preserve"> Other includes those respondents that cannot be accurately traced through any of the aforementioned categories.</w:t>
      </w:r>
    </w:p>
  </w:footnote>
  <w:footnote w:id="14">
    <w:p w14:paraId="7DF83140" w14:textId="77777777" w:rsidR="007F2AC8" w:rsidRDefault="007F2AC8" w:rsidP="007F2AC8">
      <w:pPr>
        <w:pStyle w:val="FootnoteText"/>
      </w:pPr>
      <w:r w:rsidRPr="001E00DD">
        <w:rPr>
          <w:rStyle w:val="FootnoteReference"/>
        </w:rPr>
        <w:footnoteRef/>
      </w:r>
      <w:r>
        <w:t xml:space="preserve"> Percentages are based on the participants divided by total cohort.</w:t>
      </w:r>
    </w:p>
  </w:footnote>
  <w:footnote w:id="15">
    <w:p w14:paraId="358659F7" w14:textId="77777777" w:rsidR="007F2AC8" w:rsidRDefault="007F2AC8" w:rsidP="007F2AC8">
      <w:pPr>
        <w:pStyle w:val="FootnoteText"/>
      </w:pPr>
      <w:r w:rsidRPr="001E00DD">
        <w:rPr>
          <w:rStyle w:val="FootnoteReference"/>
        </w:rPr>
        <w:footnoteRef/>
      </w:r>
      <w:r>
        <w:t xml:space="preserve"> The reason sweep 3 has higher participant numbers than sweep 2 etc is due to the way tracking and sampling was handled. Across the BCS, difference organisations took control over this aspect of the survey. </w:t>
      </w:r>
    </w:p>
  </w:footnote>
  <w:footnote w:id="16">
    <w:p w14:paraId="7E3619FD" w14:textId="77777777" w:rsidR="007F2AC8" w:rsidRDefault="007F2AC8" w:rsidP="007F2AC8">
      <w:pPr>
        <w:pStyle w:val="FootnoteText"/>
      </w:pPr>
      <w:r w:rsidRPr="001E00DD">
        <w:rPr>
          <w:rStyle w:val="FootnoteReference"/>
        </w:rPr>
        <w:footnoteRef/>
      </w:r>
      <w:r>
        <w:t xml:space="preserve"> Age 26 was the first time the cohort member themselves were in complete control of answering the survey itself</w:t>
      </w:r>
    </w:p>
  </w:footnote>
  <w:footnote w:id="17">
    <w:p w14:paraId="08EAA853" w14:textId="77777777" w:rsidR="00B1586B" w:rsidRDefault="00B1586B" w:rsidP="00B1586B">
      <w:pPr>
        <w:pStyle w:val="FootnoteText"/>
      </w:pPr>
      <w:r w:rsidRPr="001E00DD">
        <w:rPr>
          <w:rStyle w:val="FootnoteReference"/>
        </w:rPr>
        <w:footnoteRef/>
      </w:r>
      <w:r>
        <w:t xml:space="preserve"> This latter category can be considered an ‘Other’ category.</w:t>
      </w:r>
    </w:p>
  </w:footnote>
  <w:footnote w:id="18">
    <w:p w14:paraId="2D4827A9" w14:textId="77777777" w:rsidR="00B1586B" w:rsidRDefault="00B1586B" w:rsidP="00B1586B">
      <w:pPr>
        <w:pStyle w:val="FootnoteText"/>
      </w:pPr>
      <w:r w:rsidRPr="001E00DD">
        <w:rPr>
          <w:rStyle w:val="FootnoteReference"/>
        </w:rPr>
        <w:footnoteRef/>
      </w:r>
      <w:r>
        <w:t xml:space="preserve"> ‘’Rule6’’ means N/A. </w:t>
      </w:r>
    </w:p>
  </w:footnote>
  <w:footnote w:id="19">
    <w:p w14:paraId="02437634" w14:textId="77777777" w:rsidR="00B1586B" w:rsidRDefault="00B1586B" w:rsidP="00B1586B">
      <w:pPr>
        <w:pStyle w:val="FootnoteText"/>
      </w:pPr>
      <w:r w:rsidRPr="001E00DD">
        <w:rPr>
          <w:rStyle w:val="FootnoteReference"/>
        </w:rPr>
        <w:footnoteRef/>
      </w:r>
      <w:r>
        <w:t xml:space="preserve"> Either in Social Housing or privately rented accommodation. </w:t>
      </w:r>
    </w:p>
  </w:footnote>
  <w:footnote w:id="20">
    <w:p w14:paraId="09B309BC" w14:textId="77777777" w:rsidR="00B1586B" w:rsidRDefault="00B1586B" w:rsidP="00B1586B">
      <w:pPr>
        <w:pStyle w:val="FootnoteText"/>
      </w:pPr>
      <w:r>
        <w:rPr>
          <w:rStyle w:val="FootnoteReference"/>
        </w:rPr>
        <w:footnoteRef/>
      </w:r>
      <w:r>
        <w:t xml:space="preserve"> Appendix 1, table 6.1.5 onwards</w:t>
      </w:r>
    </w:p>
  </w:footnote>
  <w:footnote w:id="21">
    <w:p w14:paraId="34892A65" w14:textId="77777777" w:rsidR="00B1586B" w:rsidRDefault="00B1586B" w:rsidP="00B1586B">
      <w:pPr>
        <w:pStyle w:val="FootnoteText"/>
      </w:pPr>
      <w:r w:rsidRPr="001E00DD">
        <w:rPr>
          <w:rStyle w:val="FootnoteReference"/>
        </w:rPr>
        <w:footnoteRef/>
      </w:r>
      <w:r>
        <w:t xml:space="preserve"> In the case of his 1928 paper Stevenson was primarily focused with assessing the relative strength of class in understanding the phenomena of mortality rates – he found that a class-based approach was a much better approach compared to a study of income or wealth. </w:t>
      </w:r>
    </w:p>
  </w:footnote>
  <w:footnote w:id="22">
    <w:p w14:paraId="3307EEA1" w14:textId="77777777" w:rsidR="00275F19" w:rsidRDefault="00275F19" w:rsidP="00275F19">
      <w:pPr>
        <w:pStyle w:val="FootnoteText"/>
      </w:pPr>
      <w:r w:rsidRPr="001E00DD">
        <w:rPr>
          <w:rStyle w:val="FootnoteReference"/>
        </w:rPr>
        <w:footnoteRef/>
      </w:r>
      <w:r>
        <w:t xml:space="preserve"> Variable n4118 used</w:t>
      </w:r>
    </w:p>
  </w:footnote>
  <w:footnote w:id="23">
    <w:p w14:paraId="27BAEDC7" w14:textId="77777777" w:rsidR="00275F19" w:rsidRDefault="00275F19" w:rsidP="00275F19">
      <w:pPr>
        <w:pStyle w:val="FootnoteText"/>
      </w:pPr>
      <w:r w:rsidRPr="001E00DD">
        <w:rPr>
          <w:rStyle w:val="FootnoteReference"/>
        </w:rPr>
        <w:footnoteRef/>
      </w:r>
      <w:r>
        <w:t xml:space="preserve"> The variable in question was acatnn236, a categorical variable. </w:t>
      </w:r>
    </w:p>
  </w:footnote>
  <w:footnote w:id="24">
    <w:p w14:paraId="31607F32" w14:textId="77777777" w:rsidR="00275F19" w:rsidRDefault="00275F19" w:rsidP="00275F19">
      <w:pPr>
        <w:pStyle w:val="FootnoteText"/>
      </w:pPr>
      <w:r w:rsidRPr="001E00DD">
        <w:rPr>
          <w:rStyle w:val="FootnoteReference"/>
        </w:rPr>
        <w:footnoteRef/>
      </w:r>
      <w:r>
        <w:t xml:space="preserve"> Burn-in was 20 during imputation. </w:t>
      </w:r>
    </w:p>
  </w:footnote>
  <w:footnote w:id="25">
    <w:p w14:paraId="735677C7" w14:textId="77777777" w:rsidR="008575FD" w:rsidRDefault="008575FD" w:rsidP="008575FD">
      <w:pPr>
        <w:pStyle w:val="FootnoteText"/>
      </w:pPr>
      <w:r>
        <w:rPr>
          <w:rStyle w:val="FootnoteReference"/>
        </w:rPr>
        <w:footnoteRef/>
      </w:r>
      <w:r>
        <w:t xml:space="preserve"> There are further combinations of missing observations at variables that are no larger than 3 per cent and are not included in this table.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A078B7"/>
    <w:multiLevelType w:val="hybridMultilevel"/>
    <w:tmpl w:val="B964CAC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2CC6EA5"/>
    <w:multiLevelType w:val="multilevel"/>
    <w:tmpl w:val="378A0150"/>
    <w:lvl w:ilvl="0">
      <w:start w:val="1"/>
      <w:numFmt w:val="decimal"/>
      <w:suff w:val="space"/>
      <w:lvlText w:val="Part %1"/>
      <w:lvlJc w:val="left"/>
      <w:pPr>
        <w:ind w:left="0" w:firstLine="0"/>
      </w:pPr>
      <w:rPr>
        <w:rFonts w:ascii="Book Antiqua" w:hAnsi="Book Antiqua" w:hint="default"/>
        <w:b/>
        <w:i w:val="0"/>
        <w:color w:val="auto"/>
        <w:sz w:val="32"/>
      </w:rPr>
    </w:lvl>
    <w:lvl w:ilvl="1">
      <w:start w:val="1"/>
      <w:numFmt w:val="decimal"/>
      <w:suff w:val="space"/>
      <w:lvlText w:val="Chapter %1.%2"/>
      <w:lvlJc w:val="left"/>
      <w:pPr>
        <w:ind w:left="0" w:firstLine="0"/>
      </w:pPr>
      <w:rPr>
        <w:rFonts w:ascii="Book Antiqua" w:hAnsi="Book Antiqua" w:hint="default"/>
        <w:b/>
        <w:i w:val="0"/>
        <w:color w:val="auto"/>
        <w:sz w:val="28"/>
      </w:rPr>
    </w:lvl>
    <w:lvl w:ilvl="2">
      <w:start w:val="1"/>
      <w:numFmt w:val="decimal"/>
      <w:suff w:val="space"/>
      <w:lvlText w:val="%1.%2.%3"/>
      <w:lvlJc w:val="left"/>
      <w:pPr>
        <w:ind w:left="0" w:firstLine="0"/>
      </w:pPr>
      <w:rPr>
        <w:rFonts w:ascii="Book Antiqua" w:hAnsi="Book Antiqua" w:hint="default"/>
        <w:b/>
        <w:i w:val="0"/>
        <w:sz w:val="24"/>
      </w:rPr>
    </w:lvl>
    <w:lvl w:ilvl="3">
      <w:start w:val="1"/>
      <w:numFmt w:val="decimal"/>
      <w:suff w:val="space"/>
      <w:lvlText w:val="%1.%2.%3.%4"/>
      <w:lvlJc w:val="left"/>
      <w:pPr>
        <w:ind w:left="0" w:firstLine="0"/>
      </w:pPr>
      <w:rPr>
        <w:rFonts w:ascii="Book Antiqua" w:hAnsi="Book Antiqua" w:hint="default"/>
        <w:b/>
        <w:i/>
        <w:color w:val="auto"/>
        <w:sz w:val="24"/>
      </w:rPr>
    </w:lvl>
    <w:lvl w:ilvl="4">
      <w:start w:val="1"/>
      <w:numFmt w:val="decimal"/>
      <w:suff w:val="space"/>
      <w:lvlText w:val="%1.%2.%3.%4.%5"/>
      <w:lvlJc w:val="left"/>
      <w:pPr>
        <w:ind w:left="0" w:firstLine="0"/>
      </w:pPr>
      <w:rPr>
        <w:rFonts w:ascii="Book Antiqua" w:hAnsi="Book Antiqua" w:hint="default"/>
        <w:b w:val="0"/>
        <w:i/>
        <w:color w:val="auto"/>
        <w:sz w:val="24"/>
      </w:rPr>
    </w:lvl>
    <w:lvl w:ilvl="5">
      <w:start w:val="1"/>
      <w:numFmt w:val="none"/>
      <w:suff w:val="space"/>
      <w:lvlText w:val="List"/>
      <w:lvlJc w:val="left"/>
      <w:pPr>
        <w:ind w:left="0" w:firstLine="0"/>
      </w:pPr>
      <w:rPr>
        <w:rFonts w:ascii="Book Antiqua" w:hAnsi="Book Antiqua" w:hint="default"/>
        <w:sz w:val="24"/>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 w15:restartNumberingAfterBreak="0">
    <w:nsid w:val="04945ABE"/>
    <w:multiLevelType w:val="multilevel"/>
    <w:tmpl w:val="86C0D56C"/>
    <w:lvl w:ilvl="0">
      <w:start w:val="1"/>
      <w:numFmt w:val="decimal"/>
      <w:suff w:val="space"/>
      <w:lvlText w:val="Part %1"/>
      <w:lvlJc w:val="left"/>
      <w:pPr>
        <w:ind w:left="0" w:firstLine="0"/>
      </w:pPr>
      <w:rPr>
        <w:rFonts w:ascii="Book Antiqua" w:hAnsi="Book Antiqua" w:hint="default"/>
        <w:b/>
        <w:i w:val="0"/>
        <w:color w:val="auto"/>
        <w:sz w:val="32"/>
      </w:rPr>
    </w:lvl>
    <w:lvl w:ilvl="1">
      <w:start w:val="1"/>
      <w:numFmt w:val="decimal"/>
      <w:suff w:val="space"/>
      <w:lvlText w:val="Chapter %1.%2"/>
      <w:lvlJc w:val="left"/>
      <w:pPr>
        <w:ind w:left="0" w:firstLine="0"/>
      </w:pPr>
      <w:rPr>
        <w:rFonts w:ascii="Book Antiqua" w:hAnsi="Book Antiqua" w:hint="default"/>
        <w:b/>
        <w:i w:val="0"/>
        <w:color w:val="auto"/>
        <w:sz w:val="28"/>
      </w:rPr>
    </w:lvl>
    <w:lvl w:ilvl="2">
      <w:start w:val="1"/>
      <w:numFmt w:val="decimal"/>
      <w:suff w:val="space"/>
      <w:lvlText w:val="%1.%2.%3"/>
      <w:lvlJc w:val="left"/>
      <w:pPr>
        <w:ind w:left="0" w:firstLine="0"/>
      </w:pPr>
      <w:rPr>
        <w:rFonts w:ascii="Book Antiqua" w:hAnsi="Book Antiqua" w:hint="default"/>
        <w:b/>
        <w:i w:val="0"/>
        <w:sz w:val="24"/>
      </w:rPr>
    </w:lvl>
    <w:lvl w:ilvl="3">
      <w:start w:val="1"/>
      <w:numFmt w:val="decimal"/>
      <w:suff w:val="space"/>
      <w:lvlText w:val="%1.%2.%3.%4"/>
      <w:lvlJc w:val="left"/>
      <w:pPr>
        <w:ind w:left="0" w:firstLine="0"/>
      </w:pPr>
      <w:rPr>
        <w:rFonts w:ascii="Book Antiqua" w:hAnsi="Book Antiqua" w:hint="default"/>
        <w:b w:val="0"/>
        <w:i/>
        <w:color w:val="auto"/>
        <w:sz w:val="28"/>
      </w:rPr>
    </w:lvl>
    <w:lvl w:ilvl="4">
      <w:start w:val="1"/>
      <w:numFmt w:val="decimal"/>
      <w:suff w:val="space"/>
      <w:lvlText w:val="%1.%2.%3.%4.%5"/>
      <w:lvlJc w:val="left"/>
      <w:pPr>
        <w:ind w:left="0" w:firstLine="0"/>
      </w:pPr>
      <w:rPr>
        <w:rFonts w:ascii="Book Antiqua" w:hAnsi="Book Antiqua" w:hint="default"/>
        <w:b w:val="0"/>
        <w:i/>
        <w:color w:val="auto"/>
        <w:sz w:val="24"/>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 w15:restartNumberingAfterBreak="0">
    <w:nsid w:val="1ED45600"/>
    <w:multiLevelType w:val="hybridMultilevel"/>
    <w:tmpl w:val="26C00F44"/>
    <w:lvl w:ilvl="0" w:tplc="26364F8C">
      <w:start w:val="1"/>
      <w:numFmt w:val="decimal"/>
      <w:pStyle w:val="ChapterHeading"/>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F2B3DB3"/>
    <w:multiLevelType w:val="hybridMultilevel"/>
    <w:tmpl w:val="6BF2AC6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3BDC2FEC"/>
    <w:multiLevelType w:val="multilevel"/>
    <w:tmpl w:val="368C1712"/>
    <w:lvl w:ilvl="0">
      <w:start w:val="1"/>
      <w:numFmt w:val="decimal"/>
      <w:suff w:val="space"/>
      <w:lvlText w:val="Part %1"/>
      <w:lvlJc w:val="left"/>
      <w:pPr>
        <w:ind w:left="0" w:firstLine="0"/>
      </w:pPr>
      <w:rPr>
        <w:rFonts w:ascii="Book Antiqua" w:hAnsi="Book Antiqua" w:hint="default"/>
        <w:b/>
        <w:i w:val="0"/>
        <w:color w:val="auto"/>
        <w:sz w:val="32"/>
      </w:rPr>
    </w:lvl>
    <w:lvl w:ilvl="1">
      <w:start w:val="1"/>
      <w:numFmt w:val="decimal"/>
      <w:suff w:val="space"/>
      <w:lvlText w:val="Chapter %1.%2"/>
      <w:lvlJc w:val="left"/>
      <w:pPr>
        <w:ind w:left="0" w:firstLine="0"/>
      </w:pPr>
      <w:rPr>
        <w:rFonts w:ascii="Book Antiqua" w:hAnsi="Book Antiqua" w:hint="default"/>
        <w:b/>
        <w:i w:val="0"/>
        <w:color w:val="auto"/>
        <w:sz w:val="28"/>
      </w:rPr>
    </w:lvl>
    <w:lvl w:ilvl="2">
      <w:start w:val="1"/>
      <w:numFmt w:val="decimal"/>
      <w:suff w:val="space"/>
      <w:lvlText w:val="%1.%2.%3"/>
      <w:lvlJc w:val="left"/>
      <w:pPr>
        <w:ind w:left="0" w:firstLine="0"/>
      </w:pPr>
      <w:rPr>
        <w:rFonts w:ascii="Book Antiqua" w:hAnsi="Book Antiqua" w:hint="default"/>
        <w:b/>
        <w:i w:val="0"/>
        <w:sz w:val="24"/>
      </w:rPr>
    </w:lvl>
    <w:lvl w:ilvl="3">
      <w:start w:val="1"/>
      <w:numFmt w:val="decimal"/>
      <w:suff w:val="space"/>
      <w:lvlText w:val="%1.%2.%3.%4"/>
      <w:lvlJc w:val="left"/>
      <w:pPr>
        <w:ind w:left="0" w:firstLine="0"/>
      </w:pPr>
      <w:rPr>
        <w:rFonts w:ascii="Book Antiqua" w:hAnsi="Book Antiqua" w:hint="default"/>
        <w:b/>
        <w:i/>
        <w:color w:val="auto"/>
        <w:sz w:val="24"/>
      </w:rPr>
    </w:lvl>
    <w:lvl w:ilvl="4">
      <w:start w:val="1"/>
      <w:numFmt w:val="decimal"/>
      <w:suff w:val="space"/>
      <w:lvlText w:val="%1.%2.%3.%4.%5"/>
      <w:lvlJc w:val="left"/>
      <w:pPr>
        <w:ind w:left="0" w:firstLine="0"/>
      </w:pPr>
      <w:rPr>
        <w:rFonts w:ascii="Book Antiqua" w:hAnsi="Book Antiqua" w:hint="default"/>
        <w:b w:val="0"/>
        <w:i/>
        <w:color w:val="auto"/>
        <w:sz w:val="24"/>
      </w:rPr>
    </w:lvl>
    <w:lvl w:ilvl="5">
      <w:start w:val="1"/>
      <w:numFmt w:val="none"/>
      <w:lvlText w:val="List"/>
      <w:lvlJc w:val="left"/>
      <w:pPr>
        <w:ind w:left="0" w:firstLine="0"/>
      </w:pPr>
      <w:rPr>
        <w:rFonts w:ascii="Book Antiqua" w:hAnsi="Book Antiqua" w:hint="default"/>
        <w:sz w:val="24"/>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6" w15:restartNumberingAfterBreak="0">
    <w:nsid w:val="3F4C14FC"/>
    <w:multiLevelType w:val="multilevel"/>
    <w:tmpl w:val="25AC7A16"/>
    <w:lvl w:ilvl="0">
      <w:start w:val="1"/>
      <w:numFmt w:val="decimal"/>
      <w:suff w:val="space"/>
      <w:lvlText w:val="Part %1"/>
      <w:lvlJc w:val="left"/>
      <w:pPr>
        <w:ind w:left="0" w:firstLine="0"/>
      </w:pPr>
      <w:rPr>
        <w:rFonts w:ascii="Book Antiqua" w:hAnsi="Book Antiqua" w:hint="default"/>
        <w:b/>
        <w:i w:val="0"/>
        <w:color w:val="auto"/>
        <w:sz w:val="32"/>
      </w:rPr>
    </w:lvl>
    <w:lvl w:ilvl="1">
      <w:start w:val="1"/>
      <w:numFmt w:val="decimal"/>
      <w:suff w:val="space"/>
      <w:lvlText w:val="Chapter %1.%2"/>
      <w:lvlJc w:val="left"/>
      <w:pPr>
        <w:ind w:left="0" w:firstLine="0"/>
      </w:pPr>
      <w:rPr>
        <w:rFonts w:ascii="Book Antiqua" w:hAnsi="Book Antiqua" w:hint="default"/>
        <w:b/>
        <w:i w:val="0"/>
        <w:color w:val="auto"/>
        <w:sz w:val="28"/>
      </w:rPr>
    </w:lvl>
    <w:lvl w:ilvl="2">
      <w:start w:val="1"/>
      <w:numFmt w:val="decimal"/>
      <w:suff w:val="space"/>
      <w:lvlText w:val="%1.%2.%3"/>
      <w:lvlJc w:val="left"/>
      <w:pPr>
        <w:ind w:left="0" w:firstLine="0"/>
      </w:pPr>
      <w:rPr>
        <w:rFonts w:ascii="Book Antiqua" w:hAnsi="Book Antiqua" w:hint="default"/>
        <w:b/>
        <w:i w:val="0"/>
        <w:sz w:val="24"/>
      </w:rPr>
    </w:lvl>
    <w:lvl w:ilvl="3">
      <w:start w:val="1"/>
      <w:numFmt w:val="decimal"/>
      <w:suff w:val="space"/>
      <w:lvlText w:val="%1.%2.%3.%4"/>
      <w:lvlJc w:val="left"/>
      <w:pPr>
        <w:ind w:left="0" w:firstLine="0"/>
      </w:pPr>
      <w:rPr>
        <w:rFonts w:ascii="Book Antiqua" w:hAnsi="Book Antiqua" w:hint="default"/>
        <w:b/>
        <w:i/>
        <w:color w:val="auto"/>
        <w:sz w:val="24"/>
      </w:rPr>
    </w:lvl>
    <w:lvl w:ilvl="4">
      <w:start w:val="1"/>
      <w:numFmt w:val="decimal"/>
      <w:suff w:val="space"/>
      <w:lvlText w:val="%1.%2.%3.%4.%5"/>
      <w:lvlJc w:val="left"/>
      <w:pPr>
        <w:ind w:left="0" w:firstLine="0"/>
      </w:pPr>
      <w:rPr>
        <w:rFonts w:ascii="Book Antiqua" w:hAnsi="Book Antiqua" w:hint="default"/>
        <w:b w:val="0"/>
        <w:i/>
        <w:color w:val="auto"/>
        <w:sz w:val="24"/>
      </w:rPr>
    </w:lvl>
    <w:lvl w:ilvl="5">
      <w:start w:val="1"/>
      <w:numFmt w:val="none"/>
      <w:suff w:val="space"/>
      <w:lvlText w:val="List"/>
      <w:lvlJc w:val="left"/>
      <w:pPr>
        <w:ind w:left="0" w:firstLine="0"/>
      </w:pPr>
      <w:rPr>
        <w:rFonts w:ascii="Book Antiqua" w:hAnsi="Book Antiqua" w:hint="default"/>
        <w:b w:val="0"/>
        <w:i w:val="0"/>
        <w:color w:val="auto"/>
        <w:sz w:val="24"/>
      </w:rPr>
    </w:lvl>
    <w:lvl w:ilvl="6">
      <w:start w:val="1"/>
      <w:numFmt w:val="none"/>
      <w:suff w:val="space"/>
      <w:lvlText w:val="%7"/>
      <w:lvlJc w:val="left"/>
      <w:pPr>
        <w:ind w:left="0" w:firstLine="0"/>
      </w:pPr>
      <w:rPr>
        <w:rFonts w:ascii="Book Antiqua" w:hAnsi="Book Antiqua" w:hint="default"/>
        <w:b w:val="0"/>
        <w:i w:val="0"/>
        <w:color w:val="auto"/>
        <w:sz w:val="24"/>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7" w15:restartNumberingAfterBreak="0">
    <w:nsid w:val="41661615"/>
    <w:multiLevelType w:val="hybridMultilevel"/>
    <w:tmpl w:val="6AB4DD46"/>
    <w:lvl w:ilvl="0" w:tplc="3F7E553C">
      <w:start w:val="2"/>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4A211BC4"/>
    <w:multiLevelType w:val="hybridMultilevel"/>
    <w:tmpl w:val="D7A8F3F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4B216682"/>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15:restartNumberingAfterBreak="0">
    <w:nsid w:val="4B857D15"/>
    <w:multiLevelType w:val="hybridMultilevel"/>
    <w:tmpl w:val="E31AEBC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57412593"/>
    <w:multiLevelType w:val="multilevel"/>
    <w:tmpl w:val="66AC45E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ascii="Book Antiqua" w:hAnsi="Book Antiqua"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15:restartNumberingAfterBreak="0">
    <w:nsid w:val="7142326A"/>
    <w:multiLevelType w:val="multilevel"/>
    <w:tmpl w:val="13A879FA"/>
    <w:lvl w:ilvl="0">
      <w:start w:val="1"/>
      <w:numFmt w:val="decimal"/>
      <w:pStyle w:val="Heading1"/>
      <w:suff w:val="space"/>
      <w:lvlText w:val="Part %1"/>
      <w:lvlJc w:val="left"/>
      <w:pPr>
        <w:ind w:left="0" w:firstLine="0"/>
      </w:pPr>
      <w:rPr>
        <w:rFonts w:ascii="Book Antiqua" w:hAnsi="Book Antiqua" w:hint="default"/>
        <w:b/>
        <w:i w:val="0"/>
        <w:color w:val="auto"/>
        <w:sz w:val="32"/>
      </w:rPr>
    </w:lvl>
    <w:lvl w:ilvl="1">
      <w:start w:val="1"/>
      <w:numFmt w:val="decimal"/>
      <w:pStyle w:val="Heading2"/>
      <w:suff w:val="space"/>
      <w:lvlText w:val="Chapter %1.%2"/>
      <w:lvlJc w:val="left"/>
      <w:pPr>
        <w:ind w:left="0" w:firstLine="0"/>
      </w:pPr>
      <w:rPr>
        <w:rFonts w:ascii="Book Antiqua" w:hAnsi="Book Antiqua" w:hint="default"/>
        <w:b/>
        <w:i w:val="0"/>
        <w:color w:val="auto"/>
        <w:sz w:val="28"/>
      </w:rPr>
    </w:lvl>
    <w:lvl w:ilvl="2">
      <w:start w:val="1"/>
      <w:numFmt w:val="decimal"/>
      <w:pStyle w:val="Heading3"/>
      <w:suff w:val="space"/>
      <w:lvlText w:val="%1.%2.%3"/>
      <w:lvlJc w:val="left"/>
      <w:pPr>
        <w:ind w:left="0" w:firstLine="0"/>
      </w:pPr>
      <w:rPr>
        <w:rFonts w:ascii="Book Antiqua" w:hAnsi="Book Antiqua" w:hint="default"/>
        <w:b/>
        <w:i w:val="0"/>
        <w:sz w:val="24"/>
      </w:rPr>
    </w:lvl>
    <w:lvl w:ilvl="3">
      <w:start w:val="1"/>
      <w:numFmt w:val="decimal"/>
      <w:pStyle w:val="Heading4"/>
      <w:suff w:val="space"/>
      <w:lvlText w:val="%1.%2.%3.%4"/>
      <w:lvlJc w:val="left"/>
      <w:pPr>
        <w:ind w:left="0" w:firstLine="0"/>
      </w:pPr>
      <w:rPr>
        <w:rFonts w:ascii="Book Antiqua" w:hAnsi="Book Antiqua" w:hint="default"/>
        <w:b/>
        <w:i/>
        <w:color w:val="auto"/>
        <w:sz w:val="24"/>
      </w:rPr>
    </w:lvl>
    <w:lvl w:ilvl="4">
      <w:start w:val="1"/>
      <w:numFmt w:val="decimal"/>
      <w:pStyle w:val="Heading5"/>
      <w:suff w:val="space"/>
      <w:lvlText w:val="%1.%2.%3.%4.%5"/>
      <w:lvlJc w:val="left"/>
      <w:pPr>
        <w:ind w:left="0" w:firstLine="0"/>
      </w:pPr>
      <w:rPr>
        <w:rFonts w:ascii="Book Antiqua" w:hAnsi="Book Antiqua" w:hint="default"/>
        <w:b w:val="0"/>
        <w:i/>
        <w:color w:val="auto"/>
        <w:sz w:val="24"/>
      </w:rPr>
    </w:lvl>
    <w:lvl w:ilvl="5">
      <w:start w:val="1"/>
      <w:numFmt w:val="none"/>
      <w:pStyle w:val="Heading6"/>
      <w:suff w:val="space"/>
      <w:lvlText w:val="List"/>
      <w:lvlJc w:val="left"/>
      <w:pPr>
        <w:ind w:left="0" w:firstLine="0"/>
      </w:pPr>
      <w:rPr>
        <w:rFonts w:ascii="Book Antiqua" w:hAnsi="Book Antiqua" w:hint="default"/>
        <w:b w:val="0"/>
        <w:i w:val="0"/>
        <w:color w:val="auto"/>
        <w:sz w:val="24"/>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num w:numId="1" w16cid:durableId="161092334">
    <w:abstractNumId w:val="0"/>
  </w:num>
  <w:num w:numId="2" w16cid:durableId="316568113">
    <w:abstractNumId w:val="4"/>
  </w:num>
  <w:num w:numId="3" w16cid:durableId="1520240079">
    <w:abstractNumId w:val="3"/>
  </w:num>
  <w:num w:numId="4" w16cid:durableId="1484812032">
    <w:abstractNumId w:val="8"/>
  </w:num>
  <w:num w:numId="5" w16cid:durableId="138158431">
    <w:abstractNumId w:val="2"/>
  </w:num>
  <w:num w:numId="6" w16cid:durableId="358050171">
    <w:abstractNumId w:val="12"/>
  </w:num>
  <w:num w:numId="7" w16cid:durableId="761992354">
    <w:abstractNumId w:val="12"/>
    <w:lvlOverride w:ilvl="0">
      <w:lvl w:ilvl="0">
        <w:start w:val="1"/>
        <w:numFmt w:val="decimal"/>
        <w:pStyle w:val="Heading1"/>
        <w:suff w:val="space"/>
        <w:lvlText w:val="Part %1"/>
        <w:lvlJc w:val="left"/>
        <w:pPr>
          <w:ind w:left="0" w:firstLine="0"/>
        </w:pPr>
        <w:rPr>
          <w:rFonts w:ascii="Book Antiqua" w:hAnsi="Book Antiqua" w:hint="default"/>
          <w:b/>
          <w:i w:val="0"/>
          <w:color w:val="auto"/>
          <w:sz w:val="32"/>
        </w:rPr>
      </w:lvl>
    </w:lvlOverride>
    <w:lvlOverride w:ilvl="1">
      <w:lvl w:ilvl="1">
        <w:start w:val="1"/>
        <w:numFmt w:val="decimal"/>
        <w:pStyle w:val="Heading2"/>
        <w:suff w:val="space"/>
        <w:lvlText w:val="Chapter %1.%2"/>
        <w:lvlJc w:val="left"/>
        <w:pPr>
          <w:ind w:left="0" w:firstLine="0"/>
        </w:pPr>
        <w:rPr>
          <w:rFonts w:ascii="Book Antiqua" w:hAnsi="Book Antiqua" w:hint="default"/>
          <w:b/>
          <w:i w:val="0"/>
          <w:color w:val="auto"/>
          <w:sz w:val="28"/>
        </w:rPr>
      </w:lvl>
    </w:lvlOverride>
    <w:lvlOverride w:ilvl="2">
      <w:lvl w:ilvl="2">
        <w:start w:val="1"/>
        <w:numFmt w:val="decimal"/>
        <w:pStyle w:val="Heading3"/>
        <w:suff w:val="space"/>
        <w:lvlText w:val="%1.%2.%3"/>
        <w:lvlJc w:val="left"/>
        <w:pPr>
          <w:ind w:left="0" w:firstLine="0"/>
        </w:pPr>
        <w:rPr>
          <w:rFonts w:ascii="Book Antiqua" w:hAnsi="Book Antiqua" w:hint="default"/>
          <w:b/>
          <w:i w:val="0"/>
          <w:sz w:val="24"/>
        </w:rPr>
      </w:lvl>
    </w:lvlOverride>
    <w:lvlOverride w:ilvl="3">
      <w:lvl w:ilvl="3">
        <w:start w:val="1"/>
        <w:numFmt w:val="decimal"/>
        <w:pStyle w:val="Heading4"/>
        <w:suff w:val="space"/>
        <w:lvlText w:val="%1.%2.%3.%4"/>
        <w:lvlJc w:val="left"/>
        <w:pPr>
          <w:ind w:left="0" w:firstLine="0"/>
        </w:pPr>
        <w:rPr>
          <w:rFonts w:ascii="Book Antiqua" w:hAnsi="Book Antiqua" w:hint="default"/>
          <w:b/>
          <w:i/>
          <w:color w:val="auto"/>
          <w:sz w:val="28"/>
        </w:rPr>
      </w:lvl>
    </w:lvlOverride>
    <w:lvlOverride w:ilvl="4">
      <w:lvl w:ilvl="4">
        <w:start w:val="1"/>
        <w:numFmt w:val="decimal"/>
        <w:pStyle w:val="Heading5"/>
        <w:suff w:val="space"/>
        <w:lvlText w:val="%1.%2.%3.%4.%5"/>
        <w:lvlJc w:val="left"/>
        <w:pPr>
          <w:ind w:left="0" w:firstLine="0"/>
        </w:pPr>
        <w:rPr>
          <w:rFonts w:ascii="Book Antiqua" w:hAnsi="Book Antiqua" w:hint="default"/>
          <w:b w:val="0"/>
          <w:i/>
          <w:color w:val="auto"/>
          <w:sz w:val="24"/>
        </w:rPr>
      </w:lvl>
    </w:lvlOverride>
    <w:lvlOverride w:ilvl="5">
      <w:lvl w:ilvl="5">
        <w:start w:val="1"/>
        <w:numFmt w:val="lowerRoman"/>
        <w:pStyle w:val="Heading6"/>
        <w:lvlText w:val="(%6)"/>
        <w:lvlJc w:val="left"/>
        <w:pPr>
          <w:ind w:left="0" w:firstLine="0"/>
        </w:pPr>
        <w:rPr>
          <w:rFonts w:hint="default"/>
        </w:rPr>
      </w:lvl>
    </w:lvlOverride>
    <w:lvlOverride w:ilvl="6">
      <w:lvl w:ilvl="6">
        <w:start w:val="1"/>
        <w:numFmt w:val="decimal"/>
        <w:lvlText w:val="%7."/>
        <w:lvlJc w:val="left"/>
        <w:pPr>
          <w:ind w:left="0" w:firstLine="0"/>
        </w:pPr>
        <w:rPr>
          <w:rFonts w:hint="default"/>
        </w:rPr>
      </w:lvl>
    </w:lvlOverride>
    <w:lvlOverride w:ilvl="7">
      <w:lvl w:ilvl="7">
        <w:start w:val="1"/>
        <w:numFmt w:val="lowerLetter"/>
        <w:lvlText w:val="%8."/>
        <w:lvlJc w:val="left"/>
        <w:pPr>
          <w:ind w:left="0" w:firstLine="0"/>
        </w:pPr>
        <w:rPr>
          <w:rFonts w:hint="default"/>
        </w:rPr>
      </w:lvl>
    </w:lvlOverride>
    <w:lvlOverride w:ilvl="8">
      <w:lvl w:ilvl="8">
        <w:start w:val="1"/>
        <w:numFmt w:val="lowerRoman"/>
        <w:lvlText w:val="%9."/>
        <w:lvlJc w:val="left"/>
        <w:pPr>
          <w:ind w:left="0" w:firstLine="0"/>
        </w:pPr>
        <w:rPr>
          <w:rFonts w:hint="default"/>
        </w:rPr>
      </w:lvl>
    </w:lvlOverride>
  </w:num>
  <w:num w:numId="8" w16cid:durableId="1687974057">
    <w:abstractNumId w:val="5"/>
  </w:num>
  <w:num w:numId="9" w16cid:durableId="1204246611">
    <w:abstractNumId w:val="1"/>
  </w:num>
  <w:num w:numId="10" w16cid:durableId="748428323">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152463754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1726173685">
    <w:abstractNumId w:val="12"/>
    <w:lvlOverride w:ilvl="0">
      <w:lvl w:ilvl="0">
        <w:start w:val="1"/>
        <w:numFmt w:val="decimal"/>
        <w:pStyle w:val="Heading1"/>
        <w:suff w:val="space"/>
        <w:lvlText w:val="Part %1"/>
        <w:lvlJc w:val="left"/>
        <w:pPr>
          <w:ind w:left="0" w:firstLine="0"/>
        </w:pPr>
        <w:rPr>
          <w:rFonts w:ascii="Book Antiqua" w:hAnsi="Book Antiqua" w:hint="default"/>
          <w:b/>
          <w:i w:val="0"/>
          <w:color w:val="auto"/>
          <w:sz w:val="32"/>
        </w:rPr>
      </w:lvl>
    </w:lvlOverride>
    <w:lvlOverride w:ilvl="1">
      <w:lvl w:ilvl="1">
        <w:start w:val="1"/>
        <w:numFmt w:val="decimal"/>
        <w:pStyle w:val="Heading2"/>
        <w:suff w:val="space"/>
        <w:lvlText w:val="Chapter %1.%2"/>
        <w:lvlJc w:val="left"/>
        <w:pPr>
          <w:ind w:left="0" w:firstLine="0"/>
        </w:pPr>
        <w:rPr>
          <w:rFonts w:ascii="Book Antiqua" w:hAnsi="Book Antiqua" w:hint="default"/>
          <w:b/>
          <w:i w:val="0"/>
          <w:color w:val="auto"/>
          <w:sz w:val="28"/>
        </w:rPr>
      </w:lvl>
    </w:lvlOverride>
    <w:lvlOverride w:ilvl="2">
      <w:lvl w:ilvl="2">
        <w:start w:val="1"/>
        <w:numFmt w:val="decimal"/>
        <w:pStyle w:val="Heading3"/>
        <w:suff w:val="space"/>
        <w:lvlText w:val="%1.%2.%3"/>
        <w:lvlJc w:val="left"/>
        <w:pPr>
          <w:ind w:left="0" w:firstLine="0"/>
        </w:pPr>
        <w:rPr>
          <w:rFonts w:ascii="Book Antiqua" w:hAnsi="Book Antiqua" w:hint="default"/>
          <w:b/>
          <w:i w:val="0"/>
          <w:sz w:val="24"/>
        </w:rPr>
      </w:lvl>
    </w:lvlOverride>
    <w:lvlOverride w:ilvl="3">
      <w:lvl w:ilvl="3">
        <w:start w:val="1"/>
        <w:numFmt w:val="decimal"/>
        <w:pStyle w:val="Heading4"/>
        <w:suff w:val="space"/>
        <w:lvlText w:val="%1.%2.%3.%4"/>
        <w:lvlJc w:val="left"/>
        <w:pPr>
          <w:ind w:left="0" w:firstLine="0"/>
        </w:pPr>
        <w:rPr>
          <w:rFonts w:ascii="Book Antiqua" w:hAnsi="Book Antiqua" w:hint="default"/>
          <w:b/>
          <w:i/>
          <w:color w:val="auto"/>
          <w:sz w:val="24"/>
        </w:rPr>
      </w:lvl>
    </w:lvlOverride>
    <w:lvlOverride w:ilvl="4">
      <w:lvl w:ilvl="4">
        <w:start w:val="1"/>
        <w:numFmt w:val="decimal"/>
        <w:pStyle w:val="Heading5"/>
        <w:suff w:val="space"/>
        <w:lvlText w:val="%1.%2.%3.%4.%5"/>
        <w:lvlJc w:val="left"/>
        <w:pPr>
          <w:ind w:left="0" w:firstLine="0"/>
        </w:pPr>
        <w:rPr>
          <w:rFonts w:ascii="Book Antiqua" w:hAnsi="Book Antiqua" w:hint="default"/>
          <w:b w:val="0"/>
          <w:i/>
          <w:color w:val="auto"/>
          <w:sz w:val="24"/>
        </w:rPr>
      </w:lvl>
    </w:lvlOverride>
    <w:lvlOverride w:ilvl="5">
      <w:lvl w:ilvl="5">
        <w:start w:val="1"/>
        <w:numFmt w:val="none"/>
        <w:pStyle w:val="Heading6"/>
        <w:suff w:val="space"/>
        <w:lvlText w:val="List"/>
        <w:lvlJc w:val="left"/>
        <w:pPr>
          <w:ind w:left="0" w:firstLine="0"/>
        </w:pPr>
        <w:rPr>
          <w:rFonts w:ascii="Book Antiqua" w:hAnsi="Book Antiqua" w:hint="default"/>
          <w:b w:val="0"/>
          <w:i w:val="0"/>
          <w:color w:val="auto"/>
          <w:sz w:val="24"/>
        </w:rPr>
      </w:lvl>
    </w:lvlOverride>
    <w:lvlOverride w:ilvl="6">
      <w:lvl w:ilvl="6">
        <w:start w:val="1"/>
        <w:numFmt w:val="decimal"/>
        <w:lvlText w:val="%7."/>
        <w:lvlJc w:val="left"/>
        <w:pPr>
          <w:ind w:left="0" w:firstLine="0"/>
        </w:pPr>
        <w:rPr>
          <w:rFonts w:hint="default"/>
        </w:rPr>
      </w:lvl>
    </w:lvlOverride>
    <w:lvlOverride w:ilvl="7">
      <w:lvl w:ilvl="7">
        <w:start w:val="1"/>
        <w:numFmt w:val="lowerLetter"/>
        <w:lvlText w:val="%8."/>
        <w:lvlJc w:val="left"/>
        <w:pPr>
          <w:ind w:left="0" w:firstLine="0"/>
        </w:pPr>
        <w:rPr>
          <w:rFonts w:hint="default"/>
        </w:rPr>
      </w:lvl>
    </w:lvlOverride>
    <w:lvlOverride w:ilvl="8">
      <w:lvl w:ilvl="8">
        <w:start w:val="1"/>
        <w:numFmt w:val="lowerRoman"/>
        <w:lvlText w:val="%9."/>
        <w:lvlJc w:val="left"/>
        <w:pPr>
          <w:ind w:left="0" w:firstLine="0"/>
        </w:pPr>
        <w:rPr>
          <w:rFonts w:hint="default"/>
        </w:rPr>
      </w:lvl>
    </w:lvlOverride>
  </w:num>
  <w:num w:numId="13" w16cid:durableId="1698239679">
    <w:abstractNumId w:val="12"/>
    <w:lvlOverride w:ilvl="0">
      <w:startOverride w:val="1"/>
      <w:lvl w:ilvl="0">
        <w:start w:val="1"/>
        <w:numFmt w:val="decimal"/>
        <w:pStyle w:val="Heading1"/>
        <w:suff w:val="space"/>
        <w:lvlText w:val="Part %1"/>
        <w:lvlJc w:val="left"/>
        <w:pPr>
          <w:ind w:left="0" w:firstLine="0"/>
        </w:pPr>
        <w:rPr>
          <w:rFonts w:ascii="Book Antiqua" w:hAnsi="Book Antiqua" w:hint="default"/>
          <w:b/>
          <w:i w:val="0"/>
          <w:color w:val="auto"/>
          <w:sz w:val="32"/>
        </w:rPr>
      </w:lvl>
    </w:lvlOverride>
    <w:lvlOverride w:ilvl="1">
      <w:startOverride w:val="1"/>
      <w:lvl w:ilvl="1">
        <w:start w:val="1"/>
        <w:numFmt w:val="decimal"/>
        <w:pStyle w:val="Heading2"/>
        <w:suff w:val="space"/>
        <w:lvlText w:val="Chapter %1.%2"/>
        <w:lvlJc w:val="left"/>
        <w:pPr>
          <w:ind w:left="0" w:firstLine="0"/>
        </w:pPr>
        <w:rPr>
          <w:rFonts w:ascii="Book Antiqua" w:hAnsi="Book Antiqua" w:hint="default"/>
          <w:b/>
          <w:i w:val="0"/>
          <w:color w:val="auto"/>
          <w:sz w:val="28"/>
        </w:rPr>
      </w:lvl>
    </w:lvlOverride>
    <w:lvlOverride w:ilvl="2">
      <w:startOverride w:val="1"/>
      <w:lvl w:ilvl="2">
        <w:start w:val="1"/>
        <w:numFmt w:val="decimal"/>
        <w:pStyle w:val="Heading3"/>
        <w:suff w:val="space"/>
        <w:lvlText w:val="%1.%2.%3"/>
        <w:lvlJc w:val="left"/>
        <w:pPr>
          <w:ind w:left="0" w:firstLine="0"/>
        </w:pPr>
        <w:rPr>
          <w:rFonts w:ascii="Book Antiqua" w:hAnsi="Book Antiqua" w:hint="default"/>
          <w:b/>
          <w:i w:val="0"/>
          <w:sz w:val="24"/>
        </w:rPr>
      </w:lvl>
    </w:lvlOverride>
    <w:lvlOverride w:ilvl="3">
      <w:startOverride w:val="1"/>
      <w:lvl w:ilvl="3">
        <w:start w:val="1"/>
        <w:numFmt w:val="decimal"/>
        <w:pStyle w:val="Heading4"/>
        <w:suff w:val="space"/>
        <w:lvlText w:val="%1.%2.%3.%4"/>
        <w:lvlJc w:val="left"/>
        <w:pPr>
          <w:ind w:left="0" w:firstLine="0"/>
        </w:pPr>
        <w:rPr>
          <w:rFonts w:ascii="Book Antiqua" w:hAnsi="Book Antiqua" w:hint="default"/>
          <w:b/>
          <w:i/>
          <w:color w:val="auto"/>
          <w:sz w:val="24"/>
        </w:rPr>
      </w:lvl>
    </w:lvlOverride>
    <w:lvlOverride w:ilvl="4">
      <w:startOverride w:val="1"/>
      <w:lvl w:ilvl="4">
        <w:start w:val="1"/>
        <w:numFmt w:val="decimal"/>
        <w:pStyle w:val="Heading5"/>
        <w:suff w:val="space"/>
        <w:lvlText w:val="%1.%2.%3.%4.%5"/>
        <w:lvlJc w:val="left"/>
        <w:pPr>
          <w:ind w:left="0" w:firstLine="0"/>
        </w:pPr>
        <w:rPr>
          <w:rFonts w:ascii="Book Antiqua" w:hAnsi="Book Antiqua" w:hint="default"/>
          <w:b w:val="0"/>
          <w:i/>
          <w:color w:val="auto"/>
          <w:sz w:val="24"/>
        </w:rPr>
      </w:lvl>
    </w:lvlOverride>
    <w:lvlOverride w:ilvl="5">
      <w:startOverride w:val="1"/>
      <w:lvl w:ilvl="5">
        <w:start w:val="1"/>
        <w:numFmt w:val="none"/>
        <w:pStyle w:val="Heading6"/>
        <w:suff w:val="space"/>
        <w:lvlText w:val="List"/>
        <w:lvlJc w:val="left"/>
        <w:pPr>
          <w:ind w:left="0" w:firstLine="0"/>
        </w:pPr>
        <w:rPr>
          <w:rFonts w:ascii="Book Antiqua" w:hAnsi="Book Antiqua" w:hint="default"/>
          <w:b w:val="0"/>
          <w:i w:val="0"/>
          <w:color w:val="auto"/>
          <w:sz w:val="24"/>
        </w:rPr>
      </w:lvl>
    </w:lvlOverride>
    <w:lvlOverride w:ilvl="6">
      <w:startOverride w:val="1"/>
      <w:lvl w:ilvl="6">
        <w:start w:val="1"/>
        <w:numFmt w:val="decimal"/>
        <w:lvlText w:val="%7."/>
        <w:lvlJc w:val="left"/>
        <w:pPr>
          <w:ind w:left="0" w:firstLine="0"/>
        </w:pPr>
        <w:rPr>
          <w:rFonts w:hint="default"/>
        </w:rPr>
      </w:lvl>
    </w:lvlOverride>
    <w:lvlOverride w:ilvl="7">
      <w:startOverride w:val="1"/>
      <w:lvl w:ilvl="7">
        <w:start w:val="1"/>
        <w:numFmt w:val="lowerLetter"/>
        <w:lvlText w:val="%8."/>
        <w:lvlJc w:val="left"/>
        <w:pPr>
          <w:ind w:left="0" w:firstLine="0"/>
        </w:pPr>
        <w:rPr>
          <w:rFonts w:hint="default"/>
        </w:rPr>
      </w:lvl>
    </w:lvlOverride>
    <w:lvlOverride w:ilvl="8">
      <w:startOverride w:val="1"/>
      <w:lvl w:ilvl="8">
        <w:start w:val="1"/>
        <w:numFmt w:val="lowerRoman"/>
        <w:lvlText w:val="%9."/>
        <w:lvlJc w:val="left"/>
        <w:pPr>
          <w:ind w:left="0" w:firstLine="0"/>
        </w:pPr>
        <w:rPr>
          <w:rFonts w:hint="default"/>
        </w:rPr>
      </w:lvl>
    </w:lvlOverride>
  </w:num>
  <w:num w:numId="14" w16cid:durableId="1905604833">
    <w:abstractNumId w:val="6"/>
  </w:num>
  <w:num w:numId="15" w16cid:durableId="1794398992">
    <w:abstractNumId w:val="9"/>
  </w:num>
  <w:num w:numId="16" w16cid:durableId="1521430468">
    <w:abstractNumId w:val="11"/>
  </w:num>
  <w:num w:numId="17" w16cid:durableId="415249812">
    <w:abstractNumId w:val="12"/>
    <w:lvlOverride w:ilvl="0">
      <w:startOverride w:val="1"/>
      <w:lvl w:ilvl="0">
        <w:start w:val="1"/>
        <w:numFmt w:val="decimal"/>
        <w:pStyle w:val="Heading1"/>
        <w:suff w:val="space"/>
        <w:lvlText w:val="Part %1"/>
        <w:lvlJc w:val="left"/>
        <w:pPr>
          <w:ind w:left="0" w:firstLine="0"/>
        </w:pPr>
        <w:rPr>
          <w:rFonts w:ascii="Book Antiqua" w:hAnsi="Book Antiqua" w:hint="default"/>
          <w:b/>
          <w:i w:val="0"/>
          <w:color w:val="auto"/>
          <w:sz w:val="32"/>
        </w:rPr>
      </w:lvl>
    </w:lvlOverride>
    <w:lvlOverride w:ilvl="1">
      <w:startOverride w:val="1"/>
      <w:lvl w:ilvl="1">
        <w:start w:val="1"/>
        <w:numFmt w:val="decimal"/>
        <w:pStyle w:val="Heading2"/>
        <w:suff w:val="space"/>
        <w:lvlText w:val="Chapter %1.%2"/>
        <w:lvlJc w:val="left"/>
        <w:pPr>
          <w:ind w:left="0" w:firstLine="0"/>
        </w:pPr>
        <w:rPr>
          <w:rFonts w:ascii="Book Antiqua" w:hAnsi="Book Antiqua" w:hint="default"/>
          <w:b/>
          <w:i w:val="0"/>
          <w:color w:val="auto"/>
          <w:sz w:val="28"/>
        </w:rPr>
      </w:lvl>
    </w:lvlOverride>
    <w:lvlOverride w:ilvl="2">
      <w:startOverride w:val="1"/>
      <w:lvl w:ilvl="2">
        <w:start w:val="1"/>
        <w:numFmt w:val="decimal"/>
        <w:pStyle w:val="Heading3"/>
        <w:suff w:val="space"/>
        <w:lvlText w:val="%1.%2.%3"/>
        <w:lvlJc w:val="left"/>
        <w:pPr>
          <w:ind w:left="0" w:firstLine="0"/>
        </w:pPr>
        <w:rPr>
          <w:rFonts w:ascii="Book Antiqua" w:hAnsi="Book Antiqua" w:hint="default"/>
          <w:b/>
          <w:i w:val="0"/>
          <w:sz w:val="24"/>
        </w:rPr>
      </w:lvl>
    </w:lvlOverride>
    <w:lvlOverride w:ilvl="3">
      <w:startOverride w:val="1"/>
      <w:lvl w:ilvl="3">
        <w:start w:val="1"/>
        <w:numFmt w:val="decimal"/>
        <w:pStyle w:val="Heading4"/>
        <w:suff w:val="space"/>
        <w:lvlText w:val="%1.%2.%3.%4"/>
        <w:lvlJc w:val="left"/>
        <w:pPr>
          <w:ind w:left="0" w:firstLine="0"/>
        </w:pPr>
        <w:rPr>
          <w:rFonts w:ascii="Book Antiqua" w:hAnsi="Book Antiqua" w:hint="default"/>
          <w:b/>
          <w:i/>
          <w:color w:val="auto"/>
          <w:sz w:val="24"/>
        </w:rPr>
      </w:lvl>
    </w:lvlOverride>
    <w:lvlOverride w:ilvl="4">
      <w:startOverride w:val="1"/>
      <w:lvl w:ilvl="4">
        <w:start w:val="1"/>
        <w:numFmt w:val="decimal"/>
        <w:pStyle w:val="Heading5"/>
        <w:suff w:val="space"/>
        <w:lvlText w:val="%1.%2.%3.%4.%5"/>
        <w:lvlJc w:val="left"/>
        <w:pPr>
          <w:ind w:left="0" w:firstLine="0"/>
        </w:pPr>
        <w:rPr>
          <w:rFonts w:ascii="Book Antiqua" w:hAnsi="Book Antiqua" w:hint="default"/>
          <w:b w:val="0"/>
          <w:i/>
          <w:color w:val="auto"/>
          <w:sz w:val="24"/>
        </w:rPr>
      </w:lvl>
    </w:lvlOverride>
    <w:lvlOverride w:ilvl="5">
      <w:startOverride w:val="1"/>
      <w:lvl w:ilvl="5">
        <w:start w:val="1"/>
        <w:numFmt w:val="none"/>
        <w:pStyle w:val="Heading6"/>
        <w:suff w:val="space"/>
        <w:lvlText w:val="List"/>
        <w:lvlJc w:val="left"/>
        <w:pPr>
          <w:ind w:left="0" w:firstLine="0"/>
        </w:pPr>
        <w:rPr>
          <w:rFonts w:ascii="Book Antiqua" w:hAnsi="Book Antiqua" w:hint="default"/>
          <w:b w:val="0"/>
          <w:i w:val="0"/>
          <w:color w:val="auto"/>
          <w:sz w:val="24"/>
        </w:rPr>
      </w:lvl>
    </w:lvlOverride>
    <w:lvlOverride w:ilvl="6">
      <w:startOverride w:val="1"/>
      <w:lvl w:ilvl="6">
        <w:start w:val="1"/>
        <w:numFmt w:val="decimal"/>
        <w:lvlText w:val="%7."/>
        <w:lvlJc w:val="left"/>
        <w:pPr>
          <w:ind w:left="0" w:firstLine="0"/>
        </w:pPr>
        <w:rPr>
          <w:rFonts w:hint="default"/>
        </w:rPr>
      </w:lvl>
    </w:lvlOverride>
    <w:lvlOverride w:ilvl="7">
      <w:startOverride w:val="1"/>
      <w:lvl w:ilvl="7">
        <w:start w:val="1"/>
        <w:numFmt w:val="lowerLetter"/>
        <w:lvlText w:val="%8."/>
        <w:lvlJc w:val="left"/>
        <w:pPr>
          <w:ind w:left="0" w:firstLine="0"/>
        </w:pPr>
        <w:rPr>
          <w:rFonts w:hint="default"/>
        </w:rPr>
      </w:lvl>
    </w:lvlOverride>
    <w:lvlOverride w:ilvl="8">
      <w:startOverride w:val="1"/>
      <w:lvl w:ilvl="8">
        <w:start w:val="1"/>
        <w:numFmt w:val="lowerRoman"/>
        <w:lvlText w:val="%9."/>
        <w:lvlJc w:val="left"/>
        <w:pPr>
          <w:ind w:left="0" w:firstLine="0"/>
        </w:pPr>
        <w:rPr>
          <w:rFonts w:hint="default"/>
        </w:rPr>
      </w:lvl>
    </w:lvlOverride>
  </w:num>
  <w:num w:numId="18" w16cid:durableId="2043432380">
    <w:abstractNumId w:val="10"/>
  </w:num>
  <w:num w:numId="19" w16cid:durableId="844245934">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947F6"/>
    <w:rsid w:val="0000383E"/>
    <w:rsid w:val="00003A36"/>
    <w:rsid w:val="00005035"/>
    <w:rsid w:val="00006FF7"/>
    <w:rsid w:val="00012DA7"/>
    <w:rsid w:val="00014E09"/>
    <w:rsid w:val="000203A7"/>
    <w:rsid w:val="00020D66"/>
    <w:rsid w:val="000230DB"/>
    <w:rsid w:val="0002321D"/>
    <w:rsid w:val="00025060"/>
    <w:rsid w:val="000253D5"/>
    <w:rsid w:val="000257C7"/>
    <w:rsid w:val="00025BBF"/>
    <w:rsid w:val="00025D47"/>
    <w:rsid w:val="00026E8A"/>
    <w:rsid w:val="000319AD"/>
    <w:rsid w:val="00033332"/>
    <w:rsid w:val="00033B74"/>
    <w:rsid w:val="00034652"/>
    <w:rsid w:val="00034DF1"/>
    <w:rsid w:val="000354FB"/>
    <w:rsid w:val="00035B88"/>
    <w:rsid w:val="0003610D"/>
    <w:rsid w:val="00036E59"/>
    <w:rsid w:val="000371D3"/>
    <w:rsid w:val="00037683"/>
    <w:rsid w:val="000425D3"/>
    <w:rsid w:val="000462EA"/>
    <w:rsid w:val="0004655E"/>
    <w:rsid w:val="0004690C"/>
    <w:rsid w:val="00047398"/>
    <w:rsid w:val="00051E5D"/>
    <w:rsid w:val="00052F0E"/>
    <w:rsid w:val="000530B6"/>
    <w:rsid w:val="000531BC"/>
    <w:rsid w:val="00054531"/>
    <w:rsid w:val="00054AF7"/>
    <w:rsid w:val="0005588B"/>
    <w:rsid w:val="00057B53"/>
    <w:rsid w:val="00063B32"/>
    <w:rsid w:val="00064963"/>
    <w:rsid w:val="000704E0"/>
    <w:rsid w:val="00070D1E"/>
    <w:rsid w:val="00072177"/>
    <w:rsid w:val="00072984"/>
    <w:rsid w:val="00073A57"/>
    <w:rsid w:val="00074BD5"/>
    <w:rsid w:val="00080633"/>
    <w:rsid w:val="0008068C"/>
    <w:rsid w:val="0008134F"/>
    <w:rsid w:val="0008260F"/>
    <w:rsid w:val="00084732"/>
    <w:rsid w:val="00085A02"/>
    <w:rsid w:val="0008602A"/>
    <w:rsid w:val="00086B9B"/>
    <w:rsid w:val="00092722"/>
    <w:rsid w:val="00092DEC"/>
    <w:rsid w:val="00092F52"/>
    <w:rsid w:val="000944EB"/>
    <w:rsid w:val="000952CB"/>
    <w:rsid w:val="000A059B"/>
    <w:rsid w:val="000A1EAF"/>
    <w:rsid w:val="000A4643"/>
    <w:rsid w:val="000A7A63"/>
    <w:rsid w:val="000A7CFB"/>
    <w:rsid w:val="000B03CE"/>
    <w:rsid w:val="000B2EED"/>
    <w:rsid w:val="000B40BE"/>
    <w:rsid w:val="000B452E"/>
    <w:rsid w:val="000B4EEE"/>
    <w:rsid w:val="000C0765"/>
    <w:rsid w:val="000C2180"/>
    <w:rsid w:val="000C3057"/>
    <w:rsid w:val="000C4891"/>
    <w:rsid w:val="000D5E67"/>
    <w:rsid w:val="000D5FF9"/>
    <w:rsid w:val="000D6ED0"/>
    <w:rsid w:val="000E0250"/>
    <w:rsid w:val="000E1310"/>
    <w:rsid w:val="000E1454"/>
    <w:rsid w:val="000E592F"/>
    <w:rsid w:val="000F031B"/>
    <w:rsid w:val="000F3530"/>
    <w:rsid w:val="000F6D08"/>
    <w:rsid w:val="00101AE7"/>
    <w:rsid w:val="0010235C"/>
    <w:rsid w:val="00104DF6"/>
    <w:rsid w:val="001069E0"/>
    <w:rsid w:val="00106FBA"/>
    <w:rsid w:val="00112E78"/>
    <w:rsid w:val="001131F2"/>
    <w:rsid w:val="001161B7"/>
    <w:rsid w:val="001215AC"/>
    <w:rsid w:val="00122370"/>
    <w:rsid w:val="00122A80"/>
    <w:rsid w:val="001236EE"/>
    <w:rsid w:val="00125CD4"/>
    <w:rsid w:val="0012638B"/>
    <w:rsid w:val="0013777D"/>
    <w:rsid w:val="00137E52"/>
    <w:rsid w:val="00141EDC"/>
    <w:rsid w:val="00144D7E"/>
    <w:rsid w:val="00147A15"/>
    <w:rsid w:val="00150D74"/>
    <w:rsid w:val="0015369B"/>
    <w:rsid w:val="00154044"/>
    <w:rsid w:val="001548A1"/>
    <w:rsid w:val="001549D2"/>
    <w:rsid w:val="00155B3D"/>
    <w:rsid w:val="00161283"/>
    <w:rsid w:val="00170E02"/>
    <w:rsid w:val="0017334D"/>
    <w:rsid w:val="001744FF"/>
    <w:rsid w:val="001755C1"/>
    <w:rsid w:val="001777F0"/>
    <w:rsid w:val="001817E5"/>
    <w:rsid w:val="00181AF1"/>
    <w:rsid w:val="00186B7F"/>
    <w:rsid w:val="00192923"/>
    <w:rsid w:val="00192C0D"/>
    <w:rsid w:val="00195610"/>
    <w:rsid w:val="00197117"/>
    <w:rsid w:val="0019758A"/>
    <w:rsid w:val="00197D7A"/>
    <w:rsid w:val="001A27DF"/>
    <w:rsid w:val="001A4494"/>
    <w:rsid w:val="001A5650"/>
    <w:rsid w:val="001A5882"/>
    <w:rsid w:val="001A752F"/>
    <w:rsid w:val="001B01F7"/>
    <w:rsid w:val="001B040D"/>
    <w:rsid w:val="001B15D7"/>
    <w:rsid w:val="001B1B6C"/>
    <w:rsid w:val="001B63AA"/>
    <w:rsid w:val="001C1724"/>
    <w:rsid w:val="001C34FD"/>
    <w:rsid w:val="001C3B78"/>
    <w:rsid w:val="001D0316"/>
    <w:rsid w:val="001D0A56"/>
    <w:rsid w:val="001E00DD"/>
    <w:rsid w:val="001E15AD"/>
    <w:rsid w:val="001E2205"/>
    <w:rsid w:val="001E2A4D"/>
    <w:rsid w:val="001E715F"/>
    <w:rsid w:val="001E7230"/>
    <w:rsid w:val="001E7501"/>
    <w:rsid w:val="001F0500"/>
    <w:rsid w:val="001F16E4"/>
    <w:rsid w:val="001F1AD6"/>
    <w:rsid w:val="001F498E"/>
    <w:rsid w:val="002004B6"/>
    <w:rsid w:val="002022EE"/>
    <w:rsid w:val="002039C1"/>
    <w:rsid w:val="00205878"/>
    <w:rsid w:val="00205ABB"/>
    <w:rsid w:val="002060CA"/>
    <w:rsid w:val="002128D7"/>
    <w:rsid w:val="0021308A"/>
    <w:rsid w:val="002139B9"/>
    <w:rsid w:val="0021486A"/>
    <w:rsid w:val="00215410"/>
    <w:rsid w:val="0021542A"/>
    <w:rsid w:val="00217BFE"/>
    <w:rsid w:val="00220504"/>
    <w:rsid w:val="002227D8"/>
    <w:rsid w:val="00223EED"/>
    <w:rsid w:val="00224718"/>
    <w:rsid w:val="002256FA"/>
    <w:rsid w:val="00227364"/>
    <w:rsid w:val="0022746B"/>
    <w:rsid w:val="00230662"/>
    <w:rsid w:val="00233240"/>
    <w:rsid w:val="002362A3"/>
    <w:rsid w:val="00240B3D"/>
    <w:rsid w:val="00241C00"/>
    <w:rsid w:val="00242590"/>
    <w:rsid w:val="002434F7"/>
    <w:rsid w:val="00246E16"/>
    <w:rsid w:val="00247E06"/>
    <w:rsid w:val="00247EF1"/>
    <w:rsid w:val="002542DF"/>
    <w:rsid w:val="00257242"/>
    <w:rsid w:val="002637C0"/>
    <w:rsid w:val="00266A9B"/>
    <w:rsid w:val="0026748A"/>
    <w:rsid w:val="0027053C"/>
    <w:rsid w:val="00270BBF"/>
    <w:rsid w:val="00271D8A"/>
    <w:rsid w:val="00272AD7"/>
    <w:rsid w:val="00275F19"/>
    <w:rsid w:val="00280DC8"/>
    <w:rsid w:val="0028426C"/>
    <w:rsid w:val="00285AF9"/>
    <w:rsid w:val="002907C6"/>
    <w:rsid w:val="00292139"/>
    <w:rsid w:val="002928A9"/>
    <w:rsid w:val="002944FE"/>
    <w:rsid w:val="0029584C"/>
    <w:rsid w:val="00295F87"/>
    <w:rsid w:val="002969CA"/>
    <w:rsid w:val="00297D4B"/>
    <w:rsid w:val="002A1269"/>
    <w:rsid w:val="002A1ED3"/>
    <w:rsid w:val="002A7A0D"/>
    <w:rsid w:val="002B0211"/>
    <w:rsid w:val="002B0F26"/>
    <w:rsid w:val="002B1654"/>
    <w:rsid w:val="002B383F"/>
    <w:rsid w:val="002B417C"/>
    <w:rsid w:val="002B5ACB"/>
    <w:rsid w:val="002C0DBD"/>
    <w:rsid w:val="002C1B10"/>
    <w:rsid w:val="002D157E"/>
    <w:rsid w:val="002D2615"/>
    <w:rsid w:val="002D6404"/>
    <w:rsid w:val="002D7A56"/>
    <w:rsid w:val="002E03BC"/>
    <w:rsid w:val="002E1BA4"/>
    <w:rsid w:val="002E53AB"/>
    <w:rsid w:val="002E78F2"/>
    <w:rsid w:val="002E799F"/>
    <w:rsid w:val="0030128F"/>
    <w:rsid w:val="0030165A"/>
    <w:rsid w:val="00303092"/>
    <w:rsid w:val="00303378"/>
    <w:rsid w:val="0030381D"/>
    <w:rsid w:val="00305C29"/>
    <w:rsid w:val="00306DCD"/>
    <w:rsid w:val="00307063"/>
    <w:rsid w:val="0031011B"/>
    <w:rsid w:val="00311B38"/>
    <w:rsid w:val="00312B2E"/>
    <w:rsid w:val="0031548E"/>
    <w:rsid w:val="0032020B"/>
    <w:rsid w:val="00323990"/>
    <w:rsid w:val="00326566"/>
    <w:rsid w:val="00331528"/>
    <w:rsid w:val="00333BDE"/>
    <w:rsid w:val="00336867"/>
    <w:rsid w:val="00337450"/>
    <w:rsid w:val="00347349"/>
    <w:rsid w:val="00347FDA"/>
    <w:rsid w:val="00351F42"/>
    <w:rsid w:val="00355682"/>
    <w:rsid w:val="0035595A"/>
    <w:rsid w:val="003565BF"/>
    <w:rsid w:val="003565F8"/>
    <w:rsid w:val="00356ADA"/>
    <w:rsid w:val="003645B6"/>
    <w:rsid w:val="00366F0D"/>
    <w:rsid w:val="00367581"/>
    <w:rsid w:val="0036769E"/>
    <w:rsid w:val="00367811"/>
    <w:rsid w:val="003700E0"/>
    <w:rsid w:val="003721BB"/>
    <w:rsid w:val="00375B39"/>
    <w:rsid w:val="003778CD"/>
    <w:rsid w:val="00382F40"/>
    <w:rsid w:val="00383B19"/>
    <w:rsid w:val="00384105"/>
    <w:rsid w:val="00384425"/>
    <w:rsid w:val="00384C8E"/>
    <w:rsid w:val="0038563D"/>
    <w:rsid w:val="00385B3B"/>
    <w:rsid w:val="00385C51"/>
    <w:rsid w:val="00387E9B"/>
    <w:rsid w:val="0039039F"/>
    <w:rsid w:val="003903CF"/>
    <w:rsid w:val="0039041B"/>
    <w:rsid w:val="00390ED8"/>
    <w:rsid w:val="00395080"/>
    <w:rsid w:val="00395142"/>
    <w:rsid w:val="00396E08"/>
    <w:rsid w:val="00396E37"/>
    <w:rsid w:val="00397201"/>
    <w:rsid w:val="003A1A68"/>
    <w:rsid w:val="003A296A"/>
    <w:rsid w:val="003A3384"/>
    <w:rsid w:val="003A3F7C"/>
    <w:rsid w:val="003A5D27"/>
    <w:rsid w:val="003A66BE"/>
    <w:rsid w:val="003A6AE1"/>
    <w:rsid w:val="003B00BB"/>
    <w:rsid w:val="003B45B5"/>
    <w:rsid w:val="003B5F89"/>
    <w:rsid w:val="003C108D"/>
    <w:rsid w:val="003C2BAF"/>
    <w:rsid w:val="003C4B10"/>
    <w:rsid w:val="003C52F7"/>
    <w:rsid w:val="003C6EB1"/>
    <w:rsid w:val="003C6FC2"/>
    <w:rsid w:val="003D08DA"/>
    <w:rsid w:val="003D2120"/>
    <w:rsid w:val="003D28D0"/>
    <w:rsid w:val="003D37EB"/>
    <w:rsid w:val="003D3BE8"/>
    <w:rsid w:val="003D4A7A"/>
    <w:rsid w:val="003D503B"/>
    <w:rsid w:val="003D639F"/>
    <w:rsid w:val="003D683B"/>
    <w:rsid w:val="003D7439"/>
    <w:rsid w:val="003E03BF"/>
    <w:rsid w:val="003E0B66"/>
    <w:rsid w:val="003E145B"/>
    <w:rsid w:val="003E3AFD"/>
    <w:rsid w:val="003E3FFF"/>
    <w:rsid w:val="003E5CC9"/>
    <w:rsid w:val="003E6DA2"/>
    <w:rsid w:val="003F1107"/>
    <w:rsid w:val="003F3F14"/>
    <w:rsid w:val="003F6D04"/>
    <w:rsid w:val="003F6F54"/>
    <w:rsid w:val="003F75BB"/>
    <w:rsid w:val="00401EDC"/>
    <w:rsid w:val="00403D89"/>
    <w:rsid w:val="004043A6"/>
    <w:rsid w:val="00406A2D"/>
    <w:rsid w:val="00412B56"/>
    <w:rsid w:val="00414A0D"/>
    <w:rsid w:val="004170B1"/>
    <w:rsid w:val="004218A3"/>
    <w:rsid w:val="00422C62"/>
    <w:rsid w:val="00426DBB"/>
    <w:rsid w:val="00426FF6"/>
    <w:rsid w:val="00430590"/>
    <w:rsid w:val="00434392"/>
    <w:rsid w:val="00434515"/>
    <w:rsid w:val="00442635"/>
    <w:rsid w:val="00445E53"/>
    <w:rsid w:val="00446734"/>
    <w:rsid w:val="00446E09"/>
    <w:rsid w:val="004519A0"/>
    <w:rsid w:val="00455144"/>
    <w:rsid w:val="00455A0F"/>
    <w:rsid w:val="00457A46"/>
    <w:rsid w:val="00460A6A"/>
    <w:rsid w:val="00461DCF"/>
    <w:rsid w:val="004652A8"/>
    <w:rsid w:val="004702C3"/>
    <w:rsid w:val="00470F00"/>
    <w:rsid w:val="0047562A"/>
    <w:rsid w:val="004774C2"/>
    <w:rsid w:val="00481C8E"/>
    <w:rsid w:val="00482C9C"/>
    <w:rsid w:val="004834D5"/>
    <w:rsid w:val="00491756"/>
    <w:rsid w:val="00495F13"/>
    <w:rsid w:val="004A087A"/>
    <w:rsid w:val="004A2CAF"/>
    <w:rsid w:val="004A3ED5"/>
    <w:rsid w:val="004B17A9"/>
    <w:rsid w:val="004B2237"/>
    <w:rsid w:val="004B5C59"/>
    <w:rsid w:val="004B773C"/>
    <w:rsid w:val="004C0023"/>
    <w:rsid w:val="004C0430"/>
    <w:rsid w:val="004C207D"/>
    <w:rsid w:val="004C44BA"/>
    <w:rsid w:val="004C5DF4"/>
    <w:rsid w:val="004D1379"/>
    <w:rsid w:val="004D1C5D"/>
    <w:rsid w:val="004D5E24"/>
    <w:rsid w:val="004E13E2"/>
    <w:rsid w:val="004E2A66"/>
    <w:rsid w:val="004E2DC7"/>
    <w:rsid w:val="004E49D4"/>
    <w:rsid w:val="004E50B8"/>
    <w:rsid w:val="004E5484"/>
    <w:rsid w:val="004E60BF"/>
    <w:rsid w:val="004F058F"/>
    <w:rsid w:val="004F1936"/>
    <w:rsid w:val="004F209E"/>
    <w:rsid w:val="004F4685"/>
    <w:rsid w:val="004F4F7D"/>
    <w:rsid w:val="004F6D0C"/>
    <w:rsid w:val="004F7965"/>
    <w:rsid w:val="004F7E09"/>
    <w:rsid w:val="0050078B"/>
    <w:rsid w:val="00501792"/>
    <w:rsid w:val="00503156"/>
    <w:rsid w:val="00505F78"/>
    <w:rsid w:val="005077AB"/>
    <w:rsid w:val="00507893"/>
    <w:rsid w:val="00507CA1"/>
    <w:rsid w:val="00511FF0"/>
    <w:rsid w:val="005125C5"/>
    <w:rsid w:val="00515BEC"/>
    <w:rsid w:val="005165A4"/>
    <w:rsid w:val="00516C80"/>
    <w:rsid w:val="00517166"/>
    <w:rsid w:val="00517236"/>
    <w:rsid w:val="00524FCB"/>
    <w:rsid w:val="00525A1E"/>
    <w:rsid w:val="00531024"/>
    <w:rsid w:val="005408D7"/>
    <w:rsid w:val="00542CAB"/>
    <w:rsid w:val="005438CD"/>
    <w:rsid w:val="00544C5A"/>
    <w:rsid w:val="0054760E"/>
    <w:rsid w:val="005477E2"/>
    <w:rsid w:val="00550463"/>
    <w:rsid w:val="00552B06"/>
    <w:rsid w:val="005540DE"/>
    <w:rsid w:val="0055440A"/>
    <w:rsid w:val="0056033B"/>
    <w:rsid w:val="00560C9C"/>
    <w:rsid w:val="00565E71"/>
    <w:rsid w:val="00566424"/>
    <w:rsid w:val="0057153D"/>
    <w:rsid w:val="00572129"/>
    <w:rsid w:val="00575CB2"/>
    <w:rsid w:val="0057616C"/>
    <w:rsid w:val="00584729"/>
    <w:rsid w:val="0059040D"/>
    <w:rsid w:val="00592A12"/>
    <w:rsid w:val="00596051"/>
    <w:rsid w:val="0059679F"/>
    <w:rsid w:val="00596B22"/>
    <w:rsid w:val="00596F52"/>
    <w:rsid w:val="005A2520"/>
    <w:rsid w:val="005A2767"/>
    <w:rsid w:val="005A5B59"/>
    <w:rsid w:val="005A6BAD"/>
    <w:rsid w:val="005B019F"/>
    <w:rsid w:val="005B0D4A"/>
    <w:rsid w:val="005B13FB"/>
    <w:rsid w:val="005B20F7"/>
    <w:rsid w:val="005B54B8"/>
    <w:rsid w:val="005B54D4"/>
    <w:rsid w:val="005C1F84"/>
    <w:rsid w:val="005C2611"/>
    <w:rsid w:val="005C3043"/>
    <w:rsid w:val="005C357A"/>
    <w:rsid w:val="005C37BA"/>
    <w:rsid w:val="005C6101"/>
    <w:rsid w:val="005D02C3"/>
    <w:rsid w:val="005D05E2"/>
    <w:rsid w:val="005D0CC1"/>
    <w:rsid w:val="005D43B2"/>
    <w:rsid w:val="005D5810"/>
    <w:rsid w:val="005D6920"/>
    <w:rsid w:val="005D74D5"/>
    <w:rsid w:val="005E152E"/>
    <w:rsid w:val="005E222C"/>
    <w:rsid w:val="005E3AA4"/>
    <w:rsid w:val="005E3F2C"/>
    <w:rsid w:val="005E5223"/>
    <w:rsid w:val="005F06EF"/>
    <w:rsid w:val="005F1FC6"/>
    <w:rsid w:val="005F3862"/>
    <w:rsid w:val="005F4194"/>
    <w:rsid w:val="005F5AA7"/>
    <w:rsid w:val="005F6319"/>
    <w:rsid w:val="005F66A4"/>
    <w:rsid w:val="005F699C"/>
    <w:rsid w:val="005F79CC"/>
    <w:rsid w:val="005F7A96"/>
    <w:rsid w:val="00601793"/>
    <w:rsid w:val="00602CC0"/>
    <w:rsid w:val="00603692"/>
    <w:rsid w:val="00606CB3"/>
    <w:rsid w:val="00612658"/>
    <w:rsid w:val="006126D2"/>
    <w:rsid w:val="00614B2C"/>
    <w:rsid w:val="006222C4"/>
    <w:rsid w:val="0062632F"/>
    <w:rsid w:val="0062713B"/>
    <w:rsid w:val="00630939"/>
    <w:rsid w:val="00631410"/>
    <w:rsid w:val="00631820"/>
    <w:rsid w:val="006323EC"/>
    <w:rsid w:val="0063298B"/>
    <w:rsid w:val="00632D8F"/>
    <w:rsid w:val="0063313B"/>
    <w:rsid w:val="00634464"/>
    <w:rsid w:val="00634888"/>
    <w:rsid w:val="0063569C"/>
    <w:rsid w:val="00635E2E"/>
    <w:rsid w:val="006374F5"/>
    <w:rsid w:val="00641C4F"/>
    <w:rsid w:val="00642584"/>
    <w:rsid w:val="006471F3"/>
    <w:rsid w:val="006478DD"/>
    <w:rsid w:val="00650A0C"/>
    <w:rsid w:val="006529E1"/>
    <w:rsid w:val="006609EB"/>
    <w:rsid w:val="00662A99"/>
    <w:rsid w:val="00662BD2"/>
    <w:rsid w:val="00664238"/>
    <w:rsid w:val="006655B4"/>
    <w:rsid w:val="00665F76"/>
    <w:rsid w:val="00667208"/>
    <w:rsid w:val="0067084D"/>
    <w:rsid w:val="0067151A"/>
    <w:rsid w:val="00673397"/>
    <w:rsid w:val="006737C3"/>
    <w:rsid w:val="00674B47"/>
    <w:rsid w:val="00676CEB"/>
    <w:rsid w:val="00677149"/>
    <w:rsid w:val="00677357"/>
    <w:rsid w:val="00677419"/>
    <w:rsid w:val="00677E47"/>
    <w:rsid w:val="00681D3B"/>
    <w:rsid w:val="00683A84"/>
    <w:rsid w:val="0068441C"/>
    <w:rsid w:val="00686915"/>
    <w:rsid w:val="00686E08"/>
    <w:rsid w:val="0069076A"/>
    <w:rsid w:val="006908BE"/>
    <w:rsid w:val="00692206"/>
    <w:rsid w:val="0069248F"/>
    <w:rsid w:val="0069279D"/>
    <w:rsid w:val="006A0C55"/>
    <w:rsid w:val="006A347E"/>
    <w:rsid w:val="006A4EA3"/>
    <w:rsid w:val="006A6676"/>
    <w:rsid w:val="006B027A"/>
    <w:rsid w:val="006B2A12"/>
    <w:rsid w:val="006B556A"/>
    <w:rsid w:val="006B5C82"/>
    <w:rsid w:val="006B6BFB"/>
    <w:rsid w:val="006B6C10"/>
    <w:rsid w:val="006C1AF9"/>
    <w:rsid w:val="006C1D0A"/>
    <w:rsid w:val="006C46EB"/>
    <w:rsid w:val="006C684B"/>
    <w:rsid w:val="006D6113"/>
    <w:rsid w:val="006E0ABA"/>
    <w:rsid w:val="006E0E39"/>
    <w:rsid w:val="006E417F"/>
    <w:rsid w:val="006E4F87"/>
    <w:rsid w:val="006E5542"/>
    <w:rsid w:val="006E555A"/>
    <w:rsid w:val="006E5E1A"/>
    <w:rsid w:val="006E7A3A"/>
    <w:rsid w:val="006F40D4"/>
    <w:rsid w:val="006F700E"/>
    <w:rsid w:val="00700193"/>
    <w:rsid w:val="00701FC0"/>
    <w:rsid w:val="007052E7"/>
    <w:rsid w:val="00705CD0"/>
    <w:rsid w:val="00706489"/>
    <w:rsid w:val="00706A0F"/>
    <w:rsid w:val="00706C1C"/>
    <w:rsid w:val="0071079D"/>
    <w:rsid w:val="00710B42"/>
    <w:rsid w:val="0071503D"/>
    <w:rsid w:val="00715CE6"/>
    <w:rsid w:val="00724626"/>
    <w:rsid w:val="007248B6"/>
    <w:rsid w:val="00725748"/>
    <w:rsid w:val="00726EE7"/>
    <w:rsid w:val="00732716"/>
    <w:rsid w:val="00732E1A"/>
    <w:rsid w:val="00732F3D"/>
    <w:rsid w:val="00733A8C"/>
    <w:rsid w:val="00736FBA"/>
    <w:rsid w:val="00740271"/>
    <w:rsid w:val="0074122E"/>
    <w:rsid w:val="007415F3"/>
    <w:rsid w:val="00741BBA"/>
    <w:rsid w:val="00744CCC"/>
    <w:rsid w:val="007452BC"/>
    <w:rsid w:val="0075314B"/>
    <w:rsid w:val="0075332C"/>
    <w:rsid w:val="00753903"/>
    <w:rsid w:val="0075755E"/>
    <w:rsid w:val="00764091"/>
    <w:rsid w:val="0076428D"/>
    <w:rsid w:val="00767397"/>
    <w:rsid w:val="007708EF"/>
    <w:rsid w:val="007746EA"/>
    <w:rsid w:val="00775F01"/>
    <w:rsid w:val="00776B19"/>
    <w:rsid w:val="007770EC"/>
    <w:rsid w:val="0078030A"/>
    <w:rsid w:val="00781CF5"/>
    <w:rsid w:val="007823DA"/>
    <w:rsid w:val="00782EE1"/>
    <w:rsid w:val="00783983"/>
    <w:rsid w:val="00783B86"/>
    <w:rsid w:val="00784462"/>
    <w:rsid w:val="00785095"/>
    <w:rsid w:val="00785841"/>
    <w:rsid w:val="007873E9"/>
    <w:rsid w:val="007873EE"/>
    <w:rsid w:val="007904B9"/>
    <w:rsid w:val="0079060A"/>
    <w:rsid w:val="00792283"/>
    <w:rsid w:val="00793DDE"/>
    <w:rsid w:val="00796E62"/>
    <w:rsid w:val="007A02AD"/>
    <w:rsid w:val="007A0574"/>
    <w:rsid w:val="007A086A"/>
    <w:rsid w:val="007A1738"/>
    <w:rsid w:val="007A22A9"/>
    <w:rsid w:val="007A3038"/>
    <w:rsid w:val="007A3636"/>
    <w:rsid w:val="007A3BFD"/>
    <w:rsid w:val="007A41FC"/>
    <w:rsid w:val="007B0224"/>
    <w:rsid w:val="007B104A"/>
    <w:rsid w:val="007B1B61"/>
    <w:rsid w:val="007B5365"/>
    <w:rsid w:val="007B5C5E"/>
    <w:rsid w:val="007C2905"/>
    <w:rsid w:val="007C3A14"/>
    <w:rsid w:val="007C50A6"/>
    <w:rsid w:val="007C565A"/>
    <w:rsid w:val="007C5E4E"/>
    <w:rsid w:val="007C6992"/>
    <w:rsid w:val="007C7CB9"/>
    <w:rsid w:val="007D4021"/>
    <w:rsid w:val="007D4BC9"/>
    <w:rsid w:val="007D7008"/>
    <w:rsid w:val="007E0A20"/>
    <w:rsid w:val="007E4112"/>
    <w:rsid w:val="007E4EE2"/>
    <w:rsid w:val="007E774C"/>
    <w:rsid w:val="007F0C73"/>
    <w:rsid w:val="007F157A"/>
    <w:rsid w:val="007F1EAD"/>
    <w:rsid w:val="007F2AC8"/>
    <w:rsid w:val="007F3B6E"/>
    <w:rsid w:val="007F3C23"/>
    <w:rsid w:val="00802586"/>
    <w:rsid w:val="008029EB"/>
    <w:rsid w:val="00804CFB"/>
    <w:rsid w:val="00807E62"/>
    <w:rsid w:val="00810625"/>
    <w:rsid w:val="0081280D"/>
    <w:rsid w:val="00812DAC"/>
    <w:rsid w:val="008146E1"/>
    <w:rsid w:val="008219C1"/>
    <w:rsid w:val="00821B1E"/>
    <w:rsid w:val="00825327"/>
    <w:rsid w:val="00825B47"/>
    <w:rsid w:val="00827B01"/>
    <w:rsid w:val="00830A7D"/>
    <w:rsid w:val="00833B8F"/>
    <w:rsid w:val="0083419A"/>
    <w:rsid w:val="00834C22"/>
    <w:rsid w:val="00837293"/>
    <w:rsid w:val="00841475"/>
    <w:rsid w:val="008416CA"/>
    <w:rsid w:val="0084195E"/>
    <w:rsid w:val="00843062"/>
    <w:rsid w:val="00843349"/>
    <w:rsid w:val="00843ADC"/>
    <w:rsid w:val="0084521C"/>
    <w:rsid w:val="0084630E"/>
    <w:rsid w:val="00847165"/>
    <w:rsid w:val="008502BA"/>
    <w:rsid w:val="00850CC3"/>
    <w:rsid w:val="00851945"/>
    <w:rsid w:val="00852BF7"/>
    <w:rsid w:val="00852D66"/>
    <w:rsid w:val="00855701"/>
    <w:rsid w:val="008575FD"/>
    <w:rsid w:val="008622DD"/>
    <w:rsid w:val="008632EB"/>
    <w:rsid w:val="00867795"/>
    <w:rsid w:val="00870719"/>
    <w:rsid w:val="00873DB3"/>
    <w:rsid w:val="00874185"/>
    <w:rsid w:val="008764EE"/>
    <w:rsid w:val="00876941"/>
    <w:rsid w:val="00881726"/>
    <w:rsid w:val="008820A7"/>
    <w:rsid w:val="00885F59"/>
    <w:rsid w:val="008866F4"/>
    <w:rsid w:val="00890767"/>
    <w:rsid w:val="0089188D"/>
    <w:rsid w:val="00891F1C"/>
    <w:rsid w:val="00894771"/>
    <w:rsid w:val="00897E6F"/>
    <w:rsid w:val="008A1622"/>
    <w:rsid w:val="008A2DC6"/>
    <w:rsid w:val="008A5891"/>
    <w:rsid w:val="008A79CE"/>
    <w:rsid w:val="008A7D0C"/>
    <w:rsid w:val="008B7005"/>
    <w:rsid w:val="008C0C0D"/>
    <w:rsid w:val="008C1616"/>
    <w:rsid w:val="008C29FF"/>
    <w:rsid w:val="008C6649"/>
    <w:rsid w:val="008C6EEF"/>
    <w:rsid w:val="008D1103"/>
    <w:rsid w:val="008D28AD"/>
    <w:rsid w:val="008D2991"/>
    <w:rsid w:val="008D34FB"/>
    <w:rsid w:val="008D485E"/>
    <w:rsid w:val="008D5D07"/>
    <w:rsid w:val="008E1070"/>
    <w:rsid w:val="008E2895"/>
    <w:rsid w:val="008E33E2"/>
    <w:rsid w:val="008E445E"/>
    <w:rsid w:val="008E59E8"/>
    <w:rsid w:val="008F0937"/>
    <w:rsid w:val="008F11F2"/>
    <w:rsid w:val="008F2DB7"/>
    <w:rsid w:val="008F4894"/>
    <w:rsid w:val="008F5041"/>
    <w:rsid w:val="008F63E0"/>
    <w:rsid w:val="008F738C"/>
    <w:rsid w:val="009036FE"/>
    <w:rsid w:val="00905AEB"/>
    <w:rsid w:val="00906AF7"/>
    <w:rsid w:val="009106F1"/>
    <w:rsid w:val="00911066"/>
    <w:rsid w:val="00913BD7"/>
    <w:rsid w:val="0091557D"/>
    <w:rsid w:val="00917A40"/>
    <w:rsid w:val="00922FA3"/>
    <w:rsid w:val="0092373F"/>
    <w:rsid w:val="00924D18"/>
    <w:rsid w:val="00930F85"/>
    <w:rsid w:val="00932529"/>
    <w:rsid w:val="00932B63"/>
    <w:rsid w:val="00933880"/>
    <w:rsid w:val="00934ECD"/>
    <w:rsid w:val="00935A6A"/>
    <w:rsid w:val="0093633C"/>
    <w:rsid w:val="00942B16"/>
    <w:rsid w:val="0094685C"/>
    <w:rsid w:val="00947CCA"/>
    <w:rsid w:val="00947E24"/>
    <w:rsid w:val="00951ECC"/>
    <w:rsid w:val="00953B95"/>
    <w:rsid w:val="009555E5"/>
    <w:rsid w:val="00955904"/>
    <w:rsid w:val="0095624B"/>
    <w:rsid w:val="00956811"/>
    <w:rsid w:val="0096073F"/>
    <w:rsid w:val="00963040"/>
    <w:rsid w:val="0096405B"/>
    <w:rsid w:val="009709C0"/>
    <w:rsid w:val="0097191F"/>
    <w:rsid w:val="00971A08"/>
    <w:rsid w:val="009726A9"/>
    <w:rsid w:val="00972C8E"/>
    <w:rsid w:val="0097321B"/>
    <w:rsid w:val="009735DD"/>
    <w:rsid w:val="009817DA"/>
    <w:rsid w:val="00983B65"/>
    <w:rsid w:val="00986332"/>
    <w:rsid w:val="009864D1"/>
    <w:rsid w:val="00990C6E"/>
    <w:rsid w:val="00997923"/>
    <w:rsid w:val="00997AF2"/>
    <w:rsid w:val="009A3A34"/>
    <w:rsid w:val="009A4A27"/>
    <w:rsid w:val="009B14A7"/>
    <w:rsid w:val="009B1DCD"/>
    <w:rsid w:val="009B43CB"/>
    <w:rsid w:val="009C00C1"/>
    <w:rsid w:val="009C0BF5"/>
    <w:rsid w:val="009C7E8C"/>
    <w:rsid w:val="009D3E41"/>
    <w:rsid w:val="009D4166"/>
    <w:rsid w:val="009D6FEF"/>
    <w:rsid w:val="009E193C"/>
    <w:rsid w:val="009E5221"/>
    <w:rsid w:val="009E69C8"/>
    <w:rsid w:val="009F2656"/>
    <w:rsid w:val="009F31E9"/>
    <w:rsid w:val="009F3F55"/>
    <w:rsid w:val="009F4529"/>
    <w:rsid w:val="009F67F9"/>
    <w:rsid w:val="00A03567"/>
    <w:rsid w:val="00A055EA"/>
    <w:rsid w:val="00A05ECA"/>
    <w:rsid w:val="00A06F0B"/>
    <w:rsid w:val="00A074D3"/>
    <w:rsid w:val="00A07A02"/>
    <w:rsid w:val="00A07B00"/>
    <w:rsid w:val="00A123F2"/>
    <w:rsid w:val="00A12DB1"/>
    <w:rsid w:val="00A13D59"/>
    <w:rsid w:val="00A14854"/>
    <w:rsid w:val="00A15188"/>
    <w:rsid w:val="00A1585A"/>
    <w:rsid w:val="00A232D9"/>
    <w:rsid w:val="00A2336F"/>
    <w:rsid w:val="00A234E1"/>
    <w:rsid w:val="00A2402C"/>
    <w:rsid w:val="00A3161E"/>
    <w:rsid w:val="00A31AF1"/>
    <w:rsid w:val="00A3526D"/>
    <w:rsid w:val="00A36508"/>
    <w:rsid w:val="00A3711F"/>
    <w:rsid w:val="00A422EC"/>
    <w:rsid w:val="00A42303"/>
    <w:rsid w:val="00A4262C"/>
    <w:rsid w:val="00A42CDE"/>
    <w:rsid w:val="00A432FA"/>
    <w:rsid w:val="00A43F93"/>
    <w:rsid w:val="00A50D0A"/>
    <w:rsid w:val="00A52263"/>
    <w:rsid w:val="00A542F4"/>
    <w:rsid w:val="00A62FE9"/>
    <w:rsid w:val="00A65017"/>
    <w:rsid w:val="00A7146C"/>
    <w:rsid w:val="00A729F3"/>
    <w:rsid w:val="00A73C77"/>
    <w:rsid w:val="00A7475B"/>
    <w:rsid w:val="00A81ADE"/>
    <w:rsid w:val="00A82802"/>
    <w:rsid w:val="00A829AF"/>
    <w:rsid w:val="00A835CB"/>
    <w:rsid w:val="00A85C32"/>
    <w:rsid w:val="00A93F59"/>
    <w:rsid w:val="00A948F3"/>
    <w:rsid w:val="00A96682"/>
    <w:rsid w:val="00AA4A58"/>
    <w:rsid w:val="00AA6B39"/>
    <w:rsid w:val="00AB0BBB"/>
    <w:rsid w:val="00AB2408"/>
    <w:rsid w:val="00AB27A5"/>
    <w:rsid w:val="00AB46E7"/>
    <w:rsid w:val="00AB4EC8"/>
    <w:rsid w:val="00AB68B3"/>
    <w:rsid w:val="00AB6D1A"/>
    <w:rsid w:val="00AC547E"/>
    <w:rsid w:val="00AC6890"/>
    <w:rsid w:val="00AC7027"/>
    <w:rsid w:val="00AC77E3"/>
    <w:rsid w:val="00AD1534"/>
    <w:rsid w:val="00AE12A3"/>
    <w:rsid w:val="00AE22E5"/>
    <w:rsid w:val="00AE33A6"/>
    <w:rsid w:val="00AE35F0"/>
    <w:rsid w:val="00AE3B45"/>
    <w:rsid w:val="00AE4224"/>
    <w:rsid w:val="00AE4A12"/>
    <w:rsid w:val="00AE585E"/>
    <w:rsid w:val="00AE661E"/>
    <w:rsid w:val="00AE76EC"/>
    <w:rsid w:val="00AF2F8D"/>
    <w:rsid w:val="00AF7627"/>
    <w:rsid w:val="00AF7F1C"/>
    <w:rsid w:val="00B0164C"/>
    <w:rsid w:val="00B02734"/>
    <w:rsid w:val="00B06FD1"/>
    <w:rsid w:val="00B13E95"/>
    <w:rsid w:val="00B1586B"/>
    <w:rsid w:val="00B16ADF"/>
    <w:rsid w:val="00B17034"/>
    <w:rsid w:val="00B174FE"/>
    <w:rsid w:val="00B26328"/>
    <w:rsid w:val="00B271C5"/>
    <w:rsid w:val="00B30299"/>
    <w:rsid w:val="00B317E3"/>
    <w:rsid w:val="00B327FD"/>
    <w:rsid w:val="00B342BC"/>
    <w:rsid w:val="00B347F4"/>
    <w:rsid w:val="00B365B7"/>
    <w:rsid w:val="00B369FE"/>
    <w:rsid w:val="00B40B54"/>
    <w:rsid w:val="00B40C42"/>
    <w:rsid w:val="00B42D0E"/>
    <w:rsid w:val="00B43DD5"/>
    <w:rsid w:val="00B44A2F"/>
    <w:rsid w:val="00B4615B"/>
    <w:rsid w:val="00B46172"/>
    <w:rsid w:val="00B47914"/>
    <w:rsid w:val="00B52E53"/>
    <w:rsid w:val="00B54480"/>
    <w:rsid w:val="00B54E82"/>
    <w:rsid w:val="00B63F1E"/>
    <w:rsid w:val="00B65233"/>
    <w:rsid w:val="00B6643B"/>
    <w:rsid w:val="00B66F7F"/>
    <w:rsid w:val="00B67B46"/>
    <w:rsid w:val="00B70427"/>
    <w:rsid w:val="00B71027"/>
    <w:rsid w:val="00B72CA1"/>
    <w:rsid w:val="00B7620D"/>
    <w:rsid w:val="00B82CA7"/>
    <w:rsid w:val="00B85E24"/>
    <w:rsid w:val="00B86FC4"/>
    <w:rsid w:val="00B906AE"/>
    <w:rsid w:val="00B90EA8"/>
    <w:rsid w:val="00B9179F"/>
    <w:rsid w:val="00B947F6"/>
    <w:rsid w:val="00BA08FE"/>
    <w:rsid w:val="00BA16EA"/>
    <w:rsid w:val="00BA4A08"/>
    <w:rsid w:val="00BA4FFE"/>
    <w:rsid w:val="00BB4E12"/>
    <w:rsid w:val="00BB6498"/>
    <w:rsid w:val="00BB667A"/>
    <w:rsid w:val="00BB687D"/>
    <w:rsid w:val="00BB6983"/>
    <w:rsid w:val="00BB7268"/>
    <w:rsid w:val="00BB7B29"/>
    <w:rsid w:val="00BC019C"/>
    <w:rsid w:val="00BC05D0"/>
    <w:rsid w:val="00BC1447"/>
    <w:rsid w:val="00BC1894"/>
    <w:rsid w:val="00BC1956"/>
    <w:rsid w:val="00BD3334"/>
    <w:rsid w:val="00BD4372"/>
    <w:rsid w:val="00BD545B"/>
    <w:rsid w:val="00BD59EA"/>
    <w:rsid w:val="00BD7008"/>
    <w:rsid w:val="00BE07BF"/>
    <w:rsid w:val="00BE0D2A"/>
    <w:rsid w:val="00BE2866"/>
    <w:rsid w:val="00BE2EA8"/>
    <w:rsid w:val="00BE45EF"/>
    <w:rsid w:val="00BE6176"/>
    <w:rsid w:val="00BE6D33"/>
    <w:rsid w:val="00BF3D4D"/>
    <w:rsid w:val="00BF5A2A"/>
    <w:rsid w:val="00BF75F2"/>
    <w:rsid w:val="00C01EDC"/>
    <w:rsid w:val="00C041AF"/>
    <w:rsid w:val="00C12659"/>
    <w:rsid w:val="00C138CB"/>
    <w:rsid w:val="00C13B73"/>
    <w:rsid w:val="00C15CC9"/>
    <w:rsid w:val="00C15F4C"/>
    <w:rsid w:val="00C20F7B"/>
    <w:rsid w:val="00C22791"/>
    <w:rsid w:val="00C24208"/>
    <w:rsid w:val="00C2487E"/>
    <w:rsid w:val="00C255F9"/>
    <w:rsid w:val="00C25C59"/>
    <w:rsid w:val="00C26500"/>
    <w:rsid w:val="00C3025C"/>
    <w:rsid w:val="00C33441"/>
    <w:rsid w:val="00C34B27"/>
    <w:rsid w:val="00C36FC6"/>
    <w:rsid w:val="00C40574"/>
    <w:rsid w:val="00C42145"/>
    <w:rsid w:val="00C43B6C"/>
    <w:rsid w:val="00C46242"/>
    <w:rsid w:val="00C4762D"/>
    <w:rsid w:val="00C47D2D"/>
    <w:rsid w:val="00C47E6D"/>
    <w:rsid w:val="00C50869"/>
    <w:rsid w:val="00C53C36"/>
    <w:rsid w:val="00C547C6"/>
    <w:rsid w:val="00C55874"/>
    <w:rsid w:val="00C5594F"/>
    <w:rsid w:val="00C55F61"/>
    <w:rsid w:val="00C56984"/>
    <w:rsid w:val="00C57792"/>
    <w:rsid w:val="00C60686"/>
    <w:rsid w:val="00C630B7"/>
    <w:rsid w:val="00C6627A"/>
    <w:rsid w:val="00C676FF"/>
    <w:rsid w:val="00C70221"/>
    <w:rsid w:val="00C711DA"/>
    <w:rsid w:val="00C712EF"/>
    <w:rsid w:val="00C718A8"/>
    <w:rsid w:val="00C72851"/>
    <w:rsid w:val="00C72A40"/>
    <w:rsid w:val="00C73019"/>
    <w:rsid w:val="00C7428A"/>
    <w:rsid w:val="00C74C3B"/>
    <w:rsid w:val="00C75D42"/>
    <w:rsid w:val="00C80C55"/>
    <w:rsid w:val="00C82489"/>
    <w:rsid w:val="00C82668"/>
    <w:rsid w:val="00C84132"/>
    <w:rsid w:val="00C86367"/>
    <w:rsid w:val="00C86FBC"/>
    <w:rsid w:val="00C873F0"/>
    <w:rsid w:val="00C90B44"/>
    <w:rsid w:val="00C90C3C"/>
    <w:rsid w:val="00C911AD"/>
    <w:rsid w:val="00C934DC"/>
    <w:rsid w:val="00C939A3"/>
    <w:rsid w:val="00C93BB5"/>
    <w:rsid w:val="00C95208"/>
    <w:rsid w:val="00C9608B"/>
    <w:rsid w:val="00C96BAF"/>
    <w:rsid w:val="00C97A5A"/>
    <w:rsid w:val="00CA27F3"/>
    <w:rsid w:val="00CA2D12"/>
    <w:rsid w:val="00CA40CC"/>
    <w:rsid w:val="00CA454D"/>
    <w:rsid w:val="00CA4E63"/>
    <w:rsid w:val="00CB2F86"/>
    <w:rsid w:val="00CB3148"/>
    <w:rsid w:val="00CB793C"/>
    <w:rsid w:val="00CC0E68"/>
    <w:rsid w:val="00CC0EA4"/>
    <w:rsid w:val="00CC3BF7"/>
    <w:rsid w:val="00CC4A6A"/>
    <w:rsid w:val="00CC4CBB"/>
    <w:rsid w:val="00CC54E5"/>
    <w:rsid w:val="00CC5B1E"/>
    <w:rsid w:val="00CC62A7"/>
    <w:rsid w:val="00CC6869"/>
    <w:rsid w:val="00CD06A6"/>
    <w:rsid w:val="00CD273E"/>
    <w:rsid w:val="00CD3DE6"/>
    <w:rsid w:val="00CD530C"/>
    <w:rsid w:val="00CD6807"/>
    <w:rsid w:val="00CE053C"/>
    <w:rsid w:val="00CE0C69"/>
    <w:rsid w:val="00CE1424"/>
    <w:rsid w:val="00CE37BF"/>
    <w:rsid w:val="00CE4BE8"/>
    <w:rsid w:val="00CE75F5"/>
    <w:rsid w:val="00CF1A3E"/>
    <w:rsid w:val="00CF2090"/>
    <w:rsid w:val="00CF7E70"/>
    <w:rsid w:val="00D0154A"/>
    <w:rsid w:val="00D06720"/>
    <w:rsid w:val="00D1099D"/>
    <w:rsid w:val="00D11508"/>
    <w:rsid w:val="00D14046"/>
    <w:rsid w:val="00D160B9"/>
    <w:rsid w:val="00D1706B"/>
    <w:rsid w:val="00D17100"/>
    <w:rsid w:val="00D172C9"/>
    <w:rsid w:val="00D206DB"/>
    <w:rsid w:val="00D21E90"/>
    <w:rsid w:val="00D23B37"/>
    <w:rsid w:val="00D24434"/>
    <w:rsid w:val="00D2470F"/>
    <w:rsid w:val="00D25F72"/>
    <w:rsid w:val="00D26CB7"/>
    <w:rsid w:val="00D27B7E"/>
    <w:rsid w:val="00D30BA6"/>
    <w:rsid w:val="00D34A1B"/>
    <w:rsid w:val="00D357A8"/>
    <w:rsid w:val="00D36FE7"/>
    <w:rsid w:val="00D405A6"/>
    <w:rsid w:val="00D40B6F"/>
    <w:rsid w:val="00D40C81"/>
    <w:rsid w:val="00D41BAB"/>
    <w:rsid w:val="00D505F8"/>
    <w:rsid w:val="00D50664"/>
    <w:rsid w:val="00D5094B"/>
    <w:rsid w:val="00D50D3A"/>
    <w:rsid w:val="00D52B0F"/>
    <w:rsid w:val="00D6235E"/>
    <w:rsid w:val="00D638AD"/>
    <w:rsid w:val="00D65154"/>
    <w:rsid w:val="00D66ACA"/>
    <w:rsid w:val="00D66E14"/>
    <w:rsid w:val="00D67A92"/>
    <w:rsid w:val="00D70F7B"/>
    <w:rsid w:val="00D74B7E"/>
    <w:rsid w:val="00D82549"/>
    <w:rsid w:val="00D828F8"/>
    <w:rsid w:val="00D83E68"/>
    <w:rsid w:val="00D84879"/>
    <w:rsid w:val="00D84FAA"/>
    <w:rsid w:val="00D86093"/>
    <w:rsid w:val="00D866C8"/>
    <w:rsid w:val="00D90843"/>
    <w:rsid w:val="00D9318F"/>
    <w:rsid w:val="00D96C15"/>
    <w:rsid w:val="00D97F6E"/>
    <w:rsid w:val="00DA057E"/>
    <w:rsid w:val="00DA17C6"/>
    <w:rsid w:val="00DA21F1"/>
    <w:rsid w:val="00DA32DD"/>
    <w:rsid w:val="00DA4B4C"/>
    <w:rsid w:val="00DA7BD8"/>
    <w:rsid w:val="00DB0098"/>
    <w:rsid w:val="00DB097B"/>
    <w:rsid w:val="00DB3877"/>
    <w:rsid w:val="00DB398F"/>
    <w:rsid w:val="00DC2856"/>
    <w:rsid w:val="00DC2CED"/>
    <w:rsid w:val="00DC4DE4"/>
    <w:rsid w:val="00DC6287"/>
    <w:rsid w:val="00DD1FFD"/>
    <w:rsid w:val="00DD2058"/>
    <w:rsid w:val="00DD6D7D"/>
    <w:rsid w:val="00DD6F4B"/>
    <w:rsid w:val="00DE1337"/>
    <w:rsid w:val="00DE25C1"/>
    <w:rsid w:val="00DE37E5"/>
    <w:rsid w:val="00DE3887"/>
    <w:rsid w:val="00DE67D6"/>
    <w:rsid w:val="00DE6A52"/>
    <w:rsid w:val="00DE6B98"/>
    <w:rsid w:val="00DE7911"/>
    <w:rsid w:val="00DF198C"/>
    <w:rsid w:val="00DF63A3"/>
    <w:rsid w:val="00E02D00"/>
    <w:rsid w:val="00E0418B"/>
    <w:rsid w:val="00E05E9C"/>
    <w:rsid w:val="00E06E59"/>
    <w:rsid w:val="00E1045F"/>
    <w:rsid w:val="00E10F46"/>
    <w:rsid w:val="00E12063"/>
    <w:rsid w:val="00E124B0"/>
    <w:rsid w:val="00E1481F"/>
    <w:rsid w:val="00E17A13"/>
    <w:rsid w:val="00E212F8"/>
    <w:rsid w:val="00E22BAF"/>
    <w:rsid w:val="00E253A2"/>
    <w:rsid w:val="00E2714D"/>
    <w:rsid w:val="00E27584"/>
    <w:rsid w:val="00E4094A"/>
    <w:rsid w:val="00E45BB6"/>
    <w:rsid w:val="00E46D17"/>
    <w:rsid w:val="00E46F70"/>
    <w:rsid w:val="00E47A92"/>
    <w:rsid w:val="00E47E16"/>
    <w:rsid w:val="00E52EDD"/>
    <w:rsid w:val="00E57242"/>
    <w:rsid w:val="00E621F1"/>
    <w:rsid w:val="00E666BC"/>
    <w:rsid w:val="00E71055"/>
    <w:rsid w:val="00E724AE"/>
    <w:rsid w:val="00E726FC"/>
    <w:rsid w:val="00E72847"/>
    <w:rsid w:val="00E72E6C"/>
    <w:rsid w:val="00E742B6"/>
    <w:rsid w:val="00E74797"/>
    <w:rsid w:val="00E749DE"/>
    <w:rsid w:val="00E74B5F"/>
    <w:rsid w:val="00E7546F"/>
    <w:rsid w:val="00E80B56"/>
    <w:rsid w:val="00E83885"/>
    <w:rsid w:val="00E860AF"/>
    <w:rsid w:val="00E8615B"/>
    <w:rsid w:val="00E903FC"/>
    <w:rsid w:val="00E91802"/>
    <w:rsid w:val="00E92545"/>
    <w:rsid w:val="00E9298D"/>
    <w:rsid w:val="00E9597B"/>
    <w:rsid w:val="00E9731A"/>
    <w:rsid w:val="00E977C5"/>
    <w:rsid w:val="00EA3838"/>
    <w:rsid w:val="00EA5DC2"/>
    <w:rsid w:val="00EB03AC"/>
    <w:rsid w:val="00EB46B6"/>
    <w:rsid w:val="00EC18FA"/>
    <w:rsid w:val="00EC36F5"/>
    <w:rsid w:val="00EC51CA"/>
    <w:rsid w:val="00ED233C"/>
    <w:rsid w:val="00ED27D1"/>
    <w:rsid w:val="00ED784A"/>
    <w:rsid w:val="00EE40C6"/>
    <w:rsid w:val="00EE4A91"/>
    <w:rsid w:val="00EE5CF1"/>
    <w:rsid w:val="00EF1BF8"/>
    <w:rsid w:val="00EF2002"/>
    <w:rsid w:val="00EF3F12"/>
    <w:rsid w:val="00EF4F53"/>
    <w:rsid w:val="00EF59A7"/>
    <w:rsid w:val="00F00497"/>
    <w:rsid w:val="00F00B5B"/>
    <w:rsid w:val="00F01F5E"/>
    <w:rsid w:val="00F02206"/>
    <w:rsid w:val="00F02356"/>
    <w:rsid w:val="00F02E9D"/>
    <w:rsid w:val="00F04363"/>
    <w:rsid w:val="00F048B5"/>
    <w:rsid w:val="00F05B4A"/>
    <w:rsid w:val="00F06F49"/>
    <w:rsid w:val="00F075DB"/>
    <w:rsid w:val="00F15E62"/>
    <w:rsid w:val="00F23559"/>
    <w:rsid w:val="00F25541"/>
    <w:rsid w:val="00F3205A"/>
    <w:rsid w:val="00F32A89"/>
    <w:rsid w:val="00F353C4"/>
    <w:rsid w:val="00F4143E"/>
    <w:rsid w:val="00F418DD"/>
    <w:rsid w:val="00F4396B"/>
    <w:rsid w:val="00F45967"/>
    <w:rsid w:val="00F46A45"/>
    <w:rsid w:val="00F47356"/>
    <w:rsid w:val="00F47B19"/>
    <w:rsid w:val="00F5047C"/>
    <w:rsid w:val="00F536E7"/>
    <w:rsid w:val="00F54E17"/>
    <w:rsid w:val="00F54FA8"/>
    <w:rsid w:val="00F55AE6"/>
    <w:rsid w:val="00F55DAA"/>
    <w:rsid w:val="00F571F8"/>
    <w:rsid w:val="00F607BD"/>
    <w:rsid w:val="00F63F1D"/>
    <w:rsid w:val="00F66C0C"/>
    <w:rsid w:val="00F6766C"/>
    <w:rsid w:val="00F7199C"/>
    <w:rsid w:val="00F72408"/>
    <w:rsid w:val="00F7579F"/>
    <w:rsid w:val="00F77E71"/>
    <w:rsid w:val="00F77EA7"/>
    <w:rsid w:val="00F8158E"/>
    <w:rsid w:val="00F821D8"/>
    <w:rsid w:val="00F86028"/>
    <w:rsid w:val="00F87056"/>
    <w:rsid w:val="00F94D1C"/>
    <w:rsid w:val="00FA7FA3"/>
    <w:rsid w:val="00FB09A6"/>
    <w:rsid w:val="00FB5A71"/>
    <w:rsid w:val="00FC13FF"/>
    <w:rsid w:val="00FC4A55"/>
    <w:rsid w:val="00FC4A81"/>
    <w:rsid w:val="00FC5368"/>
    <w:rsid w:val="00FC53B7"/>
    <w:rsid w:val="00FC663E"/>
    <w:rsid w:val="00FC6AC7"/>
    <w:rsid w:val="00FD14BB"/>
    <w:rsid w:val="00FD1F58"/>
    <w:rsid w:val="00FD2476"/>
    <w:rsid w:val="00FD378D"/>
    <w:rsid w:val="00FD5876"/>
    <w:rsid w:val="00FD5CCC"/>
    <w:rsid w:val="00FD6E6B"/>
    <w:rsid w:val="00FD6F6A"/>
    <w:rsid w:val="00FD70AC"/>
    <w:rsid w:val="00FE12FD"/>
    <w:rsid w:val="00FE1B28"/>
    <w:rsid w:val="00FE2C35"/>
    <w:rsid w:val="00FF1824"/>
    <w:rsid w:val="00FF1DD2"/>
    <w:rsid w:val="00FF2ADB"/>
    <w:rsid w:val="00FF7CA6"/>
  </w:rsids>
  <m:mathPr>
    <m:mathFont m:val="Cambria Math"/>
    <m:brkBin m:val="before"/>
    <m:brkBinSub m:val="--"/>
    <m:smallFrac m:val="0"/>
    <m:dispDef/>
    <m:lMargin m:val="0"/>
    <m:rMargin m:val="0"/>
    <m:defJc m:val="centerGroup"/>
    <m:wrapIndent m:val="1440"/>
    <m:intLim m:val="subSup"/>
    <m:naryLim m:val="undOvr"/>
  </m:mathPr>
  <w:themeFontLang w:val="en-GB" w:eastAsia="zh-CN"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EE8BF8D"/>
  <w15:docId w15:val="{EE93D699-06F7-4F9A-B888-75A70C6C78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B17A9"/>
    <w:rPr>
      <w:kern w:val="0"/>
      <w14:ligatures w14:val="none"/>
    </w:rPr>
  </w:style>
  <w:style w:type="paragraph" w:styleId="Heading1">
    <w:name w:val="heading 1"/>
    <w:basedOn w:val="Normal"/>
    <w:next w:val="Normal"/>
    <w:link w:val="Heading1Char"/>
    <w:uiPriority w:val="9"/>
    <w:qFormat/>
    <w:rsid w:val="00D90843"/>
    <w:pPr>
      <w:keepNext/>
      <w:keepLines/>
      <w:numPr>
        <w:numId w:val="6"/>
      </w:numPr>
      <w:spacing w:before="240" w:after="240"/>
      <w:outlineLvl w:val="0"/>
    </w:pPr>
    <w:rPr>
      <w:rFonts w:ascii="Book Antiqua" w:eastAsiaTheme="majorEastAsia" w:hAnsi="Book Antiqua" w:cstheme="majorBidi"/>
      <w:b/>
      <w:bCs/>
      <w:sz w:val="32"/>
      <w:szCs w:val="32"/>
    </w:rPr>
  </w:style>
  <w:style w:type="paragraph" w:styleId="Heading2">
    <w:name w:val="heading 2"/>
    <w:basedOn w:val="Normal"/>
    <w:next w:val="Normal"/>
    <w:link w:val="Heading2Char"/>
    <w:uiPriority w:val="9"/>
    <w:qFormat/>
    <w:rsid w:val="00D90843"/>
    <w:pPr>
      <w:keepNext/>
      <w:keepLines/>
      <w:numPr>
        <w:ilvl w:val="1"/>
        <w:numId w:val="6"/>
      </w:numPr>
      <w:spacing w:before="40" w:after="240"/>
      <w:outlineLvl w:val="1"/>
    </w:pPr>
    <w:rPr>
      <w:rFonts w:ascii="Book Antiqua" w:eastAsiaTheme="majorEastAsia" w:hAnsi="Book Antiqua" w:cstheme="majorBidi"/>
      <w:b/>
      <w:bCs/>
      <w:sz w:val="28"/>
      <w:szCs w:val="28"/>
    </w:rPr>
  </w:style>
  <w:style w:type="paragraph" w:styleId="Heading3">
    <w:name w:val="heading 3"/>
    <w:basedOn w:val="Normal"/>
    <w:next w:val="Normal"/>
    <w:link w:val="Heading3Char"/>
    <w:uiPriority w:val="9"/>
    <w:qFormat/>
    <w:rsid w:val="00D90843"/>
    <w:pPr>
      <w:keepNext/>
      <w:keepLines/>
      <w:numPr>
        <w:ilvl w:val="2"/>
        <w:numId w:val="6"/>
      </w:numPr>
      <w:spacing w:before="40" w:after="240"/>
      <w:outlineLvl w:val="2"/>
    </w:pPr>
    <w:rPr>
      <w:rFonts w:ascii="Book Antiqua" w:eastAsiaTheme="majorEastAsia" w:hAnsi="Book Antiqua" w:cstheme="majorBidi"/>
      <w:b/>
      <w:bCs/>
      <w:sz w:val="24"/>
      <w:szCs w:val="24"/>
    </w:rPr>
  </w:style>
  <w:style w:type="paragraph" w:styleId="Heading4">
    <w:name w:val="heading 4"/>
    <w:basedOn w:val="Normal"/>
    <w:next w:val="Normal"/>
    <w:link w:val="Heading4Char"/>
    <w:uiPriority w:val="9"/>
    <w:qFormat/>
    <w:rsid w:val="00D90843"/>
    <w:pPr>
      <w:keepNext/>
      <w:keepLines/>
      <w:numPr>
        <w:ilvl w:val="3"/>
        <w:numId w:val="6"/>
      </w:numPr>
      <w:spacing w:before="40" w:after="0"/>
      <w:outlineLvl w:val="3"/>
    </w:pPr>
    <w:rPr>
      <w:rFonts w:ascii="Book Antiqua" w:eastAsiaTheme="majorEastAsia" w:hAnsi="Book Antiqua" w:cstheme="majorBidi"/>
      <w:b/>
      <w:bCs/>
      <w:i/>
      <w:iCs/>
      <w:sz w:val="24"/>
      <w:szCs w:val="24"/>
    </w:rPr>
  </w:style>
  <w:style w:type="paragraph" w:styleId="Heading5">
    <w:name w:val="heading 5"/>
    <w:basedOn w:val="Normal"/>
    <w:next w:val="Normal"/>
    <w:link w:val="Heading5Char"/>
    <w:uiPriority w:val="9"/>
    <w:qFormat/>
    <w:rsid w:val="00D90843"/>
    <w:pPr>
      <w:keepNext/>
      <w:keepLines/>
      <w:numPr>
        <w:ilvl w:val="4"/>
        <w:numId w:val="6"/>
      </w:numPr>
      <w:spacing w:before="40" w:after="0"/>
      <w:outlineLvl w:val="4"/>
    </w:pPr>
    <w:rPr>
      <w:rFonts w:ascii="Book Antiqua" w:eastAsiaTheme="majorEastAsia" w:hAnsi="Book Antiqua" w:cstheme="majorBidi"/>
      <w:i/>
      <w:iCs/>
      <w:sz w:val="24"/>
      <w:szCs w:val="24"/>
    </w:rPr>
  </w:style>
  <w:style w:type="paragraph" w:styleId="Heading6">
    <w:name w:val="heading 6"/>
    <w:basedOn w:val="Heading5"/>
    <w:next w:val="Normal"/>
    <w:link w:val="Heading6Char"/>
    <w:uiPriority w:val="9"/>
    <w:unhideWhenUsed/>
    <w:qFormat/>
    <w:rsid w:val="007D7008"/>
    <w:pPr>
      <w:numPr>
        <w:ilvl w:val="5"/>
      </w:numPr>
      <w:outlineLvl w:val="5"/>
    </w:pPr>
    <w:rPr>
      <w:i w:val="0"/>
      <w:iCs w:val="0"/>
    </w:rPr>
  </w:style>
  <w:style w:type="paragraph" w:styleId="Heading7">
    <w:name w:val="heading 7"/>
    <w:basedOn w:val="Normal"/>
    <w:next w:val="Normal"/>
    <w:link w:val="Heading7Char"/>
    <w:uiPriority w:val="9"/>
    <w:unhideWhenUsed/>
    <w:qFormat/>
    <w:rsid w:val="00CC4A6A"/>
    <w:pPr>
      <w:keepNext/>
      <w:keepLines/>
      <w:spacing w:before="40" w:after="0"/>
      <w:outlineLvl w:val="6"/>
    </w:pPr>
    <w:rPr>
      <w:rFonts w:ascii="Book Antiqua" w:eastAsiaTheme="majorEastAsia" w:hAnsi="Book Antiqua" w:cstheme="majorBidi"/>
      <w:sz w:val="24"/>
      <w:szCs w:val="24"/>
    </w:rPr>
  </w:style>
  <w:style w:type="paragraph" w:styleId="Heading8">
    <w:name w:val="heading 8"/>
    <w:basedOn w:val="Normal"/>
    <w:next w:val="Normal"/>
    <w:link w:val="Heading8Char"/>
    <w:uiPriority w:val="9"/>
    <w:semiHidden/>
    <w:unhideWhenUsed/>
    <w:qFormat/>
    <w:rsid w:val="00B1586B"/>
    <w:pPr>
      <w:keepNext/>
      <w:keepLines/>
      <w:spacing w:after="0" w:line="276" w:lineRule="auto"/>
      <w:outlineLvl w:val="7"/>
    </w:pPr>
    <w:rPr>
      <w:rFonts w:eastAsiaTheme="majorEastAsia" w:cstheme="majorBidi"/>
      <w:i/>
      <w:iCs/>
      <w:color w:val="272727" w:themeColor="text1" w:themeTint="D8"/>
      <w:lang w:val="en-US"/>
    </w:rPr>
  </w:style>
  <w:style w:type="paragraph" w:styleId="Heading9">
    <w:name w:val="heading 9"/>
    <w:basedOn w:val="Normal"/>
    <w:next w:val="Normal"/>
    <w:link w:val="Heading9Char"/>
    <w:uiPriority w:val="9"/>
    <w:semiHidden/>
    <w:unhideWhenUsed/>
    <w:qFormat/>
    <w:rsid w:val="00B1586B"/>
    <w:pPr>
      <w:keepNext/>
      <w:keepLines/>
      <w:spacing w:after="0" w:line="276" w:lineRule="auto"/>
      <w:outlineLvl w:val="8"/>
    </w:pPr>
    <w:rPr>
      <w:rFonts w:eastAsiaTheme="majorEastAsia" w:cstheme="majorBidi"/>
      <w:color w:val="272727" w:themeColor="text1" w:themeTint="D8"/>
      <w:lang w:val="en-U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90843"/>
    <w:rPr>
      <w:rFonts w:ascii="Book Antiqua" w:eastAsiaTheme="majorEastAsia" w:hAnsi="Book Antiqua" w:cstheme="majorBidi"/>
      <w:b/>
      <w:bCs/>
      <w:kern w:val="0"/>
      <w:sz w:val="32"/>
      <w:szCs w:val="32"/>
      <w14:ligatures w14:val="none"/>
    </w:rPr>
  </w:style>
  <w:style w:type="character" w:customStyle="1" w:styleId="Heading2Char">
    <w:name w:val="Heading 2 Char"/>
    <w:basedOn w:val="DefaultParagraphFont"/>
    <w:link w:val="Heading2"/>
    <w:uiPriority w:val="9"/>
    <w:rsid w:val="00D90843"/>
    <w:rPr>
      <w:rFonts w:ascii="Book Antiqua" w:eastAsiaTheme="majorEastAsia" w:hAnsi="Book Antiqua" w:cstheme="majorBidi"/>
      <w:b/>
      <w:bCs/>
      <w:kern w:val="0"/>
      <w:sz w:val="28"/>
      <w:szCs w:val="28"/>
      <w14:ligatures w14:val="none"/>
    </w:rPr>
  </w:style>
  <w:style w:type="character" w:customStyle="1" w:styleId="Heading3Char">
    <w:name w:val="Heading 3 Char"/>
    <w:basedOn w:val="DefaultParagraphFont"/>
    <w:link w:val="Heading3"/>
    <w:uiPriority w:val="9"/>
    <w:rsid w:val="00D90843"/>
    <w:rPr>
      <w:rFonts w:ascii="Book Antiqua" w:eastAsiaTheme="majorEastAsia" w:hAnsi="Book Antiqua" w:cstheme="majorBidi"/>
      <w:b/>
      <w:bCs/>
      <w:kern w:val="0"/>
      <w:sz w:val="24"/>
      <w:szCs w:val="24"/>
      <w14:ligatures w14:val="none"/>
    </w:rPr>
  </w:style>
  <w:style w:type="character" w:customStyle="1" w:styleId="Heading4Char">
    <w:name w:val="Heading 4 Char"/>
    <w:basedOn w:val="DefaultParagraphFont"/>
    <w:link w:val="Heading4"/>
    <w:uiPriority w:val="9"/>
    <w:rsid w:val="00D90843"/>
    <w:rPr>
      <w:rFonts w:ascii="Book Antiqua" w:eastAsiaTheme="majorEastAsia" w:hAnsi="Book Antiqua" w:cstheme="majorBidi"/>
      <w:b/>
      <w:bCs/>
      <w:i/>
      <w:iCs/>
      <w:kern w:val="0"/>
      <w:sz w:val="24"/>
      <w:szCs w:val="24"/>
      <w14:ligatures w14:val="none"/>
    </w:rPr>
  </w:style>
  <w:style w:type="character" w:customStyle="1" w:styleId="Heading5Char">
    <w:name w:val="Heading 5 Char"/>
    <w:basedOn w:val="DefaultParagraphFont"/>
    <w:link w:val="Heading5"/>
    <w:uiPriority w:val="9"/>
    <w:rsid w:val="00D90843"/>
    <w:rPr>
      <w:rFonts w:ascii="Book Antiqua" w:eastAsiaTheme="majorEastAsia" w:hAnsi="Book Antiqua" w:cstheme="majorBidi"/>
      <w:i/>
      <w:iCs/>
      <w:kern w:val="0"/>
      <w:sz w:val="24"/>
      <w:szCs w:val="24"/>
      <w14:ligatures w14:val="none"/>
    </w:rPr>
  </w:style>
  <w:style w:type="paragraph" w:styleId="Subtitle">
    <w:name w:val="Subtitle"/>
    <w:basedOn w:val="Normal"/>
    <w:next w:val="Normal"/>
    <w:link w:val="SubtitleChar"/>
    <w:uiPriority w:val="11"/>
    <w:qFormat/>
    <w:rsid w:val="00B947F6"/>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B947F6"/>
    <w:rPr>
      <w:rFonts w:eastAsiaTheme="minorEastAsia"/>
      <w:color w:val="5A5A5A" w:themeColor="text1" w:themeTint="A5"/>
      <w:spacing w:val="15"/>
      <w:kern w:val="0"/>
      <w14:ligatures w14:val="none"/>
    </w:rPr>
  </w:style>
  <w:style w:type="character" w:customStyle="1" w:styleId="highlight">
    <w:name w:val="highlight"/>
    <w:basedOn w:val="DefaultParagraphFont"/>
    <w:rsid w:val="00B947F6"/>
  </w:style>
  <w:style w:type="paragraph" w:styleId="BodyText">
    <w:name w:val="Body Text"/>
    <w:basedOn w:val="Normal"/>
    <w:link w:val="BodyTextChar"/>
    <w:uiPriority w:val="1"/>
    <w:qFormat/>
    <w:rsid w:val="00B947F6"/>
    <w:pPr>
      <w:widowControl w:val="0"/>
      <w:autoSpaceDE w:val="0"/>
      <w:autoSpaceDN w:val="0"/>
      <w:spacing w:after="0" w:line="240" w:lineRule="auto"/>
    </w:pPr>
    <w:rPr>
      <w:rFonts w:ascii="Arial Narrow" w:eastAsia="Arial Narrow" w:hAnsi="Arial Narrow" w:cs="Arial Narrow"/>
      <w:sz w:val="24"/>
      <w:szCs w:val="24"/>
      <w:lang w:eastAsia="en-GB" w:bidi="en-GB"/>
    </w:rPr>
  </w:style>
  <w:style w:type="character" w:customStyle="1" w:styleId="BodyTextChar">
    <w:name w:val="Body Text Char"/>
    <w:basedOn w:val="DefaultParagraphFont"/>
    <w:link w:val="BodyText"/>
    <w:uiPriority w:val="1"/>
    <w:rsid w:val="00B947F6"/>
    <w:rPr>
      <w:rFonts w:ascii="Arial Narrow" w:eastAsia="Arial Narrow" w:hAnsi="Arial Narrow" w:cs="Arial Narrow"/>
      <w:kern w:val="0"/>
      <w:sz w:val="24"/>
      <w:szCs w:val="24"/>
      <w:lang w:eastAsia="en-GB" w:bidi="en-GB"/>
      <w14:ligatures w14:val="none"/>
    </w:rPr>
  </w:style>
  <w:style w:type="paragraph" w:styleId="ListParagraph">
    <w:name w:val="List Paragraph"/>
    <w:basedOn w:val="Normal"/>
    <w:uiPriority w:val="1"/>
    <w:qFormat/>
    <w:rsid w:val="00B947F6"/>
    <w:pPr>
      <w:widowControl w:val="0"/>
      <w:autoSpaceDE w:val="0"/>
      <w:autoSpaceDN w:val="0"/>
      <w:spacing w:after="0" w:line="240" w:lineRule="auto"/>
      <w:ind w:left="950" w:hanging="360"/>
    </w:pPr>
    <w:rPr>
      <w:rFonts w:ascii="Arial Narrow" w:eastAsia="Arial Narrow" w:hAnsi="Arial Narrow" w:cs="Arial Narrow"/>
      <w:lang w:eastAsia="en-GB" w:bidi="en-GB"/>
    </w:rPr>
  </w:style>
  <w:style w:type="paragraph" w:styleId="Bibliography">
    <w:name w:val="Bibliography"/>
    <w:basedOn w:val="Normal"/>
    <w:next w:val="Normal"/>
    <w:uiPriority w:val="37"/>
    <w:unhideWhenUsed/>
    <w:rsid w:val="00B947F6"/>
    <w:pPr>
      <w:spacing w:after="240" w:line="240" w:lineRule="auto"/>
    </w:pPr>
  </w:style>
  <w:style w:type="paragraph" w:styleId="FootnoteText">
    <w:name w:val="footnote text"/>
    <w:basedOn w:val="Normal"/>
    <w:link w:val="FootnoteTextChar"/>
    <w:uiPriority w:val="99"/>
    <w:unhideWhenUsed/>
    <w:rsid w:val="00B947F6"/>
    <w:pPr>
      <w:spacing w:after="0" w:line="240" w:lineRule="auto"/>
    </w:pPr>
    <w:rPr>
      <w:sz w:val="20"/>
      <w:szCs w:val="20"/>
    </w:rPr>
  </w:style>
  <w:style w:type="character" w:customStyle="1" w:styleId="FootnoteTextChar">
    <w:name w:val="Footnote Text Char"/>
    <w:basedOn w:val="DefaultParagraphFont"/>
    <w:link w:val="FootnoteText"/>
    <w:uiPriority w:val="99"/>
    <w:rsid w:val="00B947F6"/>
    <w:rPr>
      <w:kern w:val="0"/>
      <w:sz w:val="20"/>
      <w:szCs w:val="20"/>
      <w14:ligatures w14:val="none"/>
    </w:rPr>
  </w:style>
  <w:style w:type="character" w:styleId="FootnoteReference">
    <w:name w:val="footnote reference"/>
    <w:basedOn w:val="DefaultParagraphFont"/>
    <w:uiPriority w:val="99"/>
    <w:semiHidden/>
    <w:unhideWhenUsed/>
    <w:rsid w:val="00B947F6"/>
    <w:rPr>
      <w:vertAlign w:val="superscript"/>
    </w:rPr>
  </w:style>
  <w:style w:type="table" w:styleId="TableGrid">
    <w:name w:val="Table Grid"/>
    <w:basedOn w:val="TableNormal"/>
    <w:uiPriority w:val="59"/>
    <w:rsid w:val="00B947F6"/>
    <w:pPr>
      <w:spacing w:after="0" w:line="240" w:lineRule="auto"/>
    </w:pPr>
    <w:rPr>
      <w:kern w:val="0"/>
      <w:lang w:val="en-US"/>
      <w14:ligatures w14:val="none"/>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Header">
    <w:name w:val="header"/>
    <w:basedOn w:val="Normal"/>
    <w:link w:val="HeaderChar"/>
    <w:uiPriority w:val="99"/>
    <w:unhideWhenUsed/>
    <w:rsid w:val="00B947F6"/>
    <w:pPr>
      <w:tabs>
        <w:tab w:val="center" w:pos="4513"/>
        <w:tab w:val="right" w:pos="9026"/>
      </w:tabs>
      <w:spacing w:after="0" w:line="240" w:lineRule="auto"/>
    </w:pPr>
  </w:style>
  <w:style w:type="character" w:customStyle="1" w:styleId="HeaderChar">
    <w:name w:val="Header Char"/>
    <w:basedOn w:val="DefaultParagraphFont"/>
    <w:link w:val="Header"/>
    <w:uiPriority w:val="99"/>
    <w:rsid w:val="00B947F6"/>
    <w:rPr>
      <w:kern w:val="0"/>
      <w14:ligatures w14:val="none"/>
    </w:rPr>
  </w:style>
  <w:style w:type="paragraph" w:styleId="Footer">
    <w:name w:val="footer"/>
    <w:basedOn w:val="Normal"/>
    <w:link w:val="FooterChar"/>
    <w:uiPriority w:val="99"/>
    <w:unhideWhenUsed/>
    <w:rsid w:val="00B947F6"/>
    <w:pPr>
      <w:tabs>
        <w:tab w:val="center" w:pos="4513"/>
        <w:tab w:val="right" w:pos="9026"/>
      </w:tabs>
      <w:spacing w:after="0" w:line="240" w:lineRule="auto"/>
    </w:pPr>
  </w:style>
  <w:style w:type="character" w:customStyle="1" w:styleId="FooterChar">
    <w:name w:val="Footer Char"/>
    <w:basedOn w:val="DefaultParagraphFont"/>
    <w:link w:val="Footer"/>
    <w:uiPriority w:val="99"/>
    <w:rsid w:val="00B947F6"/>
    <w:rPr>
      <w:kern w:val="0"/>
      <w14:ligatures w14:val="none"/>
    </w:rPr>
  </w:style>
  <w:style w:type="paragraph" w:styleId="TOCHeading">
    <w:name w:val="TOC Heading"/>
    <w:basedOn w:val="Heading1"/>
    <w:next w:val="Normal"/>
    <w:uiPriority w:val="39"/>
    <w:unhideWhenUsed/>
    <w:qFormat/>
    <w:rsid w:val="00B947F6"/>
    <w:pPr>
      <w:outlineLvl w:val="9"/>
    </w:pPr>
    <w:rPr>
      <w:lang w:val="en-US"/>
    </w:rPr>
  </w:style>
  <w:style w:type="paragraph" w:styleId="TOC1">
    <w:name w:val="toc 1"/>
    <w:basedOn w:val="Normal"/>
    <w:next w:val="Normal"/>
    <w:autoRedefine/>
    <w:uiPriority w:val="39"/>
    <w:unhideWhenUsed/>
    <w:rsid w:val="006B2A12"/>
    <w:pPr>
      <w:tabs>
        <w:tab w:val="right" w:leader="dot" w:pos="9016"/>
      </w:tabs>
      <w:spacing w:after="100"/>
    </w:pPr>
    <w:rPr>
      <w:b/>
      <w:bCs/>
      <w:noProof/>
    </w:rPr>
  </w:style>
  <w:style w:type="paragraph" w:styleId="TOC2">
    <w:name w:val="toc 2"/>
    <w:basedOn w:val="Normal"/>
    <w:next w:val="Normal"/>
    <w:autoRedefine/>
    <w:uiPriority w:val="39"/>
    <w:unhideWhenUsed/>
    <w:rsid w:val="00B947F6"/>
    <w:pPr>
      <w:spacing w:after="100"/>
      <w:ind w:left="220"/>
    </w:pPr>
  </w:style>
  <w:style w:type="paragraph" w:styleId="TOC3">
    <w:name w:val="toc 3"/>
    <w:basedOn w:val="Normal"/>
    <w:next w:val="Normal"/>
    <w:autoRedefine/>
    <w:uiPriority w:val="39"/>
    <w:unhideWhenUsed/>
    <w:rsid w:val="00B947F6"/>
    <w:pPr>
      <w:spacing w:after="100"/>
      <w:ind w:left="440"/>
    </w:pPr>
    <w:rPr>
      <w:rFonts w:eastAsiaTheme="minorEastAsia"/>
      <w:lang w:eastAsia="en-GB"/>
    </w:rPr>
  </w:style>
  <w:style w:type="paragraph" w:styleId="TOC4">
    <w:name w:val="toc 4"/>
    <w:basedOn w:val="Normal"/>
    <w:next w:val="Normal"/>
    <w:autoRedefine/>
    <w:uiPriority w:val="39"/>
    <w:unhideWhenUsed/>
    <w:rsid w:val="00B947F6"/>
    <w:pPr>
      <w:spacing w:after="100"/>
      <w:ind w:left="660"/>
    </w:pPr>
    <w:rPr>
      <w:rFonts w:eastAsiaTheme="minorEastAsia"/>
      <w:lang w:eastAsia="en-GB"/>
    </w:rPr>
  </w:style>
  <w:style w:type="paragraph" w:styleId="TOC5">
    <w:name w:val="toc 5"/>
    <w:basedOn w:val="Normal"/>
    <w:next w:val="Normal"/>
    <w:autoRedefine/>
    <w:uiPriority w:val="39"/>
    <w:unhideWhenUsed/>
    <w:rsid w:val="00B947F6"/>
    <w:pPr>
      <w:spacing w:after="100"/>
      <w:ind w:left="880"/>
    </w:pPr>
    <w:rPr>
      <w:rFonts w:eastAsiaTheme="minorEastAsia"/>
      <w:lang w:eastAsia="en-GB"/>
    </w:rPr>
  </w:style>
  <w:style w:type="paragraph" w:styleId="TOC6">
    <w:name w:val="toc 6"/>
    <w:basedOn w:val="Normal"/>
    <w:next w:val="Normal"/>
    <w:autoRedefine/>
    <w:uiPriority w:val="39"/>
    <w:unhideWhenUsed/>
    <w:rsid w:val="00B947F6"/>
    <w:pPr>
      <w:spacing w:after="100"/>
      <w:ind w:left="1100"/>
    </w:pPr>
    <w:rPr>
      <w:rFonts w:eastAsiaTheme="minorEastAsia"/>
      <w:lang w:eastAsia="en-GB"/>
    </w:rPr>
  </w:style>
  <w:style w:type="paragraph" w:styleId="TOC7">
    <w:name w:val="toc 7"/>
    <w:basedOn w:val="Normal"/>
    <w:next w:val="Normal"/>
    <w:autoRedefine/>
    <w:uiPriority w:val="39"/>
    <w:unhideWhenUsed/>
    <w:rsid w:val="00B947F6"/>
    <w:pPr>
      <w:spacing w:after="100"/>
      <w:ind w:left="1320"/>
    </w:pPr>
    <w:rPr>
      <w:rFonts w:eastAsiaTheme="minorEastAsia"/>
      <w:lang w:eastAsia="en-GB"/>
    </w:rPr>
  </w:style>
  <w:style w:type="paragraph" w:styleId="TOC8">
    <w:name w:val="toc 8"/>
    <w:basedOn w:val="Normal"/>
    <w:next w:val="Normal"/>
    <w:autoRedefine/>
    <w:uiPriority w:val="39"/>
    <w:unhideWhenUsed/>
    <w:rsid w:val="00B947F6"/>
    <w:pPr>
      <w:spacing w:after="100"/>
      <w:ind w:left="1540"/>
    </w:pPr>
    <w:rPr>
      <w:rFonts w:eastAsiaTheme="minorEastAsia"/>
      <w:lang w:eastAsia="en-GB"/>
    </w:rPr>
  </w:style>
  <w:style w:type="paragraph" w:styleId="TOC9">
    <w:name w:val="toc 9"/>
    <w:basedOn w:val="Normal"/>
    <w:next w:val="Normal"/>
    <w:autoRedefine/>
    <w:uiPriority w:val="39"/>
    <w:unhideWhenUsed/>
    <w:rsid w:val="00B947F6"/>
    <w:pPr>
      <w:spacing w:after="100"/>
      <w:ind w:left="1760"/>
    </w:pPr>
    <w:rPr>
      <w:rFonts w:eastAsiaTheme="minorEastAsia"/>
      <w:lang w:eastAsia="en-GB"/>
    </w:rPr>
  </w:style>
  <w:style w:type="character" w:styleId="Hyperlink">
    <w:name w:val="Hyperlink"/>
    <w:basedOn w:val="DefaultParagraphFont"/>
    <w:uiPriority w:val="99"/>
    <w:unhideWhenUsed/>
    <w:rsid w:val="00B947F6"/>
    <w:rPr>
      <w:color w:val="0563C1" w:themeColor="hyperlink"/>
      <w:u w:val="single"/>
    </w:rPr>
  </w:style>
  <w:style w:type="character" w:customStyle="1" w:styleId="UnresolvedMention1">
    <w:name w:val="Unresolved Mention1"/>
    <w:basedOn w:val="DefaultParagraphFont"/>
    <w:uiPriority w:val="99"/>
    <w:semiHidden/>
    <w:unhideWhenUsed/>
    <w:rsid w:val="00B947F6"/>
    <w:rPr>
      <w:color w:val="605E5C"/>
      <w:shd w:val="clear" w:color="auto" w:fill="E1DFDD"/>
    </w:rPr>
  </w:style>
  <w:style w:type="table" w:styleId="GridTable2">
    <w:name w:val="Grid Table 2"/>
    <w:basedOn w:val="TableNormal"/>
    <w:uiPriority w:val="47"/>
    <w:rsid w:val="00B947F6"/>
    <w:pPr>
      <w:spacing w:after="0" w:line="240" w:lineRule="auto"/>
    </w:pPr>
    <w:rPr>
      <w:kern w:val="0"/>
      <w14:ligatures w14:val="none"/>
    </w:r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Caption">
    <w:name w:val="caption"/>
    <w:basedOn w:val="Normal"/>
    <w:next w:val="Normal"/>
    <w:uiPriority w:val="35"/>
    <w:unhideWhenUsed/>
    <w:qFormat/>
    <w:rsid w:val="00AE3B45"/>
    <w:pPr>
      <w:keepNext/>
      <w:spacing w:after="200" w:line="480" w:lineRule="auto"/>
    </w:pPr>
    <w:rPr>
      <w:rFonts w:ascii="Book Antiqua" w:hAnsi="Book Antiqua" w:cs="Times New Roman"/>
      <w:b/>
      <w:bCs/>
      <w:sz w:val="24"/>
      <w:szCs w:val="24"/>
      <w:lang w:val="en-US"/>
    </w:rPr>
  </w:style>
  <w:style w:type="character" w:styleId="PlaceholderText">
    <w:name w:val="Placeholder Text"/>
    <w:basedOn w:val="DefaultParagraphFont"/>
    <w:uiPriority w:val="99"/>
    <w:semiHidden/>
    <w:rsid w:val="00B947F6"/>
    <w:rPr>
      <w:color w:val="808080"/>
    </w:rPr>
  </w:style>
  <w:style w:type="paragraph" w:styleId="NormalWeb">
    <w:name w:val="Normal (Web)"/>
    <w:basedOn w:val="Normal"/>
    <w:uiPriority w:val="99"/>
    <w:unhideWhenUsed/>
    <w:rsid w:val="00B947F6"/>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Strong">
    <w:name w:val="Strong"/>
    <w:basedOn w:val="DefaultParagraphFont"/>
    <w:uiPriority w:val="22"/>
    <w:qFormat/>
    <w:rsid w:val="00B947F6"/>
    <w:rPr>
      <w:b/>
      <w:bCs/>
    </w:rPr>
  </w:style>
  <w:style w:type="character" w:styleId="CommentReference">
    <w:name w:val="annotation reference"/>
    <w:basedOn w:val="DefaultParagraphFont"/>
    <w:uiPriority w:val="99"/>
    <w:semiHidden/>
    <w:unhideWhenUsed/>
    <w:rsid w:val="00B947F6"/>
    <w:rPr>
      <w:sz w:val="16"/>
      <w:szCs w:val="16"/>
    </w:rPr>
  </w:style>
  <w:style w:type="paragraph" w:styleId="CommentText">
    <w:name w:val="annotation text"/>
    <w:basedOn w:val="Normal"/>
    <w:link w:val="CommentTextChar"/>
    <w:uiPriority w:val="99"/>
    <w:unhideWhenUsed/>
    <w:rsid w:val="00B947F6"/>
    <w:pPr>
      <w:spacing w:line="240" w:lineRule="auto"/>
    </w:pPr>
    <w:rPr>
      <w:sz w:val="20"/>
      <w:szCs w:val="20"/>
    </w:rPr>
  </w:style>
  <w:style w:type="character" w:customStyle="1" w:styleId="CommentTextChar">
    <w:name w:val="Comment Text Char"/>
    <w:basedOn w:val="DefaultParagraphFont"/>
    <w:link w:val="CommentText"/>
    <w:uiPriority w:val="99"/>
    <w:rsid w:val="00B947F6"/>
    <w:rPr>
      <w:kern w:val="0"/>
      <w:sz w:val="20"/>
      <w:szCs w:val="20"/>
      <w14:ligatures w14:val="none"/>
    </w:rPr>
  </w:style>
  <w:style w:type="paragraph" w:styleId="CommentSubject">
    <w:name w:val="annotation subject"/>
    <w:basedOn w:val="CommentText"/>
    <w:next w:val="CommentText"/>
    <w:link w:val="CommentSubjectChar"/>
    <w:uiPriority w:val="99"/>
    <w:semiHidden/>
    <w:unhideWhenUsed/>
    <w:rsid w:val="00B947F6"/>
    <w:rPr>
      <w:b/>
      <w:bCs/>
    </w:rPr>
  </w:style>
  <w:style w:type="character" w:customStyle="1" w:styleId="CommentSubjectChar">
    <w:name w:val="Comment Subject Char"/>
    <w:basedOn w:val="CommentTextChar"/>
    <w:link w:val="CommentSubject"/>
    <w:uiPriority w:val="99"/>
    <w:semiHidden/>
    <w:rsid w:val="00B947F6"/>
    <w:rPr>
      <w:b/>
      <w:bCs/>
      <w:kern w:val="0"/>
      <w:sz w:val="20"/>
      <w:szCs w:val="20"/>
      <w14:ligatures w14:val="none"/>
    </w:rPr>
  </w:style>
  <w:style w:type="paragraph" w:styleId="Revision">
    <w:name w:val="Revision"/>
    <w:hidden/>
    <w:uiPriority w:val="99"/>
    <w:semiHidden/>
    <w:rsid w:val="00B947F6"/>
    <w:pPr>
      <w:spacing w:after="0" w:line="240" w:lineRule="auto"/>
    </w:pPr>
    <w:rPr>
      <w:kern w:val="0"/>
      <w14:ligatures w14:val="none"/>
    </w:rPr>
  </w:style>
  <w:style w:type="paragraph" w:styleId="BalloonText">
    <w:name w:val="Balloon Text"/>
    <w:basedOn w:val="Normal"/>
    <w:link w:val="BalloonTextChar"/>
    <w:uiPriority w:val="99"/>
    <w:semiHidden/>
    <w:unhideWhenUsed/>
    <w:rsid w:val="00B947F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947F6"/>
    <w:rPr>
      <w:rFonts w:ascii="Segoe UI" w:hAnsi="Segoe UI" w:cs="Segoe UI"/>
      <w:kern w:val="0"/>
      <w:sz w:val="18"/>
      <w:szCs w:val="18"/>
      <w14:ligatures w14:val="none"/>
    </w:rPr>
  </w:style>
  <w:style w:type="character" w:customStyle="1" w:styleId="UnresolvedMention2">
    <w:name w:val="Unresolved Mention2"/>
    <w:basedOn w:val="DefaultParagraphFont"/>
    <w:uiPriority w:val="99"/>
    <w:semiHidden/>
    <w:unhideWhenUsed/>
    <w:rsid w:val="00B947F6"/>
    <w:rPr>
      <w:color w:val="605E5C"/>
      <w:shd w:val="clear" w:color="auto" w:fill="E1DFDD"/>
    </w:rPr>
  </w:style>
  <w:style w:type="paragraph" w:customStyle="1" w:styleId="pf0">
    <w:name w:val="pf0"/>
    <w:basedOn w:val="Normal"/>
    <w:rsid w:val="00B947F6"/>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cf01">
    <w:name w:val="cf01"/>
    <w:basedOn w:val="DefaultParagraphFont"/>
    <w:rsid w:val="00B947F6"/>
    <w:rPr>
      <w:rFonts w:ascii="Segoe UI" w:hAnsi="Segoe UI" w:cs="Segoe UI" w:hint="default"/>
      <w:sz w:val="18"/>
      <w:szCs w:val="18"/>
    </w:rPr>
  </w:style>
  <w:style w:type="character" w:styleId="EndnoteReference">
    <w:name w:val="endnote reference"/>
    <w:basedOn w:val="DefaultParagraphFont"/>
    <w:uiPriority w:val="99"/>
    <w:semiHidden/>
    <w:unhideWhenUsed/>
    <w:rsid w:val="00B947F6"/>
    <w:rPr>
      <w:vertAlign w:val="superscript"/>
    </w:rPr>
  </w:style>
  <w:style w:type="table" w:styleId="GridTable2-Accent1">
    <w:name w:val="Grid Table 2 Accent 1"/>
    <w:basedOn w:val="TableNormal"/>
    <w:uiPriority w:val="47"/>
    <w:rsid w:val="00B947F6"/>
    <w:pPr>
      <w:spacing w:after="0" w:line="240" w:lineRule="auto"/>
    </w:pPr>
    <w:rPr>
      <w:kern w:val="0"/>
      <w14:ligatures w14:val="none"/>
    </w:rPr>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PlainTable3">
    <w:name w:val="Plain Table 3"/>
    <w:basedOn w:val="TableNormal"/>
    <w:uiPriority w:val="43"/>
    <w:rsid w:val="00B947F6"/>
    <w:pPr>
      <w:spacing w:after="0" w:line="240" w:lineRule="auto"/>
    </w:pPr>
    <w:rPr>
      <w:rFonts w:ascii="Helvetica" w:hAnsi="Helvetica"/>
      <w:kern w:val="0"/>
      <w:sz w:val="24"/>
      <w14:ligatures w14:val="none"/>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2">
    <w:name w:val="Plain Table 2"/>
    <w:basedOn w:val="TableNormal"/>
    <w:uiPriority w:val="42"/>
    <w:rsid w:val="00B947F6"/>
    <w:pPr>
      <w:spacing w:after="0" w:line="240" w:lineRule="auto"/>
    </w:pPr>
    <w:rPr>
      <w:kern w:val="0"/>
      <w14:ligatures w14:val="none"/>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eGridLight">
    <w:name w:val="Grid Table Light"/>
    <w:basedOn w:val="TableNormal"/>
    <w:uiPriority w:val="40"/>
    <w:rsid w:val="00B947F6"/>
    <w:pPr>
      <w:spacing w:after="0" w:line="240" w:lineRule="auto"/>
    </w:pPr>
    <w:rPr>
      <w:kern w:val="0"/>
      <w14:ligatures w14:val="none"/>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B947F6"/>
    <w:pPr>
      <w:spacing w:after="0" w:line="240" w:lineRule="auto"/>
    </w:pPr>
    <w:rPr>
      <w:kern w:val="0"/>
      <w14:ligatures w14:val="none"/>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4">
    <w:name w:val="Plain Table 4"/>
    <w:basedOn w:val="TableNormal"/>
    <w:uiPriority w:val="44"/>
    <w:rsid w:val="00B947F6"/>
    <w:pPr>
      <w:spacing w:after="0" w:line="240" w:lineRule="auto"/>
    </w:pPr>
    <w:rPr>
      <w:kern w:val="0"/>
      <w14:ligatures w14:val="none"/>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1Light">
    <w:name w:val="Grid Table 1 Light"/>
    <w:basedOn w:val="TableNormal"/>
    <w:uiPriority w:val="46"/>
    <w:rsid w:val="00B947F6"/>
    <w:pPr>
      <w:spacing w:after="0" w:line="240" w:lineRule="auto"/>
    </w:pPr>
    <w:rPr>
      <w:kern w:val="0"/>
      <w14:ligatures w14:val="none"/>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lainTable5">
    <w:name w:val="Plain Table 5"/>
    <w:basedOn w:val="TableNormal"/>
    <w:uiPriority w:val="45"/>
    <w:rsid w:val="00B947F6"/>
    <w:pPr>
      <w:spacing w:after="0" w:line="240" w:lineRule="auto"/>
    </w:pPr>
    <w:rPr>
      <w:kern w:val="0"/>
      <w14:ligatures w14:val="none"/>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TableofFigures">
    <w:name w:val="table of figures"/>
    <w:basedOn w:val="Normal"/>
    <w:next w:val="Normal"/>
    <w:uiPriority w:val="99"/>
    <w:unhideWhenUsed/>
    <w:rsid w:val="006B5C82"/>
    <w:pPr>
      <w:spacing w:after="0"/>
    </w:pPr>
  </w:style>
  <w:style w:type="paragraph" w:customStyle="1" w:styleId="chapter">
    <w:name w:val="chapter"/>
    <w:basedOn w:val="Normal"/>
    <w:next w:val="ChapterHeading"/>
    <w:autoRedefine/>
    <w:qFormat/>
    <w:rsid w:val="0055440A"/>
    <w:pPr>
      <w:jc w:val="center"/>
    </w:pPr>
    <w:rPr>
      <w:rFonts w:ascii="Book Antiqua" w:hAnsi="Book Antiqua"/>
      <w:b/>
      <w:bCs/>
      <w:sz w:val="28"/>
    </w:rPr>
  </w:style>
  <w:style w:type="paragraph" w:customStyle="1" w:styleId="ChapterHeading">
    <w:name w:val="Chapter Heading"/>
    <w:basedOn w:val="chapter"/>
    <w:autoRedefine/>
    <w:qFormat/>
    <w:rsid w:val="008C6EEF"/>
    <w:pPr>
      <w:numPr>
        <w:numId w:val="3"/>
      </w:numPr>
      <w:jc w:val="both"/>
    </w:pPr>
  </w:style>
  <w:style w:type="paragraph" w:customStyle="1" w:styleId="meanings-body">
    <w:name w:val="meanings-body"/>
    <w:basedOn w:val="Normal"/>
    <w:rsid w:val="004C44BA"/>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UnresolvedMention">
    <w:name w:val="Unresolved Mention"/>
    <w:basedOn w:val="DefaultParagraphFont"/>
    <w:uiPriority w:val="99"/>
    <w:semiHidden/>
    <w:unhideWhenUsed/>
    <w:rsid w:val="000A059B"/>
    <w:rPr>
      <w:color w:val="605E5C"/>
      <w:shd w:val="clear" w:color="auto" w:fill="E1DFDD"/>
    </w:rPr>
  </w:style>
  <w:style w:type="table" w:styleId="ListTable1Light">
    <w:name w:val="List Table 1 Light"/>
    <w:basedOn w:val="TableNormal"/>
    <w:uiPriority w:val="46"/>
    <w:rsid w:val="006E0E39"/>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6Colorful">
    <w:name w:val="Grid Table 6 Colorful"/>
    <w:basedOn w:val="TableNormal"/>
    <w:uiPriority w:val="51"/>
    <w:rsid w:val="00C56984"/>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2">
    <w:name w:val="List Table 2"/>
    <w:basedOn w:val="TableNormal"/>
    <w:uiPriority w:val="47"/>
    <w:rsid w:val="00C56984"/>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Quote">
    <w:name w:val="Quote"/>
    <w:basedOn w:val="Normal"/>
    <w:next w:val="Normal"/>
    <w:link w:val="QuoteChar"/>
    <w:uiPriority w:val="29"/>
    <w:qFormat/>
    <w:rsid w:val="004B17A9"/>
    <w:pPr>
      <w:spacing w:before="200"/>
      <w:ind w:left="864" w:right="864"/>
      <w:jc w:val="center"/>
    </w:pPr>
    <w:rPr>
      <w:i/>
      <w:iCs/>
      <w:color w:val="404040" w:themeColor="text1" w:themeTint="BF"/>
      <w:kern w:val="2"/>
      <w14:ligatures w14:val="standardContextual"/>
    </w:rPr>
  </w:style>
  <w:style w:type="character" w:customStyle="1" w:styleId="QuoteChar">
    <w:name w:val="Quote Char"/>
    <w:basedOn w:val="DefaultParagraphFont"/>
    <w:link w:val="Quote"/>
    <w:uiPriority w:val="29"/>
    <w:rsid w:val="004B17A9"/>
    <w:rPr>
      <w:i/>
      <w:iCs/>
      <w:color w:val="404040" w:themeColor="text1" w:themeTint="BF"/>
    </w:rPr>
  </w:style>
  <w:style w:type="table" w:styleId="ListTable7Colorful">
    <w:name w:val="List Table 7 Colorful"/>
    <w:basedOn w:val="TableNormal"/>
    <w:uiPriority w:val="52"/>
    <w:rsid w:val="004B17A9"/>
    <w:pPr>
      <w:spacing w:after="0"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HTMLPreformatted">
    <w:name w:val="HTML Preformatted"/>
    <w:basedOn w:val="Normal"/>
    <w:link w:val="HTMLPreformattedChar"/>
    <w:uiPriority w:val="99"/>
    <w:unhideWhenUsed/>
    <w:rsid w:val="004B17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rsid w:val="004B17A9"/>
    <w:rPr>
      <w:rFonts w:ascii="Courier New" w:eastAsia="Times New Roman" w:hAnsi="Courier New" w:cs="Courier New"/>
      <w:kern w:val="0"/>
      <w:sz w:val="20"/>
      <w:szCs w:val="20"/>
      <w:lang w:eastAsia="en-GB"/>
      <w14:ligatures w14:val="none"/>
    </w:rPr>
  </w:style>
  <w:style w:type="character" w:customStyle="1" w:styleId="Heading6Char">
    <w:name w:val="Heading 6 Char"/>
    <w:basedOn w:val="DefaultParagraphFont"/>
    <w:link w:val="Heading6"/>
    <w:uiPriority w:val="9"/>
    <w:rsid w:val="007D7008"/>
    <w:rPr>
      <w:rFonts w:ascii="Book Antiqua" w:eastAsiaTheme="majorEastAsia" w:hAnsi="Book Antiqua" w:cstheme="majorBidi"/>
      <w:kern w:val="0"/>
      <w:sz w:val="24"/>
      <w:szCs w:val="24"/>
      <w14:ligatures w14:val="none"/>
    </w:rPr>
  </w:style>
  <w:style w:type="character" w:customStyle="1" w:styleId="Heading7Char">
    <w:name w:val="Heading 7 Char"/>
    <w:basedOn w:val="DefaultParagraphFont"/>
    <w:link w:val="Heading7"/>
    <w:uiPriority w:val="9"/>
    <w:rsid w:val="00CC4A6A"/>
    <w:rPr>
      <w:rFonts w:ascii="Book Antiqua" w:eastAsiaTheme="majorEastAsia" w:hAnsi="Book Antiqua" w:cstheme="majorBidi"/>
      <w:kern w:val="0"/>
      <w:sz w:val="24"/>
      <w:szCs w:val="24"/>
      <w14:ligatures w14:val="none"/>
    </w:rPr>
  </w:style>
  <w:style w:type="character" w:styleId="FollowedHyperlink">
    <w:name w:val="FollowedHyperlink"/>
    <w:basedOn w:val="DefaultParagraphFont"/>
    <w:uiPriority w:val="99"/>
    <w:semiHidden/>
    <w:unhideWhenUsed/>
    <w:rsid w:val="005E222C"/>
    <w:rPr>
      <w:color w:val="954F72" w:themeColor="followedHyperlink"/>
      <w:u w:val="single"/>
    </w:rPr>
  </w:style>
  <w:style w:type="character" w:customStyle="1" w:styleId="Heading8Char">
    <w:name w:val="Heading 8 Char"/>
    <w:basedOn w:val="DefaultParagraphFont"/>
    <w:link w:val="Heading8"/>
    <w:uiPriority w:val="9"/>
    <w:semiHidden/>
    <w:rsid w:val="00B1586B"/>
    <w:rPr>
      <w:rFonts w:eastAsiaTheme="majorEastAsia" w:cstheme="majorBidi"/>
      <w:i/>
      <w:iCs/>
      <w:color w:val="272727" w:themeColor="text1" w:themeTint="D8"/>
      <w:kern w:val="0"/>
      <w:lang w:val="en-US"/>
      <w14:ligatures w14:val="none"/>
    </w:rPr>
  </w:style>
  <w:style w:type="character" w:customStyle="1" w:styleId="Heading9Char">
    <w:name w:val="Heading 9 Char"/>
    <w:basedOn w:val="DefaultParagraphFont"/>
    <w:link w:val="Heading9"/>
    <w:uiPriority w:val="9"/>
    <w:semiHidden/>
    <w:rsid w:val="00B1586B"/>
    <w:rPr>
      <w:rFonts w:eastAsiaTheme="majorEastAsia" w:cstheme="majorBidi"/>
      <w:color w:val="272727" w:themeColor="text1" w:themeTint="D8"/>
      <w:kern w:val="0"/>
      <w:lang w:val="en-US"/>
      <w14:ligatures w14:val="none"/>
    </w:rPr>
  </w:style>
  <w:style w:type="paragraph" w:styleId="Title">
    <w:name w:val="Title"/>
    <w:basedOn w:val="Normal"/>
    <w:next w:val="Normal"/>
    <w:link w:val="TitleChar"/>
    <w:uiPriority w:val="10"/>
    <w:qFormat/>
    <w:rsid w:val="00B1586B"/>
    <w:pPr>
      <w:spacing w:after="80" w:line="240" w:lineRule="auto"/>
      <w:contextualSpacing/>
    </w:pPr>
    <w:rPr>
      <w:rFonts w:asciiTheme="majorHAnsi" w:eastAsiaTheme="majorEastAsia" w:hAnsiTheme="majorHAnsi" w:cstheme="majorBidi"/>
      <w:spacing w:val="-10"/>
      <w:kern w:val="28"/>
      <w:sz w:val="56"/>
      <w:szCs w:val="56"/>
      <w:lang w:val="en-US"/>
    </w:rPr>
  </w:style>
  <w:style w:type="character" w:customStyle="1" w:styleId="TitleChar">
    <w:name w:val="Title Char"/>
    <w:basedOn w:val="DefaultParagraphFont"/>
    <w:link w:val="Title"/>
    <w:uiPriority w:val="10"/>
    <w:rsid w:val="00B1586B"/>
    <w:rPr>
      <w:rFonts w:asciiTheme="majorHAnsi" w:eastAsiaTheme="majorEastAsia" w:hAnsiTheme="majorHAnsi" w:cstheme="majorBidi"/>
      <w:spacing w:val="-10"/>
      <w:kern w:val="28"/>
      <w:sz w:val="56"/>
      <w:szCs w:val="56"/>
      <w:lang w:val="en-US"/>
      <w14:ligatures w14:val="none"/>
    </w:rPr>
  </w:style>
  <w:style w:type="character" w:styleId="IntenseEmphasis">
    <w:name w:val="Intense Emphasis"/>
    <w:basedOn w:val="DefaultParagraphFont"/>
    <w:uiPriority w:val="21"/>
    <w:qFormat/>
    <w:rsid w:val="00B1586B"/>
    <w:rPr>
      <w:i/>
      <w:iCs/>
      <w:color w:val="2F5496" w:themeColor="accent1" w:themeShade="BF"/>
    </w:rPr>
  </w:style>
  <w:style w:type="paragraph" w:styleId="IntenseQuote">
    <w:name w:val="Intense Quote"/>
    <w:basedOn w:val="Normal"/>
    <w:next w:val="Normal"/>
    <w:link w:val="IntenseQuoteChar"/>
    <w:uiPriority w:val="30"/>
    <w:qFormat/>
    <w:rsid w:val="00B1586B"/>
    <w:pPr>
      <w:pBdr>
        <w:top w:val="single" w:sz="4" w:space="10" w:color="2F5496" w:themeColor="accent1" w:themeShade="BF"/>
        <w:bottom w:val="single" w:sz="4" w:space="10" w:color="2F5496" w:themeColor="accent1" w:themeShade="BF"/>
      </w:pBdr>
      <w:spacing w:before="360" w:after="360" w:line="276" w:lineRule="auto"/>
      <w:ind w:left="864" w:right="864"/>
      <w:jc w:val="center"/>
    </w:pPr>
    <w:rPr>
      <w:i/>
      <w:iCs/>
      <w:color w:val="2F5496" w:themeColor="accent1" w:themeShade="BF"/>
      <w:lang w:val="en-US"/>
    </w:rPr>
  </w:style>
  <w:style w:type="character" w:customStyle="1" w:styleId="IntenseQuoteChar">
    <w:name w:val="Intense Quote Char"/>
    <w:basedOn w:val="DefaultParagraphFont"/>
    <w:link w:val="IntenseQuote"/>
    <w:uiPriority w:val="30"/>
    <w:rsid w:val="00B1586B"/>
    <w:rPr>
      <w:i/>
      <w:iCs/>
      <w:color w:val="2F5496" w:themeColor="accent1" w:themeShade="BF"/>
      <w:kern w:val="0"/>
      <w:lang w:val="en-US"/>
      <w14:ligatures w14:val="none"/>
    </w:rPr>
  </w:style>
  <w:style w:type="character" w:styleId="IntenseReference">
    <w:name w:val="Intense Reference"/>
    <w:basedOn w:val="DefaultParagraphFont"/>
    <w:uiPriority w:val="32"/>
    <w:qFormat/>
    <w:rsid w:val="00B1586B"/>
    <w:rPr>
      <w:b/>
      <w:bCs/>
      <w:smallCaps/>
      <w:color w:val="2F5496"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9479617">
      <w:bodyDiv w:val="1"/>
      <w:marLeft w:val="0"/>
      <w:marRight w:val="0"/>
      <w:marTop w:val="0"/>
      <w:marBottom w:val="0"/>
      <w:divBdr>
        <w:top w:val="none" w:sz="0" w:space="0" w:color="auto"/>
        <w:left w:val="none" w:sz="0" w:space="0" w:color="auto"/>
        <w:bottom w:val="none" w:sz="0" w:space="0" w:color="auto"/>
        <w:right w:val="none" w:sz="0" w:space="0" w:color="auto"/>
      </w:divBdr>
    </w:div>
    <w:div w:id="90977920">
      <w:bodyDiv w:val="1"/>
      <w:marLeft w:val="0"/>
      <w:marRight w:val="0"/>
      <w:marTop w:val="0"/>
      <w:marBottom w:val="0"/>
      <w:divBdr>
        <w:top w:val="none" w:sz="0" w:space="0" w:color="auto"/>
        <w:left w:val="none" w:sz="0" w:space="0" w:color="auto"/>
        <w:bottom w:val="none" w:sz="0" w:space="0" w:color="auto"/>
        <w:right w:val="none" w:sz="0" w:space="0" w:color="auto"/>
      </w:divBdr>
    </w:div>
    <w:div w:id="145168383">
      <w:bodyDiv w:val="1"/>
      <w:marLeft w:val="0"/>
      <w:marRight w:val="0"/>
      <w:marTop w:val="0"/>
      <w:marBottom w:val="0"/>
      <w:divBdr>
        <w:top w:val="none" w:sz="0" w:space="0" w:color="auto"/>
        <w:left w:val="none" w:sz="0" w:space="0" w:color="auto"/>
        <w:bottom w:val="none" w:sz="0" w:space="0" w:color="auto"/>
        <w:right w:val="none" w:sz="0" w:space="0" w:color="auto"/>
      </w:divBdr>
    </w:div>
    <w:div w:id="170146431">
      <w:bodyDiv w:val="1"/>
      <w:marLeft w:val="0"/>
      <w:marRight w:val="0"/>
      <w:marTop w:val="0"/>
      <w:marBottom w:val="0"/>
      <w:divBdr>
        <w:top w:val="none" w:sz="0" w:space="0" w:color="auto"/>
        <w:left w:val="none" w:sz="0" w:space="0" w:color="auto"/>
        <w:bottom w:val="none" w:sz="0" w:space="0" w:color="auto"/>
        <w:right w:val="none" w:sz="0" w:space="0" w:color="auto"/>
      </w:divBdr>
    </w:div>
    <w:div w:id="213589411">
      <w:bodyDiv w:val="1"/>
      <w:marLeft w:val="0"/>
      <w:marRight w:val="0"/>
      <w:marTop w:val="0"/>
      <w:marBottom w:val="0"/>
      <w:divBdr>
        <w:top w:val="none" w:sz="0" w:space="0" w:color="auto"/>
        <w:left w:val="none" w:sz="0" w:space="0" w:color="auto"/>
        <w:bottom w:val="none" w:sz="0" w:space="0" w:color="auto"/>
        <w:right w:val="none" w:sz="0" w:space="0" w:color="auto"/>
      </w:divBdr>
    </w:div>
    <w:div w:id="232129759">
      <w:bodyDiv w:val="1"/>
      <w:marLeft w:val="0"/>
      <w:marRight w:val="0"/>
      <w:marTop w:val="0"/>
      <w:marBottom w:val="0"/>
      <w:divBdr>
        <w:top w:val="none" w:sz="0" w:space="0" w:color="auto"/>
        <w:left w:val="none" w:sz="0" w:space="0" w:color="auto"/>
        <w:bottom w:val="none" w:sz="0" w:space="0" w:color="auto"/>
        <w:right w:val="none" w:sz="0" w:space="0" w:color="auto"/>
      </w:divBdr>
    </w:div>
    <w:div w:id="315106830">
      <w:bodyDiv w:val="1"/>
      <w:marLeft w:val="0"/>
      <w:marRight w:val="0"/>
      <w:marTop w:val="0"/>
      <w:marBottom w:val="0"/>
      <w:divBdr>
        <w:top w:val="none" w:sz="0" w:space="0" w:color="auto"/>
        <w:left w:val="none" w:sz="0" w:space="0" w:color="auto"/>
        <w:bottom w:val="none" w:sz="0" w:space="0" w:color="auto"/>
        <w:right w:val="none" w:sz="0" w:space="0" w:color="auto"/>
      </w:divBdr>
      <w:divsChild>
        <w:div w:id="160434519">
          <w:marLeft w:val="0"/>
          <w:marRight w:val="0"/>
          <w:marTop w:val="0"/>
          <w:marBottom w:val="300"/>
          <w:divBdr>
            <w:top w:val="single" w:sz="6" w:space="15" w:color="DDDDDD"/>
            <w:left w:val="single" w:sz="6" w:space="15" w:color="DDDDDD"/>
            <w:bottom w:val="single" w:sz="6" w:space="15" w:color="DDDDDD"/>
            <w:right w:val="single" w:sz="6" w:space="15" w:color="DDDDDD"/>
          </w:divBdr>
        </w:div>
        <w:div w:id="1360815679">
          <w:marLeft w:val="-225"/>
          <w:marRight w:val="-225"/>
          <w:marTop w:val="0"/>
          <w:marBottom w:val="0"/>
          <w:divBdr>
            <w:top w:val="none" w:sz="0" w:space="0" w:color="auto"/>
            <w:left w:val="none" w:sz="0" w:space="0" w:color="auto"/>
            <w:bottom w:val="none" w:sz="0" w:space="0" w:color="auto"/>
            <w:right w:val="none" w:sz="0" w:space="0" w:color="auto"/>
          </w:divBdr>
          <w:divsChild>
            <w:div w:id="1342466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4343362">
      <w:bodyDiv w:val="1"/>
      <w:marLeft w:val="0"/>
      <w:marRight w:val="0"/>
      <w:marTop w:val="0"/>
      <w:marBottom w:val="0"/>
      <w:divBdr>
        <w:top w:val="none" w:sz="0" w:space="0" w:color="auto"/>
        <w:left w:val="none" w:sz="0" w:space="0" w:color="auto"/>
        <w:bottom w:val="none" w:sz="0" w:space="0" w:color="auto"/>
        <w:right w:val="none" w:sz="0" w:space="0" w:color="auto"/>
      </w:divBdr>
    </w:div>
    <w:div w:id="603538791">
      <w:bodyDiv w:val="1"/>
      <w:marLeft w:val="0"/>
      <w:marRight w:val="0"/>
      <w:marTop w:val="0"/>
      <w:marBottom w:val="0"/>
      <w:divBdr>
        <w:top w:val="none" w:sz="0" w:space="0" w:color="auto"/>
        <w:left w:val="none" w:sz="0" w:space="0" w:color="auto"/>
        <w:bottom w:val="none" w:sz="0" w:space="0" w:color="auto"/>
        <w:right w:val="none" w:sz="0" w:space="0" w:color="auto"/>
      </w:divBdr>
    </w:div>
    <w:div w:id="633750600">
      <w:bodyDiv w:val="1"/>
      <w:marLeft w:val="0"/>
      <w:marRight w:val="0"/>
      <w:marTop w:val="0"/>
      <w:marBottom w:val="0"/>
      <w:divBdr>
        <w:top w:val="none" w:sz="0" w:space="0" w:color="auto"/>
        <w:left w:val="none" w:sz="0" w:space="0" w:color="auto"/>
        <w:bottom w:val="none" w:sz="0" w:space="0" w:color="auto"/>
        <w:right w:val="none" w:sz="0" w:space="0" w:color="auto"/>
      </w:divBdr>
      <w:divsChild>
        <w:div w:id="696858799">
          <w:blockQuote w:val="1"/>
          <w:marLeft w:val="0"/>
          <w:marRight w:val="0"/>
          <w:marTop w:val="0"/>
          <w:marBottom w:val="300"/>
          <w:divBdr>
            <w:top w:val="none" w:sz="0" w:space="0" w:color="auto"/>
            <w:left w:val="single" w:sz="36" w:space="15" w:color="EEEEEE"/>
            <w:bottom w:val="none" w:sz="0" w:space="0" w:color="auto"/>
            <w:right w:val="none" w:sz="0" w:space="0" w:color="auto"/>
          </w:divBdr>
        </w:div>
      </w:divsChild>
    </w:div>
    <w:div w:id="743335560">
      <w:bodyDiv w:val="1"/>
      <w:marLeft w:val="0"/>
      <w:marRight w:val="0"/>
      <w:marTop w:val="0"/>
      <w:marBottom w:val="0"/>
      <w:divBdr>
        <w:top w:val="none" w:sz="0" w:space="0" w:color="auto"/>
        <w:left w:val="none" w:sz="0" w:space="0" w:color="auto"/>
        <w:bottom w:val="none" w:sz="0" w:space="0" w:color="auto"/>
        <w:right w:val="none" w:sz="0" w:space="0" w:color="auto"/>
      </w:divBdr>
      <w:divsChild>
        <w:div w:id="1079600492">
          <w:marLeft w:val="0"/>
          <w:marRight w:val="0"/>
          <w:marTop w:val="0"/>
          <w:marBottom w:val="300"/>
          <w:divBdr>
            <w:top w:val="single" w:sz="6" w:space="15" w:color="DDDDDD"/>
            <w:left w:val="single" w:sz="6" w:space="15" w:color="DDDDDD"/>
            <w:bottom w:val="single" w:sz="6" w:space="15" w:color="DDDDDD"/>
            <w:right w:val="single" w:sz="6" w:space="15" w:color="DDDDDD"/>
          </w:divBdr>
        </w:div>
        <w:div w:id="2002848406">
          <w:marLeft w:val="-225"/>
          <w:marRight w:val="-225"/>
          <w:marTop w:val="0"/>
          <w:marBottom w:val="0"/>
          <w:divBdr>
            <w:top w:val="none" w:sz="0" w:space="0" w:color="auto"/>
            <w:left w:val="none" w:sz="0" w:space="0" w:color="auto"/>
            <w:bottom w:val="none" w:sz="0" w:space="0" w:color="auto"/>
            <w:right w:val="none" w:sz="0" w:space="0" w:color="auto"/>
          </w:divBdr>
          <w:divsChild>
            <w:div w:id="1937009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202192">
      <w:bodyDiv w:val="1"/>
      <w:marLeft w:val="0"/>
      <w:marRight w:val="0"/>
      <w:marTop w:val="0"/>
      <w:marBottom w:val="0"/>
      <w:divBdr>
        <w:top w:val="none" w:sz="0" w:space="0" w:color="auto"/>
        <w:left w:val="none" w:sz="0" w:space="0" w:color="auto"/>
        <w:bottom w:val="none" w:sz="0" w:space="0" w:color="auto"/>
        <w:right w:val="none" w:sz="0" w:space="0" w:color="auto"/>
      </w:divBdr>
    </w:div>
    <w:div w:id="890461054">
      <w:bodyDiv w:val="1"/>
      <w:marLeft w:val="0"/>
      <w:marRight w:val="0"/>
      <w:marTop w:val="0"/>
      <w:marBottom w:val="0"/>
      <w:divBdr>
        <w:top w:val="none" w:sz="0" w:space="0" w:color="auto"/>
        <w:left w:val="none" w:sz="0" w:space="0" w:color="auto"/>
        <w:bottom w:val="none" w:sz="0" w:space="0" w:color="auto"/>
        <w:right w:val="none" w:sz="0" w:space="0" w:color="auto"/>
      </w:divBdr>
      <w:divsChild>
        <w:div w:id="1963876616">
          <w:marLeft w:val="0"/>
          <w:marRight w:val="0"/>
          <w:marTop w:val="0"/>
          <w:marBottom w:val="300"/>
          <w:divBdr>
            <w:top w:val="single" w:sz="6" w:space="15" w:color="DDDDDD"/>
            <w:left w:val="single" w:sz="6" w:space="15" w:color="DDDDDD"/>
            <w:bottom w:val="single" w:sz="6" w:space="15" w:color="DDDDDD"/>
            <w:right w:val="single" w:sz="6" w:space="15" w:color="DDDDDD"/>
          </w:divBdr>
        </w:div>
      </w:divsChild>
    </w:div>
    <w:div w:id="984428339">
      <w:bodyDiv w:val="1"/>
      <w:marLeft w:val="0"/>
      <w:marRight w:val="0"/>
      <w:marTop w:val="0"/>
      <w:marBottom w:val="0"/>
      <w:divBdr>
        <w:top w:val="none" w:sz="0" w:space="0" w:color="auto"/>
        <w:left w:val="none" w:sz="0" w:space="0" w:color="auto"/>
        <w:bottom w:val="none" w:sz="0" w:space="0" w:color="auto"/>
        <w:right w:val="none" w:sz="0" w:space="0" w:color="auto"/>
      </w:divBdr>
    </w:div>
    <w:div w:id="991107765">
      <w:bodyDiv w:val="1"/>
      <w:marLeft w:val="0"/>
      <w:marRight w:val="0"/>
      <w:marTop w:val="0"/>
      <w:marBottom w:val="0"/>
      <w:divBdr>
        <w:top w:val="none" w:sz="0" w:space="0" w:color="auto"/>
        <w:left w:val="none" w:sz="0" w:space="0" w:color="auto"/>
        <w:bottom w:val="none" w:sz="0" w:space="0" w:color="auto"/>
        <w:right w:val="none" w:sz="0" w:space="0" w:color="auto"/>
      </w:divBdr>
    </w:div>
    <w:div w:id="1058555613">
      <w:bodyDiv w:val="1"/>
      <w:marLeft w:val="0"/>
      <w:marRight w:val="0"/>
      <w:marTop w:val="0"/>
      <w:marBottom w:val="0"/>
      <w:divBdr>
        <w:top w:val="none" w:sz="0" w:space="0" w:color="auto"/>
        <w:left w:val="none" w:sz="0" w:space="0" w:color="auto"/>
        <w:bottom w:val="none" w:sz="0" w:space="0" w:color="auto"/>
        <w:right w:val="none" w:sz="0" w:space="0" w:color="auto"/>
      </w:divBdr>
    </w:div>
    <w:div w:id="1155298699">
      <w:bodyDiv w:val="1"/>
      <w:marLeft w:val="0"/>
      <w:marRight w:val="0"/>
      <w:marTop w:val="0"/>
      <w:marBottom w:val="0"/>
      <w:divBdr>
        <w:top w:val="none" w:sz="0" w:space="0" w:color="auto"/>
        <w:left w:val="none" w:sz="0" w:space="0" w:color="auto"/>
        <w:bottom w:val="none" w:sz="0" w:space="0" w:color="auto"/>
        <w:right w:val="none" w:sz="0" w:space="0" w:color="auto"/>
      </w:divBdr>
    </w:div>
    <w:div w:id="1234196215">
      <w:bodyDiv w:val="1"/>
      <w:marLeft w:val="0"/>
      <w:marRight w:val="0"/>
      <w:marTop w:val="0"/>
      <w:marBottom w:val="0"/>
      <w:divBdr>
        <w:top w:val="none" w:sz="0" w:space="0" w:color="auto"/>
        <w:left w:val="none" w:sz="0" w:space="0" w:color="auto"/>
        <w:bottom w:val="none" w:sz="0" w:space="0" w:color="auto"/>
        <w:right w:val="none" w:sz="0" w:space="0" w:color="auto"/>
      </w:divBdr>
      <w:divsChild>
        <w:div w:id="1024282525">
          <w:marLeft w:val="-225"/>
          <w:marRight w:val="-225"/>
          <w:marTop w:val="0"/>
          <w:marBottom w:val="0"/>
          <w:divBdr>
            <w:top w:val="none" w:sz="0" w:space="0" w:color="auto"/>
            <w:left w:val="none" w:sz="0" w:space="0" w:color="auto"/>
            <w:bottom w:val="none" w:sz="0" w:space="0" w:color="auto"/>
            <w:right w:val="none" w:sz="0" w:space="0" w:color="auto"/>
          </w:divBdr>
          <w:divsChild>
            <w:div w:id="1127696631">
              <w:marLeft w:val="0"/>
              <w:marRight w:val="0"/>
              <w:marTop w:val="0"/>
              <w:marBottom w:val="0"/>
              <w:divBdr>
                <w:top w:val="none" w:sz="0" w:space="0" w:color="auto"/>
                <w:left w:val="none" w:sz="0" w:space="0" w:color="auto"/>
                <w:bottom w:val="none" w:sz="0" w:space="0" w:color="auto"/>
                <w:right w:val="none" w:sz="0" w:space="0" w:color="auto"/>
              </w:divBdr>
            </w:div>
          </w:divsChild>
        </w:div>
        <w:div w:id="2144538450">
          <w:marLeft w:val="0"/>
          <w:marRight w:val="0"/>
          <w:marTop w:val="0"/>
          <w:marBottom w:val="300"/>
          <w:divBdr>
            <w:top w:val="single" w:sz="6" w:space="15" w:color="DDDDDD"/>
            <w:left w:val="single" w:sz="6" w:space="15" w:color="DDDDDD"/>
            <w:bottom w:val="single" w:sz="6" w:space="15" w:color="DDDDDD"/>
            <w:right w:val="single" w:sz="6" w:space="15" w:color="DDDDDD"/>
          </w:divBdr>
        </w:div>
      </w:divsChild>
    </w:div>
    <w:div w:id="1240560286">
      <w:bodyDiv w:val="1"/>
      <w:marLeft w:val="0"/>
      <w:marRight w:val="0"/>
      <w:marTop w:val="0"/>
      <w:marBottom w:val="0"/>
      <w:divBdr>
        <w:top w:val="none" w:sz="0" w:space="0" w:color="auto"/>
        <w:left w:val="none" w:sz="0" w:space="0" w:color="auto"/>
        <w:bottom w:val="none" w:sz="0" w:space="0" w:color="auto"/>
        <w:right w:val="none" w:sz="0" w:space="0" w:color="auto"/>
      </w:divBdr>
      <w:divsChild>
        <w:div w:id="1601599138">
          <w:marLeft w:val="-225"/>
          <w:marRight w:val="-225"/>
          <w:marTop w:val="0"/>
          <w:marBottom w:val="0"/>
          <w:divBdr>
            <w:top w:val="none" w:sz="0" w:space="0" w:color="auto"/>
            <w:left w:val="none" w:sz="0" w:space="0" w:color="auto"/>
            <w:bottom w:val="none" w:sz="0" w:space="0" w:color="auto"/>
            <w:right w:val="none" w:sz="0" w:space="0" w:color="auto"/>
          </w:divBdr>
          <w:divsChild>
            <w:div w:id="1823541091">
              <w:marLeft w:val="0"/>
              <w:marRight w:val="0"/>
              <w:marTop w:val="0"/>
              <w:marBottom w:val="0"/>
              <w:divBdr>
                <w:top w:val="none" w:sz="0" w:space="0" w:color="auto"/>
                <w:left w:val="none" w:sz="0" w:space="0" w:color="auto"/>
                <w:bottom w:val="none" w:sz="0" w:space="0" w:color="auto"/>
                <w:right w:val="none" w:sz="0" w:space="0" w:color="auto"/>
              </w:divBdr>
            </w:div>
          </w:divsChild>
        </w:div>
        <w:div w:id="1886065731">
          <w:marLeft w:val="0"/>
          <w:marRight w:val="0"/>
          <w:marTop w:val="0"/>
          <w:marBottom w:val="300"/>
          <w:divBdr>
            <w:top w:val="single" w:sz="6" w:space="15" w:color="DDDDDD"/>
            <w:left w:val="single" w:sz="6" w:space="15" w:color="DDDDDD"/>
            <w:bottom w:val="single" w:sz="6" w:space="15" w:color="DDDDDD"/>
            <w:right w:val="single" w:sz="6" w:space="15" w:color="DDDDDD"/>
          </w:divBdr>
        </w:div>
      </w:divsChild>
    </w:div>
    <w:div w:id="1241865806">
      <w:bodyDiv w:val="1"/>
      <w:marLeft w:val="0"/>
      <w:marRight w:val="0"/>
      <w:marTop w:val="0"/>
      <w:marBottom w:val="0"/>
      <w:divBdr>
        <w:top w:val="none" w:sz="0" w:space="0" w:color="auto"/>
        <w:left w:val="none" w:sz="0" w:space="0" w:color="auto"/>
        <w:bottom w:val="none" w:sz="0" w:space="0" w:color="auto"/>
        <w:right w:val="none" w:sz="0" w:space="0" w:color="auto"/>
      </w:divBdr>
    </w:div>
    <w:div w:id="1241983682">
      <w:bodyDiv w:val="1"/>
      <w:marLeft w:val="0"/>
      <w:marRight w:val="0"/>
      <w:marTop w:val="0"/>
      <w:marBottom w:val="0"/>
      <w:divBdr>
        <w:top w:val="none" w:sz="0" w:space="0" w:color="auto"/>
        <w:left w:val="none" w:sz="0" w:space="0" w:color="auto"/>
        <w:bottom w:val="none" w:sz="0" w:space="0" w:color="auto"/>
        <w:right w:val="none" w:sz="0" w:space="0" w:color="auto"/>
      </w:divBdr>
    </w:div>
    <w:div w:id="1250844141">
      <w:bodyDiv w:val="1"/>
      <w:marLeft w:val="0"/>
      <w:marRight w:val="0"/>
      <w:marTop w:val="0"/>
      <w:marBottom w:val="0"/>
      <w:divBdr>
        <w:top w:val="none" w:sz="0" w:space="0" w:color="auto"/>
        <w:left w:val="none" w:sz="0" w:space="0" w:color="auto"/>
        <w:bottom w:val="none" w:sz="0" w:space="0" w:color="auto"/>
        <w:right w:val="none" w:sz="0" w:space="0" w:color="auto"/>
      </w:divBdr>
    </w:div>
    <w:div w:id="1251965378">
      <w:bodyDiv w:val="1"/>
      <w:marLeft w:val="0"/>
      <w:marRight w:val="0"/>
      <w:marTop w:val="0"/>
      <w:marBottom w:val="0"/>
      <w:divBdr>
        <w:top w:val="none" w:sz="0" w:space="0" w:color="auto"/>
        <w:left w:val="none" w:sz="0" w:space="0" w:color="auto"/>
        <w:bottom w:val="none" w:sz="0" w:space="0" w:color="auto"/>
        <w:right w:val="none" w:sz="0" w:space="0" w:color="auto"/>
      </w:divBdr>
      <w:divsChild>
        <w:div w:id="202986213">
          <w:marLeft w:val="-225"/>
          <w:marRight w:val="-225"/>
          <w:marTop w:val="0"/>
          <w:marBottom w:val="0"/>
          <w:divBdr>
            <w:top w:val="none" w:sz="0" w:space="0" w:color="auto"/>
            <w:left w:val="none" w:sz="0" w:space="0" w:color="auto"/>
            <w:bottom w:val="none" w:sz="0" w:space="0" w:color="auto"/>
            <w:right w:val="none" w:sz="0" w:space="0" w:color="auto"/>
          </w:divBdr>
          <w:divsChild>
            <w:div w:id="2121408121">
              <w:marLeft w:val="0"/>
              <w:marRight w:val="0"/>
              <w:marTop w:val="0"/>
              <w:marBottom w:val="0"/>
              <w:divBdr>
                <w:top w:val="none" w:sz="0" w:space="0" w:color="auto"/>
                <w:left w:val="none" w:sz="0" w:space="0" w:color="auto"/>
                <w:bottom w:val="none" w:sz="0" w:space="0" w:color="auto"/>
                <w:right w:val="none" w:sz="0" w:space="0" w:color="auto"/>
              </w:divBdr>
            </w:div>
          </w:divsChild>
        </w:div>
        <w:div w:id="2020504734">
          <w:marLeft w:val="0"/>
          <w:marRight w:val="0"/>
          <w:marTop w:val="0"/>
          <w:marBottom w:val="300"/>
          <w:divBdr>
            <w:top w:val="single" w:sz="6" w:space="15" w:color="DDDDDD"/>
            <w:left w:val="single" w:sz="6" w:space="15" w:color="DDDDDD"/>
            <w:bottom w:val="single" w:sz="6" w:space="15" w:color="DDDDDD"/>
            <w:right w:val="single" w:sz="6" w:space="15" w:color="DDDDDD"/>
          </w:divBdr>
        </w:div>
      </w:divsChild>
    </w:div>
    <w:div w:id="1258713568">
      <w:bodyDiv w:val="1"/>
      <w:marLeft w:val="0"/>
      <w:marRight w:val="0"/>
      <w:marTop w:val="0"/>
      <w:marBottom w:val="0"/>
      <w:divBdr>
        <w:top w:val="none" w:sz="0" w:space="0" w:color="auto"/>
        <w:left w:val="none" w:sz="0" w:space="0" w:color="auto"/>
        <w:bottom w:val="none" w:sz="0" w:space="0" w:color="auto"/>
        <w:right w:val="none" w:sz="0" w:space="0" w:color="auto"/>
      </w:divBdr>
    </w:div>
    <w:div w:id="1339311107">
      <w:bodyDiv w:val="1"/>
      <w:marLeft w:val="0"/>
      <w:marRight w:val="0"/>
      <w:marTop w:val="0"/>
      <w:marBottom w:val="0"/>
      <w:divBdr>
        <w:top w:val="none" w:sz="0" w:space="0" w:color="auto"/>
        <w:left w:val="none" w:sz="0" w:space="0" w:color="auto"/>
        <w:bottom w:val="none" w:sz="0" w:space="0" w:color="auto"/>
        <w:right w:val="none" w:sz="0" w:space="0" w:color="auto"/>
      </w:divBdr>
      <w:divsChild>
        <w:div w:id="179515170">
          <w:marLeft w:val="-225"/>
          <w:marRight w:val="-225"/>
          <w:marTop w:val="0"/>
          <w:marBottom w:val="0"/>
          <w:divBdr>
            <w:top w:val="none" w:sz="0" w:space="0" w:color="auto"/>
            <w:left w:val="none" w:sz="0" w:space="0" w:color="auto"/>
            <w:bottom w:val="none" w:sz="0" w:space="0" w:color="auto"/>
            <w:right w:val="none" w:sz="0" w:space="0" w:color="auto"/>
          </w:divBdr>
          <w:divsChild>
            <w:div w:id="1405108893">
              <w:marLeft w:val="0"/>
              <w:marRight w:val="0"/>
              <w:marTop w:val="0"/>
              <w:marBottom w:val="0"/>
              <w:divBdr>
                <w:top w:val="none" w:sz="0" w:space="0" w:color="auto"/>
                <w:left w:val="none" w:sz="0" w:space="0" w:color="auto"/>
                <w:bottom w:val="none" w:sz="0" w:space="0" w:color="auto"/>
                <w:right w:val="none" w:sz="0" w:space="0" w:color="auto"/>
              </w:divBdr>
            </w:div>
          </w:divsChild>
        </w:div>
        <w:div w:id="1164541930">
          <w:marLeft w:val="0"/>
          <w:marRight w:val="0"/>
          <w:marTop w:val="0"/>
          <w:marBottom w:val="300"/>
          <w:divBdr>
            <w:top w:val="single" w:sz="6" w:space="15" w:color="DDDDDD"/>
            <w:left w:val="single" w:sz="6" w:space="15" w:color="DDDDDD"/>
            <w:bottom w:val="single" w:sz="6" w:space="15" w:color="DDDDDD"/>
            <w:right w:val="single" w:sz="6" w:space="15" w:color="DDDDDD"/>
          </w:divBdr>
        </w:div>
      </w:divsChild>
    </w:div>
    <w:div w:id="1453480800">
      <w:bodyDiv w:val="1"/>
      <w:marLeft w:val="0"/>
      <w:marRight w:val="0"/>
      <w:marTop w:val="0"/>
      <w:marBottom w:val="0"/>
      <w:divBdr>
        <w:top w:val="none" w:sz="0" w:space="0" w:color="auto"/>
        <w:left w:val="none" w:sz="0" w:space="0" w:color="auto"/>
        <w:bottom w:val="none" w:sz="0" w:space="0" w:color="auto"/>
        <w:right w:val="none" w:sz="0" w:space="0" w:color="auto"/>
      </w:divBdr>
    </w:div>
    <w:div w:id="1562137344">
      <w:bodyDiv w:val="1"/>
      <w:marLeft w:val="0"/>
      <w:marRight w:val="0"/>
      <w:marTop w:val="0"/>
      <w:marBottom w:val="0"/>
      <w:divBdr>
        <w:top w:val="none" w:sz="0" w:space="0" w:color="auto"/>
        <w:left w:val="none" w:sz="0" w:space="0" w:color="auto"/>
        <w:bottom w:val="none" w:sz="0" w:space="0" w:color="auto"/>
        <w:right w:val="none" w:sz="0" w:space="0" w:color="auto"/>
      </w:divBdr>
      <w:divsChild>
        <w:div w:id="1397700628">
          <w:marLeft w:val="-225"/>
          <w:marRight w:val="-225"/>
          <w:marTop w:val="0"/>
          <w:marBottom w:val="0"/>
          <w:divBdr>
            <w:top w:val="none" w:sz="0" w:space="0" w:color="auto"/>
            <w:left w:val="none" w:sz="0" w:space="0" w:color="auto"/>
            <w:bottom w:val="none" w:sz="0" w:space="0" w:color="auto"/>
            <w:right w:val="none" w:sz="0" w:space="0" w:color="auto"/>
          </w:divBdr>
          <w:divsChild>
            <w:div w:id="1296839042">
              <w:marLeft w:val="0"/>
              <w:marRight w:val="0"/>
              <w:marTop w:val="0"/>
              <w:marBottom w:val="0"/>
              <w:divBdr>
                <w:top w:val="none" w:sz="0" w:space="0" w:color="auto"/>
                <w:left w:val="none" w:sz="0" w:space="0" w:color="auto"/>
                <w:bottom w:val="none" w:sz="0" w:space="0" w:color="auto"/>
                <w:right w:val="none" w:sz="0" w:space="0" w:color="auto"/>
              </w:divBdr>
            </w:div>
          </w:divsChild>
        </w:div>
        <w:div w:id="1416436319">
          <w:marLeft w:val="0"/>
          <w:marRight w:val="0"/>
          <w:marTop w:val="0"/>
          <w:marBottom w:val="300"/>
          <w:divBdr>
            <w:top w:val="single" w:sz="6" w:space="15" w:color="DDDDDD"/>
            <w:left w:val="single" w:sz="6" w:space="15" w:color="DDDDDD"/>
            <w:bottom w:val="single" w:sz="6" w:space="15" w:color="DDDDDD"/>
            <w:right w:val="single" w:sz="6" w:space="15" w:color="DDDDDD"/>
          </w:divBdr>
        </w:div>
      </w:divsChild>
    </w:div>
    <w:div w:id="1568998948">
      <w:bodyDiv w:val="1"/>
      <w:marLeft w:val="0"/>
      <w:marRight w:val="0"/>
      <w:marTop w:val="0"/>
      <w:marBottom w:val="0"/>
      <w:divBdr>
        <w:top w:val="none" w:sz="0" w:space="0" w:color="auto"/>
        <w:left w:val="none" w:sz="0" w:space="0" w:color="auto"/>
        <w:bottom w:val="none" w:sz="0" w:space="0" w:color="auto"/>
        <w:right w:val="none" w:sz="0" w:space="0" w:color="auto"/>
      </w:divBdr>
      <w:divsChild>
        <w:div w:id="762721750">
          <w:marLeft w:val="-225"/>
          <w:marRight w:val="-225"/>
          <w:marTop w:val="0"/>
          <w:marBottom w:val="0"/>
          <w:divBdr>
            <w:top w:val="none" w:sz="0" w:space="0" w:color="auto"/>
            <w:left w:val="none" w:sz="0" w:space="0" w:color="auto"/>
            <w:bottom w:val="none" w:sz="0" w:space="0" w:color="auto"/>
            <w:right w:val="none" w:sz="0" w:space="0" w:color="auto"/>
          </w:divBdr>
          <w:divsChild>
            <w:div w:id="214390878">
              <w:marLeft w:val="0"/>
              <w:marRight w:val="0"/>
              <w:marTop w:val="0"/>
              <w:marBottom w:val="0"/>
              <w:divBdr>
                <w:top w:val="none" w:sz="0" w:space="0" w:color="auto"/>
                <w:left w:val="none" w:sz="0" w:space="0" w:color="auto"/>
                <w:bottom w:val="none" w:sz="0" w:space="0" w:color="auto"/>
                <w:right w:val="none" w:sz="0" w:space="0" w:color="auto"/>
              </w:divBdr>
            </w:div>
          </w:divsChild>
        </w:div>
        <w:div w:id="818426927">
          <w:marLeft w:val="0"/>
          <w:marRight w:val="0"/>
          <w:marTop w:val="0"/>
          <w:marBottom w:val="300"/>
          <w:divBdr>
            <w:top w:val="single" w:sz="6" w:space="15" w:color="DDDDDD"/>
            <w:left w:val="single" w:sz="6" w:space="15" w:color="DDDDDD"/>
            <w:bottom w:val="single" w:sz="6" w:space="15" w:color="DDDDDD"/>
            <w:right w:val="single" w:sz="6" w:space="15" w:color="DDDDDD"/>
          </w:divBdr>
        </w:div>
      </w:divsChild>
    </w:div>
    <w:div w:id="1576355385">
      <w:bodyDiv w:val="1"/>
      <w:marLeft w:val="0"/>
      <w:marRight w:val="0"/>
      <w:marTop w:val="0"/>
      <w:marBottom w:val="0"/>
      <w:divBdr>
        <w:top w:val="none" w:sz="0" w:space="0" w:color="auto"/>
        <w:left w:val="none" w:sz="0" w:space="0" w:color="auto"/>
        <w:bottom w:val="none" w:sz="0" w:space="0" w:color="auto"/>
        <w:right w:val="none" w:sz="0" w:space="0" w:color="auto"/>
      </w:divBdr>
    </w:div>
    <w:div w:id="1641572454">
      <w:bodyDiv w:val="1"/>
      <w:marLeft w:val="0"/>
      <w:marRight w:val="0"/>
      <w:marTop w:val="0"/>
      <w:marBottom w:val="0"/>
      <w:divBdr>
        <w:top w:val="none" w:sz="0" w:space="0" w:color="auto"/>
        <w:left w:val="none" w:sz="0" w:space="0" w:color="auto"/>
        <w:bottom w:val="none" w:sz="0" w:space="0" w:color="auto"/>
        <w:right w:val="none" w:sz="0" w:space="0" w:color="auto"/>
      </w:divBdr>
    </w:div>
    <w:div w:id="1815678014">
      <w:bodyDiv w:val="1"/>
      <w:marLeft w:val="0"/>
      <w:marRight w:val="0"/>
      <w:marTop w:val="0"/>
      <w:marBottom w:val="0"/>
      <w:divBdr>
        <w:top w:val="none" w:sz="0" w:space="0" w:color="auto"/>
        <w:left w:val="none" w:sz="0" w:space="0" w:color="auto"/>
        <w:bottom w:val="none" w:sz="0" w:space="0" w:color="auto"/>
        <w:right w:val="none" w:sz="0" w:space="0" w:color="auto"/>
      </w:divBdr>
      <w:divsChild>
        <w:div w:id="1043750726">
          <w:marLeft w:val="0"/>
          <w:marRight w:val="0"/>
          <w:marTop w:val="0"/>
          <w:marBottom w:val="300"/>
          <w:divBdr>
            <w:top w:val="single" w:sz="6" w:space="15" w:color="DDDDDD"/>
            <w:left w:val="single" w:sz="6" w:space="15" w:color="DDDDDD"/>
            <w:bottom w:val="single" w:sz="6" w:space="15" w:color="DDDDDD"/>
            <w:right w:val="single" w:sz="6" w:space="15" w:color="DDDDDD"/>
          </w:divBdr>
        </w:div>
        <w:div w:id="1688479459">
          <w:marLeft w:val="-225"/>
          <w:marRight w:val="-225"/>
          <w:marTop w:val="0"/>
          <w:marBottom w:val="0"/>
          <w:divBdr>
            <w:top w:val="none" w:sz="0" w:space="0" w:color="auto"/>
            <w:left w:val="none" w:sz="0" w:space="0" w:color="auto"/>
            <w:bottom w:val="none" w:sz="0" w:space="0" w:color="auto"/>
            <w:right w:val="none" w:sz="0" w:space="0" w:color="auto"/>
          </w:divBdr>
          <w:divsChild>
            <w:div w:id="429468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415425">
      <w:bodyDiv w:val="1"/>
      <w:marLeft w:val="0"/>
      <w:marRight w:val="0"/>
      <w:marTop w:val="0"/>
      <w:marBottom w:val="0"/>
      <w:divBdr>
        <w:top w:val="none" w:sz="0" w:space="0" w:color="auto"/>
        <w:left w:val="none" w:sz="0" w:space="0" w:color="auto"/>
        <w:bottom w:val="none" w:sz="0" w:space="0" w:color="auto"/>
        <w:right w:val="none" w:sz="0" w:space="0" w:color="auto"/>
      </w:divBdr>
      <w:divsChild>
        <w:div w:id="1154030398">
          <w:marLeft w:val="0"/>
          <w:marRight w:val="0"/>
          <w:marTop w:val="0"/>
          <w:marBottom w:val="300"/>
          <w:divBdr>
            <w:top w:val="single" w:sz="6" w:space="15" w:color="DDDDDD"/>
            <w:left w:val="single" w:sz="6" w:space="15" w:color="DDDDDD"/>
            <w:bottom w:val="single" w:sz="6" w:space="15" w:color="DDDDDD"/>
            <w:right w:val="single" w:sz="6" w:space="15" w:color="DDDDDD"/>
          </w:divBdr>
        </w:div>
        <w:div w:id="2130196950">
          <w:marLeft w:val="-225"/>
          <w:marRight w:val="-225"/>
          <w:marTop w:val="0"/>
          <w:marBottom w:val="0"/>
          <w:divBdr>
            <w:top w:val="none" w:sz="0" w:space="0" w:color="auto"/>
            <w:left w:val="none" w:sz="0" w:space="0" w:color="auto"/>
            <w:bottom w:val="none" w:sz="0" w:space="0" w:color="auto"/>
            <w:right w:val="none" w:sz="0" w:space="0" w:color="auto"/>
          </w:divBdr>
          <w:divsChild>
            <w:div w:id="824206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981745">
      <w:bodyDiv w:val="1"/>
      <w:marLeft w:val="0"/>
      <w:marRight w:val="0"/>
      <w:marTop w:val="0"/>
      <w:marBottom w:val="0"/>
      <w:divBdr>
        <w:top w:val="none" w:sz="0" w:space="0" w:color="auto"/>
        <w:left w:val="none" w:sz="0" w:space="0" w:color="auto"/>
        <w:bottom w:val="none" w:sz="0" w:space="0" w:color="auto"/>
        <w:right w:val="none" w:sz="0" w:space="0" w:color="auto"/>
      </w:divBdr>
      <w:divsChild>
        <w:div w:id="727650104">
          <w:marLeft w:val="-225"/>
          <w:marRight w:val="-225"/>
          <w:marTop w:val="0"/>
          <w:marBottom w:val="0"/>
          <w:divBdr>
            <w:top w:val="none" w:sz="0" w:space="0" w:color="auto"/>
            <w:left w:val="none" w:sz="0" w:space="0" w:color="auto"/>
            <w:bottom w:val="none" w:sz="0" w:space="0" w:color="auto"/>
            <w:right w:val="none" w:sz="0" w:space="0" w:color="auto"/>
          </w:divBdr>
          <w:divsChild>
            <w:div w:id="1487430177">
              <w:marLeft w:val="0"/>
              <w:marRight w:val="0"/>
              <w:marTop w:val="0"/>
              <w:marBottom w:val="0"/>
              <w:divBdr>
                <w:top w:val="none" w:sz="0" w:space="0" w:color="auto"/>
                <w:left w:val="none" w:sz="0" w:space="0" w:color="auto"/>
                <w:bottom w:val="none" w:sz="0" w:space="0" w:color="auto"/>
                <w:right w:val="none" w:sz="0" w:space="0" w:color="auto"/>
              </w:divBdr>
            </w:div>
          </w:divsChild>
        </w:div>
        <w:div w:id="1077047630">
          <w:marLeft w:val="0"/>
          <w:marRight w:val="0"/>
          <w:marTop w:val="0"/>
          <w:marBottom w:val="300"/>
          <w:divBdr>
            <w:top w:val="single" w:sz="6" w:space="15" w:color="DDDDDD"/>
            <w:left w:val="single" w:sz="6" w:space="15" w:color="DDDDDD"/>
            <w:bottom w:val="single" w:sz="6" w:space="15" w:color="DDDDDD"/>
            <w:right w:val="single" w:sz="6" w:space="15" w:color="DDDDDD"/>
          </w:divBdr>
        </w:div>
      </w:divsChild>
    </w:div>
    <w:div w:id="1949123202">
      <w:bodyDiv w:val="1"/>
      <w:marLeft w:val="0"/>
      <w:marRight w:val="0"/>
      <w:marTop w:val="0"/>
      <w:marBottom w:val="0"/>
      <w:divBdr>
        <w:top w:val="none" w:sz="0" w:space="0" w:color="auto"/>
        <w:left w:val="none" w:sz="0" w:space="0" w:color="auto"/>
        <w:bottom w:val="none" w:sz="0" w:space="0" w:color="auto"/>
        <w:right w:val="none" w:sz="0" w:space="0" w:color="auto"/>
      </w:divBdr>
    </w:div>
    <w:div w:id="1968966879">
      <w:bodyDiv w:val="1"/>
      <w:marLeft w:val="0"/>
      <w:marRight w:val="0"/>
      <w:marTop w:val="0"/>
      <w:marBottom w:val="0"/>
      <w:divBdr>
        <w:top w:val="none" w:sz="0" w:space="0" w:color="auto"/>
        <w:left w:val="none" w:sz="0" w:space="0" w:color="auto"/>
        <w:bottom w:val="none" w:sz="0" w:space="0" w:color="auto"/>
        <w:right w:val="none" w:sz="0" w:space="0" w:color="auto"/>
      </w:divBdr>
      <w:divsChild>
        <w:div w:id="1200779753">
          <w:marLeft w:val="0"/>
          <w:marRight w:val="0"/>
          <w:marTop w:val="0"/>
          <w:marBottom w:val="300"/>
          <w:divBdr>
            <w:top w:val="single" w:sz="6" w:space="15" w:color="DDDDDD"/>
            <w:left w:val="single" w:sz="6" w:space="15" w:color="DDDDDD"/>
            <w:bottom w:val="single" w:sz="6" w:space="15" w:color="DDDDDD"/>
            <w:right w:val="single" w:sz="6" w:space="15" w:color="DDDDDD"/>
          </w:divBdr>
        </w:div>
        <w:div w:id="1546868415">
          <w:marLeft w:val="-225"/>
          <w:marRight w:val="-225"/>
          <w:marTop w:val="0"/>
          <w:marBottom w:val="0"/>
          <w:divBdr>
            <w:top w:val="none" w:sz="0" w:space="0" w:color="auto"/>
            <w:left w:val="none" w:sz="0" w:space="0" w:color="auto"/>
            <w:bottom w:val="none" w:sz="0" w:space="0" w:color="auto"/>
            <w:right w:val="none" w:sz="0" w:space="0" w:color="auto"/>
          </w:divBdr>
          <w:divsChild>
            <w:div w:id="863248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6242531">
      <w:bodyDiv w:val="1"/>
      <w:marLeft w:val="0"/>
      <w:marRight w:val="0"/>
      <w:marTop w:val="0"/>
      <w:marBottom w:val="0"/>
      <w:divBdr>
        <w:top w:val="none" w:sz="0" w:space="0" w:color="auto"/>
        <w:left w:val="none" w:sz="0" w:space="0" w:color="auto"/>
        <w:bottom w:val="none" w:sz="0" w:space="0" w:color="auto"/>
        <w:right w:val="none" w:sz="0" w:space="0" w:color="auto"/>
      </w:divBdr>
    </w:div>
    <w:div w:id="213444281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jpeg"/><Relationship Id="rId21" Type="http://schemas.openxmlformats.org/officeDocument/2006/relationships/image" Target="media/image12.jpeg"/><Relationship Id="rId42" Type="http://schemas.openxmlformats.org/officeDocument/2006/relationships/image" Target="media/image32.jpeg"/><Relationship Id="rId47" Type="http://schemas.openxmlformats.org/officeDocument/2006/relationships/image" Target="media/image37.jpeg"/><Relationship Id="rId63" Type="http://schemas.openxmlformats.org/officeDocument/2006/relationships/hyperlink" Target="http://doi.org/10.5255/UKDA-SN-2666-2" TargetMode="External"/><Relationship Id="rId68" Type="http://schemas.openxmlformats.org/officeDocument/2006/relationships/hyperlink" Target="http://doi.org/10.5255/UKDA-SN-5558-3" TargetMode="External"/><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20.jpeg"/><Relationship Id="rId11" Type="http://schemas.openxmlformats.org/officeDocument/2006/relationships/image" Target="media/image4.jpeg"/><Relationship Id="rId24" Type="http://schemas.openxmlformats.org/officeDocument/2006/relationships/image" Target="media/image15.jpeg"/><Relationship Id="rId32" Type="http://schemas.openxmlformats.org/officeDocument/2006/relationships/image" Target="media/image23.jpeg"/><Relationship Id="rId37" Type="http://schemas.openxmlformats.org/officeDocument/2006/relationships/image" Target="media/image28.jpg"/><Relationship Id="rId40" Type="http://schemas.openxmlformats.org/officeDocument/2006/relationships/image" Target="media/image31.jpg"/><Relationship Id="rId45" Type="http://schemas.openxmlformats.org/officeDocument/2006/relationships/image" Target="media/image35.jpeg"/><Relationship Id="rId53" Type="http://schemas.openxmlformats.org/officeDocument/2006/relationships/image" Target="media/image43.jpeg"/><Relationship Id="rId58" Type="http://schemas.openxmlformats.org/officeDocument/2006/relationships/image" Target="media/image48.jpeg"/><Relationship Id="rId66" Type="http://schemas.openxmlformats.org/officeDocument/2006/relationships/hyperlink" Target="http://doi.org/10.5255/UKDA-SN-4715-2" TargetMode="External"/><Relationship Id="rId5" Type="http://schemas.openxmlformats.org/officeDocument/2006/relationships/webSettings" Target="webSettings.xml"/><Relationship Id="rId61" Type="http://schemas.openxmlformats.org/officeDocument/2006/relationships/hyperlink" Target="http://doi.org/10.5255/UKDA-SN-5565-2" TargetMode="External"/><Relationship Id="rId19" Type="http://schemas.openxmlformats.org/officeDocument/2006/relationships/image" Target="media/image10.jpeg"/><Relationship Id="rId14" Type="http://schemas.openxmlformats.org/officeDocument/2006/relationships/image" Target="media/image5.jpeg"/><Relationship Id="rId22" Type="http://schemas.openxmlformats.org/officeDocument/2006/relationships/image" Target="media/image13.jpe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image" Target="media/image26.jpeg"/><Relationship Id="rId43" Type="http://schemas.openxmlformats.org/officeDocument/2006/relationships/image" Target="media/image33.jpeg"/><Relationship Id="rId48" Type="http://schemas.openxmlformats.org/officeDocument/2006/relationships/image" Target="media/image38.jpeg"/><Relationship Id="rId56" Type="http://schemas.openxmlformats.org/officeDocument/2006/relationships/image" Target="media/image46.jpeg"/><Relationship Id="rId64" Type="http://schemas.openxmlformats.org/officeDocument/2006/relationships/hyperlink" Target="http://doi.org/10.5255/UKDA-SN-3723-8" TargetMode="External"/><Relationship Id="rId69" Type="http://schemas.openxmlformats.org/officeDocument/2006/relationships/hyperlink" Target="http://doi.org/10.5255/UKDA-SN-6943-4" TargetMode="External"/><Relationship Id="rId8" Type="http://schemas.openxmlformats.org/officeDocument/2006/relationships/image" Target="media/image1.jpeg"/><Relationship Id="rId51" Type="http://schemas.openxmlformats.org/officeDocument/2006/relationships/image" Target="media/image41.jpe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8.jpeg"/><Relationship Id="rId25" Type="http://schemas.openxmlformats.org/officeDocument/2006/relationships/image" Target="media/image16.jpeg"/><Relationship Id="rId33" Type="http://schemas.openxmlformats.org/officeDocument/2006/relationships/image" Target="media/image24.jpeg"/><Relationship Id="rId38" Type="http://schemas.openxmlformats.org/officeDocument/2006/relationships/image" Target="media/image29.jpg"/><Relationship Id="rId46" Type="http://schemas.openxmlformats.org/officeDocument/2006/relationships/image" Target="media/image36.jpeg"/><Relationship Id="rId59" Type="http://schemas.openxmlformats.org/officeDocument/2006/relationships/image" Target="media/image49.jpeg"/><Relationship Id="rId67" Type="http://schemas.openxmlformats.org/officeDocument/2006/relationships/hyperlink" Target="http://doi.org/10.5255/UKDA-SN-3833-3" TargetMode="External"/><Relationship Id="rId20" Type="http://schemas.openxmlformats.org/officeDocument/2006/relationships/image" Target="media/image11.jpeg"/><Relationship Id="rId41" Type="http://schemas.openxmlformats.org/officeDocument/2006/relationships/footer" Target="footer3.xml"/><Relationship Id="rId54" Type="http://schemas.openxmlformats.org/officeDocument/2006/relationships/image" Target="media/image44.jpeg"/><Relationship Id="rId62" Type="http://schemas.openxmlformats.org/officeDocument/2006/relationships/hyperlink" Target="http://doi.org/10.5255/UKDA-SN-5566-1" TargetMode="External"/><Relationship Id="rId70" Type="http://schemas.openxmlformats.org/officeDocument/2006/relationships/hyperlink" Target="http://doi.org/10.5255/UKDA-SN-5545-8"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image" Target="media/image27.jpeg"/><Relationship Id="rId49" Type="http://schemas.openxmlformats.org/officeDocument/2006/relationships/image" Target="media/image39.jpeg"/><Relationship Id="rId57" Type="http://schemas.openxmlformats.org/officeDocument/2006/relationships/image" Target="media/image47.jpeg"/><Relationship Id="rId10" Type="http://schemas.openxmlformats.org/officeDocument/2006/relationships/image" Target="media/image3.png"/><Relationship Id="rId31" Type="http://schemas.openxmlformats.org/officeDocument/2006/relationships/image" Target="media/image22.jpeg"/><Relationship Id="rId44" Type="http://schemas.openxmlformats.org/officeDocument/2006/relationships/image" Target="media/image34.jpeg"/><Relationship Id="rId52" Type="http://schemas.openxmlformats.org/officeDocument/2006/relationships/image" Target="media/image42.jpeg"/><Relationship Id="rId60" Type="http://schemas.openxmlformats.org/officeDocument/2006/relationships/hyperlink" Target="http://doi.org/10.5255/UKDA-SN-7023-1" TargetMode="External"/><Relationship Id="rId65" Type="http://schemas.openxmlformats.org/officeDocument/2006/relationships/hyperlink" Target="http://doi.org/10.5255/UKDA-SN-3535-6" TargetMode="External"/><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footer" Target="footer2.xml"/><Relationship Id="rId18" Type="http://schemas.openxmlformats.org/officeDocument/2006/relationships/image" Target="media/image9.jpeg"/><Relationship Id="rId39" Type="http://schemas.openxmlformats.org/officeDocument/2006/relationships/image" Target="media/image30.jpg"/><Relationship Id="rId34" Type="http://schemas.openxmlformats.org/officeDocument/2006/relationships/image" Target="media/image25.jpeg"/><Relationship Id="rId50" Type="http://schemas.openxmlformats.org/officeDocument/2006/relationships/image" Target="media/image40.jpeg"/><Relationship Id="rId55" Type="http://schemas.openxmlformats.org/officeDocument/2006/relationships/image" Target="media/image45.jpeg"/><Relationship Id="rId7" Type="http://schemas.openxmlformats.org/officeDocument/2006/relationships/endnotes" Target="endnotes.xml"/><Relationship Id="rId71" Type="http://schemas.openxmlformats.org/officeDocument/2006/relationships/hyperlink" Target="http://doi.org/10.5255/UKDA-SN-6931-16" TargetMode="External"/></Relationships>
</file>

<file path=word/_rels/footnotes.xml.rels><?xml version="1.0" encoding="UTF-8" standalone="yes"?>
<Relationships xmlns="http://schemas.openxmlformats.org/package/2006/relationships"><Relationship Id="rId8" Type="http://schemas.openxmlformats.org/officeDocument/2006/relationships/hyperlink" Target="http://doi.org/10.5255/UKDA-SN-5558-3" TargetMode="External"/><Relationship Id="rId3" Type="http://schemas.openxmlformats.org/officeDocument/2006/relationships/hyperlink" Target="http://doi.org/10.5255/UKDA-SN-2666-2" TargetMode="External"/><Relationship Id="rId7" Type="http://schemas.openxmlformats.org/officeDocument/2006/relationships/hyperlink" Target="http://doi.org/10.5255/UKDA-SN-3833-3" TargetMode="External"/><Relationship Id="rId2" Type="http://schemas.openxmlformats.org/officeDocument/2006/relationships/hyperlink" Target="http://doi.org/10.5255/UKDA-SN-5566-1" TargetMode="External"/><Relationship Id="rId1" Type="http://schemas.openxmlformats.org/officeDocument/2006/relationships/hyperlink" Target="http://doi.org/10.5255/UKDA-SN-5565-2" TargetMode="External"/><Relationship Id="rId6" Type="http://schemas.openxmlformats.org/officeDocument/2006/relationships/hyperlink" Target="http://doi.org/10.5255/UKDA-SN-4715-2" TargetMode="External"/><Relationship Id="rId5" Type="http://schemas.openxmlformats.org/officeDocument/2006/relationships/hyperlink" Target="http://doi.org/10.5255/UKDA-SN-3535-6" TargetMode="External"/><Relationship Id="rId10" Type="http://schemas.openxmlformats.org/officeDocument/2006/relationships/hyperlink" Target="http://doi.org/10.5255/UKDA-SN-6931-16" TargetMode="External"/><Relationship Id="rId4" Type="http://schemas.openxmlformats.org/officeDocument/2006/relationships/hyperlink" Target="http://doi.org/10.5255/UKDA-SN-3723-8" TargetMode="External"/><Relationship Id="rId9" Type="http://schemas.openxmlformats.org/officeDocument/2006/relationships/hyperlink" Target="http://doi.org/10.5255/UKDA-SN-6943-4"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700EE1CA-F931-4F03-8F39-008E6A727A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345</Pages>
  <Words>177903</Words>
  <Characters>989145</Characters>
  <Application>Microsoft Office Word</Application>
  <DocSecurity>0</DocSecurity>
  <Lines>44961</Lines>
  <Paragraphs>26523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1140525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Scott Oatley</dc:creator>
  <cp:keywords/>
  <dc:description/>
  <cp:lastModifiedBy>scott oatley</cp:lastModifiedBy>
  <cp:revision>3</cp:revision>
  <dcterms:created xsi:type="dcterms:W3CDTF">2024-06-13T12:59:00Z</dcterms:created>
  <dcterms:modified xsi:type="dcterms:W3CDTF">2024-06-13T13:00:00Z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zotero-version="6.0.36"&gt;&lt;session id="45JjkcBa"/&gt;&lt;style id="http://www.zotero.org/styles/harvard-cite-them-right" hasBibliography="1" bibliographyStyleHasBeenSet="1"/&gt;&lt;prefs&gt;&lt;pref name="fieldType" value="Field"/&gt;&lt;pref name="dontAskDe</vt:lpwstr>
  </property>
  <property fmtid="{D5CDD505-2E9C-101B-9397-08002B2CF9AE}" pid="3" name="ZOTERO_PREF_2">
    <vt:lpwstr>layCitationUpdates" value="true"/&gt;&lt;/prefs&gt;&lt;/data&gt;</vt:lpwstr>
  </property>
  <property fmtid="{D5CDD505-2E9C-101B-9397-08002B2CF9AE}" pid="4" name="GrammarlyDocumentId">
    <vt:lpwstr>be318ca145d01cecc279bf4efd17fb328ab0b1cc5cde4d9030071405783e728a</vt:lpwstr>
  </property>
</Properties>
</file>